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769187" w14:textId="75CF94FE" w:rsidR="00E030C2" w:rsidRDefault="00E030C2" w:rsidP="00E030C2"/>
    <w:p w14:paraId="04F89F83" w14:textId="77777777" w:rsidR="00AB5342" w:rsidRDefault="00AB5342" w:rsidP="00E030C2"/>
    <w:p w14:paraId="352DAA7E" w14:textId="77777777" w:rsidR="00E030C2" w:rsidRDefault="00E030C2" w:rsidP="00E030C2"/>
    <w:p w14:paraId="54B81720" w14:textId="2D5F1A13" w:rsidR="00E327E2" w:rsidRDefault="00E327E2" w:rsidP="00003B53">
      <w:pPr>
        <w:spacing w:after="240"/>
        <w:jc w:val="center"/>
        <w:rPr>
          <w:rFonts w:asciiTheme="minorHAnsi" w:hAnsiTheme="minorHAnsi"/>
          <w:b/>
          <w:sz w:val="52"/>
          <w:szCs w:val="52"/>
        </w:rPr>
      </w:pPr>
    </w:p>
    <w:p w14:paraId="65D8333A" w14:textId="4F06D8CD" w:rsidR="00003B53" w:rsidRPr="0079644D" w:rsidRDefault="00A1119A" w:rsidP="00003B53">
      <w:pPr>
        <w:spacing w:after="240"/>
        <w:jc w:val="center"/>
        <w:rPr>
          <w:rFonts w:asciiTheme="minorHAnsi" w:hAnsiTheme="minorHAnsi"/>
          <w:b/>
          <w:sz w:val="52"/>
          <w:szCs w:val="52"/>
        </w:rPr>
      </w:pPr>
      <w:r w:rsidRPr="0079644D">
        <w:rPr>
          <w:rFonts w:asciiTheme="minorHAnsi" w:hAnsiTheme="minorHAnsi"/>
          <w:b/>
          <w:sz w:val="52"/>
          <w:szCs w:val="52"/>
        </w:rPr>
        <w:t xml:space="preserve">The Biology of </w:t>
      </w:r>
      <w:r w:rsidRPr="0079644D">
        <w:rPr>
          <w:rFonts w:asciiTheme="minorHAnsi" w:hAnsiTheme="minorHAnsi"/>
          <w:b/>
          <w:sz w:val="52"/>
          <w:szCs w:val="52"/>
        </w:rPr>
        <w:br/>
      </w:r>
      <w:r w:rsidRPr="0079644D">
        <w:rPr>
          <w:rFonts w:asciiTheme="minorHAnsi" w:hAnsiTheme="minorHAnsi"/>
          <w:b/>
          <w:i/>
          <w:sz w:val="52"/>
          <w:szCs w:val="52"/>
        </w:rPr>
        <w:t xml:space="preserve">Sorghum bicolor </w:t>
      </w:r>
      <w:r w:rsidRPr="0079644D">
        <w:rPr>
          <w:rFonts w:asciiTheme="minorHAnsi" w:hAnsiTheme="minorHAnsi"/>
          <w:b/>
          <w:sz w:val="52"/>
          <w:szCs w:val="52"/>
        </w:rPr>
        <w:t xml:space="preserve">(L.) Moench </w:t>
      </w:r>
      <w:r w:rsidR="00FC0B62">
        <w:rPr>
          <w:rFonts w:asciiTheme="minorHAnsi" w:hAnsiTheme="minorHAnsi"/>
          <w:b/>
          <w:sz w:val="52"/>
          <w:szCs w:val="52"/>
        </w:rPr>
        <w:br/>
      </w:r>
      <w:r w:rsidR="004A47EF" w:rsidRPr="0079644D">
        <w:rPr>
          <w:rFonts w:asciiTheme="minorHAnsi" w:hAnsiTheme="minorHAnsi"/>
          <w:b/>
          <w:sz w:val="52"/>
          <w:szCs w:val="52"/>
        </w:rPr>
        <w:t>subsp.</w:t>
      </w:r>
      <w:r w:rsidR="00EA0FF1">
        <w:rPr>
          <w:rFonts w:asciiTheme="minorHAnsi" w:hAnsiTheme="minorHAnsi"/>
          <w:b/>
          <w:sz w:val="52"/>
          <w:szCs w:val="52"/>
        </w:rPr>
        <w:t xml:space="preserve"> </w:t>
      </w:r>
      <w:r w:rsidRPr="0079644D">
        <w:rPr>
          <w:rFonts w:asciiTheme="minorHAnsi" w:hAnsiTheme="minorHAnsi"/>
          <w:b/>
          <w:i/>
          <w:sz w:val="52"/>
          <w:szCs w:val="52"/>
        </w:rPr>
        <w:t xml:space="preserve">bicolor </w:t>
      </w:r>
      <w:r w:rsidRPr="0079644D">
        <w:rPr>
          <w:rFonts w:asciiTheme="minorHAnsi" w:hAnsiTheme="minorHAnsi"/>
          <w:b/>
          <w:sz w:val="52"/>
          <w:szCs w:val="52"/>
        </w:rPr>
        <w:t>(Sorghum)</w:t>
      </w:r>
    </w:p>
    <w:p w14:paraId="2E5E9A8D" w14:textId="37367F3C" w:rsidR="00984BA6" w:rsidRDefault="00A1119A" w:rsidP="00E327E2">
      <w:pPr>
        <w:spacing w:after="240"/>
        <w:jc w:val="center"/>
        <w:rPr>
          <w:sz w:val="44"/>
        </w:rPr>
      </w:pPr>
      <w:r w:rsidRPr="0079644D">
        <w:rPr>
          <w:sz w:val="44"/>
        </w:rPr>
        <w:tab/>
      </w:r>
      <w:r w:rsidR="00E327E2" w:rsidRPr="00DE5F96">
        <w:rPr>
          <w:noProof/>
          <w:sz w:val="44"/>
        </w:rPr>
        <w:drawing>
          <wp:inline distT="0" distB="0" distL="0" distR="0" wp14:anchorId="3692383B" wp14:editId="2283ED8D">
            <wp:extent cx="5060315" cy="3794760"/>
            <wp:effectExtent l="0" t="0" r="6985" b="0"/>
            <wp:docPr id="16" name="Picture 4" descr="Image of Sorghum bicolor (L.) Moench subsp. bicolor in the field, focusing on heads with red coloured seed.">
              <a:extLst xmlns:a="http://schemas.openxmlformats.org/drawingml/2006/main">
                <a:ext uri="{FF2B5EF4-FFF2-40B4-BE49-F238E27FC236}">
                  <a16:creationId xmlns:a16="http://schemas.microsoft.com/office/drawing/2014/main" id="{93897116-40A2-48D8-86E0-C7DE0A96B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Image of Sorghum bicolor (L.) Moench subsp. bicolor in the field, focusing on heads with red coloured seed.">
                      <a:extLst>
                        <a:ext uri="{FF2B5EF4-FFF2-40B4-BE49-F238E27FC236}">
                          <a16:creationId xmlns:a16="http://schemas.microsoft.com/office/drawing/2014/main" id="{93897116-40A2-48D8-86E0-C7DE0A96BA6E}"/>
                        </a:ext>
                      </a:extLst>
                    </pic:cNvPr>
                    <pic:cNvPicPr>
                      <a:picLocks noChangeAspect="1"/>
                    </pic:cNvPicPr>
                  </pic:nvPicPr>
                  <pic:blipFill rotWithShape="1">
                    <a:blip r:embed="rId8">
                      <a:extLst>
                        <a:ext uri="{28A0092B-C50C-407E-A947-70E740481C1C}">
                          <a14:useLocalDpi xmlns:a14="http://schemas.microsoft.com/office/drawing/2010/main" val="0"/>
                        </a:ext>
                      </a:extLst>
                    </a:blip>
                    <a:srcRect/>
                    <a:stretch/>
                  </pic:blipFill>
                  <pic:spPr>
                    <a:xfrm>
                      <a:off x="0" y="0"/>
                      <a:ext cx="5060315" cy="3794760"/>
                    </a:xfrm>
                    <a:prstGeom prst="rect">
                      <a:avLst/>
                    </a:prstGeom>
                  </pic:spPr>
                </pic:pic>
              </a:graphicData>
            </a:graphic>
          </wp:inline>
        </w:drawing>
      </w:r>
    </w:p>
    <w:p w14:paraId="4641E52E" w14:textId="25CA42F7" w:rsidR="00A1119A" w:rsidRPr="0079644D" w:rsidRDefault="00984BA6" w:rsidP="00C04B68">
      <w:pPr>
        <w:jc w:val="center"/>
        <w:rPr>
          <w:rFonts w:cs="Arial"/>
          <w:sz w:val="16"/>
          <w:szCs w:val="16"/>
          <w:lang w:val="en-US"/>
        </w:rPr>
      </w:pPr>
      <w:r w:rsidRPr="00984BA6">
        <w:rPr>
          <w:sz w:val="18"/>
          <w:szCs w:val="18"/>
        </w:rPr>
        <w:t>Photo used with permission, provided by Queensland Alliance for Agriculture and Food Innovation (QAFFI)</w:t>
      </w:r>
      <w:r w:rsidR="00A1119A" w:rsidRPr="0079644D">
        <w:rPr>
          <w:sz w:val="18"/>
          <w:szCs w:val="18"/>
        </w:rPr>
        <w:t xml:space="preserve"> </w:t>
      </w:r>
    </w:p>
    <w:p w14:paraId="6901DE50" w14:textId="64111785" w:rsidR="00A1119A" w:rsidRPr="0079644D" w:rsidRDefault="00A1119A" w:rsidP="00A1119A">
      <w:pPr>
        <w:jc w:val="center"/>
        <w:rPr>
          <w:sz w:val="28"/>
        </w:rPr>
      </w:pPr>
      <w:bookmarkStart w:id="0" w:name="_Hlk105583068"/>
      <w:r w:rsidRPr="0079644D">
        <w:rPr>
          <w:sz w:val="36"/>
          <w:szCs w:val="36"/>
        </w:rPr>
        <w:t xml:space="preserve">Version </w:t>
      </w:r>
      <w:r w:rsidR="00137467">
        <w:rPr>
          <w:sz w:val="36"/>
          <w:szCs w:val="36"/>
        </w:rPr>
        <w:t>2</w:t>
      </w:r>
      <w:r w:rsidRPr="00BF1E31">
        <w:rPr>
          <w:sz w:val="36"/>
          <w:szCs w:val="36"/>
        </w:rPr>
        <w:t xml:space="preserve">: </w:t>
      </w:r>
      <w:r w:rsidR="00BF1E31" w:rsidRPr="00BF1E31">
        <w:rPr>
          <w:sz w:val="36"/>
          <w:szCs w:val="36"/>
        </w:rPr>
        <w:t>November</w:t>
      </w:r>
      <w:r w:rsidR="00137467" w:rsidRPr="00BF1E31">
        <w:rPr>
          <w:sz w:val="36"/>
          <w:szCs w:val="36"/>
        </w:rPr>
        <w:t xml:space="preserve"> </w:t>
      </w:r>
      <w:r w:rsidR="00CF3265" w:rsidRPr="00BF1E31">
        <w:rPr>
          <w:sz w:val="36"/>
          <w:szCs w:val="36"/>
        </w:rPr>
        <w:t>20</w:t>
      </w:r>
      <w:r w:rsidR="00137467" w:rsidRPr="00BF1E31">
        <w:rPr>
          <w:sz w:val="36"/>
          <w:szCs w:val="36"/>
        </w:rPr>
        <w:t>2</w:t>
      </w:r>
      <w:r w:rsidR="008D1D30" w:rsidRPr="00BF1E31">
        <w:rPr>
          <w:sz w:val="36"/>
          <w:szCs w:val="36"/>
        </w:rPr>
        <w:t>4</w:t>
      </w:r>
    </w:p>
    <w:p w14:paraId="07BAA3A5" w14:textId="0D13044D" w:rsidR="00C04B68" w:rsidRDefault="00A1119A" w:rsidP="00A1119A">
      <w:bookmarkStart w:id="1" w:name="_Hlk105583097"/>
      <w:bookmarkEnd w:id="0"/>
      <w:r w:rsidRPr="0079644D">
        <w:t xml:space="preserve">This document provides an overview of baseline biological information relevant to risk </w:t>
      </w:r>
      <w:r w:rsidR="00137467">
        <w:t>analysis</w:t>
      </w:r>
      <w:r w:rsidR="00137467" w:rsidRPr="0079644D">
        <w:t xml:space="preserve"> </w:t>
      </w:r>
      <w:r w:rsidRPr="0079644D">
        <w:t xml:space="preserve">of genetically modified forms of the species that may be released into the Australian environment. </w:t>
      </w:r>
    </w:p>
    <w:bookmarkEnd w:id="1"/>
    <w:p w14:paraId="2FA8BF1A" w14:textId="77B80E80" w:rsidR="00137467" w:rsidRDefault="00137467" w:rsidP="00A1119A"/>
    <w:p w14:paraId="7514AF65" w14:textId="77777777" w:rsidR="0057121C" w:rsidRDefault="0057121C" w:rsidP="00A1119A"/>
    <w:p w14:paraId="35C3EA5B" w14:textId="0D4B2D14" w:rsidR="00137467" w:rsidRPr="00576461" w:rsidRDefault="00137467" w:rsidP="00137467">
      <w:pPr>
        <w:spacing w:before="600"/>
        <w:jc w:val="center"/>
        <w:rPr>
          <w:b/>
          <w:sz w:val="20"/>
          <w:szCs w:val="20"/>
        </w:rPr>
        <w:sectPr w:rsidR="00137467" w:rsidRPr="00576461" w:rsidSect="00137467">
          <w:headerReference w:type="default" r:id="rId9"/>
          <w:footerReference w:type="even" r:id="rId10"/>
          <w:footerReference w:type="default" r:id="rId11"/>
          <w:headerReference w:type="first" r:id="rId12"/>
          <w:footerReference w:type="first" r:id="rId13"/>
          <w:pgSz w:w="11906" w:h="16838" w:code="9"/>
          <w:pgMar w:top="1247" w:right="1361" w:bottom="1247" w:left="1361" w:header="720" w:footer="720" w:gutter="0"/>
          <w:pgNumType w:start="1"/>
          <w:cols w:space="708"/>
          <w:titlePg/>
          <w:docGrid w:linePitch="360"/>
        </w:sectPr>
      </w:pPr>
      <w:r w:rsidRPr="00576461">
        <w:rPr>
          <w:b/>
          <w:sz w:val="20"/>
          <w:szCs w:val="20"/>
        </w:rPr>
        <w:t xml:space="preserve">For information on the Australian Government Office of the Gene Technology Regulator visit our </w:t>
      </w:r>
      <w:hyperlink r:id="rId14" w:history="1">
        <w:r w:rsidRPr="00F3572D">
          <w:rPr>
            <w:rStyle w:val="URLChar"/>
            <w:sz w:val="20"/>
            <w:szCs w:val="20"/>
          </w:rPr>
          <w:t>website</w:t>
        </w:r>
      </w:hyperlink>
    </w:p>
    <w:p w14:paraId="04829392" w14:textId="77777777" w:rsidR="003540EC" w:rsidRDefault="003540EC" w:rsidP="00E327E2">
      <w:pPr>
        <w:rPr>
          <w:vanish/>
        </w:rPr>
      </w:pPr>
    </w:p>
    <w:p w14:paraId="13E469FE" w14:textId="4934AAA0" w:rsidR="00220939" w:rsidRDefault="00137467" w:rsidP="00984BA6">
      <w:pPr>
        <w:jc w:val="center"/>
        <w:rPr>
          <w:sz w:val="28"/>
        </w:rPr>
      </w:pPr>
      <w:r w:rsidRPr="0079644D">
        <w:rPr>
          <w:vanish/>
        </w:rPr>
        <w:t xml:space="preserve"> </w:t>
      </w:r>
      <w:r w:rsidR="00A1119A" w:rsidRPr="0079644D">
        <w:rPr>
          <w:vanish/>
        </w:rPr>
        <w:t>[THIS PAGE HAS BEEN LEFT INTENTIONALLY BLANK]</w:t>
      </w:r>
    </w:p>
    <w:p w14:paraId="5FE391D3" w14:textId="385E475C" w:rsidR="00220939" w:rsidRDefault="00220939">
      <w:pPr>
        <w:spacing w:after="0"/>
        <w:rPr>
          <w:sz w:val="28"/>
        </w:rPr>
        <w:sectPr w:rsidR="00220939" w:rsidSect="00A339EC">
          <w:footerReference w:type="default" r:id="rId15"/>
          <w:headerReference w:type="first" r:id="rId16"/>
          <w:footerReference w:type="first" r:id="rId17"/>
          <w:type w:val="continuous"/>
          <w:pgSz w:w="11906" w:h="16838" w:code="9"/>
          <w:pgMar w:top="1418" w:right="1361" w:bottom="1247" w:left="1474" w:header="720" w:footer="720" w:gutter="0"/>
          <w:cols w:space="708"/>
          <w:titlePg/>
          <w:docGrid w:linePitch="360"/>
        </w:sectPr>
      </w:pPr>
    </w:p>
    <w:p w14:paraId="3B45395C" w14:textId="77777777" w:rsidR="00A1119A" w:rsidRPr="0079644D" w:rsidRDefault="00A1119A" w:rsidP="00A1119A">
      <w:pPr>
        <w:outlineLvl w:val="0"/>
        <w:rPr>
          <w:b/>
          <w:smallCaps/>
          <w:sz w:val="28"/>
          <w:szCs w:val="28"/>
        </w:rPr>
      </w:pPr>
      <w:bookmarkStart w:id="2" w:name="_Toc122251453"/>
      <w:bookmarkStart w:id="3" w:name="_Toc122254635"/>
      <w:bookmarkStart w:id="4" w:name="_Toc161131492"/>
      <w:bookmarkStart w:id="5" w:name="_Toc161131972"/>
      <w:bookmarkStart w:id="6" w:name="_Toc190238994"/>
      <w:bookmarkStart w:id="7" w:name="_Toc190243615"/>
      <w:bookmarkStart w:id="8" w:name="_Toc190244055"/>
      <w:bookmarkStart w:id="9" w:name="_Toc190244220"/>
      <w:bookmarkStart w:id="10" w:name="_Toc429406739"/>
      <w:bookmarkStart w:id="11" w:name="_Toc182994393"/>
      <w:r w:rsidRPr="0079644D">
        <w:rPr>
          <w:b/>
          <w:smallCaps/>
          <w:sz w:val="28"/>
          <w:szCs w:val="28"/>
        </w:rPr>
        <w:lastRenderedPageBreak/>
        <w:t>Table of Contents</w:t>
      </w:r>
      <w:bookmarkEnd w:id="2"/>
      <w:bookmarkEnd w:id="3"/>
      <w:bookmarkEnd w:id="4"/>
      <w:bookmarkEnd w:id="5"/>
      <w:bookmarkEnd w:id="6"/>
      <w:bookmarkEnd w:id="7"/>
      <w:bookmarkEnd w:id="8"/>
      <w:bookmarkEnd w:id="9"/>
      <w:bookmarkEnd w:id="10"/>
      <w:bookmarkEnd w:id="11"/>
    </w:p>
    <w:bookmarkStart w:id="12" w:name="_Toc122251454"/>
    <w:bookmarkStart w:id="13" w:name="_Toc122251699"/>
    <w:bookmarkStart w:id="14" w:name="_Toc161131493"/>
    <w:bookmarkStart w:id="15" w:name="_Toc161131973"/>
    <w:bookmarkStart w:id="16" w:name="_Toc107194682"/>
    <w:p w14:paraId="6D6E09C6" w14:textId="544AA60E" w:rsidR="0030727C" w:rsidRDefault="0030727C">
      <w:pPr>
        <w:pStyle w:val="TOC1"/>
        <w:rPr>
          <w:rFonts w:asciiTheme="minorHAnsi" w:eastAsiaTheme="minorEastAsia" w:hAnsiTheme="minorHAnsi" w:cstheme="minorBidi"/>
          <w:b w:val="0"/>
          <w:bCs w:val="0"/>
          <w:caps w:val="0"/>
          <w:kern w:val="2"/>
          <w:sz w:val="24"/>
          <w:szCs w:val="24"/>
          <w:lang w:eastAsia="en-AU"/>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82994393" w:history="1">
        <w:r w:rsidRPr="007522C5">
          <w:rPr>
            <w:rStyle w:val="Hyperlink"/>
            <w:smallCaps/>
          </w:rPr>
          <w:t>Table of Contents</w:t>
        </w:r>
        <w:r>
          <w:rPr>
            <w:webHidden/>
          </w:rPr>
          <w:tab/>
        </w:r>
        <w:r>
          <w:rPr>
            <w:webHidden/>
          </w:rPr>
          <w:fldChar w:fldCharType="begin"/>
        </w:r>
        <w:r>
          <w:rPr>
            <w:webHidden/>
          </w:rPr>
          <w:instrText xml:space="preserve"> PAGEREF _Toc182994393 \h </w:instrText>
        </w:r>
        <w:r>
          <w:rPr>
            <w:webHidden/>
          </w:rPr>
        </w:r>
        <w:r>
          <w:rPr>
            <w:webHidden/>
          </w:rPr>
          <w:fldChar w:fldCharType="separate"/>
        </w:r>
        <w:r>
          <w:rPr>
            <w:webHidden/>
          </w:rPr>
          <w:t>i</w:t>
        </w:r>
        <w:r>
          <w:rPr>
            <w:webHidden/>
          </w:rPr>
          <w:fldChar w:fldCharType="end"/>
        </w:r>
      </w:hyperlink>
    </w:p>
    <w:p w14:paraId="3179F2A2" w14:textId="1B574F0F"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394" w:history="1">
        <w:r w:rsidR="0030727C" w:rsidRPr="007522C5">
          <w:rPr>
            <w:rStyle w:val="Hyperlink"/>
          </w:rPr>
          <w:t>Abbreviations</w:t>
        </w:r>
        <w:r w:rsidR="0030727C">
          <w:rPr>
            <w:webHidden/>
          </w:rPr>
          <w:tab/>
        </w:r>
        <w:r w:rsidR="0030727C">
          <w:rPr>
            <w:webHidden/>
          </w:rPr>
          <w:fldChar w:fldCharType="begin"/>
        </w:r>
        <w:r w:rsidR="0030727C">
          <w:rPr>
            <w:webHidden/>
          </w:rPr>
          <w:instrText xml:space="preserve"> PAGEREF _Toc182994394 \h </w:instrText>
        </w:r>
        <w:r w:rsidR="0030727C">
          <w:rPr>
            <w:webHidden/>
          </w:rPr>
        </w:r>
        <w:r w:rsidR="0030727C">
          <w:rPr>
            <w:webHidden/>
          </w:rPr>
          <w:fldChar w:fldCharType="separate"/>
        </w:r>
        <w:r w:rsidR="0030727C">
          <w:rPr>
            <w:webHidden/>
          </w:rPr>
          <w:t>iii</w:t>
        </w:r>
        <w:r w:rsidR="0030727C">
          <w:rPr>
            <w:webHidden/>
          </w:rPr>
          <w:fldChar w:fldCharType="end"/>
        </w:r>
      </w:hyperlink>
    </w:p>
    <w:p w14:paraId="2E5DF483" w14:textId="7CB511E6"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395" w:history="1">
        <w:r w:rsidR="0030727C" w:rsidRPr="007522C5">
          <w:rPr>
            <w:rStyle w:val="Hyperlink"/>
            <w:rFonts w:cs="Calibri"/>
          </w:rPr>
          <w:t>Glossary</w:t>
        </w:r>
        <w:r w:rsidR="0030727C">
          <w:rPr>
            <w:webHidden/>
          </w:rPr>
          <w:tab/>
          <w:t>…………………………………………………………………………………………………………………………………………………</w:t>
        </w:r>
        <w:r w:rsidR="0030727C">
          <w:rPr>
            <w:webHidden/>
          </w:rPr>
          <w:fldChar w:fldCharType="begin"/>
        </w:r>
        <w:r w:rsidR="0030727C">
          <w:rPr>
            <w:webHidden/>
          </w:rPr>
          <w:instrText xml:space="preserve"> PAGEREF _Toc182994395 \h </w:instrText>
        </w:r>
        <w:r w:rsidR="0030727C">
          <w:rPr>
            <w:webHidden/>
          </w:rPr>
        </w:r>
        <w:r w:rsidR="0030727C">
          <w:rPr>
            <w:webHidden/>
          </w:rPr>
          <w:fldChar w:fldCharType="separate"/>
        </w:r>
        <w:r w:rsidR="0030727C">
          <w:rPr>
            <w:webHidden/>
          </w:rPr>
          <w:t>1</w:t>
        </w:r>
        <w:r w:rsidR="0030727C">
          <w:rPr>
            <w:webHidden/>
          </w:rPr>
          <w:fldChar w:fldCharType="end"/>
        </w:r>
      </w:hyperlink>
    </w:p>
    <w:p w14:paraId="657A2040" w14:textId="2B4222C5"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396" w:history="1">
        <w:r w:rsidR="0030727C" w:rsidRPr="007522C5">
          <w:rPr>
            <w:rStyle w:val="Hyperlink"/>
          </w:rPr>
          <w:t>Preamble</w:t>
        </w:r>
        <w:r w:rsidR="0030727C">
          <w:rPr>
            <w:webHidden/>
          </w:rPr>
          <w:tab/>
          <w:t>…………………………………………………………………………………………………………………………………………………</w:t>
        </w:r>
        <w:r w:rsidR="0030727C">
          <w:rPr>
            <w:webHidden/>
          </w:rPr>
          <w:fldChar w:fldCharType="begin"/>
        </w:r>
        <w:r w:rsidR="0030727C">
          <w:rPr>
            <w:webHidden/>
          </w:rPr>
          <w:instrText xml:space="preserve"> PAGEREF _Toc182994396 \h </w:instrText>
        </w:r>
        <w:r w:rsidR="0030727C">
          <w:rPr>
            <w:webHidden/>
          </w:rPr>
        </w:r>
        <w:r w:rsidR="0030727C">
          <w:rPr>
            <w:webHidden/>
          </w:rPr>
          <w:fldChar w:fldCharType="separate"/>
        </w:r>
        <w:r w:rsidR="0030727C">
          <w:rPr>
            <w:webHidden/>
          </w:rPr>
          <w:t>4</w:t>
        </w:r>
        <w:r w:rsidR="0030727C">
          <w:rPr>
            <w:webHidden/>
          </w:rPr>
          <w:fldChar w:fldCharType="end"/>
        </w:r>
      </w:hyperlink>
    </w:p>
    <w:p w14:paraId="19342F36" w14:textId="337BB833"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397" w:history="1">
        <w:r w:rsidR="0030727C" w:rsidRPr="007522C5">
          <w:rPr>
            <w:rStyle w:val="Hyperlink"/>
          </w:rPr>
          <w:t>Section 1</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Taxonomy</w:t>
        </w:r>
        <w:r w:rsidR="0030727C">
          <w:rPr>
            <w:webHidden/>
          </w:rPr>
          <w:tab/>
        </w:r>
        <w:r w:rsidR="0030727C">
          <w:rPr>
            <w:webHidden/>
          </w:rPr>
          <w:fldChar w:fldCharType="begin"/>
        </w:r>
        <w:r w:rsidR="0030727C">
          <w:rPr>
            <w:webHidden/>
          </w:rPr>
          <w:instrText xml:space="preserve"> PAGEREF _Toc182994397 \h </w:instrText>
        </w:r>
        <w:r w:rsidR="0030727C">
          <w:rPr>
            <w:webHidden/>
          </w:rPr>
        </w:r>
        <w:r w:rsidR="0030727C">
          <w:rPr>
            <w:webHidden/>
          </w:rPr>
          <w:fldChar w:fldCharType="separate"/>
        </w:r>
        <w:r w:rsidR="0030727C">
          <w:rPr>
            <w:webHidden/>
          </w:rPr>
          <w:t>5</w:t>
        </w:r>
        <w:r w:rsidR="0030727C">
          <w:rPr>
            <w:webHidden/>
          </w:rPr>
          <w:fldChar w:fldCharType="end"/>
        </w:r>
      </w:hyperlink>
    </w:p>
    <w:p w14:paraId="0203FD0B" w14:textId="7105ACA6"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398" w:history="1">
        <w:r w:rsidR="0030727C" w:rsidRPr="007522C5">
          <w:rPr>
            <w:rStyle w:val="Hyperlink"/>
          </w:rPr>
          <w:t>1.1</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 xml:space="preserve">Subgenus </w:t>
        </w:r>
        <w:r w:rsidR="0030727C" w:rsidRPr="007522C5">
          <w:rPr>
            <w:rStyle w:val="Hyperlink"/>
            <w:i/>
          </w:rPr>
          <w:t>Eusorghum</w:t>
        </w:r>
        <w:r w:rsidR="0030727C">
          <w:rPr>
            <w:webHidden/>
          </w:rPr>
          <w:tab/>
        </w:r>
        <w:r w:rsidR="0030727C">
          <w:rPr>
            <w:webHidden/>
          </w:rPr>
          <w:fldChar w:fldCharType="begin"/>
        </w:r>
        <w:r w:rsidR="0030727C">
          <w:rPr>
            <w:webHidden/>
          </w:rPr>
          <w:instrText xml:space="preserve"> PAGEREF _Toc182994398 \h </w:instrText>
        </w:r>
        <w:r w:rsidR="0030727C">
          <w:rPr>
            <w:webHidden/>
          </w:rPr>
        </w:r>
        <w:r w:rsidR="0030727C">
          <w:rPr>
            <w:webHidden/>
          </w:rPr>
          <w:fldChar w:fldCharType="separate"/>
        </w:r>
        <w:r w:rsidR="0030727C">
          <w:rPr>
            <w:webHidden/>
          </w:rPr>
          <w:t>6</w:t>
        </w:r>
        <w:r w:rsidR="0030727C">
          <w:rPr>
            <w:webHidden/>
          </w:rPr>
          <w:fldChar w:fldCharType="end"/>
        </w:r>
      </w:hyperlink>
    </w:p>
    <w:p w14:paraId="6E0F3AFA" w14:textId="5731D5AE"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399" w:history="1">
        <w:r w:rsidR="0030727C" w:rsidRPr="007522C5">
          <w:rPr>
            <w:rStyle w:val="Hyperlink"/>
          </w:rPr>
          <w:t>1.2</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Other Sorghum subgenera present in Australia</w:t>
        </w:r>
        <w:r w:rsidR="0030727C">
          <w:rPr>
            <w:webHidden/>
          </w:rPr>
          <w:tab/>
        </w:r>
        <w:r w:rsidR="0030727C">
          <w:rPr>
            <w:webHidden/>
          </w:rPr>
          <w:fldChar w:fldCharType="begin"/>
        </w:r>
        <w:r w:rsidR="0030727C">
          <w:rPr>
            <w:webHidden/>
          </w:rPr>
          <w:instrText xml:space="preserve"> PAGEREF _Toc182994399 \h </w:instrText>
        </w:r>
        <w:r w:rsidR="0030727C">
          <w:rPr>
            <w:webHidden/>
          </w:rPr>
        </w:r>
        <w:r w:rsidR="0030727C">
          <w:rPr>
            <w:webHidden/>
          </w:rPr>
          <w:fldChar w:fldCharType="separate"/>
        </w:r>
        <w:r w:rsidR="0030727C">
          <w:rPr>
            <w:webHidden/>
          </w:rPr>
          <w:t>7</w:t>
        </w:r>
        <w:r w:rsidR="0030727C">
          <w:rPr>
            <w:webHidden/>
          </w:rPr>
          <w:fldChar w:fldCharType="end"/>
        </w:r>
      </w:hyperlink>
    </w:p>
    <w:p w14:paraId="59567A90" w14:textId="0792E5DD"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00" w:history="1">
        <w:r w:rsidR="0030727C" w:rsidRPr="007522C5">
          <w:rPr>
            <w:rStyle w:val="Hyperlink"/>
          </w:rPr>
          <w:t>Section 2</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Origin, uses and cultivation</w:t>
        </w:r>
        <w:r w:rsidR="0030727C">
          <w:rPr>
            <w:webHidden/>
          </w:rPr>
          <w:tab/>
        </w:r>
        <w:r w:rsidR="0030727C">
          <w:rPr>
            <w:webHidden/>
          </w:rPr>
          <w:fldChar w:fldCharType="begin"/>
        </w:r>
        <w:r w:rsidR="0030727C">
          <w:rPr>
            <w:webHidden/>
          </w:rPr>
          <w:instrText xml:space="preserve"> PAGEREF _Toc182994400 \h </w:instrText>
        </w:r>
        <w:r w:rsidR="0030727C">
          <w:rPr>
            <w:webHidden/>
          </w:rPr>
        </w:r>
        <w:r w:rsidR="0030727C">
          <w:rPr>
            <w:webHidden/>
          </w:rPr>
          <w:fldChar w:fldCharType="separate"/>
        </w:r>
        <w:r w:rsidR="0030727C">
          <w:rPr>
            <w:webHidden/>
          </w:rPr>
          <w:t>8</w:t>
        </w:r>
        <w:r w:rsidR="0030727C">
          <w:rPr>
            <w:webHidden/>
          </w:rPr>
          <w:fldChar w:fldCharType="end"/>
        </w:r>
      </w:hyperlink>
    </w:p>
    <w:p w14:paraId="65A8CCE3" w14:textId="0DD3648A"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01" w:history="1">
        <w:r w:rsidR="0030727C" w:rsidRPr="007522C5">
          <w:rPr>
            <w:rStyle w:val="Hyperlink"/>
          </w:rPr>
          <w:t>2.1</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Centre of diversity and domestication</w:t>
        </w:r>
        <w:r w:rsidR="0030727C">
          <w:rPr>
            <w:webHidden/>
          </w:rPr>
          <w:tab/>
        </w:r>
        <w:r w:rsidR="0030727C">
          <w:rPr>
            <w:webHidden/>
          </w:rPr>
          <w:fldChar w:fldCharType="begin"/>
        </w:r>
        <w:r w:rsidR="0030727C">
          <w:rPr>
            <w:webHidden/>
          </w:rPr>
          <w:instrText xml:space="preserve"> PAGEREF _Toc182994401 \h </w:instrText>
        </w:r>
        <w:r w:rsidR="0030727C">
          <w:rPr>
            <w:webHidden/>
          </w:rPr>
        </w:r>
        <w:r w:rsidR="0030727C">
          <w:rPr>
            <w:webHidden/>
          </w:rPr>
          <w:fldChar w:fldCharType="separate"/>
        </w:r>
        <w:r w:rsidR="0030727C">
          <w:rPr>
            <w:webHidden/>
          </w:rPr>
          <w:t>8</w:t>
        </w:r>
        <w:r w:rsidR="0030727C">
          <w:rPr>
            <w:webHidden/>
          </w:rPr>
          <w:fldChar w:fldCharType="end"/>
        </w:r>
      </w:hyperlink>
    </w:p>
    <w:p w14:paraId="17C913DB" w14:textId="413C4F23"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02" w:history="1">
        <w:r w:rsidR="0030727C" w:rsidRPr="007522C5">
          <w:rPr>
            <w:rStyle w:val="Hyperlink"/>
          </w:rPr>
          <w:t>2.2</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Commercial uses</w:t>
        </w:r>
        <w:r w:rsidR="0030727C">
          <w:rPr>
            <w:webHidden/>
          </w:rPr>
          <w:tab/>
        </w:r>
        <w:r w:rsidR="0030727C">
          <w:rPr>
            <w:webHidden/>
          </w:rPr>
          <w:fldChar w:fldCharType="begin"/>
        </w:r>
        <w:r w:rsidR="0030727C">
          <w:rPr>
            <w:webHidden/>
          </w:rPr>
          <w:instrText xml:space="preserve"> PAGEREF _Toc182994402 \h </w:instrText>
        </w:r>
        <w:r w:rsidR="0030727C">
          <w:rPr>
            <w:webHidden/>
          </w:rPr>
        </w:r>
        <w:r w:rsidR="0030727C">
          <w:rPr>
            <w:webHidden/>
          </w:rPr>
          <w:fldChar w:fldCharType="separate"/>
        </w:r>
        <w:r w:rsidR="0030727C">
          <w:rPr>
            <w:webHidden/>
          </w:rPr>
          <w:t>8</w:t>
        </w:r>
        <w:r w:rsidR="0030727C">
          <w:rPr>
            <w:webHidden/>
          </w:rPr>
          <w:fldChar w:fldCharType="end"/>
        </w:r>
      </w:hyperlink>
    </w:p>
    <w:p w14:paraId="180B87E9" w14:textId="66444508"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03" w:history="1">
        <w:r w:rsidR="0030727C" w:rsidRPr="007522C5">
          <w:rPr>
            <w:rStyle w:val="Hyperlink"/>
            <w:noProof/>
          </w:rPr>
          <w:t>2.2.1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Food</w:t>
        </w:r>
        <w:r w:rsidR="0030727C">
          <w:rPr>
            <w:noProof/>
            <w:webHidden/>
          </w:rPr>
          <w:tab/>
          <w:t>………………………………………………………………………………………………………………………………….</w:t>
        </w:r>
        <w:r w:rsidR="0030727C">
          <w:rPr>
            <w:noProof/>
            <w:webHidden/>
          </w:rPr>
          <w:fldChar w:fldCharType="begin"/>
        </w:r>
        <w:r w:rsidR="0030727C">
          <w:rPr>
            <w:noProof/>
            <w:webHidden/>
          </w:rPr>
          <w:instrText xml:space="preserve"> PAGEREF _Toc182994403 \h </w:instrText>
        </w:r>
        <w:r w:rsidR="0030727C">
          <w:rPr>
            <w:noProof/>
            <w:webHidden/>
          </w:rPr>
        </w:r>
        <w:r w:rsidR="0030727C">
          <w:rPr>
            <w:noProof/>
            <w:webHidden/>
          </w:rPr>
          <w:fldChar w:fldCharType="separate"/>
        </w:r>
        <w:r w:rsidR="0030727C">
          <w:rPr>
            <w:noProof/>
            <w:webHidden/>
          </w:rPr>
          <w:t>8</w:t>
        </w:r>
        <w:r w:rsidR="0030727C">
          <w:rPr>
            <w:noProof/>
            <w:webHidden/>
          </w:rPr>
          <w:fldChar w:fldCharType="end"/>
        </w:r>
      </w:hyperlink>
    </w:p>
    <w:p w14:paraId="0D69B6D6" w14:textId="4E90FE2F"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04" w:history="1">
        <w:r w:rsidR="0030727C" w:rsidRPr="007522C5">
          <w:rPr>
            <w:rStyle w:val="Hyperlink"/>
            <w:noProof/>
          </w:rPr>
          <w:t>2.2.2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Feed</w:t>
        </w:r>
        <w:r w:rsidR="0030727C">
          <w:rPr>
            <w:noProof/>
            <w:webHidden/>
          </w:rPr>
          <w:tab/>
          <w:t>………………………………………………………………………………………………………………………………….</w:t>
        </w:r>
        <w:r w:rsidR="0030727C">
          <w:rPr>
            <w:noProof/>
            <w:webHidden/>
          </w:rPr>
          <w:fldChar w:fldCharType="begin"/>
        </w:r>
        <w:r w:rsidR="0030727C">
          <w:rPr>
            <w:noProof/>
            <w:webHidden/>
          </w:rPr>
          <w:instrText xml:space="preserve"> PAGEREF _Toc182994404 \h </w:instrText>
        </w:r>
        <w:r w:rsidR="0030727C">
          <w:rPr>
            <w:noProof/>
            <w:webHidden/>
          </w:rPr>
        </w:r>
        <w:r w:rsidR="0030727C">
          <w:rPr>
            <w:noProof/>
            <w:webHidden/>
          </w:rPr>
          <w:fldChar w:fldCharType="separate"/>
        </w:r>
        <w:r w:rsidR="0030727C">
          <w:rPr>
            <w:noProof/>
            <w:webHidden/>
          </w:rPr>
          <w:t>9</w:t>
        </w:r>
        <w:r w:rsidR="0030727C">
          <w:rPr>
            <w:noProof/>
            <w:webHidden/>
          </w:rPr>
          <w:fldChar w:fldCharType="end"/>
        </w:r>
      </w:hyperlink>
    </w:p>
    <w:p w14:paraId="2B97E445" w14:textId="52184620"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05" w:history="1">
        <w:r w:rsidR="0030727C" w:rsidRPr="007522C5">
          <w:rPr>
            <w:rStyle w:val="Hyperlink"/>
            <w:noProof/>
          </w:rPr>
          <w:t>2.2.3</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Biofuel</w:t>
        </w:r>
        <w:r w:rsidR="0030727C">
          <w:rPr>
            <w:noProof/>
            <w:webHidden/>
          </w:rPr>
          <w:tab/>
          <w:t>………………………………………………………………………………………………………………………………….</w:t>
        </w:r>
        <w:r w:rsidR="0030727C">
          <w:rPr>
            <w:noProof/>
            <w:webHidden/>
          </w:rPr>
          <w:fldChar w:fldCharType="begin"/>
        </w:r>
        <w:r w:rsidR="0030727C">
          <w:rPr>
            <w:noProof/>
            <w:webHidden/>
          </w:rPr>
          <w:instrText xml:space="preserve"> PAGEREF _Toc182994405 \h </w:instrText>
        </w:r>
        <w:r w:rsidR="0030727C">
          <w:rPr>
            <w:noProof/>
            <w:webHidden/>
          </w:rPr>
        </w:r>
        <w:r w:rsidR="0030727C">
          <w:rPr>
            <w:noProof/>
            <w:webHidden/>
          </w:rPr>
          <w:fldChar w:fldCharType="separate"/>
        </w:r>
        <w:r w:rsidR="0030727C">
          <w:rPr>
            <w:noProof/>
            <w:webHidden/>
          </w:rPr>
          <w:t>9</w:t>
        </w:r>
        <w:r w:rsidR="0030727C">
          <w:rPr>
            <w:noProof/>
            <w:webHidden/>
          </w:rPr>
          <w:fldChar w:fldCharType="end"/>
        </w:r>
      </w:hyperlink>
    </w:p>
    <w:p w14:paraId="7D1CEB34" w14:textId="2A4A9318"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06" w:history="1">
        <w:r w:rsidR="0030727C" w:rsidRPr="007522C5">
          <w:rPr>
            <w:rStyle w:val="Hyperlink"/>
          </w:rPr>
          <w:t>2.3</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Cultivation in Australia</w:t>
        </w:r>
        <w:r w:rsidR="0030727C">
          <w:rPr>
            <w:webHidden/>
          </w:rPr>
          <w:tab/>
        </w:r>
        <w:r w:rsidR="0030727C">
          <w:rPr>
            <w:webHidden/>
          </w:rPr>
          <w:fldChar w:fldCharType="begin"/>
        </w:r>
        <w:r w:rsidR="0030727C">
          <w:rPr>
            <w:webHidden/>
          </w:rPr>
          <w:instrText xml:space="preserve"> PAGEREF _Toc182994406 \h </w:instrText>
        </w:r>
        <w:r w:rsidR="0030727C">
          <w:rPr>
            <w:webHidden/>
          </w:rPr>
        </w:r>
        <w:r w:rsidR="0030727C">
          <w:rPr>
            <w:webHidden/>
          </w:rPr>
          <w:fldChar w:fldCharType="separate"/>
        </w:r>
        <w:r w:rsidR="0030727C">
          <w:rPr>
            <w:webHidden/>
          </w:rPr>
          <w:t>9</w:t>
        </w:r>
        <w:r w:rsidR="0030727C">
          <w:rPr>
            <w:webHidden/>
          </w:rPr>
          <w:fldChar w:fldCharType="end"/>
        </w:r>
      </w:hyperlink>
    </w:p>
    <w:p w14:paraId="59781650" w14:textId="790B2B6A"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07" w:history="1">
        <w:r w:rsidR="0030727C" w:rsidRPr="007522C5">
          <w:rPr>
            <w:rStyle w:val="Hyperlink"/>
            <w:noProof/>
          </w:rPr>
          <w:t>2.3.1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Commercial propagation</w:t>
        </w:r>
        <w:r w:rsidR="0030727C">
          <w:rPr>
            <w:noProof/>
            <w:webHidden/>
          </w:rPr>
          <w:tab/>
        </w:r>
        <w:r w:rsidR="0030727C">
          <w:rPr>
            <w:noProof/>
            <w:webHidden/>
          </w:rPr>
          <w:fldChar w:fldCharType="begin"/>
        </w:r>
        <w:r w:rsidR="0030727C">
          <w:rPr>
            <w:noProof/>
            <w:webHidden/>
          </w:rPr>
          <w:instrText xml:space="preserve"> PAGEREF _Toc182994407 \h </w:instrText>
        </w:r>
        <w:r w:rsidR="0030727C">
          <w:rPr>
            <w:noProof/>
            <w:webHidden/>
          </w:rPr>
        </w:r>
        <w:r w:rsidR="0030727C">
          <w:rPr>
            <w:noProof/>
            <w:webHidden/>
          </w:rPr>
          <w:fldChar w:fldCharType="separate"/>
        </w:r>
        <w:r w:rsidR="0030727C">
          <w:rPr>
            <w:noProof/>
            <w:webHidden/>
          </w:rPr>
          <w:t>9</w:t>
        </w:r>
        <w:r w:rsidR="0030727C">
          <w:rPr>
            <w:noProof/>
            <w:webHidden/>
          </w:rPr>
          <w:fldChar w:fldCharType="end"/>
        </w:r>
      </w:hyperlink>
    </w:p>
    <w:p w14:paraId="6EFCCE9B" w14:textId="47D7A8E1"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08" w:history="1">
        <w:r w:rsidR="0030727C" w:rsidRPr="007522C5">
          <w:rPr>
            <w:rStyle w:val="Hyperlink"/>
            <w:noProof/>
          </w:rPr>
          <w:t>2.3.2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Scale of cultivation</w:t>
        </w:r>
        <w:r w:rsidR="0030727C">
          <w:rPr>
            <w:noProof/>
            <w:webHidden/>
          </w:rPr>
          <w:tab/>
        </w:r>
        <w:r w:rsidR="0030727C">
          <w:rPr>
            <w:noProof/>
            <w:webHidden/>
          </w:rPr>
          <w:fldChar w:fldCharType="begin"/>
        </w:r>
        <w:r w:rsidR="0030727C">
          <w:rPr>
            <w:noProof/>
            <w:webHidden/>
          </w:rPr>
          <w:instrText xml:space="preserve"> PAGEREF _Toc182994408 \h </w:instrText>
        </w:r>
        <w:r w:rsidR="0030727C">
          <w:rPr>
            <w:noProof/>
            <w:webHidden/>
          </w:rPr>
        </w:r>
        <w:r w:rsidR="0030727C">
          <w:rPr>
            <w:noProof/>
            <w:webHidden/>
          </w:rPr>
          <w:fldChar w:fldCharType="separate"/>
        </w:r>
        <w:r w:rsidR="0030727C">
          <w:rPr>
            <w:noProof/>
            <w:webHidden/>
          </w:rPr>
          <w:t>10</w:t>
        </w:r>
        <w:r w:rsidR="0030727C">
          <w:rPr>
            <w:noProof/>
            <w:webHidden/>
          </w:rPr>
          <w:fldChar w:fldCharType="end"/>
        </w:r>
      </w:hyperlink>
    </w:p>
    <w:p w14:paraId="738EFE73" w14:textId="35B3C0DB"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09" w:history="1">
        <w:r w:rsidR="0030727C" w:rsidRPr="007522C5">
          <w:rPr>
            <w:rStyle w:val="Hyperlink"/>
            <w:noProof/>
          </w:rPr>
          <w:t>2.3.3</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Cultivation practices - grain sorghum</w:t>
        </w:r>
        <w:r w:rsidR="0030727C">
          <w:rPr>
            <w:noProof/>
            <w:webHidden/>
          </w:rPr>
          <w:tab/>
        </w:r>
        <w:r w:rsidR="0030727C">
          <w:rPr>
            <w:noProof/>
            <w:webHidden/>
          </w:rPr>
          <w:fldChar w:fldCharType="begin"/>
        </w:r>
        <w:r w:rsidR="0030727C">
          <w:rPr>
            <w:noProof/>
            <w:webHidden/>
          </w:rPr>
          <w:instrText xml:space="preserve"> PAGEREF _Toc182994409 \h </w:instrText>
        </w:r>
        <w:r w:rsidR="0030727C">
          <w:rPr>
            <w:noProof/>
            <w:webHidden/>
          </w:rPr>
        </w:r>
        <w:r w:rsidR="0030727C">
          <w:rPr>
            <w:noProof/>
            <w:webHidden/>
          </w:rPr>
          <w:fldChar w:fldCharType="separate"/>
        </w:r>
        <w:r w:rsidR="0030727C">
          <w:rPr>
            <w:noProof/>
            <w:webHidden/>
          </w:rPr>
          <w:t>12</w:t>
        </w:r>
        <w:r w:rsidR="0030727C">
          <w:rPr>
            <w:noProof/>
            <w:webHidden/>
          </w:rPr>
          <w:fldChar w:fldCharType="end"/>
        </w:r>
      </w:hyperlink>
    </w:p>
    <w:p w14:paraId="4FC48294" w14:textId="3CC49ED2"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10" w:history="1">
        <w:r w:rsidR="0030727C" w:rsidRPr="007522C5">
          <w:rPr>
            <w:rStyle w:val="Hyperlink"/>
            <w:noProof/>
          </w:rPr>
          <w:t>2.3.4</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Cultivation practices - forage Sorghum</w:t>
        </w:r>
        <w:r w:rsidR="0030727C">
          <w:rPr>
            <w:noProof/>
            <w:webHidden/>
          </w:rPr>
          <w:tab/>
        </w:r>
        <w:r w:rsidR="0030727C">
          <w:rPr>
            <w:noProof/>
            <w:webHidden/>
          </w:rPr>
          <w:fldChar w:fldCharType="begin"/>
        </w:r>
        <w:r w:rsidR="0030727C">
          <w:rPr>
            <w:noProof/>
            <w:webHidden/>
          </w:rPr>
          <w:instrText xml:space="preserve"> PAGEREF _Toc182994410 \h </w:instrText>
        </w:r>
        <w:r w:rsidR="0030727C">
          <w:rPr>
            <w:noProof/>
            <w:webHidden/>
          </w:rPr>
        </w:r>
        <w:r w:rsidR="0030727C">
          <w:rPr>
            <w:noProof/>
            <w:webHidden/>
          </w:rPr>
          <w:fldChar w:fldCharType="separate"/>
        </w:r>
        <w:r w:rsidR="0030727C">
          <w:rPr>
            <w:noProof/>
            <w:webHidden/>
          </w:rPr>
          <w:t>13</w:t>
        </w:r>
        <w:r w:rsidR="0030727C">
          <w:rPr>
            <w:noProof/>
            <w:webHidden/>
          </w:rPr>
          <w:fldChar w:fldCharType="end"/>
        </w:r>
      </w:hyperlink>
    </w:p>
    <w:p w14:paraId="40D24AE5" w14:textId="4B2A9309"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11" w:history="1">
        <w:r w:rsidR="0030727C" w:rsidRPr="007522C5">
          <w:rPr>
            <w:rStyle w:val="Hyperlink"/>
          </w:rPr>
          <w:t>2.4</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Crop Improvement</w:t>
        </w:r>
        <w:r w:rsidR="0030727C">
          <w:rPr>
            <w:webHidden/>
          </w:rPr>
          <w:tab/>
        </w:r>
        <w:r w:rsidR="0030727C">
          <w:rPr>
            <w:webHidden/>
          </w:rPr>
          <w:fldChar w:fldCharType="begin"/>
        </w:r>
        <w:r w:rsidR="0030727C">
          <w:rPr>
            <w:webHidden/>
          </w:rPr>
          <w:instrText xml:space="preserve"> PAGEREF _Toc182994411 \h </w:instrText>
        </w:r>
        <w:r w:rsidR="0030727C">
          <w:rPr>
            <w:webHidden/>
          </w:rPr>
        </w:r>
        <w:r w:rsidR="0030727C">
          <w:rPr>
            <w:webHidden/>
          </w:rPr>
          <w:fldChar w:fldCharType="separate"/>
        </w:r>
        <w:r w:rsidR="0030727C">
          <w:rPr>
            <w:webHidden/>
          </w:rPr>
          <w:t>14</w:t>
        </w:r>
        <w:r w:rsidR="0030727C">
          <w:rPr>
            <w:webHidden/>
          </w:rPr>
          <w:fldChar w:fldCharType="end"/>
        </w:r>
      </w:hyperlink>
    </w:p>
    <w:p w14:paraId="5E9018F1" w14:textId="5227E591"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12" w:history="1">
        <w:r w:rsidR="0030727C" w:rsidRPr="007522C5">
          <w:rPr>
            <w:rStyle w:val="Hyperlink"/>
            <w:noProof/>
          </w:rPr>
          <w:t>2.4.1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Breeding</w:t>
        </w:r>
        <w:r w:rsidR="0030727C">
          <w:rPr>
            <w:noProof/>
            <w:webHidden/>
          </w:rPr>
          <w:tab/>
          <w:t>………………………………………………………………………………………………………………………………..</w:t>
        </w:r>
        <w:r w:rsidR="0030727C">
          <w:rPr>
            <w:noProof/>
            <w:webHidden/>
          </w:rPr>
          <w:fldChar w:fldCharType="begin"/>
        </w:r>
        <w:r w:rsidR="0030727C">
          <w:rPr>
            <w:noProof/>
            <w:webHidden/>
          </w:rPr>
          <w:instrText xml:space="preserve"> PAGEREF _Toc182994412 \h </w:instrText>
        </w:r>
        <w:r w:rsidR="0030727C">
          <w:rPr>
            <w:noProof/>
            <w:webHidden/>
          </w:rPr>
        </w:r>
        <w:r w:rsidR="0030727C">
          <w:rPr>
            <w:noProof/>
            <w:webHidden/>
          </w:rPr>
          <w:fldChar w:fldCharType="separate"/>
        </w:r>
        <w:r w:rsidR="0030727C">
          <w:rPr>
            <w:noProof/>
            <w:webHidden/>
          </w:rPr>
          <w:t>14</w:t>
        </w:r>
        <w:r w:rsidR="0030727C">
          <w:rPr>
            <w:noProof/>
            <w:webHidden/>
          </w:rPr>
          <w:fldChar w:fldCharType="end"/>
        </w:r>
      </w:hyperlink>
    </w:p>
    <w:p w14:paraId="5919C904" w14:textId="47883901"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13" w:history="1">
        <w:r w:rsidR="0030727C" w:rsidRPr="007522C5">
          <w:rPr>
            <w:rStyle w:val="Hyperlink"/>
            <w:noProof/>
          </w:rPr>
          <w:t>2.4.2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Genetic modification</w:t>
        </w:r>
        <w:r w:rsidR="0030727C">
          <w:rPr>
            <w:noProof/>
            <w:webHidden/>
          </w:rPr>
          <w:tab/>
        </w:r>
        <w:r w:rsidR="0030727C">
          <w:rPr>
            <w:noProof/>
            <w:webHidden/>
          </w:rPr>
          <w:fldChar w:fldCharType="begin"/>
        </w:r>
        <w:r w:rsidR="0030727C">
          <w:rPr>
            <w:noProof/>
            <w:webHidden/>
          </w:rPr>
          <w:instrText xml:space="preserve"> PAGEREF _Toc182994413 \h </w:instrText>
        </w:r>
        <w:r w:rsidR="0030727C">
          <w:rPr>
            <w:noProof/>
            <w:webHidden/>
          </w:rPr>
        </w:r>
        <w:r w:rsidR="0030727C">
          <w:rPr>
            <w:noProof/>
            <w:webHidden/>
          </w:rPr>
          <w:fldChar w:fldCharType="separate"/>
        </w:r>
        <w:r w:rsidR="0030727C">
          <w:rPr>
            <w:noProof/>
            <w:webHidden/>
          </w:rPr>
          <w:t>15</w:t>
        </w:r>
        <w:r w:rsidR="0030727C">
          <w:rPr>
            <w:noProof/>
            <w:webHidden/>
          </w:rPr>
          <w:fldChar w:fldCharType="end"/>
        </w:r>
      </w:hyperlink>
    </w:p>
    <w:p w14:paraId="4D4174C5" w14:textId="72CE3C80"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14" w:history="1">
        <w:r w:rsidR="0030727C" w:rsidRPr="007522C5">
          <w:rPr>
            <w:rStyle w:val="Hyperlink"/>
          </w:rPr>
          <w:t>Section 3</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Morphology</w:t>
        </w:r>
        <w:r w:rsidR="0030727C">
          <w:rPr>
            <w:webHidden/>
          </w:rPr>
          <w:tab/>
        </w:r>
        <w:r w:rsidR="0030727C">
          <w:rPr>
            <w:webHidden/>
          </w:rPr>
          <w:fldChar w:fldCharType="begin"/>
        </w:r>
        <w:r w:rsidR="0030727C">
          <w:rPr>
            <w:webHidden/>
          </w:rPr>
          <w:instrText xml:space="preserve"> PAGEREF _Toc182994414 \h </w:instrText>
        </w:r>
        <w:r w:rsidR="0030727C">
          <w:rPr>
            <w:webHidden/>
          </w:rPr>
        </w:r>
        <w:r w:rsidR="0030727C">
          <w:rPr>
            <w:webHidden/>
          </w:rPr>
          <w:fldChar w:fldCharType="separate"/>
        </w:r>
        <w:r w:rsidR="0030727C">
          <w:rPr>
            <w:webHidden/>
          </w:rPr>
          <w:t>16</w:t>
        </w:r>
        <w:r w:rsidR="0030727C">
          <w:rPr>
            <w:webHidden/>
          </w:rPr>
          <w:fldChar w:fldCharType="end"/>
        </w:r>
      </w:hyperlink>
    </w:p>
    <w:p w14:paraId="63298CFF" w14:textId="49796013"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15" w:history="1">
        <w:r w:rsidR="0030727C" w:rsidRPr="007522C5">
          <w:rPr>
            <w:rStyle w:val="Hyperlink"/>
          </w:rPr>
          <w:t>3.1</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Plant morphology</w:t>
        </w:r>
        <w:r w:rsidR="0030727C">
          <w:rPr>
            <w:webHidden/>
          </w:rPr>
          <w:tab/>
        </w:r>
        <w:r w:rsidR="0030727C">
          <w:rPr>
            <w:webHidden/>
          </w:rPr>
          <w:fldChar w:fldCharType="begin"/>
        </w:r>
        <w:r w:rsidR="0030727C">
          <w:rPr>
            <w:webHidden/>
          </w:rPr>
          <w:instrText xml:space="preserve"> PAGEREF _Toc182994415 \h </w:instrText>
        </w:r>
        <w:r w:rsidR="0030727C">
          <w:rPr>
            <w:webHidden/>
          </w:rPr>
        </w:r>
        <w:r w:rsidR="0030727C">
          <w:rPr>
            <w:webHidden/>
          </w:rPr>
          <w:fldChar w:fldCharType="separate"/>
        </w:r>
        <w:r w:rsidR="0030727C">
          <w:rPr>
            <w:webHidden/>
          </w:rPr>
          <w:t>16</w:t>
        </w:r>
        <w:r w:rsidR="0030727C">
          <w:rPr>
            <w:webHidden/>
          </w:rPr>
          <w:fldChar w:fldCharType="end"/>
        </w:r>
      </w:hyperlink>
    </w:p>
    <w:p w14:paraId="4C12EDE6" w14:textId="76F81489"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16" w:history="1">
        <w:r w:rsidR="0030727C" w:rsidRPr="007522C5">
          <w:rPr>
            <w:rStyle w:val="Hyperlink"/>
            <w:noProof/>
          </w:rPr>
          <w:t>3.1.1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Root system</w:t>
        </w:r>
        <w:r w:rsidR="0030727C">
          <w:rPr>
            <w:noProof/>
            <w:webHidden/>
          </w:rPr>
          <w:tab/>
        </w:r>
        <w:r w:rsidR="0030727C">
          <w:rPr>
            <w:noProof/>
            <w:webHidden/>
          </w:rPr>
          <w:fldChar w:fldCharType="begin"/>
        </w:r>
        <w:r w:rsidR="0030727C">
          <w:rPr>
            <w:noProof/>
            <w:webHidden/>
          </w:rPr>
          <w:instrText xml:space="preserve"> PAGEREF _Toc182994416 \h </w:instrText>
        </w:r>
        <w:r w:rsidR="0030727C">
          <w:rPr>
            <w:noProof/>
            <w:webHidden/>
          </w:rPr>
        </w:r>
        <w:r w:rsidR="0030727C">
          <w:rPr>
            <w:noProof/>
            <w:webHidden/>
          </w:rPr>
          <w:fldChar w:fldCharType="separate"/>
        </w:r>
        <w:r w:rsidR="0030727C">
          <w:rPr>
            <w:noProof/>
            <w:webHidden/>
          </w:rPr>
          <w:t>16</w:t>
        </w:r>
        <w:r w:rsidR="0030727C">
          <w:rPr>
            <w:noProof/>
            <w:webHidden/>
          </w:rPr>
          <w:fldChar w:fldCharType="end"/>
        </w:r>
      </w:hyperlink>
    </w:p>
    <w:p w14:paraId="0D3D738A" w14:textId="3FC87F9C"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17" w:history="1">
        <w:r w:rsidR="0030727C" w:rsidRPr="007522C5">
          <w:rPr>
            <w:rStyle w:val="Hyperlink"/>
            <w:noProof/>
          </w:rPr>
          <w:t>3.1.2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Stem (Culm)</w:t>
        </w:r>
        <w:r w:rsidR="0030727C">
          <w:rPr>
            <w:noProof/>
            <w:webHidden/>
          </w:rPr>
          <w:tab/>
        </w:r>
        <w:r w:rsidR="0030727C">
          <w:rPr>
            <w:noProof/>
            <w:webHidden/>
          </w:rPr>
          <w:fldChar w:fldCharType="begin"/>
        </w:r>
        <w:r w:rsidR="0030727C">
          <w:rPr>
            <w:noProof/>
            <w:webHidden/>
          </w:rPr>
          <w:instrText xml:space="preserve"> PAGEREF _Toc182994417 \h </w:instrText>
        </w:r>
        <w:r w:rsidR="0030727C">
          <w:rPr>
            <w:noProof/>
            <w:webHidden/>
          </w:rPr>
        </w:r>
        <w:r w:rsidR="0030727C">
          <w:rPr>
            <w:noProof/>
            <w:webHidden/>
          </w:rPr>
          <w:fldChar w:fldCharType="separate"/>
        </w:r>
        <w:r w:rsidR="0030727C">
          <w:rPr>
            <w:noProof/>
            <w:webHidden/>
          </w:rPr>
          <w:t>17</w:t>
        </w:r>
        <w:r w:rsidR="0030727C">
          <w:rPr>
            <w:noProof/>
            <w:webHidden/>
          </w:rPr>
          <w:fldChar w:fldCharType="end"/>
        </w:r>
      </w:hyperlink>
    </w:p>
    <w:p w14:paraId="09862697" w14:textId="71102B6D"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18" w:history="1">
        <w:r w:rsidR="0030727C" w:rsidRPr="007522C5">
          <w:rPr>
            <w:rStyle w:val="Hyperlink"/>
            <w:noProof/>
          </w:rPr>
          <w:t>3.1.3</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Leaves</w:t>
        </w:r>
        <w:r w:rsidR="0030727C">
          <w:rPr>
            <w:noProof/>
            <w:webHidden/>
          </w:rPr>
          <w:tab/>
          <w:t>………………………………………………………………………………………………………………………………..</w:t>
        </w:r>
        <w:r w:rsidR="0030727C">
          <w:rPr>
            <w:noProof/>
            <w:webHidden/>
          </w:rPr>
          <w:fldChar w:fldCharType="begin"/>
        </w:r>
        <w:r w:rsidR="0030727C">
          <w:rPr>
            <w:noProof/>
            <w:webHidden/>
          </w:rPr>
          <w:instrText xml:space="preserve"> PAGEREF _Toc182994418 \h </w:instrText>
        </w:r>
        <w:r w:rsidR="0030727C">
          <w:rPr>
            <w:noProof/>
            <w:webHidden/>
          </w:rPr>
        </w:r>
        <w:r w:rsidR="0030727C">
          <w:rPr>
            <w:noProof/>
            <w:webHidden/>
          </w:rPr>
          <w:fldChar w:fldCharType="separate"/>
        </w:r>
        <w:r w:rsidR="0030727C">
          <w:rPr>
            <w:noProof/>
            <w:webHidden/>
          </w:rPr>
          <w:t>17</w:t>
        </w:r>
        <w:r w:rsidR="0030727C">
          <w:rPr>
            <w:noProof/>
            <w:webHidden/>
          </w:rPr>
          <w:fldChar w:fldCharType="end"/>
        </w:r>
      </w:hyperlink>
    </w:p>
    <w:p w14:paraId="7A831DD5" w14:textId="4E437841"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19" w:history="1">
        <w:r w:rsidR="0030727C" w:rsidRPr="007522C5">
          <w:rPr>
            <w:rStyle w:val="Hyperlink"/>
            <w:noProof/>
          </w:rPr>
          <w:t>3.1.4</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Tillering</w:t>
        </w:r>
        <w:r w:rsidR="0030727C">
          <w:rPr>
            <w:noProof/>
            <w:webHidden/>
          </w:rPr>
          <w:tab/>
          <w:t>………………………………………………………………………………………………………………………………..</w:t>
        </w:r>
        <w:r w:rsidR="0030727C">
          <w:rPr>
            <w:noProof/>
            <w:webHidden/>
          </w:rPr>
          <w:fldChar w:fldCharType="begin"/>
        </w:r>
        <w:r w:rsidR="0030727C">
          <w:rPr>
            <w:noProof/>
            <w:webHidden/>
          </w:rPr>
          <w:instrText xml:space="preserve"> PAGEREF _Toc182994419 \h </w:instrText>
        </w:r>
        <w:r w:rsidR="0030727C">
          <w:rPr>
            <w:noProof/>
            <w:webHidden/>
          </w:rPr>
        </w:r>
        <w:r w:rsidR="0030727C">
          <w:rPr>
            <w:noProof/>
            <w:webHidden/>
          </w:rPr>
          <w:fldChar w:fldCharType="separate"/>
        </w:r>
        <w:r w:rsidR="0030727C">
          <w:rPr>
            <w:noProof/>
            <w:webHidden/>
          </w:rPr>
          <w:t>17</w:t>
        </w:r>
        <w:r w:rsidR="0030727C">
          <w:rPr>
            <w:noProof/>
            <w:webHidden/>
          </w:rPr>
          <w:fldChar w:fldCharType="end"/>
        </w:r>
      </w:hyperlink>
    </w:p>
    <w:p w14:paraId="131C7050" w14:textId="48D81813"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20" w:history="1">
        <w:r w:rsidR="0030727C" w:rsidRPr="007522C5">
          <w:rPr>
            <w:rStyle w:val="Hyperlink"/>
          </w:rPr>
          <w:t>3.2</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Reproductive morphology</w:t>
        </w:r>
        <w:r w:rsidR="0030727C">
          <w:rPr>
            <w:webHidden/>
          </w:rPr>
          <w:tab/>
        </w:r>
        <w:r w:rsidR="0030727C">
          <w:rPr>
            <w:webHidden/>
          </w:rPr>
          <w:fldChar w:fldCharType="begin"/>
        </w:r>
        <w:r w:rsidR="0030727C">
          <w:rPr>
            <w:webHidden/>
          </w:rPr>
          <w:instrText xml:space="preserve"> PAGEREF _Toc182994420 \h </w:instrText>
        </w:r>
        <w:r w:rsidR="0030727C">
          <w:rPr>
            <w:webHidden/>
          </w:rPr>
        </w:r>
        <w:r w:rsidR="0030727C">
          <w:rPr>
            <w:webHidden/>
          </w:rPr>
          <w:fldChar w:fldCharType="separate"/>
        </w:r>
        <w:r w:rsidR="0030727C">
          <w:rPr>
            <w:webHidden/>
          </w:rPr>
          <w:t>17</w:t>
        </w:r>
        <w:r w:rsidR="0030727C">
          <w:rPr>
            <w:webHidden/>
          </w:rPr>
          <w:fldChar w:fldCharType="end"/>
        </w:r>
      </w:hyperlink>
    </w:p>
    <w:p w14:paraId="450D7152" w14:textId="722B99E9"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21" w:history="1">
        <w:r w:rsidR="0030727C" w:rsidRPr="007522C5">
          <w:rPr>
            <w:rStyle w:val="Hyperlink"/>
          </w:rPr>
          <w:t>Section 4</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Development</w:t>
        </w:r>
        <w:r w:rsidR="0030727C">
          <w:rPr>
            <w:webHidden/>
          </w:rPr>
          <w:tab/>
        </w:r>
        <w:r w:rsidR="0030727C">
          <w:rPr>
            <w:webHidden/>
          </w:rPr>
          <w:fldChar w:fldCharType="begin"/>
        </w:r>
        <w:r w:rsidR="0030727C">
          <w:rPr>
            <w:webHidden/>
          </w:rPr>
          <w:instrText xml:space="preserve"> PAGEREF _Toc182994421 \h </w:instrText>
        </w:r>
        <w:r w:rsidR="0030727C">
          <w:rPr>
            <w:webHidden/>
          </w:rPr>
        </w:r>
        <w:r w:rsidR="0030727C">
          <w:rPr>
            <w:webHidden/>
          </w:rPr>
          <w:fldChar w:fldCharType="separate"/>
        </w:r>
        <w:r w:rsidR="0030727C">
          <w:rPr>
            <w:webHidden/>
          </w:rPr>
          <w:t>19</w:t>
        </w:r>
        <w:r w:rsidR="0030727C">
          <w:rPr>
            <w:webHidden/>
          </w:rPr>
          <w:fldChar w:fldCharType="end"/>
        </w:r>
      </w:hyperlink>
    </w:p>
    <w:p w14:paraId="2FC142D6" w14:textId="071EBD5E"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22" w:history="1">
        <w:r w:rsidR="0030727C" w:rsidRPr="007522C5">
          <w:rPr>
            <w:rStyle w:val="Hyperlink"/>
          </w:rPr>
          <w:t>4.1</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Reproduction</w:t>
        </w:r>
        <w:r w:rsidR="0030727C">
          <w:rPr>
            <w:webHidden/>
          </w:rPr>
          <w:tab/>
        </w:r>
        <w:r w:rsidR="0030727C">
          <w:rPr>
            <w:webHidden/>
          </w:rPr>
          <w:fldChar w:fldCharType="begin"/>
        </w:r>
        <w:r w:rsidR="0030727C">
          <w:rPr>
            <w:webHidden/>
          </w:rPr>
          <w:instrText xml:space="preserve"> PAGEREF _Toc182994422 \h </w:instrText>
        </w:r>
        <w:r w:rsidR="0030727C">
          <w:rPr>
            <w:webHidden/>
          </w:rPr>
        </w:r>
        <w:r w:rsidR="0030727C">
          <w:rPr>
            <w:webHidden/>
          </w:rPr>
          <w:fldChar w:fldCharType="separate"/>
        </w:r>
        <w:r w:rsidR="0030727C">
          <w:rPr>
            <w:webHidden/>
          </w:rPr>
          <w:t>19</w:t>
        </w:r>
        <w:r w:rsidR="0030727C">
          <w:rPr>
            <w:webHidden/>
          </w:rPr>
          <w:fldChar w:fldCharType="end"/>
        </w:r>
      </w:hyperlink>
    </w:p>
    <w:p w14:paraId="242DE2BC" w14:textId="2801CAB9"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23" w:history="1">
        <w:r w:rsidR="0030727C" w:rsidRPr="007522C5">
          <w:rPr>
            <w:rStyle w:val="Hyperlink"/>
            <w:noProof/>
          </w:rPr>
          <w:t>4.1.1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Asexual reproduction</w:t>
        </w:r>
        <w:r w:rsidR="0030727C">
          <w:rPr>
            <w:noProof/>
            <w:webHidden/>
          </w:rPr>
          <w:tab/>
        </w:r>
        <w:r w:rsidR="0030727C">
          <w:rPr>
            <w:noProof/>
            <w:webHidden/>
          </w:rPr>
          <w:fldChar w:fldCharType="begin"/>
        </w:r>
        <w:r w:rsidR="0030727C">
          <w:rPr>
            <w:noProof/>
            <w:webHidden/>
          </w:rPr>
          <w:instrText xml:space="preserve"> PAGEREF _Toc182994423 \h </w:instrText>
        </w:r>
        <w:r w:rsidR="0030727C">
          <w:rPr>
            <w:noProof/>
            <w:webHidden/>
          </w:rPr>
        </w:r>
        <w:r w:rsidR="0030727C">
          <w:rPr>
            <w:noProof/>
            <w:webHidden/>
          </w:rPr>
          <w:fldChar w:fldCharType="separate"/>
        </w:r>
        <w:r w:rsidR="0030727C">
          <w:rPr>
            <w:noProof/>
            <w:webHidden/>
          </w:rPr>
          <w:t>19</w:t>
        </w:r>
        <w:r w:rsidR="0030727C">
          <w:rPr>
            <w:noProof/>
            <w:webHidden/>
          </w:rPr>
          <w:fldChar w:fldCharType="end"/>
        </w:r>
      </w:hyperlink>
    </w:p>
    <w:p w14:paraId="0F601BB8" w14:textId="4ADF8157"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24" w:history="1">
        <w:r w:rsidR="0030727C" w:rsidRPr="007522C5">
          <w:rPr>
            <w:rStyle w:val="Hyperlink"/>
            <w:noProof/>
          </w:rPr>
          <w:t>4.1.2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Sexual reproduction</w:t>
        </w:r>
        <w:r w:rsidR="0030727C">
          <w:rPr>
            <w:noProof/>
            <w:webHidden/>
          </w:rPr>
          <w:tab/>
        </w:r>
        <w:r w:rsidR="0030727C">
          <w:rPr>
            <w:noProof/>
            <w:webHidden/>
          </w:rPr>
          <w:fldChar w:fldCharType="begin"/>
        </w:r>
        <w:r w:rsidR="0030727C">
          <w:rPr>
            <w:noProof/>
            <w:webHidden/>
          </w:rPr>
          <w:instrText xml:space="preserve"> PAGEREF _Toc182994424 \h </w:instrText>
        </w:r>
        <w:r w:rsidR="0030727C">
          <w:rPr>
            <w:noProof/>
            <w:webHidden/>
          </w:rPr>
        </w:r>
        <w:r w:rsidR="0030727C">
          <w:rPr>
            <w:noProof/>
            <w:webHidden/>
          </w:rPr>
          <w:fldChar w:fldCharType="separate"/>
        </w:r>
        <w:r w:rsidR="0030727C">
          <w:rPr>
            <w:noProof/>
            <w:webHidden/>
          </w:rPr>
          <w:t>19</w:t>
        </w:r>
        <w:r w:rsidR="0030727C">
          <w:rPr>
            <w:noProof/>
            <w:webHidden/>
          </w:rPr>
          <w:fldChar w:fldCharType="end"/>
        </w:r>
      </w:hyperlink>
    </w:p>
    <w:p w14:paraId="75141804" w14:textId="2395F5BA"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25" w:history="1">
        <w:r w:rsidR="0030727C" w:rsidRPr="007522C5">
          <w:rPr>
            <w:rStyle w:val="Hyperlink"/>
          </w:rPr>
          <w:t>4.2</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Pollination and pollen dispersal</w:t>
        </w:r>
        <w:r w:rsidR="0030727C">
          <w:rPr>
            <w:webHidden/>
          </w:rPr>
          <w:tab/>
        </w:r>
        <w:r w:rsidR="0030727C">
          <w:rPr>
            <w:webHidden/>
          </w:rPr>
          <w:fldChar w:fldCharType="begin"/>
        </w:r>
        <w:r w:rsidR="0030727C">
          <w:rPr>
            <w:webHidden/>
          </w:rPr>
          <w:instrText xml:space="preserve"> PAGEREF _Toc182994425 \h </w:instrText>
        </w:r>
        <w:r w:rsidR="0030727C">
          <w:rPr>
            <w:webHidden/>
          </w:rPr>
        </w:r>
        <w:r w:rsidR="0030727C">
          <w:rPr>
            <w:webHidden/>
          </w:rPr>
          <w:fldChar w:fldCharType="separate"/>
        </w:r>
        <w:r w:rsidR="0030727C">
          <w:rPr>
            <w:webHidden/>
          </w:rPr>
          <w:t>19</w:t>
        </w:r>
        <w:r w:rsidR="0030727C">
          <w:rPr>
            <w:webHidden/>
          </w:rPr>
          <w:fldChar w:fldCharType="end"/>
        </w:r>
      </w:hyperlink>
    </w:p>
    <w:p w14:paraId="1EEA37CF" w14:textId="19C86ADC"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26" w:history="1">
        <w:r w:rsidR="0030727C" w:rsidRPr="007522C5">
          <w:rPr>
            <w:rStyle w:val="Hyperlink"/>
            <w:noProof/>
          </w:rPr>
          <w:t>4.2.1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Pollen viability</w:t>
        </w:r>
        <w:r w:rsidR="0030727C">
          <w:rPr>
            <w:noProof/>
            <w:webHidden/>
          </w:rPr>
          <w:tab/>
        </w:r>
        <w:r w:rsidR="0030727C">
          <w:rPr>
            <w:noProof/>
            <w:webHidden/>
          </w:rPr>
          <w:fldChar w:fldCharType="begin"/>
        </w:r>
        <w:r w:rsidR="0030727C">
          <w:rPr>
            <w:noProof/>
            <w:webHidden/>
          </w:rPr>
          <w:instrText xml:space="preserve"> PAGEREF _Toc182994426 \h </w:instrText>
        </w:r>
        <w:r w:rsidR="0030727C">
          <w:rPr>
            <w:noProof/>
            <w:webHidden/>
          </w:rPr>
        </w:r>
        <w:r w:rsidR="0030727C">
          <w:rPr>
            <w:noProof/>
            <w:webHidden/>
          </w:rPr>
          <w:fldChar w:fldCharType="separate"/>
        </w:r>
        <w:r w:rsidR="0030727C">
          <w:rPr>
            <w:noProof/>
            <w:webHidden/>
          </w:rPr>
          <w:t>19</w:t>
        </w:r>
        <w:r w:rsidR="0030727C">
          <w:rPr>
            <w:noProof/>
            <w:webHidden/>
          </w:rPr>
          <w:fldChar w:fldCharType="end"/>
        </w:r>
      </w:hyperlink>
    </w:p>
    <w:p w14:paraId="1A6BB879" w14:textId="1EC9205B"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27" w:history="1">
        <w:r w:rsidR="0030727C" w:rsidRPr="007522C5">
          <w:rPr>
            <w:rStyle w:val="Hyperlink"/>
            <w:noProof/>
          </w:rPr>
          <w:t>4.2.2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Pollination</w:t>
        </w:r>
        <w:r w:rsidR="0030727C">
          <w:rPr>
            <w:noProof/>
            <w:webHidden/>
          </w:rPr>
          <w:tab/>
          <w:t>………………………………………………………………………………………………………………………………..</w:t>
        </w:r>
        <w:r w:rsidR="0030727C">
          <w:rPr>
            <w:noProof/>
            <w:webHidden/>
          </w:rPr>
          <w:fldChar w:fldCharType="begin"/>
        </w:r>
        <w:r w:rsidR="0030727C">
          <w:rPr>
            <w:noProof/>
            <w:webHidden/>
          </w:rPr>
          <w:instrText xml:space="preserve"> PAGEREF _Toc182994427 \h </w:instrText>
        </w:r>
        <w:r w:rsidR="0030727C">
          <w:rPr>
            <w:noProof/>
            <w:webHidden/>
          </w:rPr>
        </w:r>
        <w:r w:rsidR="0030727C">
          <w:rPr>
            <w:noProof/>
            <w:webHidden/>
          </w:rPr>
          <w:fldChar w:fldCharType="separate"/>
        </w:r>
        <w:r w:rsidR="0030727C">
          <w:rPr>
            <w:noProof/>
            <w:webHidden/>
          </w:rPr>
          <w:t>19</w:t>
        </w:r>
        <w:r w:rsidR="0030727C">
          <w:rPr>
            <w:noProof/>
            <w:webHidden/>
          </w:rPr>
          <w:fldChar w:fldCharType="end"/>
        </w:r>
      </w:hyperlink>
    </w:p>
    <w:p w14:paraId="3190BD3E" w14:textId="4A3DEF39"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28" w:history="1">
        <w:r w:rsidR="0030727C" w:rsidRPr="007522C5">
          <w:rPr>
            <w:rStyle w:val="Hyperlink"/>
            <w:noProof/>
          </w:rPr>
          <w:t>4.2.3</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Outcrossing</w:t>
        </w:r>
        <w:r w:rsidR="0030727C">
          <w:rPr>
            <w:noProof/>
            <w:webHidden/>
          </w:rPr>
          <w:tab/>
          <w:t>………………………………………………………………………………………………………………………………..</w:t>
        </w:r>
        <w:r w:rsidR="0030727C">
          <w:rPr>
            <w:noProof/>
            <w:webHidden/>
          </w:rPr>
          <w:fldChar w:fldCharType="begin"/>
        </w:r>
        <w:r w:rsidR="0030727C">
          <w:rPr>
            <w:noProof/>
            <w:webHidden/>
          </w:rPr>
          <w:instrText xml:space="preserve"> PAGEREF _Toc182994428 \h </w:instrText>
        </w:r>
        <w:r w:rsidR="0030727C">
          <w:rPr>
            <w:noProof/>
            <w:webHidden/>
          </w:rPr>
        </w:r>
        <w:r w:rsidR="0030727C">
          <w:rPr>
            <w:noProof/>
            <w:webHidden/>
          </w:rPr>
          <w:fldChar w:fldCharType="separate"/>
        </w:r>
        <w:r w:rsidR="0030727C">
          <w:rPr>
            <w:noProof/>
            <w:webHidden/>
          </w:rPr>
          <w:t>20</w:t>
        </w:r>
        <w:r w:rsidR="0030727C">
          <w:rPr>
            <w:noProof/>
            <w:webHidden/>
          </w:rPr>
          <w:fldChar w:fldCharType="end"/>
        </w:r>
      </w:hyperlink>
    </w:p>
    <w:p w14:paraId="18B8D1B6" w14:textId="0CAA8055"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29" w:history="1">
        <w:r w:rsidR="0030727C" w:rsidRPr="007522C5">
          <w:rPr>
            <w:rStyle w:val="Hyperlink"/>
          </w:rPr>
          <w:t>4.3</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Seed development and dispersal</w:t>
        </w:r>
        <w:r w:rsidR="0030727C">
          <w:rPr>
            <w:webHidden/>
          </w:rPr>
          <w:tab/>
        </w:r>
        <w:r w:rsidR="0030727C">
          <w:rPr>
            <w:webHidden/>
          </w:rPr>
          <w:fldChar w:fldCharType="begin"/>
        </w:r>
        <w:r w:rsidR="0030727C">
          <w:rPr>
            <w:webHidden/>
          </w:rPr>
          <w:instrText xml:space="preserve"> PAGEREF _Toc182994429 \h </w:instrText>
        </w:r>
        <w:r w:rsidR="0030727C">
          <w:rPr>
            <w:webHidden/>
          </w:rPr>
        </w:r>
        <w:r w:rsidR="0030727C">
          <w:rPr>
            <w:webHidden/>
          </w:rPr>
          <w:fldChar w:fldCharType="separate"/>
        </w:r>
        <w:r w:rsidR="0030727C">
          <w:rPr>
            <w:webHidden/>
          </w:rPr>
          <w:t>20</w:t>
        </w:r>
        <w:r w:rsidR="0030727C">
          <w:rPr>
            <w:webHidden/>
          </w:rPr>
          <w:fldChar w:fldCharType="end"/>
        </w:r>
      </w:hyperlink>
    </w:p>
    <w:p w14:paraId="0551F2F6" w14:textId="101D61D2"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30" w:history="1">
        <w:r w:rsidR="0030727C" w:rsidRPr="007522C5">
          <w:rPr>
            <w:rStyle w:val="Hyperlink"/>
            <w:noProof/>
          </w:rPr>
          <w:t>4.3.1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Seed morphology</w:t>
        </w:r>
        <w:r w:rsidR="0030727C">
          <w:rPr>
            <w:noProof/>
            <w:webHidden/>
          </w:rPr>
          <w:tab/>
        </w:r>
        <w:r w:rsidR="0030727C">
          <w:rPr>
            <w:noProof/>
            <w:webHidden/>
          </w:rPr>
          <w:fldChar w:fldCharType="begin"/>
        </w:r>
        <w:r w:rsidR="0030727C">
          <w:rPr>
            <w:noProof/>
            <w:webHidden/>
          </w:rPr>
          <w:instrText xml:space="preserve"> PAGEREF _Toc182994430 \h </w:instrText>
        </w:r>
        <w:r w:rsidR="0030727C">
          <w:rPr>
            <w:noProof/>
            <w:webHidden/>
          </w:rPr>
        </w:r>
        <w:r w:rsidR="0030727C">
          <w:rPr>
            <w:noProof/>
            <w:webHidden/>
          </w:rPr>
          <w:fldChar w:fldCharType="separate"/>
        </w:r>
        <w:r w:rsidR="0030727C">
          <w:rPr>
            <w:noProof/>
            <w:webHidden/>
          </w:rPr>
          <w:t>20</w:t>
        </w:r>
        <w:r w:rsidR="0030727C">
          <w:rPr>
            <w:noProof/>
            <w:webHidden/>
          </w:rPr>
          <w:fldChar w:fldCharType="end"/>
        </w:r>
      </w:hyperlink>
    </w:p>
    <w:p w14:paraId="33E2718E" w14:textId="2DCE7E23"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31" w:history="1">
        <w:r w:rsidR="0030727C" w:rsidRPr="007522C5">
          <w:rPr>
            <w:rStyle w:val="Hyperlink"/>
            <w:noProof/>
          </w:rPr>
          <w:t>4.3.2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Seed development</w:t>
        </w:r>
        <w:r w:rsidR="0030727C">
          <w:rPr>
            <w:noProof/>
            <w:webHidden/>
          </w:rPr>
          <w:tab/>
        </w:r>
        <w:r w:rsidR="0030727C">
          <w:rPr>
            <w:noProof/>
            <w:webHidden/>
          </w:rPr>
          <w:fldChar w:fldCharType="begin"/>
        </w:r>
        <w:r w:rsidR="0030727C">
          <w:rPr>
            <w:noProof/>
            <w:webHidden/>
          </w:rPr>
          <w:instrText xml:space="preserve"> PAGEREF _Toc182994431 \h </w:instrText>
        </w:r>
        <w:r w:rsidR="0030727C">
          <w:rPr>
            <w:noProof/>
            <w:webHidden/>
          </w:rPr>
        </w:r>
        <w:r w:rsidR="0030727C">
          <w:rPr>
            <w:noProof/>
            <w:webHidden/>
          </w:rPr>
          <w:fldChar w:fldCharType="separate"/>
        </w:r>
        <w:r w:rsidR="0030727C">
          <w:rPr>
            <w:noProof/>
            <w:webHidden/>
          </w:rPr>
          <w:t>21</w:t>
        </w:r>
        <w:r w:rsidR="0030727C">
          <w:rPr>
            <w:noProof/>
            <w:webHidden/>
          </w:rPr>
          <w:fldChar w:fldCharType="end"/>
        </w:r>
      </w:hyperlink>
    </w:p>
    <w:p w14:paraId="112B122E" w14:textId="65BFB430"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32" w:history="1">
        <w:r w:rsidR="0030727C" w:rsidRPr="007522C5">
          <w:rPr>
            <w:rStyle w:val="Hyperlink"/>
            <w:noProof/>
          </w:rPr>
          <w:t>4.3.3</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Seed dispersal</w:t>
        </w:r>
        <w:r w:rsidR="0030727C">
          <w:rPr>
            <w:noProof/>
            <w:webHidden/>
          </w:rPr>
          <w:tab/>
        </w:r>
        <w:r w:rsidR="0030727C">
          <w:rPr>
            <w:noProof/>
            <w:webHidden/>
          </w:rPr>
          <w:fldChar w:fldCharType="begin"/>
        </w:r>
        <w:r w:rsidR="0030727C">
          <w:rPr>
            <w:noProof/>
            <w:webHidden/>
          </w:rPr>
          <w:instrText xml:space="preserve"> PAGEREF _Toc182994432 \h </w:instrText>
        </w:r>
        <w:r w:rsidR="0030727C">
          <w:rPr>
            <w:noProof/>
            <w:webHidden/>
          </w:rPr>
        </w:r>
        <w:r w:rsidR="0030727C">
          <w:rPr>
            <w:noProof/>
            <w:webHidden/>
          </w:rPr>
          <w:fldChar w:fldCharType="separate"/>
        </w:r>
        <w:r w:rsidR="0030727C">
          <w:rPr>
            <w:noProof/>
            <w:webHidden/>
          </w:rPr>
          <w:t>21</w:t>
        </w:r>
        <w:r w:rsidR="0030727C">
          <w:rPr>
            <w:noProof/>
            <w:webHidden/>
          </w:rPr>
          <w:fldChar w:fldCharType="end"/>
        </w:r>
      </w:hyperlink>
    </w:p>
    <w:p w14:paraId="3C652E07" w14:textId="1216ACB8"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33" w:history="1">
        <w:r w:rsidR="0030727C" w:rsidRPr="007522C5">
          <w:rPr>
            <w:rStyle w:val="Hyperlink"/>
          </w:rPr>
          <w:t>4.4</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Seed dormancy, longevity and germination</w:t>
        </w:r>
        <w:r w:rsidR="0030727C">
          <w:rPr>
            <w:webHidden/>
          </w:rPr>
          <w:tab/>
        </w:r>
        <w:r w:rsidR="0030727C">
          <w:rPr>
            <w:webHidden/>
          </w:rPr>
          <w:fldChar w:fldCharType="begin"/>
        </w:r>
        <w:r w:rsidR="0030727C">
          <w:rPr>
            <w:webHidden/>
          </w:rPr>
          <w:instrText xml:space="preserve"> PAGEREF _Toc182994433 \h </w:instrText>
        </w:r>
        <w:r w:rsidR="0030727C">
          <w:rPr>
            <w:webHidden/>
          </w:rPr>
        </w:r>
        <w:r w:rsidR="0030727C">
          <w:rPr>
            <w:webHidden/>
          </w:rPr>
          <w:fldChar w:fldCharType="separate"/>
        </w:r>
        <w:r w:rsidR="0030727C">
          <w:rPr>
            <w:webHidden/>
          </w:rPr>
          <w:t>21</w:t>
        </w:r>
        <w:r w:rsidR="0030727C">
          <w:rPr>
            <w:webHidden/>
          </w:rPr>
          <w:fldChar w:fldCharType="end"/>
        </w:r>
      </w:hyperlink>
    </w:p>
    <w:p w14:paraId="10A388AE" w14:textId="53FF3AAF"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34" w:history="1">
        <w:r w:rsidR="0030727C" w:rsidRPr="007522C5">
          <w:rPr>
            <w:rStyle w:val="Hyperlink"/>
          </w:rPr>
          <w:t>4.5</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Sorghum life cycle</w:t>
        </w:r>
        <w:r w:rsidR="0030727C">
          <w:rPr>
            <w:webHidden/>
          </w:rPr>
          <w:tab/>
        </w:r>
        <w:r w:rsidR="0030727C">
          <w:rPr>
            <w:webHidden/>
          </w:rPr>
          <w:fldChar w:fldCharType="begin"/>
        </w:r>
        <w:r w:rsidR="0030727C">
          <w:rPr>
            <w:webHidden/>
          </w:rPr>
          <w:instrText xml:space="preserve"> PAGEREF _Toc182994434 \h </w:instrText>
        </w:r>
        <w:r w:rsidR="0030727C">
          <w:rPr>
            <w:webHidden/>
          </w:rPr>
        </w:r>
        <w:r w:rsidR="0030727C">
          <w:rPr>
            <w:webHidden/>
          </w:rPr>
          <w:fldChar w:fldCharType="separate"/>
        </w:r>
        <w:r w:rsidR="0030727C">
          <w:rPr>
            <w:webHidden/>
          </w:rPr>
          <w:t>22</w:t>
        </w:r>
        <w:r w:rsidR="0030727C">
          <w:rPr>
            <w:webHidden/>
          </w:rPr>
          <w:fldChar w:fldCharType="end"/>
        </w:r>
      </w:hyperlink>
    </w:p>
    <w:p w14:paraId="6CBF2F49" w14:textId="44EC2129"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35" w:history="1">
        <w:r w:rsidR="0030727C" w:rsidRPr="007522C5">
          <w:rPr>
            <w:rStyle w:val="Hyperlink"/>
          </w:rPr>
          <w:t>Section 5</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Biochemistry</w:t>
        </w:r>
        <w:r w:rsidR="0030727C">
          <w:rPr>
            <w:webHidden/>
          </w:rPr>
          <w:tab/>
        </w:r>
        <w:r w:rsidR="0030727C">
          <w:rPr>
            <w:webHidden/>
          </w:rPr>
          <w:fldChar w:fldCharType="begin"/>
        </w:r>
        <w:r w:rsidR="0030727C">
          <w:rPr>
            <w:webHidden/>
          </w:rPr>
          <w:instrText xml:space="preserve"> PAGEREF _Toc182994435 \h </w:instrText>
        </w:r>
        <w:r w:rsidR="0030727C">
          <w:rPr>
            <w:webHidden/>
          </w:rPr>
        </w:r>
        <w:r w:rsidR="0030727C">
          <w:rPr>
            <w:webHidden/>
          </w:rPr>
          <w:fldChar w:fldCharType="separate"/>
        </w:r>
        <w:r w:rsidR="0030727C">
          <w:rPr>
            <w:webHidden/>
          </w:rPr>
          <w:t>23</w:t>
        </w:r>
        <w:r w:rsidR="0030727C">
          <w:rPr>
            <w:webHidden/>
          </w:rPr>
          <w:fldChar w:fldCharType="end"/>
        </w:r>
      </w:hyperlink>
    </w:p>
    <w:p w14:paraId="7D85E692" w14:textId="43C581CC"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36" w:history="1">
        <w:r w:rsidR="0030727C" w:rsidRPr="007522C5">
          <w:rPr>
            <w:rStyle w:val="Hyperlink"/>
          </w:rPr>
          <w:t>5.1</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Toxins</w:t>
        </w:r>
        <w:r w:rsidR="0030727C">
          <w:rPr>
            <w:webHidden/>
          </w:rPr>
          <w:tab/>
        </w:r>
        <w:r w:rsidR="0030727C">
          <w:rPr>
            <w:webHidden/>
          </w:rPr>
          <w:fldChar w:fldCharType="begin"/>
        </w:r>
        <w:r w:rsidR="0030727C">
          <w:rPr>
            <w:webHidden/>
          </w:rPr>
          <w:instrText xml:space="preserve"> PAGEREF _Toc182994436 \h </w:instrText>
        </w:r>
        <w:r w:rsidR="0030727C">
          <w:rPr>
            <w:webHidden/>
          </w:rPr>
        </w:r>
        <w:r w:rsidR="0030727C">
          <w:rPr>
            <w:webHidden/>
          </w:rPr>
          <w:fldChar w:fldCharType="separate"/>
        </w:r>
        <w:r w:rsidR="0030727C">
          <w:rPr>
            <w:webHidden/>
          </w:rPr>
          <w:t>23</w:t>
        </w:r>
        <w:r w:rsidR="0030727C">
          <w:rPr>
            <w:webHidden/>
          </w:rPr>
          <w:fldChar w:fldCharType="end"/>
        </w:r>
      </w:hyperlink>
    </w:p>
    <w:p w14:paraId="14EB7457" w14:textId="1BC4D889"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37" w:history="1">
        <w:r w:rsidR="0030727C" w:rsidRPr="007522C5">
          <w:rPr>
            <w:rStyle w:val="Hyperlink"/>
            <w:noProof/>
          </w:rPr>
          <w:t>5.1.1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Dhurrin</w:t>
        </w:r>
        <w:r w:rsidR="0030727C">
          <w:rPr>
            <w:noProof/>
            <w:webHidden/>
          </w:rPr>
          <w:tab/>
          <w:t>………………………………………………………………………………………………………………………………..</w:t>
        </w:r>
        <w:r w:rsidR="0030727C">
          <w:rPr>
            <w:noProof/>
            <w:webHidden/>
          </w:rPr>
          <w:fldChar w:fldCharType="begin"/>
        </w:r>
        <w:r w:rsidR="0030727C">
          <w:rPr>
            <w:noProof/>
            <w:webHidden/>
          </w:rPr>
          <w:instrText xml:space="preserve"> PAGEREF _Toc182994437 \h </w:instrText>
        </w:r>
        <w:r w:rsidR="0030727C">
          <w:rPr>
            <w:noProof/>
            <w:webHidden/>
          </w:rPr>
        </w:r>
        <w:r w:rsidR="0030727C">
          <w:rPr>
            <w:noProof/>
            <w:webHidden/>
          </w:rPr>
          <w:fldChar w:fldCharType="separate"/>
        </w:r>
        <w:r w:rsidR="0030727C">
          <w:rPr>
            <w:noProof/>
            <w:webHidden/>
          </w:rPr>
          <w:t>23</w:t>
        </w:r>
        <w:r w:rsidR="0030727C">
          <w:rPr>
            <w:noProof/>
            <w:webHidden/>
          </w:rPr>
          <w:fldChar w:fldCharType="end"/>
        </w:r>
      </w:hyperlink>
    </w:p>
    <w:p w14:paraId="27DAE67A" w14:textId="480A6325"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38" w:history="1">
        <w:r w:rsidR="0030727C" w:rsidRPr="007522C5">
          <w:rPr>
            <w:rStyle w:val="Hyperlink"/>
            <w:noProof/>
          </w:rPr>
          <w:t>5.1.2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Nitrate Poisoning</w:t>
        </w:r>
        <w:r w:rsidR="0030727C">
          <w:rPr>
            <w:noProof/>
            <w:webHidden/>
          </w:rPr>
          <w:tab/>
        </w:r>
        <w:r w:rsidR="0030727C">
          <w:rPr>
            <w:noProof/>
            <w:webHidden/>
          </w:rPr>
          <w:fldChar w:fldCharType="begin"/>
        </w:r>
        <w:r w:rsidR="0030727C">
          <w:rPr>
            <w:noProof/>
            <w:webHidden/>
          </w:rPr>
          <w:instrText xml:space="preserve"> PAGEREF _Toc182994438 \h </w:instrText>
        </w:r>
        <w:r w:rsidR="0030727C">
          <w:rPr>
            <w:noProof/>
            <w:webHidden/>
          </w:rPr>
        </w:r>
        <w:r w:rsidR="0030727C">
          <w:rPr>
            <w:noProof/>
            <w:webHidden/>
          </w:rPr>
          <w:fldChar w:fldCharType="separate"/>
        </w:r>
        <w:r w:rsidR="0030727C">
          <w:rPr>
            <w:noProof/>
            <w:webHidden/>
          </w:rPr>
          <w:t>24</w:t>
        </w:r>
        <w:r w:rsidR="0030727C">
          <w:rPr>
            <w:noProof/>
            <w:webHidden/>
          </w:rPr>
          <w:fldChar w:fldCharType="end"/>
        </w:r>
      </w:hyperlink>
    </w:p>
    <w:p w14:paraId="13C8AAFE" w14:textId="248D5C4F"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39" w:history="1">
        <w:r w:rsidR="0030727C" w:rsidRPr="007522C5">
          <w:rPr>
            <w:rStyle w:val="Hyperlink"/>
            <w:noProof/>
            <w:lang w:val="en-GB" w:eastAsia="en-AU"/>
          </w:rPr>
          <w:t>5.1.3</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lang w:val="en-GB" w:eastAsia="en-AU"/>
          </w:rPr>
          <w:t>Mycotoxins</w:t>
        </w:r>
        <w:r w:rsidR="0030727C">
          <w:rPr>
            <w:noProof/>
            <w:webHidden/>
          </w:rPr>
          <w:tab/>
          <w:t>………………………………………………………………………………………………………………………………..</w:t>
        </w:r>
        <w:r w:rsidR="0030727C">
          <w:rPr>
            <w:noProof/>
            <w:webHidden/>
          </w:rPr>
          <w:fldChar w:fldCharType="begin"/>
        </w:r>
        <w:r w:rsidR="0030727C">
          <w:rPr>
            <w:noProof/>
            <w:webHidden/>
          </w:rPr>
          <w:instrText xml:space="preserve"> PAGEREF _Toc182994439 \h </w:instrText>
        </w:r>
        <w:r w:rsidR="0030727C">
          <w:rPr>
            <w:noProof/>
            <w:webHidden/>
          </w:rPr>
        </w:r>
        <w:r w:rsidR="0030727C">
          <w:rPr>
            <w:noProof/>
            <w:webHidden/>
          </w:rPr>
          <w:fldChar w:fldCharType="separate"/>
        </w:r>
        <w:r w:rsidR="0030727C">
          <w:rPr>
            <w:noProof/>
            <w:webHidden/>
          </w:rPr>
          <w:t>24</w:t>
        </w:r>
        <w:r w:rsidR="0030727C">
          <w:rPr>
            <w:noProof/>
            <w:webHidden/>
          </w:rPr>
          <w:fldChar w:fldCharType="end"/>
        </w:r>
      </w:hyperlink>
    </w:p>
    <w:p w14:paraId="14548F7E" w14:textId="6EABD1C9"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40" w:history="1">
        <w:r w:rsidR="0030727C" w:rsidRPr="007522C5">
          <w:rPr>
            <w:rStyle w:val="Hyperlink"/>
          </w:rPr>
          <w:t>5.2</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Allergens</w:t>
        </w:r>
        <w:r w:rsidR="0030727C">
          <w:rPr>
            <w:webHidden/>
          </w:rPr>
          <w:tab/>
        </w:r>
        <w:r w:rsidR="0030727C">
          <w:rPr>
            <w:webHidden/>
          </w:rPr>
          <w:fldChar w:fldCharType="begin"/>
        </w:r>
        <w:r w:rsidR="0030727C">
          <w:rPr>
            <w:webHidden/>
          </w:rPr>
          <w:instrText xml:space="preserve"> PAGEREF _Toc182994440 \h </w:instrText>
        </w:r>
        <w:r w:rsidR="0030727C">
          <w:rPr>
            <w:webHidden/>
          </w:rPr>
        </w:r>
        <w:r w:rsidR="0030727C">
          <w:rPr>
            <w:webHidden/>
          </w:rPr>
          <w:fldChar w:fldCharType="separate"/>
        </w:r>
        <w:r w:rsidR="0030727C">
          <w:rPr>
            <w:webHidden/>
          </w:rPr>
          <w:t>25</w:t>
        </w:r>
        <w:r w:rsidR="0030727C">
          <w:rPr>
            <w:webHidden/>
          </w:rPr>
          <w:fldChar w:fldCharType="end"/>
        </w:r>
      </w:hyperlink>
    </w:p>
    <w:p w14:paraId="0B11979D" w14:textId="211A23DE"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41" w:history="1">
        <w:r w:rsidR="0030727C" w:rsidRPr="007522C5">
          <w:rPr>
            <w:rStyle w:val="Hyperlink"/>
          </w:rPr>
          <w:t>5.3</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Other undesirable phytochemicals and anti-nutritional factors</w:t>
        </w:r>
        <w:r w:rsidR="0030727C">
          <w:rPr>
            <w:webHidden/>
          </w:rPr>
          <w:tab/>
        </w:r>
        <w:r w:rsidR="0030727C">
          <w:rPr>
            <w:webHidden/>
          </w:rPr>
          <w:fldChar w:fldCharType="begin"/>
        </w:r>
        <w:r w:rsidR="0030727C">
          <w:rPr>
            <w:webHidden/>
          </w:rPr>
          <w:instrText xml:space="preserve"> PAGEREF _Toc182994441 \h </w:instrText>
        </w:r>
        <w:r w:rsidR="0030727C">
          <w:rPr>
            <w:webHidden/>
          </w:rPr>
        </w:r>
        <w:r w:rsidR="0030727C">
          <w:rPr>
            <w:webHidden/>
          </w:rPr>
          <w:fldChar w:fldCharType="separate"/>
        </w:r>
        <w:r w:rsidR="0030727C">
          <w:rPr>
            <w:webHidden/>
          </w:rPr>
          <w:t>25</w:t>
        </w:r>
        <w:r w:rsidR="0030727C">
          <w:rPr>
            <w:webHidden/>
          </w:rPr>
          <w:fldChar w:fldCharType="end"/>
        </w:r>
      </w:hyperlink>
    </w:p>
    <w:p w14:paraId="3CF21669" w14:textId="55BCA775"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42" w:history="1">
        <w:r w:rsidR="0030727C" w:rsidRPr="007522C5">
          <w:rPr>
            <w:rStyle w:val="Hyperlink"/>
            <w:noProof/>
          </w:rPr>
          <w:t>5.3.1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Tannins</w:t>
        </w:r>
        <w:r w:rsidR="0030727C">
          <w:rPr>
            <w:noProof/>
            <w:webHidden/>
          </w:rPr>
          <w:tab/>
          <w:t>………………………………………………………………………………………………………………………………..</w:t>
        </w:r>
        <w:r w:rsidR="0030727C">
          <w:rPr>
            <w:noProof/>
            <w:webHidden/>
          </w:rPr>
          <w:fldChar w:fldCharType="begin"/>
        </w:r>
        <w:r w:rsidR="0030727C">
          <w:rPr>
            <w:noProof/>
            <w:webHidden/>
          </w:rPr>
          <w:instrText xml:space="preserve"> PAGEREF _Toc182994442 \h </w:instrText>
        </w:r>
        <w:r w:rsidR="0030727C">
          <w:rPr>
            <w:noProof/>
            <w:webHidden/>
          </w:rPr>
        </w:r>
        <w:r w:rsidR="0030727C">
          <w:rPr>
            <w:noProof/>
            <w:webHidden/>
          </w:rPr>
          <w:fldChar w:fldCharType="separate"/>
        </w:r>
        <w:r w:rsidR="0030727C">
          <w:rPr>
            <w:noProof/>
            <w:webHidden/>
          </w:rPr>
          <w:t>25</w:t>
        </w:r>
        <w:r w:rsidR="0030727C">
          <w:rPr>
            <w:noProof/>
            <w:webHidden/>
          </w:rPr>
          <w:fldChar w:fldCharType="end"/>
        </w:r>
      </w:hyperlink>
    </w:p>
    <w:p w14:paraId="2E5292B6" w14:textId="5ACBF1E4"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43" w:history="1">
        <w:r w:rsidR="0030727C" w:rsidRPr="007522C5">
          <w:rPr>
            <w:rStyle w:val="Hyperlink"/>
            <w:noProof/>
          </w:rPr>
          <w:t>5.3.2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Phytic Acid</w:t>
        </w:r>
        <w:r w:rsidR="0030727C">
          <w:rPr>
            <w:noProof/>
            <w:webHidden/>
          </w:rPr>
          <w:tab/>
          <w:t>………………………………………………………………………………………………………………………………..</w:t>
        </w:r>
        <w:r w:rsidR="0030727C">
          <w:rPr>
            <w:noProof/>
            <w:webHidden/>
          </w:rPr>
          <w:fldChar w:fldCharType="begin"/>
        </w:r>
        <w:r w:rsidR="0030727C">
          <w:rPr>
            <w:noProof/>
            <w:webHidden/>
          </w:rPr>
          <w:instrText xml:space="preserve"> PAGEREF _Toc182994443 \h </w:instrText>
        </w:r>
        <w:r w:rsidR="0030727C">
          <w:rPr>
            <w:noProof/>
            <w:webHidden/>
          </w:rPr>
        </w:r>
        <w:r w:rsidR="0030727C">
          <w:rPr>
            <w:noProof/>
            <w:webHidden/>
          </w:rPr>
          <w:fldChar w:fldCharType="separate"/>
        </w:r>
        <w:r w:rsidR="0030727C">
          <w:rPr>
            <w:noProof/>
            <w:webHidden/>
          </w:rPr>
          <w:t>26</w:t>
        </w:r>
        <w:r w:rsidR="0030727C">
          <w:rPr>
            <w:noProof/>
            <w:webHidden/>
          </w:rPr>
          <w:fldChar w:fldCharType="end"/>
        </w:r>
      </w:hyperlink>
    </w:p>
    <w:p w14:paraId="30D31E6B" w14:textId="00D92645"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44" w:history="1">
        <w:r w:rsidR="0030727C" w:rsidRPr="007522C5">
          <w:rPr>
            <w:rStyle w:val="Hyperlink"/>
            <w:noProof/>
          </w:rPr>
          <w:t>5.3.3</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Enzyme inhibitors</w:t>
        </w:r>
        <w:r w:rsidR="0030727C">
          <w:rPr>
            <w:noProof/>
            <w:webHidden/>
          </w:rPr>
          <w:tab/>
        </w:r>
        <w:r w:rsidR="0030727C">
          <w:rPr>
            <w:noProof/>
            <w:webHidden/>
          </w:rPr>
          <w:fldChar w:fldCharType="begin"/>
        </w:r>
        <w:r w:rsidR="0030727C">
          <w:rPr>
            <w:noProof/>
            <w:webHidden/>
          </w:rPr>
          <w:instrText xml:space="preserve"> PAGEREF _Toc182994444 \h </w:instrText>
        </w:r>
        <w:r w:rsidR="0030727C">
          <w:rPr>
            <w:noProof/>
            <w:webHidden/>
          </w:rPr>
        </w:r>
        <w:r w:rsidR="0030727C">
          <w:rPr>
            <w:noProof/>
            <w:webHidden/>
          </w:rPr>
          <w:fldChar w:fldCharType="separate"/>
        </w:r>
        <w:r w:rsidR="0030727C">
          <w:rPr>
            <w:noProof/>
            <w:webHidden/>
          </w:rPr>
          <w:t>26</w:t>
        </w:r>
        <w:r w:rsidR="0030727C">
          <w:rPr>
            <w:noProof/>
            <w:webHidden/>
          </w:rPr>
          <w:fldChar w:fldCharType="end"/>
        </w:r>
      </w:hyperlink>
    </w:p>
    <w:p w14:paraId="2E42C198" w14:textId="790B5D13"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45" w:history="1">
        <w:r w:rsidR="0030727C" w:rsidRPr="007522C5">
          <w:rPr>
            <w:rStyle w:val="Hyperlink"/>
          </w:rPr>
          <w:t>5.4</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Beneficial phytochemicals</w:t>
        </w:r>
        <w:r w:rsidR="0030727C">
          <w:rPr>
            <w:webHidden/>
          </w:rPr>
          <w:tab/>
        </w:r>
        <w:r w:rsidR="0030727C">
          <w:rPr>
            <w:webHidden/>
          </w:rPr>
          <w:fldChar w:fldCharType="begin"/>
        </w:r>
        <w:r w:rsidR="0030727C">
          <w:rPr>
            <w:webHidden/>
          </w:rPr>
          <w:instrText xml:space="preserve"> PAGEREF _Toc182994445 \h </w:instrText>
        </w:r>
        <w:r w:rsidR="0030727C">
          <w:rPr>
            <w:webHidden/>
          </w:rPr>
        </w:r>
        <w:r w:rsidR="0030727C">
          <w:rPr>
            <w:webHidden/>
          </w:rPr>
          <w:fldChar w:fldCharType="separate"/>
        </w:r>
        <w:r w:rsidR="0030727C">
          <w:rPr>
            <w:webHidden/>
          </w:rPr>
          <w:t>26</w:t>
        </w:r>
        <w:r w:rsidR="0030727C">
          <w:rPr>
            <w:webHidden/>
          </w:rPr>
          <w:fldChar w:fldCharType="end"/>
        </w:r>
      </w:hyperlink>
    </w:p>
    <w:p w14:paraId="5209AC13" w14:textId="0A6ACE64"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46" w:history="1">
        <w:r w:rsidR="0030727C" w:rsidRPr="007522C5">
          <w:rPr>
            <w:rStyle w:val="Hyperlink"/>
          </w:rPr>
          <w:t>Section 6</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Abiotic Interactions</w:t>
        </w:r>
        <w:r w:rsidR="0030727C">
          <w:rPr>
            <w:webHidden/>
          </w:rPr>
          <w:tab/>
        </w:r>
        <w:r w:rsidR="0030727C">
          <w:rPr>
            <w:webHidden/>
          </w:rPr>
          <w:fldChar w:fldCharType="begin"/>
        </w:r>
        <w:r w:rsidR="0030727C">
          <w:rPr>
            <w:webHidden/>
          </w:rPr>
          <w:instrText xml:space="preserve"> PAGEREF _Toc182994446 \h </w:instrText>
        </w:r>
        <w:r w:rsidR="0030727C">
          <w:rPr>
            <w:webHidden/>
          </w:rPr>
        </w:r>
        <w:r w:rsidR="0030727C">
          <w:rPr>
            <w:webHidden/>
          </w:rPr>
          <w:fldChar w:fldCharType="separate"/>
        </w:r>
        <w:r w:rsidR="0030727C">
          <w:rPr>
            <w:webHidden/>
          </w:rPr>
          <w:t>27</w:t>
        </w:r>
        <w:r w:rsidR="0030727C">
          <w:rPr>
            <w:webHidden/>
          </w:rPr>
          <w:fldChar w:fldCharType="end"/>
        </w:r>
      </w:hyperlink>
    </w:p>
    <w:p w14:paraId="581B3628" w14:textId="2B46E97D"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47" w:history="1">
        <w:r w:rsidR="0030727C" w:rsidRPr="007522C5">
          <w:rPr>
            <w:rStyle w:val="Hyperlink"/>
          </w:rPr>
          <w:t>6.1</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Nutrients</w:t>
        </w:r>
        <w:r w:rsidR="0030727C">
          <w:rPr>
            <w:webHidden/>
          </w:rPr>
          <w:tab/>
        </w:r>
        <w:r w:rsidR="0030727C">
          <w:rPr>
            <w:webHidden/>
          </w:rPr>
          <w:fldChar w:fldCharType="begin"/>
        </w:r>
        <w:r w:rsidR="0030727C">
          <w:rPr>
            <w:webHidden/>
          </w:rPr>
          <w:instrText xml:space="preserve"> PAGEREF _Toc182994447 \h </w:instrText>
        </w:r>
        <w:r w:rsidR="0030727C">
          <w:rPr>
            <w:webHidden/>
          </w:rPr>
        </w:r>
        <w:r w:rsidR="0030727C">
          <w:rPr>
            <w:webHidden/>
          </w:rPr>
          <w:fldChar w:fldCharType="separate"/>
        </w:r>
        <w:r w:rsidR="0030727C">
          <w:rPr>
            <w:webHidden/>
          </w:rPr>
          <w:t>27</w:t>
        </w:r>
        <w:r w:rsidR="0030727C">
          <w:rPr>
            <w:webHidden/>
          </w:rPr>
          <w:fldChar w:fldCharType="end"/>
        </w:r>
      </w:hyperlink>
    </w:p>
    <w:p w14:paraId="26F993E5" w14:textId="0C284B75"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48" w:history="1">
        <w:r w:rsidR="0030727C" w:rsidRPr="007522C5">
          <w:rPr>
            <w:rStyle w:val="Hyperlink"/>
          </w:rPr>
          <w:t>6.2</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Salinity and Sodicity</w:t>
        </w:r>
        <w:r w:rsidR="0030727C">
          <w:rPr>
            <w:webHidden/>
          </w:rPr>
          <w:tab/>
        </w:r>
        <w:r w:rsidR="0030727C">
          <w:rPr>
            <w:webHidden/>
          </w:rPr>
          <w:fldChar w:fldCharType="begin"/>
        </w:r>
        <w:r w:rsidR="0030727C">
          <w:rPr>
            <w:webHidden/>
          </w:rPr>
          <w:instrText xml:space="preserve"> PAGEREF _Toc182994448 \h </w:instrText>
        </w:r>
        <w:r w:rsidR="0030727C">
          <w:rPr>
            <w:webHidden/>
          </w:rPr>
        </w:r>
        <w:r w:rsidR="0030727C">
          <w:rPr>
            <w:webHidden/>
          </w:rPr>
          <w:fldChar w:fldCharType="separate"/>
        </w:r>
        <w:r w:rsidR="0030727C">
          <w:rPr>
            <w:webHidden/>
          </w:rPr>
          <w:t>27</w:t>
        </w:r>
        <w:r w:rsidR="0030727C">
          <w:rPr>
            <w:webHidden/>
          </w:rPr>
          <w:fldChar w:fldCharType="end"/>
        </w:r>
      </w:hyperlink>
    </w:p>
    <w:p w14:paraId="4FAB793B" w14:textId="67BE1989"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49" w:history="1">
        <w:r w:rsidR="0030727C" w:rsidRPr="007522C5">
          <w:rPr>
            <w:rStyle w:val="Hyperlink"/>
          </w:rPr>
          <w:t>6.3</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Temperature</w:t>
        </w:r>
        <w:r w:rsidR="0030727C">
          <w:rPr>
            <w:webHidden/>
          </w:rPr>
          <w:tab/>
        </w:r>
        <w:r w:rsidR="0030727C">
          <w:rPr>
            <w:webHidden/>
          </w:rPr>
          <w:fldChar w:fldCharType="begin"/>
        </w:r>
        <w:r w:rsidR="0030727C">
          <w:rPr>
            <w:webHidden/>
          </w:rPr>
          <w:instrText xml:space="preserve"> PAGEREF _Toc182994449 \h </w:instrText>
        </w:r>
        <w:r w:rsidR="0030727C">
          <w:rPr>
            <w:webHidden/>
          </w:rPr>
        </w:r>
        <w:r w:rsidR="0030727C">
          <w:rPr>
            <w:webHidden/>
          </w:rPr>
          <w:fldChar w:fldCharType="separate"/>
        </w:r>
        <w:r w:rsidR="0030727C">
          <w:rPr>
            <w:webHidden/>
          </w:rPr>
          <w:t>27</w:t>
        </w:r>
        <w:r w:rsidR="0030727C">
          <w:rPr>
            <w:webHidden/>
          </w:rPr>
          <w:fldChar w:fldCharType="end"/>
        </w:r>
      </w:hyperlink>
    </w:p>
    <w:p w14:paraId="00569964" w14:textId="1B2DC391"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50" w:history="1">
        <w:r w:rsidR="0030727C" w:rsidRPr="007522C5">
          <w:rPr>
            <w:rStyle w:val="Hyperlink"/>
          </w:rPr>
          <w:t>6.4</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Water deficit and waterlogging</w:t>
        </w:r>
        <w:r w:rsidR="0030727C">
          <w:rPr>
            <w:webHidden/>
          </w:rPr>
          <w:tab/>
        </w:r>
        <w:r w:rsidR="0030727C">
          <w:rPr>
            <w:webHidden/>
          </w:rPr>
          <w:fldChar w:fldCharType="begin"/>
        </w:r>
        <w:r w:rsidR="0030727C">
          <w:rPr>
            <w:webHidden/>
          </w:rPr>
          <w:instrText xml:space="preserve"> PAGEREF _Toc182994450 \h </w:instrText>
        </w:r>
        <w:r w:rsidR="0030727C">
          <w:rPr>
            <w:webHidden/>
          </w:rPr>
        </w:r>
        <w:r w:rsidR="0030727C">
          <w:rPr>
            <w:webHidden/>
          </w:rPr>
          <w:fldChar w:fldCharType="separate"/>
        </w:r>
        <w:r w:rsidR="0030727C">
          <w:rPr>
            <w:webHidden/>
          </w:rPr>
          <w:t>27</w:t>
        </w:r>
        <w:r w:rsidR="0030727C">
          <w:rPr>
            <w:webHidden/>
          </w:rPr>
          <w:fldChar w:fldCharType="end"/>
        </w:r>
      </w:hyperlink>
    </w:p>
    <w:p w14:paraId="15473359" w14:textId="09E2F98A"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51" w:history="1">
        <w:r w:rsidR="0030727C" w:rsidRPr="007522C5">
          <w:rPr>
            <w:rStyle w:val="Hyperlink"/>
          </w:rPr>
          <w:t>Section 7</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Biotic Interactions</w:t>
        </w:r>
        <w:r w:rsidR="0030727C">
          <w:rPr>
            <w:webHidden/>
          </w:rPr>
          <w:tab/>
        </w:r>
        <w:r w:rsidR="0030727C">
          <w:rPr>
            <w:webHidden/>
          </w:rPr>
          <w:fldChar w:fldCharType="begin"/>
        </w:r>
        <w:r w:rsidR="0030727C">
          <w:rPr>
            <w:webHidden/>
          </w:rPr>
          <w:instrText xml:space="preserve"> PAGEREF _Toc182994451 \h </w:instrText>
        </w:r>
        <w:r w:rsidR="0030727C">
          <w:rPr>
            <w:webHidden/>
          </w:rPr>
        </w:r>
        <w:r w:rsidR="0030727C">
          <w:rPr>
            <w:webHidden/>
          </w:rPr>
          <w:fldChar w:fldCharType="separate"/>
        </w:r>
        <w:r w:rsidR="0030727C">
          <w:rPr>
            <w:webHidden/>
          </w:rPr>
          <w:t>28</w:t>
        </w:r>
        <w:r w:rsidR="0030727C">
          <w:rPr>
            <w:webHidden/>
          </w:rPr>
          <w:fldChar w:fldCharType="end"/>
        </w:r>
      </w:hyperlink>
    </w:p>
    <w:p w14:paraId="6789A2A4" w14:textId="2CFE3A7A"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52" w:history="1">
        <w:r w:rsidR="0030727C" w:rsidRPr="007522C5">
          <w:rPr>
            <w:rStyle w:val="Hyperlink"/>
          </w:rPr>
          <w:t>7.1</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Weeds</w:t>
        </w:r>
        <w:r w:rsidR="0030727C">
          <w:rPr>
            <w:webHidden/>
          </w:rPr>
          <w:tab/>
        </w:r>
        <w:r w:rsidR="0030727C">
          <w:rPr>
            <w:webHidden/>
          </w:rPr>
          <w:fldChar w:fldCharType="begin"/>
        </w:r>
        <w:r w:rsidR="0030727C">
          <w:rPr>
            <w:webHidden/>
          </w:rPr>
          <w:instrText xml:space="preserve"> PAGEREF _Toc182994452 \h </w:instrText>
        </w:r>
        <w:r w:rsidR="0030727C">
          <w:rPr>
            <w:webHidden/>
          </w:rPr>
        </w:r>
        <w:r w:rsidR="0030727C">
          <w:rPr>
            <w:webHidden/>
          </w:rPr>
          <w:fldChar w:fldCharType="separate"/>
        </w:r>
        <w:r w:rsidR="0030727C">
          <w:rPr>
            <w:webHidden/>
          </w:rPr>
          <w:t>28</w:t>
        </w:r>
        <w:r w:rsidR="0030727C">
          <w:rPr>
            <w:webHidden/>
          </w:rPr>
          <w:fldChar w:fldCharType="end"/>
        </w:r>
      </w:hyperlink>
    </w:p>
    <w:p w14:paraId="26315676" w14:textId="35C01E8F"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53" w:history="1">
        <w:r w:rsidR="0030727C" w:rsidRPr="007522C5">
          <w:rPr>
            <w:rStyle w:val="Hyperlink"/>
          </w:rPr>
          <w:t>7.2</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Pests</w:t>
        </w:r>
        <w:r w:rsidR="0030727C">
          <w:rPr>
            <w:webHidden/>
          </w:rPr>
          <w:tab/>
        </w:r>
        <w:r w:rsidR="0030727C">
          <w:rPr>
            <w:webHidden/>
          </w:rPr>
          <w:fldChar w:fldCharType="begin"/>
        </w:r>
        <w:r w:rsidR="0030727C">
          <w:rPr>
            <w:webHidden/>
          </w:rPr>
          <w:instrText xml:space="preserve"> PAGEREF _Toc182994453 \h </w:instrText>
        </w:r>
        <w:r w:rsidR="0030727C">
          <w:rPr>
            <w:webHidden/>
          </w:rPr>
        </w:r>
        <w:r w:rsidR="0030727C">
          <w:rPr>
            <w:webHidden/>
          </w:rPr>
          <w:fldChar w:fldCharType="separate"/>
        </w:r>
        <w:r w:rsidR="0030727C">
          <w:rPr>
            <w:webHidden/>
          </w:rPr>
          <w:t>29</w:t>
        </w:r>
        <w:r w:rsidR="0030727C">
          <w:rPr>
            <w:webHidden/>
          </w:rPr>
          <w:fldChar w:fldCharType="end"/>
        </w:r>
      </w:hyperlink>
    </w:p>
    <w:p w14:paraId="4DCEB399" w14:textId="339BCFEC"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54" w:history="1">
        <w:r w:rsidR="0030727C" w:rsidRPr="007522C5">
          <w:rPr>
            <w:rStyle w:val="Hyperlink"/>
            <w:noProof/>
          </w:rPr>
          <w:t>7.2.1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Invertebrate Pests</w:t>
        </w:r>
        <w:r w:rsidR="0030727C">
          <w:rPr>
            <w:noProof/>
            <w:webHidden/>
          </w:rPr>
          <w:tab/>
        </w:r>
        <w:r w:rsidR="0030727C">
          <w:rPr>
            <w:noProof/>
            <w:webHidden/>
          </w:rPr>
          <w:fldChar w:fldCharType="begin"/>
        </w:r>
        <w:r w:rsidR="0030727C">
          <w:rPr>
            <w:noProof/>
            <w:webHidden/>
          </w:rPr>
          <w:instrText xml:space="preserve"> PAGEREF _Toc182994454 \h </w:instrText>
        </w:r>
        <w:r w:rsidR="0030727C">
          <w:rPr>
            <w:noProof/>
            <w:webHidden/>
          </w:rPr>
        </w:r>
        <w:r w:rsidR="0030727C">
          <w:rPr>
            <w:noProof/>
            <w:webHidden/>
          </w:rPr>
          <w:fldChar w:fldCharType="separate"/>
        </w:r>
        <w:r w:rsidR="0030727C">
          <w:rPr>
            <w:noProof/>
            <w:webHidden/>
          </w:rPr>
          <w:t>29</w:t>
        </w:r>
        <w:r w:rsidR="0030727C">
          <w:rPr>
            <w:noProof/>
            <w:webHidden/>
          </w:rPr>
          <w:fldChar w:fldCharType="end"/>
        </w:r>
      </w:hyperlink>
    </w:p>
    <w:p w14:paraId="0DCCE068" w14:textId="0C88EB6E"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55" w:history="1">
        <w:r w:rsidR="0030727C" w:rsidRPr="007522C5">
          <w:rPr>
            <w:rStyle w:val="Hyperlink"/>
            <w:noProof/>
          </w:rPr>
          <w:t>7.2.2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Vertebrate Pests</w:t>
        </w:r>
        <w:r w:rsidR="0030727C">
          <w:rPr>
            <w:noProof/>
            <w:webHidden/>
          </w:rPr>
          <w:tab/>
        </w:r>
        <w:r w:rsidR="0030727C">
          <w:rPr>
            <w:noProof/>
            <w:webHidden/>
          </w:rPr>
          <w:fldChar w:fldCharType="begin"/>
        </w:r>
        <w:r w:rsidR="0030727C">
          <w:rPr>
            <w:noProof/>
            <w:webHidden/>
          </w:rPr>
          <w:instrText xml:space="preserve"> PAGEREF _Toc182994455 \h </w:instrText>
        </w:r>
        <w:r w:rsidR="0030727C">
          <w:rPr>
            <w:noProof/>
            <w:webHidden/>
          </w:rPr>
        </w:r>
        <w:r w:rsidR="0030727C">
          <w:rPr>
            <w:noProof/>
            <w:webHidden/>
          </w:rPr>
          <w:fldChar w:fldCharType="separate"/>
        </w:r>
        <w:r w:rsidR="0030727C">
          <w:rPr>
            <w:noProof/>
            <w:webHidden/>
          </w:rPr>
          <w:t>30</w:t>
        </w:r>
        <w:r w:rsidR="0030727C">
          <w:rPr>
            <w:noProof/>
            <w:webHidden/>
          </w:rPr>
          <w:fldChar w:fldCharType="end"/>
        </w:r>
      </w:hyperlink>
    </w:p>
    <w:p w14:paraId="07C9B7DF" w14:textId="2554D781"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56" w:history="1">
        <w:r w:rsidR="0030727C" w:rsidRPr="007522C5">
          <w:rPr>
            <w:rStyle w:val="Hyperlink"/>
          </w:rPr>
          <w:t>7.3</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Diseases</w:t>
        </w:r>
        <w:r w:rsidR="0030727C">
          <w:rPr>
            <w:webHidden/>
          </w:rPr>
          <w:tab/>
        </w:r>
        <w:r w:rsidR="0030727C">
          <w:rPr>
            <w:webHidden/>
          </w:rPr>
          <w:fldChar w:fldCharType="begin"/>
        </w:r>
        <w:r w:rsidR="0030727C">
          <w:rPr>
            <w:webHidden/>
          </w:rPr>
          <w:instrText xml:space="preserve"> PAGEREF _Toc182994456 \h </w:instrText>
        </w:r>
        <w:r w:rsidR="0030727C">
          <w:rPr>
            <w:webHidden/>
          </w:rPr>
        </w:r>
        <w:r w:rsidR="0030727C">
          <w:rPr>
            <w:webHidden/>
          </w:rPr>
          <w:fldChar w:fldCharType="separate"/>
        </w:r>
        <w:r w:rsidR="0030727C">
          <w:rPr>
            <w:webHidden/>
          </w:rPr>
          <w:t>31</w:t>
        </w:r>
        <w:r w:rsidR="0030727C">
          <w:rPr>
            <w:webHidden/>
          </w:rPr>
          <w:fldChar w:fldCharType="end"/>
        </w:r>
      </w:hyperlink>
    </w:p>
    <w:p w14:paraId="609FA16E" w14:textId="41AD0CCB"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57" w:history="1">
        <w:r w:rsidR="0030727C" w:rsidRPr="007522C5">
          <w:rPr>
            <w:rStyle w:val="Hyperlink"/>
            <w:noProof/>
          </w:rPr>
          <w:t>7.3.1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Ergot</w:t>
        </w:r>
        <w:r w:rsidR="0030727C">
          <w:rPr>
            <w:noProof/>
            <w:webHidden/>
          </w:rPr>
          <w:tab/>
          <w:t>………………………………………………………………………………………………………………………………..</w:t>
        </w:r>
        <w:r w:rsidR="0030727C">
          <w:rPr>
            <w:noProof/>
            <w:webHidden/>
          </w:rPr>
          <w:fldChar w:fldCharType="begin"/>
        </w:r>
        <w:r w:rsidR="0030727C">
          <w:rPr>
            <w:noProof/>
            <w:webHidden/>
          </w:rPr>
          <w:instrText xml:space="preserve"> PAGEREF _Toc182994457 \h </w:instrText>
        </w:r>
        <w:r w:rsidR="0030727C">
          <w:rPr>
            <w:noProof/>
            <w:webHidden/>
          </w:rPr>
        </w:r>
        <w:r w:rsidR="0030727C">
          <w:rPr>
            <w:noProof/>
            <w:webHidden/>
          </w:rPr>
          <w:fldChar w:fldCharType="separate"/>
        </w:r>
        <w:r w:rsidR="0030727C">
          <w:rPr>
            <w:noProof/>
            <w:webHidden/>
          </w:rPr>
          <w:t>31</w:t>
        </w:r>
        <w:r w:rsidR="0030727C">
          <w:rPr>
            <w:noProof/>
            <w:webHidden/>
          </w:rPr>
          <w:fldChar w:fldCharType="end"/>
        </w:r>
      </w:hyperlink>
    </w:p>
    <w:p w14:paraId="6700D45F" w14:textId="098652E0"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58" w:history="1">
        <w:r w:rsidR="0030727C" w:rsidRPr="007522C5">
          <w:rPr>
            <w:rStyle w:val="Hyperlink"/>
            <w:noProof/>
          </w:rPr>
          <w:t>7.3.2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Sorghum rust</w:t>
        </w:r>
        <w:r w:rsidR="0030727C">
          <w:rPr>
            <w:noProof/>
            <w:webHidden/>
          </w:rPr>
          <w:tab/>
        </w:r>
        <w:r w:rsidR="0030727C">
          <w:rPr>
            <w:noProof/>
            <w:webHidden/>
          </w:rPr>
          <w:fldChar w:fldCharType="begin"/>
        </w:r>
        <w:r w:rsidR="0030727C">
          <w:rPr>
            <w:noProof/>
            <w:webHidden/>
          </w:rPr>
          <w:instrText xml:space="preserve"> PAGEREF _Toc182994458 \h </w:instrText>
        </w:r>
        <w:r w:rsidR="0030727C">
          <w:rPr>
            <w:noProof/>
            <w:webHidden/>
          </w:rPr>
        </w:r>
        <w:r w:rsidR="0030727C">
          <w:rPr>
            <w:noProof/>
            <w:webHidden/>
          </w:rPr>
          <w:fldChar w:fldCharType="separate"/>
        </w:r>
        <w:r w:rsidR="0030727C">
          <w:rPr>
            <w:noProof/>
            <w:webHidden/>
          </w:rPr>
          <w:t>32</w:t>
        </w:r>
        <w:r w:rsidR="0030727C">
          <w:rPr>
            <w:noProof/>
            <w:webHidden/>
          </w:rPr>
          <w:fldChar w:fldCharType="end"/>
        </w:r>
      </w:hyperlink>
    </w:p>
    <w:p w14:paraId="25E0316E" w14:textId="12BFC777"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59" w:history="1">
        <w:r w:rsidR="0030727C" w:rsidRPr="007522C5">
          <w:rPr>
            <w:rStyle w:val="Hyperlink"/>
            <w:noProof/>
          </w:rPr>
          <w:t>7.3.3</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Fusarium stalk rot</w:t>
        </w:r>
        <w:r w:rsidR="0030727C">
          <w:rPr>
            <w:noProof/>
            <w:webHidden/>
          </w:rPr>
          <w:tab/>
        </w:r>
        <w:r w:rsidR="0030727C">
          <w:rPr>
            <w:noProof/>
            <w:webHidden/>
          </w:rPr>
          <w:fldChar w:fldCharType="begin"/>
        </w:r>
        <w:r w:rsidR="0030727C">
          <w:rPr>
            <w:noProof/>
            <w:webHidden/>
          </w:rPr>
          <w:instrText xml:space="preserve"> PAGEREF _Toc182994459 \h </w:instrText>
        </w:r>
        <w:r w:rsidR="0030727C">
          <w:rPr>
            <w:noProof/>
            <w:webHidden/>
          </w:rPr>
        </w:r>
        <w:r w:rsidR="0030727C">
          <w:rPr>
            <w:noProof/>
            <w:webHidden/>
          </w:rPr>
          <w:fldChar w:fldCharType="separate"/>
        </w:r>
        <w:r w:rsidR="0030727C">
          <w:rPr>
            <w:noProof/>
            <w:webHidden/>
          </w:rPr>
          <w:t>32</w:t>
        </w:r>
        <w:r w:rsidR="0030727C">
          <w:rPr>
            <w:noProof/>
            <w:webHidden/>
          </w:rPr>
          <w:fldChar w:fldCharType="end"/>
        </w:r>
      </w:hyperlink>
    </w:p>
    <w:p w14:paraId="24D51889" w14:textId="5DCDF654"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60" w:history="1">
        <w:r w:rsidR="0030727C" w:rsidRPr="007522C5">
          <w:rPr>
            <w:rStyle w:val="Hyperlink"/>
            <w:noProof/>
          </w:rPr>
          <w:t>7.3.4</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Head smut</w:t>
        </w:r>
        <w:r w:rsidR="0030727C">
          <w:rPr>
            <w:noProof/>
            <w:webHidden/>
          </w:rPr>
          <w:tab/>
          <w:t>………………………………………………………………………………………………………………………………..</w:t>
        </w:r>
        <w:r w:rsidR="0030727C">
          <w:rPr>
            <w:noProof/>
            <w:webHidden/>
          </w:rPr>
          <w:fldChar w:fldCharType="begin"/>
        </w:r>
        <w:r w:rsidR="0030727C">
          <w:rPr>
            <w:noProof/>
            <w:webHidden/>
          </w:rPr>
          <w:instrText xml:space="preserve"> PAGEREF _Toc182994460 \h </w:instrText>
        </w:r>
        <w:r w:rsidR="0030727C">
          <w:rPr>
            <w:noProof/>
            <w:webHidden/>
          </w:rPr>
        </w:r>
        <w:r w:rsidR="0030727C">
          <w:rPr>
            <w:noProof/>
            <w:webHidden/>
          </w:rPr>
          <w:fldChar w:fldCharType="separate"/>
        </w:r>
        <w:r w:rsidR="0030727C">
          <w:rPr>
            <w:noProof/>
            <w:webHidden/>
          </w:rPr>
          <w:t>32</w:t>
        </w:r>
        <w:r w:rsidR="0030727C">
          <w:rPr>
            <w:noProof/>
            <w:webHidden/>
          </w:rPr>
          <w:fldChar w:fldCharType="end"/>
        </w:r>
      </w:hyperlink>
    </w:p>
    <w:p w14:paraId="1E1B15DD" w14:textId="5382F25C"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61" w:history="1">
        <w:r w:rsidR="0030727C" w:rsidRPr="007522C5">
          <w:rPr>
            <w:rStyle w:val="Hyperlink"/>
            <w:noProof/>
          </w:rPr>
          <w:t>7.3.5</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Leaf blight</w:t>
        </w:r>
        <w:r w:rsidR="0030727C">
          <w:rPr>
            <w:noProof/>
            <w:webHidden/>
          </w:rPr>
          <w:tab/>
        </w:r>
        <w:r w:rsidR="00EB4D20">
          <w:rPr>
            <w:noProof/>
            <w:webHidden/>
          </w:rPr>
          <w:t>………………………………………………………………………………………………………………………………..</w:t>
        </w:r>
        <w:r w:rsidR="0030727C">
          <w:rPr>
            <w:noProof/>
            <w:webHidden/>
          </w:rPr>
          <w:fldChar w:fldCharType="begin"/>
        </w:r>
        <w:r w:rsidR="0030727C">
          <w:rPr>
            <w:noProof/>
            <w:webHidden/>
          </w:rPr>
          <w:instrText xml:space="preserve"> PAGEREF _Toc182994461 \h </w:instrText>
        </w:r>
        <w:r w:rsidR="0030727C">
          <w:rPr>
            <w:noProof/>
            <w:webHidden/>
          </w:rPr>
        </w:r>
        <w:r w:rsidR="0030727C">
          <w:rPr>
            <w:noProof/>
            <w:webHidden/>
          </w:rPr>
          <w:fldChar w:fldCharType="separate"/>
        </w:r>
        <w:r w:rsidR="0030727C">
          <w:rPr>
            <w:noProof/>
            <w:webHidden/>
          </w:rPr>
          <w:t>32</w:t>
        </w:r>
        <w:r w:rsidR="0030727C">
          <w:rPr>
            <w:noProof/>
            <w:webHidden/>
          </w:rPr>
          <w:fldChar w:fldCharType="end"/>
        </w:r>
      </w:hyperlink>
    </w:p>
    <w:p w14:paraId="10228DD0" w14:textId="60EAF983"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62" w:history="1">
        <w:r w:rsidR="0030727C" w:rsidRPr="007522C5">
          <w:rPr>
            <w:rStyle w:val="Hyperlink"/>
            <w:noProof/>
          </w:rPr>
          <w:t>7.3.6</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Johnson grass mosaic virus</w:t>
        </w:r>
        <w:r w:rsidR="0030727C">
          <w:rPr>
            <w:noProof/>
            <w:webHidden/>
          </w:rPr>
          <w:tab/>
        </w:r>
        <w:r w:rsidR="0030727C">
          <w:rPr>
            <w:noProof/>
            <w:webHidden/>
          </w:rPr>
          <w:fldChar w:fldCharType="begin"/>
        </w:r>
        <w:r w:rsidR="0030727C">
          <w:rPr>
            <w:noProof/>
            <w:webHidden/>
          </w:rPr>
          <w:instrText xml:space="preserve"> PAGEREF _Toc182994462 \h </w:instrText>
        </w:r>
        <w:r w:rsidR="0030727C">
          <w:rPr>
            <w:noProof/>
            <w:webHidden/>
          </w:rPr>
        </w:r>
        <w:r w:rsidR="0030727C">
          <w:rPr>
            <w:noProof/>
            <w:webHidden/>
          </w:rPr>
          <w:fldChar w:fldCharType="separate"/>
        </w:r>
        <w:r w:rsidR="0030727C">
          <w:rPr>
            <w:noProof/>
            <w:webHidden/>
          </w:rPr>
          <w:t>32</w:t>
        </w:r>
        <w:r w:rsidR="0030727C">
          <w:rPr>
            <w:noProof/>
            <w:webHidden/>
          </w:rPr>
          <w:fldChar w:fldCharType="end"/>
        </w:r>
      </w:hyperlink>
    </w:p>
    <w:p w14:paraId="18A725D4" w14:textId="19D7A895"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63" w:history="1">
        <w:r w:rsidR="0030727C" w:rsidRPr="007522C5">
          <w:rPr>
            <w:rStyle w:val="Hyperlink"/>
          </w:rPr>
          <w:t>Section 8</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Weediness</w:t>
        </w:r>
        <w:r w:rsidR="0030727C">
          <w:rPr>
            <w:webHidden/>
          </w:rPr>
          <w:tab/>
        </w:r>
        <w:r w:rsidR="0030727C">
          <w:rPr>
            <w:webHidden/>
          </w:rPr>
          <w:fldChar w:fldCharType="begin"/>
        </w:r>
        <w:r w:rsidR="0030727C">
          <w:rPr>
            <w:webHidden/>
          </w:rPr>
          <w:instrText xml:space="preserve"> PAGEREF _Toc182994463 \h </w:instrText>
        </w:r>
        <w:r w:rsidR="0030727C">
          <w:rPr>
            <w:webHidden/>
          </w:rPr>
        </w:r>
        <w:r w:rsidR="0030727C">
          <w:rPr>
            <w:webHidden/>
          </w:rPr>
          <w:fldChar w:fldCharType="separate"/>
        </w:r>
        <w:r w:rsidR="0030727C">
          <w:rPr>
            <w:webHidden/>
          </w:rPr>
          <w:t>32</w:t>
        </w:r>
        <w:r w:rsidR="0030727C">
          <w:rPr>
            <w:webHidden/>
          </w:rPr>
          <w:fldChar w:fldCharType="end"/>
        </w:r>
      </w:hyperlink>
    </w:p>
    <w:p w14:paraId="5F62F182" w14:textId="0CBA2C30"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64" w:history="1">
        <w:r w:rsidR="0030727C" w:rsidRPr="007522C5">
          <w:rPr>
            <w:rStyle w:val="Hyperlink"/>
          </w:rPr>
          <w:t>8.1</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Weediness status on a global scale</w:t>
        </w:r>
        <w:r w:rsidR="0030727C">
          <w:rPr>
            <w:webHidden/>
          </w:rPr>
          <w:tab/>
        </w:r>
        <w:r w:rsidR="0030727C">
          <w:rPr>
            <w:webHidden/>
          </w:rPr>
          <w:fldChar w:fldCharType="begin"/>
        </w:r>
        <w:r w:rsidR="0030727C">
          <w:rPr>
            <w:webHidden/>
          </w:rPr>
          <w:instrText xml:space="preserve"> PAGEREF _Toc182994464 \h </w:instrText>
        </w:r>
        <w:r w:rsidR="0030727C">
          <w:rPr>
            <w:webHidden/>
          </w:rPr>
        </w:r>
        <w:r w:rsidR="0030727C">
          <w:rPr>
            <w:webHidden/>
          </w:rPr>
          <w:fldChar w:fldCharType="separate"/>
        </w:r>
        <w:r w:rsidR="0030727C">
          <w:rPr>
            <w:webHidden/>
          </w:rPr>
          <w:t>33</w:t>
        </w:r>
        <w:r w:rsidR="0030727C">
          <w:rPr>
            <w:webHidden/>
          </w:rPr>
          <w:fldChar w:fldCharType="end"/>
        </w:r>
      </w:hyperlink>
    </w:p>
    <w:p w14:paraId="71D7EA9B" w14:textId="34AFD5C5"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65" w:history="1">
        <w:r w:rsidR="0030727C" w:rsidRPr="007522C5">
          <w:rPr>
            <w:rStyle w:val="Hyperlink"/>
          </w:rPr>
          <w:t>8.2</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Weediness status in Australia</w:t>
        </w:r>
        <w:r w:rsidR="0030727C">
          <w:rPr>
            <w:webHidden/>
          </w:rPr>
          <w:tab/>
        </w:r>
        <w:r w:rsidR="0030727C">
          <w:rPr>
            <w:webHidden/>
          </w:rPr>
          <w:fldChar w:fldCharType="begin"/>
        </w:r>
        <w:r w:rsidR="0030727C">
          <w:rPr>
            <w:webHidden/>
          </w:rPr>
          <w:instrText xml:space="preserve"> PAGEREF _Toc182994465 \h </w:instrText>
        </w:r>
        <w:r w:rsidR="0030727C">
          <w:rPr>
            <w:webHidden/>
          </w:rPr>
        </w:r>
        <w:r w:rsidR="0030727C">
          <w:rPr>
            <w:webHidden/>
          </w:rPr>
          <w:fldChar w:fldCharType="separate"/>
        </w:r>
        <w:r w:rsidR="0030727C">
          <w:rPr>
            <w:webHidden/>
          </w:rPr>
          <w:t>33</w:t>
        </w:r>
        <w:r w:rsidR="0030727C">
          <w:rPr>
            <w:webHidden/>
          </w:rPr>
          <w:fldChar w:fldCharType="end"/>
        </w:r>
      </w:hyperlink>
    </w:p>
    <w:p w14:paraId="0350291C" w14:textId="27B91511"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66" w:history="1">
        <w:r w:rsidR="0030727C" w:rsidRPr="007522C5">
          <w:rPr>
            <w:rStyle w:val="Hyperlink"/>
          </w:rPr>
          <w:t>8.3</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Weediness in natural and agricultural ecosystems</w:t>
        </w:r>
        <w:r w:rsidR="0030727C">
          <w:rPr>
            <w:webHidden/>
          </w:rPr>
          <w:tab/>
        </w:r>
        <w:r w:rsidR="0030727C">
          <w:rPr>
            <w:webHidden/>
          </w:rPr>
          <w:fldChar w:fldCharType="begin"/>
        </w:r>
        <w:r w:rsidR="0030727C">
          <w:rPr>
            <w:webHidden/>
          </w:rPr>
          <w:instrText xml:space="preserve"> PAGEREF _Toc182994466 \h </w:instrText>
        </w:r>
        <w:r w:rsidR="0030727C">
          <w:rPr>
            <w:webHidden/>
          </w:rPr>
        </w:r>
        <w:r w:rsidR="0030727C">
          <w:rPr>
            <w:webHidden/>
          </w:rPr>
          <w:fldChar w:fldCharType="separate"/>
        </w:r>
        <w:r w:rsidR="0030727C">
          <w:rPr>
            <w:webHidden/>
          </w:rPr>
          <w:t>34</w:t>
        </w:r>
        <w:r w:rsidR="0030727C">
          <w:rPr>
            <w:webHidden/>
          </w:rPr>
          <w:fldChar w:fldCharType="end"/>
        </w:r>
      </w:hyperlink>
    </w:p>
    <w:p w14:paraId="3545C0C2" w14:textId="318B869D"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67" w:history="1">
        <w:r w:rsidR="0030727C" w:rsidRPr="007522C5">
          <w:rPr>
            <w:rStyle w:val="Hyperlink"/>
          </w:rPr>
          <w:t>8.4</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Control measures</w:t>
        </w:r>
        <w:r w:rsidR="0030727C">
          <w:rPr>
            <w:webHidden/>
          </w:rPr>
          <w:tab/>
        </w:r>
        <w:r w:rsidR="0030727C">
          <w:rPr>
            <w:webHidden/>
          </w:rPr>
          <w:fldChar w:fldCharType="begin"/>
        </w:r>
        <w:r w:rsidR="0030727C">
          <w:rPr>
            <w:webHidden/>
          </w:rPr>
          <w:instrText xml:space="preserve"> PAGEREF _Toc182994467 \h </w:instrText>
        </w:r>
        <w:r w:rsidR="0030727C">
          <w:rPr>
            <w:webHidden/>
          </w:rPr>
        </w:r>
        <w:r w:rsidR="0030727C">
          <w:rPr>
            <w:webHidden/>
          </w:rPr>
          <w:fldChar w:fldCharType="separate"/>
        </w:r>
        <w:r w:rsidR="0030727C">
          <w:rPr>
            <w:webHidden/>
          </w:rPr>
          <w:t>34</w:t>
        </w:r>
        <w:r w:rsidR="0030727C">
          <w:rPr>
            <w:webHidden/>
          </w:rPr>
          <w:fldChar w:fldCharType="end"/>
        </w:r>
      </w:hyperlink>
    </w:p>
    <w:p w14:paraId="5000A50D" w14:textId="0F416429"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68" w:history="1">
        <w:r w:rsidR="0030727C" w:rsidRPr="007522C5">
          <w:rPr>
            <w:rStyle w:val="Hyperlink"/>
          </w:rPr>
          <w:t>8.5</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Weed risk assessment</w:t>
        </w:r>
        <w:r w:rsidR="0030727C">
          <w:rPr>
            <w:webHidden/>
          </w:rPr>
          <w:tab/>
        </w:r>
        <w:r w:rsidR="0030727C">
          <w:rPr>
            <w:webHidden/>
          </w:rPr>
          <w:fldChar w:fldCharType="begin"/>
        </w:r>
        <w:r w:rsidR="0030727C">
          <w:rPr>
            <w:webHidden/>
          </w:rPr>
          <w:instrText xml:space="preserve"> PAGEREF _Toc182994468 \h </w:instrText>
        </w:r>
        <w:r w:rsidR="0030727C">
          <w:rPr>
            <w:webHidden/>
          </w:rPr>
        </w:r>
        <w:r w:rsidR="0030727C">
          <w:rPr>
            <w:webHidden/>
          </w:rPr>
          <w:fldChar w:fldCharType="separate"/>
        </w:r>
        <w:r w:rsidR="0030727C">
          <w:rPr>
            <w:webHidden/>
          </w:rPr>
          <w:t>34</w:t>
        </w:r>
        <w:r w:rsidR="0030727C">
          <w:rPr>
            <w:webHidden/>
          </w:rPr>
          <w:fldChar w:fldCharType="end"/>
        </w:r>
      </w:hyperlink>
    </w:p>
    <w:p w14:paraId="43C8B4A5" w14:textId="78587885"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69" w:history="1">
        <w:r w:rsidR="0030727C" w:rsidRPr="007522C5">
          <w:rPr>
            <w:rStyle w:val="Hyperlink"/>
          </w:rPr>
          <w:t>8.6</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 xml:space="preserve">Weediness of other </w:t>
        </w:r>
        <w:r w:rsidR="0030727C" w:rsidRPr="007522C5">
          <w:rPr>
            <w:rStyle w:val="Hyperlink"/>
            <w:i/>
          </w:rPr>
          <w:t>Sorghum</w:t>
        </w:r>
        <w:r w:rsidR="0030727C" w:rsidRPr="007522C5">
          <w:rPr>
            <w:rStyle w:val="Hyperlink"/>
          </w:rPr>
          <w:t xml:space="preserve"> taxa</w:t>
        </w:r>
        <w:r w:rsidR="0030727C">
          <w:rPr>
            <w:webHidden/>
          </w:rPr>
          <w:tab/>
        </w:r>
        <w:r w:rsidR="0030727C">
          <w:rPr>
            <w:webHidden/>
          </w:rPr>
          <w:fldChar w:fldCharType="begin"/>
        </w:r>
        <w:r w:rsidR="0030727C">
          <w:rPr>
            <w:webHidden/>
          </w:rPr>
          <w:instrText xml:space="preserve"> PAGEREF _Toc182994469 \h </w:instrText>
        </w:r>
        <w:r w:rsidR="0030727C">
          <w:rPr>
            <w:webHidden/>
          </w:rPr>
        </w:r>
        <w:r w:rsidR="0030727C">
          <w:rPr>
            <w:webHidden/>
          </w:rPr>
          <w:fldChar w:fldCharType="separate"/>
        </w:r>
        <w:r w:rsidR="0030727C">
          <w:rPr>
            <w:webHidden/>
          </w:rPr>
          <w:t>34</w:t>
        </w:r>
        <w:r w:rsidR="0030727C">
          <w:rPr>
            <w:webHidden/>
          </w:rPr>
          <w:fldChar w:fldCharType="end"/>
        </w:r>
      </w:hyperlink>
    </w:p>
    <w:p w14:paraId="05C6FE61" w14:textId="0228C1A4"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70" w:history="1">
        <w:r w:rsidR="0030727C" w:rsidRPr="007522C5">
          <w:rPr>
            <w:rStyle w:val="Hyperlink"/>
            <w:noProof/>
          </w:rPr>
          <w:t>8.6.1</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Wild sorghums of the species Sorghum bicolor</w:t>
        </w:r>
        <w:r w:rsidR="0030727C">
          <w:rPr>
            <w:noProof/>
            <w:webHidden/>
          </w:rPr>
          <w:tab/>
        </w:r>
        <w:r w:rsidR="0030727C">
          <w:rPr>
            <w:noProof/>
            <w:webHidden/>
          </w:rPr>
          <w:fldChar w:fldCharType="begin"/>
        </w:r>
        <w:r w:rsidR="0030727C">
          <w:rPr>
            <w:noProof/>
            <w:webHidden/>
          </w:rPr>
          <w:instrText xml:space="preserve"> PAGEREF _Toc182994470 \h </w:instrText>
        </w:r>
        <w:r w:rsidR="0030727C">
          <w:rPr>
            <w:noProof/>
            <w:webHidden/>
          </w:rPr>
        </w:r>
        <w:r w:rsidR="0030727C">
          <w:rPr>
            <w:noProof/>
            <w:webHidden/>
          </w:rPr>
          <w:fldChar w:fldCharType="separate"/>
        </w:r>
        <w:r w:rsidR="0030727C">
          <w:rPr>
            <w:noProof/>
            <w:webHidden/>
          </w:rPr>
          <w:t>35</w:t>
        </w:r>
        <w:r w:rsidR="0030727C">
          <w:rPr>
            <w:noProof/>
            <w:webHidden/>
          </w:rPr>
          <w:fldChar w:fldCharType="end"/>
        </w:r>
      </w:hyperlink>
    </w:p>
    <w:p w14:paraId="3E1979F3" w14:textId="69B3A5F9"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71" w:history="1">
        <w:r w:rsidR="0030727C" w:rsidRPr="007522C5">
          <w:rPr>
            <w:rStyle w:val="Hyperlink"/>
            <w:noProof/>
          </w:rPr>
          <w:t>8.6.2</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Sorghum halepense (Johnson grass)</w:t>
        </w:r>
        <w:r w:rsidR="0030727C">
          <w:rPr>
            <w:noProof/>
            <w:webHidden/>
          </w:rPr>
          <w:tab/>
        </w:r>
        <w:r w:rsidR="0030727C">
          <w:rPr>
            <w:noProof/>
            <w:webHidden/>
          </w:rPr>
          <w:fldChar w:fldCharType="begin"/>
        </w:r>
        <w:r w:rsidR="0030727C">
          <w:rPr>
            <w:noProof/>
            <w:webHidden/>
          </w:rPr>
          <w:instrText xml:space="preserve"> PAGEREF _Toc182994471 \h </w:instrText>
        </w:r>
        <w:r w:rsidR="0030727C">
          <w:rPr>
            <w:noProof/>
            <w:webHidden/>
          </w:rPr>
        </w:r>
        <w:r w:rsidR="0030727C">
          <w:rPr>
            <w:noProof/>
            <w:webHidden/>
          </w:rPr>
          <w:fldChar w:fldCharType="separate"/>
        </w:r>
        <w:r w:rsidR="0030727C">
          <w:rPr>
            <w:noProof/>
            <w:webHidden/>
          </w:rPr>
          <w:t>36</w:t>
        </w:r>
        <w:r w:rsidR="0030727C">
          <w:rPr>
            <w:noProof/>
            <w:webHidden/>
          </w:rPr>
          <w:fldChar w:fldCharType="end"/>
        </w:r>
      </w:hyperlink>
    </w:p>
    <w:p w14:paraId="72682748" w14:textId="62E90F4B"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72" w:history="1">
        <w:r w:rsidR="0030727C" w:rsidRPr="007522C5">
          <w:rPr>
            <w:rStyle w:val="Hyperlink"/>
            <w:noProof/>
          </w:rPr>
          <w:t>8.6.3</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 xml:space="preserve">Sorghum </w:t>
        </w:r>
        <w:r w:rsidR="0030727C" w:rsidRPr="007522C5">
          <w:rPr>
            <w:rStyle w:val="Hyperlink"/>
            <w:rFonts w:cstheme="minorHAnsi"/>
            <w:noProof/>
          </w:rPr>
          <w:t>×</w:t>
        </w:r>
        <w:r w:rsidR="0030727C" w:rsidRPr="007522C5">
          <w:rPr>
            <w:rStyle w:val="Hyperlink"/>
            <w:noProof/>
          </w:rPr>
          <w:t xml:space="preserve"> almum (Columbus grass)</w:t>
        </w:r>
        <w:r w:rsidR="0030727C">
          <w:rPr>
            <w:noProof/>
            <w:webHidden/>
          </w:rPr>
          <w:tab/>
        </w:r>
        <w:r w:rsidR="0030727C">
          <w:rPr>
            <w:noProof/>
            <w:webHidden/>
          </w:rPr>
          <w:fldChar w:fldCharType="begin"/>
        </w:r>
        <w:r w:rsidR="0030727C">
          <w:rPr>
            <w:noProof/>
            <w:webHidden/>
          </w:rPr>
          <w:instrText xml:space="preserve"> PAGEREF _Toc182994472 \h </w:instrText>
        </w:r>
        <w:r w:rsidR="0030727C">
          <w:rPr>
            <w:noProof/>
            <w:webHidden/>
          </w:rPr>
        </w:r>
        <w:r w:rsidR="0030727C">
          <w:rPr>
            <w:noProof/>
            <w:webHidden/>
          </w:rPr>
          <w:fldChar w:fldCharType="separate"/>
        </w:r>
        <w:r w:rsidR="0030727C">
          <w:rPr>
            <w:noProof/>
            <w:webHidden/>
          </w:rPr>
          <w:t>37</w:t>
        </w:r>
        <w:r w:rsidR="0030727C">
          <w:rPr>
            <w:noProof/>
            <w:webHidden/>
          </w:rPr>
          <w:fldChar w:fldCharType="end"/>
        </w:r>
      </w:hyperlink>
    </w:p>
    <w:p w14:paraId="20B7E45A" w14:textId="101897CB" w:rsidR="0030727C" w:rsidRDefault="00AB5342">
      <w:pPr>
        <w:pStyle w:val="TOC3"/>
        <w:rPr>
          <w:rFonts w:asciiTheme="minorHAnsi" w:eastAsiaTheme="minorEastAsia" w:hAnsiTheme="minorHAnsi" w:cstheme="minorBidi"/>
          <w:noProof/>
          <w:kern w:val="2"/>
          <w:sz w:val="24"/>
          <w:szCs w:val="24"/>
          <w:lang w:eastAsia="en-AU"/>
          <w14:ligatures w14:val="standardContextual"/>
        </w:rPr>
      </w:pPr>
      <w:hyperlink w:anchor="_Toc182994473" w:history="1">
        <w:r w:rsidR="0030727C" w:rsidRPr="007522C5">
          <w:rPr>
            <w:rStyle w:val="Hyperlink"/>
            <w:noProof/>
          </w:rPr>
          <w:t>8.6.4</w:t>
        </w:r>
        <w:r w:rsidR="0030727C">
          <w:rPr>
            <w:rFonts w:asciiTheme="minorHAnsi" w:eastAsiaTheme="minorEastAsia" w:hAnsiTheme="minorHAnsi" w:cstheme="minorBidi"/>
            <w:noProof/>
            <w:kern w:val="2"/>
            <w:sz w:val="24"/>
            <w:szCs w:val="24"/>
            <w:lang w:eastAsia="en-AU"/>
            <w14:ligatures w14:val="standardContextual"/>
          </w:rPr>
          <w:tab/>
        </w:r>
        <w:r w:rsidR="0030727C" w:rsidRPr="007522C5">
          <w:rPr>
            <w:rStyle w:val="Hyperlink"/>
            <w:noProof/>
          </w:rPr>
          <w:t>Perennial (‘Silk’) sorghum</w:t>
        </w:r>
        <w:r w:rsidR="0030727C">
          <w:rPr>
            <w:noProof/>
            <w:webHidden/>
          </w:rPr>
          <w:tab/>
        </w:r>
        <w:r w:rsidR="0030727C">
          <w:rPr>
            <w:noProof/>
            <w:webHidden/>
          </w:rPr>
          <w:fldChar w:fldCharType="begin"/>
        </w:r>
        <w:r w:rsidR="0030727C">
          <w:rPr>
            <w:noProof/>
            <w:webHidden/>
          </w:rPr>
          <w:instrText xml:space="preserve"> PAGEREF _Toc182994473 \h </w:instrText>
        </w:r>
        <w:r w:rsidR="0030727C">
          <w:rPr>
            <w:noProof/>
            <w:webHidden/>
          </w:rPr>
        </w:r>
        <w:r w:rsidR="0030727C">
          <w:rPr>
            <w:noProof/>
            <w:webHidden/>
          </w:rPr>
          <w:fldChar w:fldCharType="separate"/>
        </w:r>
        <w:r w:rsidR="0030727C">
          <w:rPr>
            <w:noProof/>
            <w:webHidden/>
          </w:rPr>
          <w:t>37</w:t>
        </w:r>
        <w:r w:rsidR="0030727C">
          <w:rPr>
            <w:noProof/>
            <w:webHidden/>
          </w:rPr>
          <w:fldChar w:fldCharType="end"/>
        </w:r>
      </w:hyperlink>
    </w:p>
    <w:p w14:paraId="49C01973" w14:textId="12292D99"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74" w:history="1">
        <w:r w:rsidR="0030727C" w:rsidRPr="007522C5">
          <w:rPr>
            <w:rStyle w:val="Hyperlink"/>
          </w:rPr>
          <w:t>Section 9</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Potential for Vertical Gene Transfer</w:t>
        </w:r>
        <w:r w:rsidR="0030727C">
          <w:rPr>
            <w:webHidden/>
          </w:rPr>
          <w:tab/>
        </w:r>
        <w:r w:rsidR="0030727C">
          <w:rPr>
            <w:webHidden/>
          </w:rPr>
          <w:fldChar w:fldCharType="begin"/>
        </w:r>
        <w:r w:rsidR="0030727C">
          <w:rPr>
            <w:webHidden/>
          </w:rPr>
          <w:instrText xml:space="preserve"> PAGEREF _Toc182994474 \h </w:instrText>
        </w:r>
        <w:r w:rsidR="0030727C">
          <w:rPr>
            <w:webHidden/>
          </w:rPr>
        </w:r>
        <w:r w:rsidR="0030727C">
          <w:rPr>
            <w:webHidden/>
          </w:rPr>
          <w:fldChar w:fldCharType="separate"/>
        </w:r>
        <w:r w:rsidR="0030727C">
          <w:rPr>
            <w:webHidden/>
          </w:rPr>
          <w:t>37</w:t>
        </w:r>
        <w:r w:rsidR="0030727C">
          <w:rPr>
            <w:webHidden/>
          </w:rPr>
          <w:fldChar w:fldCharType="end"/>
        </w:r>
      </w:hyperlink>
    </w:p>
    <w:p w14:paraId="699D38ED" w14:textId="30490973"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75" w:history="1">
        <w:r w:rsidR="0030727C" w:rsidRPr="007522C5">
          <w:rPr>
            <w:rStyle w:val="Hyperlink"/>
          </w:rPr>
          <w:t>9.1</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Sorghum gene pools</w:t>
        </w:r>
        <w:r w:rsidR="0030727C">
          <w:rPr>
            <w:webHidden/>
          </w:rPr>
          <w:tab/>
        </w:r>
        <w:r w:rsidR="0030727C">
          <w:rPr>
            <w:webHidden/>
          </w:rPr>
          <w:fldChar w:fldCharType="begin"/>
        </w:r>
        <w:r w:rsidR="0030727C">
          <w:rPr>
            <w:webHidden/>
          </w:rPr>
          <w:instrText xml:space="preserve"> PAGEREF _Toc182994475 \h </w:instrText>
        </w:r>
        <w:r w:rsidR="0030727C">
          <w:rPr>
            <w:webHidden/>
          </w:rPr>
        </w:r>
        <w:r w:rsidR="0030727C">
          <w:rPr>
            <w:webHidden/>
          </w:rPr>
          <w:fldChar w:fldCharType="separate"/>
        </w:r>
        <w:r w:rsidR="0030727C">
          <w:rPr>
            <w:webHidden/>
          </w:rPr>
          <w:t>38</w:t>
        </w:r>
        <w:r w:rsidR="0030727C">
          <w:rPr>
            <w:webHidden/>
          </w:rPr>
          <w:fldChar w:fldCharType="end"/>
        </w:r>
      </w:hyperlink>
    </w:p>
    <w:p w14:paraId="4F9DC85E" w14:textId="0D3A9F01"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76" w:history="1">
        <w:r w:rsidR="0030727C" w:rsidRPr="007522C5">
          <w:rPr>
            <w:rStyle w:val="Hyperlink"/>
          </w:rPr>
          <w:t>9.2</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Crosses within GP1</w:t>
        </w:r>
        <w:r w:rsidR="0030727C">
          <w:rPr>
            <w:webHidden/>
          </w:rPr>
          <w:tab/>
        </w:r>
        <w:r w:rsidR="0030727C">
          <w:rPr>
            <w:webHidden/>
          </w:rPr>
          <w:fldChar w:fldCharType="begin"/>
        </w:r>
        <w:r w:rsidR="0030727C">
          <w:rPr>
            <w:webHidden/>
          </w:rPr>
          <w:instrText xml:space="preserve"> PAGEREF _Toc182994476 \h </w:instrText>
        </w:r>
        <w:r w:rsidR="0030727C">
          <w:rPr>
            <w:webHidden/>
          </w:rPr>
        </w:r>
        <w:r w:rsidR="0030727C">
          <w:rPr>
            <w:webHidden/>
          </w:rPr>
          <w:fldChar w:fldCharType="separate"/>
        </w:r>
        <w:r w:rsidR="0030727C">
          <w:rPr>
            <w:webHidden/>
          </w:rPr>
          <w:t>39</w:t>
        </w:r>
        <w:r w:rsidR="0030727C">
          <w:rPr>
            <w:webHidden/>
          </w:rPr>
          <w:fldChar w:fldCharType="end"/>
        </w:r>
      </w:hyperlink>
    </w:p>
    <w:p w14:paraId="731CAA0B" w14:textId="480526DE"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77" w:history="1">
        <w:r w:rsidR="0030727C" w:rsidRPr="007522C5">
          <w:rPr>
            <w:rStyle w:val="Hyperlink"/>
          </w:rPr>
          <w:t>9.3</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Crosses between sorghum and GP2 species</w:t>
        </w:r>
        <w:r w:rsidR="0030727C">
          <w:rPr>
            <w:webHidden/>
          </w:rPr>
          <w:tab/>
        </w:r>
        <w:r w:rsidR="0030727C">
          <w:rPr>
            <w:webHidden/>
          </w:rPr>
          <w:fldChar w:fldCharType="begin"/>
        </w:r>
        <w:r w:rsidR="0030727C">
          <w:rPr>
            <w:webHidden/>
          </w:rPr>
          <w:instrText xml:space="preserve"> PAGEREF _Toc182994477 \h </w:instrText>
        </w:r>
        <w:r w:rsidR="0030727C">
          <w:rPr>
            <w:webHidden/>
          </w:rPr>
        </w:r>
        <w:r w:rsidR="0030727C">
          <w:rPr>
            <w:webHidden/>
          </w:rPr>
          <w:fldChar w:fldCharType="separate"/>
        </w:r>
        <w:r w:rsidR="0030727C">
          <w:rPr>
            <w:webHidden/>
          </w:rPr>
          <w:t>39</w:t>
        </w:r>
        <w:r w:rsidR="0030727C">
          <w:rPr>
            <w:webHidden/>
          </w:rPr>
          <w:fldChar w:fldCharType="end"/>
        </w:r>
      </w:hyperlink>
    </w:p>
    <w:p w14:paraId="2DB4576A" w14:textId="5E49D1EB"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78" w:history="1">
        <w:r w:rsidR="0030727C" w:rsidRPr="007522C5">
          <w:rPr>
            <w:rStyle w:val="Hyperlink"/>
          </w:rPr>
          <w:t>9.4</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Crosses between sorghum and GP3 species</w:t>
        </w:r>
        <w:r w:rsidR="0030727C">
          <w:rPr>
            <w:webHidden/>
          </w:rPr>
          <w:tab/>
        </w:r>
        <w:r w:rsidR="0030727C">
          <w:rPr>
            <w:webHidden/>
          </w:rPr>
          <w:fldChar w:fldCharType="begin"/>
        </w:r>
        <w:r w:rsidR="0030727C">
          <w:rPr>
            <w:webHidden/>
          </w:rPr>
          <w:instrText xml:space="preserve"> PAGEREF _Toc182994478 \h </w:instrText>
        </w:r>
        <w:r w:rsidR="0030727C">
          <w:rPr>
            <w:webHidden/>
          </w:rPr>
        </w:r>
        <w:r w:rsidR="0030727C">
          <w:rPr>
            <w:webHidden/>
          </w:rPr>
          <w:fldChar w:fldCharType="separate"/>
        </w:r>
        <w:r w:rsidR="0030727C">
          <w:rPr>
            <w:webHidden/>
          </w:rPr>
          <w:t>40</w:t>
        </w:r>
        <w:r w:rsidR="0030727C">
          <w:rPr>
            <w:webHidden/>
          </w:rPr>
          <w:fldChar w:fldCharType="end"/>
        </w:r>
      </w:hyperlink>
    </w:p>
    <w:p w14:paraId="7A8A5B3D" w14:textId="7F71DBAE" w:rsidR="0030727C" w:rsidRDefault="00AB5342">
      <w:pPr>
        <w:pStyle w:val="TOC2"/>
        <w:rPr>
          <w:rFonts w:asciiTheme="minorHAnsi" w:eastAsiaTheme="minorEastAsia" w:hAnsiTheme="minorHAnsi" w:cstheme="minorBidi"/>
          <w:b w:val="0"/>
          <w:kern w:val="2"/>
          <w:sz w:val="24"/>
          <w:szCs w:val="24"/>
          <w14:ligatures w14:val="standardContextual"/>
        </w:rPr>
      </w:pPr>
      <w:hyperlink w:anchor="_Toc182994479" w:history="1">
        <w:r w:rsidR="0030727C" w:rsidRPr="007522C5">
          <w:rPr>
            <w:rStyle w:val="Hyperlink"/>
          </w:rPr>
          <w:t>9.5</w:t>
        </w:r>
        <w:r w:rsidR="0030727C">
          <w:rPr>
            <w:rFonts w:asciiTheme="minorHAnsi" w:eastAsiaTheme="minorEastAsia" w:hAnsiTheme="minorHAnsi" w:cstheme="minorBidi"/>
            <w:b w:val="0"/>
            <w:kern w:val="2"/>
            <w:sz w:val="24"/>
            <w:szCs w:val="24"/>
            <w14:ligatures w14:val="standardContextual"/>
          </w:rPr>
          <w:tab/>
        </w:r>
        <w:r w:rsidR="0030727C" w:rsidRPr="007522C5">
          <w:rPr>
            <w:rStyle w:val="Hyperlink"/>
          </w:rPr>
          <w:t>Intergeneric crossing</w:t>
        </w:r>
        <w:r w:rsidR="0030727C">
          <w:rPr>
            <w:webHidden/>
          </w:rPr>
          <w:tab/>
        </w:r>
        <w:r w:rsidR="0030727C">
          <w:rPr>
            <w:webHidden/>
          </w:rPr>
          <w:fldChar w:fldCharType="begin"/>
        </w:r>
        <w:r w:rsidR="0030727C">
          <w:rPr>
            <w:webHidden/>
          </w:rPr>
          <w:instrText xml:space="preserve"> PAGEREF _Toc182994479 \h </w:instrText>
        </w:r>
        <w:r w:rsidR="0030727C">
          <w:rPr>
            <w:webHidden/>
          </w:rPr>
        </w:r>
        <w:r w:rsidR="0030727C">
          <w:rPr>
            <w:webHidden/>
          </w:rPr>
          <w:fldChar w:fldCharType="separate"/>
        </w:r>
        <w:r w:rsidR="0030727C">
          <w:rPr>
            <w:webHidden/>
          </w:rPr>
          <w:t>40</w:t>
        </w:r>
        <w:r w:rsidR="0030727C">
          <w:rPr>
            <w:webHidden/>
          </w:rPr>
          <w:fldChar w:fldCharType="end"/>
        </w:r>
      </w:hyperlink>
    </w:p>
    <w:p w14:paraId="28DB3C48" w14:textId="7C9668D1"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80" w:history="1">
        <w:r w:rsidR="0030727C" w:rsidRPr="007522C5">
          <w:rPr>
            <w:rStyle w:val="Hyperlink"/>
          </w:rPr>
          <w:t>Section 10</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Final remarks</w:t>
        </w:r>
        <w:r w:rsidR="0030727C">
          <w:rPr>
            <w:webHidden/>
          </w:rPr>
          <w:tab/>
        </w:r>
        <w:r w:rsidR="0030727C">
          <w:rPr>
            <w:webHidden/>
          </w:rPr>
          <w:fldChar w:fldCharType="begin"/>
        </w:r>
        <w:r w:rsidR="0030727C">
          <w:rPr>
            <w:webHidden/>
          </w:rPr>
          <w:instrText xml:space="preserve"> PAGEREF _Toc182994480 \h </w:instrText>
        </w:r>
        <w:r w:rsidR="0030727C">
          <w:rPr>
            <w:webHidden/>
          </w:rPr>
        </w:r>
        <w:r w:rsidR="0030727C">
          <w:rPr>
            <w:webHidden/>
          </w:rPr>
          <w:fldChar w:fldCharType="separate"/>
        </w:r>
        <w:r w:rsidR="0030727C">
          <w:rPr>
            <w:webHidden/>
          </w:rPr>
          <w:t>40</w:t>
        </w:r>
        <w:r w:rsidR="0030727C">
          <w:rPr>
            <w:webHidden/>
          </w:rPr>
          <w:fldChar w:fldCharType="end"/>
        </w:r>
      </w:hyperlink>
    </w:p>
    <w:p w14:paraId="7DA45937" w14:textId="1950B8C5"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81" w:history="1">
        <w:r w:rsidR="0030727C" w:rsidRPr="007522C5">
          <w:rPr>
            <w:rStyle w:val="Hyperlink"/>
          </w:rPr>
          <w:t>References</w:t>
        </w:r>
        <w:r w:rsidR="0030727C">
          <w:rPr>
            <w:webHidden/>
          </w:rPr>
          <w:tab/>
        </w:r>
        <w:r w:rsidR="00EB4D20">
          <w:rPr>
            <w:webHidden/>
          </w:rPr>
          <w:t>………………………………………………………………………………………………………………………………………………</w:t>
        </w:r>
        <w:r w:rsidR="0030727C">
          <w:rPr>
            <w:webHidden/>
          </w:rPr>
          <w:fldChar w:fldCharType="begin"/>
        </w:r>
        <w:r w:rsidR="0030727C">
          <w:rPr>
            <w:webHidden/>
          </w:rPr>
          <w:instrText xml:space="preserve"> PAGEREF _Toc182994481 \h </w:instrText>
        </w:r>
        <w:r w:rsidR="0030727C">
          <w:rPr>
            <w:webHidden/>
          </w:rPr>
        </w:r>
        <w:r w:rsidR="0030727C">
          <w:rPr>
            <w:webHidden/>
          </w:rPr>
          <w:fldChar w:fldCharType="separate"/>
        </w:r>
        <w:r w:rsidR="0030727C">
          <w:rPr>
            <w:webHidden/>
          </w:rPr>
          <w:t>41</w:t>
        </w:r>
        <w:r w:rsidR="0030727C">
          <w:rPr>
            <w:webHidden/>
          </w:rPr>
          <w:fldChar w:fldCharType="end"/>
        </w:r>
      </w:hyperlink>
    </w:p>
    <w:p w14:paraId="24FF82A0" w14:textId="20829001"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82" w:history="1">
        <w:r w:rsidR="0030727C" w:rsidRPr="007522C5">
          <w:rPr>
            <w:rStyle w:val="Hyperlink"/>
          </w:rPr>
          <w:t>Appendix A</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 xml:space="preserve">Synonyms for </w:t>
        </w:r>
        <w:r w:rsidR="0030727C" w:rsidRPr="007522C5">
          <w:rPr>
            <w:rStyle w:val="Hyperlink"/>
            <w:i/>
            <w:iCs/>
          </w:rPr>
          <w:t>sorghum</w:t>
        </w:r>
        <w:r w:rsidR="0030727C" w:rsidRPr="007522C5">
          <w:rPr>
            <w:rStyle w:val="Hyperlink"/>
          </w:rPr>
          <w:t xml:space="preserve"> species</w:t>
        </w:r>
        <w:r w:rsidR="0030727C">
          <w:rPr>
            <w:webHidden/>
          </w:rPr>
          <w:tab/>
        </w:r>
        <w:r w:rsidR="0030727C">
          <w:rPr>
            <w:webHidden/>
          </w:rPr>
          <w:fldChar w:fldCharType="begin"/>
        </w:r>
        <w:r w:rsidR="0030727C">
          <w:rPr>
            <w:webHidden/>
          </w:rPr>
          <w:instrText xml:space="preserve"> PAGEREF _Toc182994482 \h </w:instrText>
        </w:r>
        <w:r w:rsidR="0030727C">
          <w:rPr>
            <w:webHidden/>
          </w:rPr>
        </w:r>
        <w:r w:rsidR="0030727C">
          <w:rPr>
            <w:webHidden/>
          </w:rPr>
          <w:fldChar w:fldCharType="separate"/>
        </w:r>
        <w:r w:rsidR="0030727C">
          <w:rPr>
            <w:webHidden/>
          </w:rPr>
          <w:t>56</w:t>
        </w:r>
        <w:r w:rsidR="0030727C">
          <w:rPr>
            <w:webHidden/>
          </w:rPr>
          <w:fldChar w:fldCharType="end"/>
        </w:r>
      </w:hyperlink>
    </w:p>
    <w:p w14:paraId="79430079" w14:textId="56108F08"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83" w:history="1">
        <w:r w:rsidR="0030727C" w:rsidRPr="007522C5">
          <w:rPr>
            <w:rStyle w:val="Hyperlink"/>
          </w:rPr>
          <w:t>Appendix B</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Distribution maps of Sorghum species in Australia</w:t>
        </w:r>
        <w:r w:rsidR="0030727C">
          <w:rPr>
            <w:webHidden/>
          </w:rPr>
          <w:tab/>
        </w:r>
        <w:r w:rsidR="0030727C">
          <w:rPr>
            <w:webHidden/>
          </w:rPr>
          <w:fldChar w:fldCharType="begin"/>
        </w:r>
        <w:r w:rsidR="0030727C">
          <w:rPr>
            <w:webHidden/>
          </w:rPr>
          <w:instrText xml:space="preserve"> PAGEREF _Toc182994483 \h </w:instrText>
        </w:r>
        <w:r w:rsidR="0030727C">
          <w:rPr>
            <w:webHidden/>
          </w:rPr>
        </w:r>
        <w:r w:rsidR="0030727C">
          <w:rPr>
            <w:webHidden/>
          </w:rPr>
          <w:fldChar w:fldCharType="separate"/>
        </w:r>
        <w:r w:rsidR="0030727C">
          <w:rPr>
            <w:webHidden/>
          </w:rPr>
          <w:t>59</w:t>
        </w:r>
        <w:r w:rsidR="0030727C">
          <w:rPr>
            <w:webHidden/>
          </w:rPr>
          <w:fldChar w:fldCharType="end"/>
        </w:r>
      </w:hyperlink>
    </w:p>
    <w:p w14:paraId="1A7625AF" w14:textId="76A49A82" w:rsidR="0030727C" w:rsidRDefault="00AB5342">
      <w:pPr>
        <w:pStyle w:val="TOC1"/>
        <w:rPr>
          <w:rFonts w:asciiTheme="minorHAnsi" w:eastAsiaTheme="minorEastAsia" w:hAnsiTheme="minorHAnsi" w:cstheme="minorBidi"/>
          <w:b w:val="0"/>
          <w:bCs w:val="0"/>
          <w:caps w:val="0"/>
          <w:kern w:val="2"/>
          <w:sz w:val="24"/>
          <w:szCs w:val="24"/>
          <w:lang w:eastAsia="en-AU"/>
          <w14:ligatures w14:val="standardContextual"/>
        </w:rPr>
      </w:pPr>
      <w:hyperlink w:anchor="_Toc182994484" w:history="1">
        <w:r w:rsidR="0030727C" w:rsidRPr="007522C5">
          <w:rPr>
            <w:rStyle w:val="Hyperlink"/>
          </w:rPr>
          <w:t>Appendix C</w:t>
        </w:r>
        <w:r w:rsidR="0030727C">
          <w:rPr>
            <w:rFonts w:asciiTheme="minorHAnsi" w:eastAsiaTheme="minorEastAsia" w:hAnsiTheme="minorHAnsi" w:cstheme="minorBidi"/>
            <w:b w:val="0"/>
            <w:bCs w:val="0"/>
            <w:caps w:val="0"/>
            <w:kern w:val="2"/>
            <w:sz w:val="24"/>
            <w:szCs w:val="24"/>
            <w:lang w:eastAsia="en-AU"/>
            <w14:ligatures w14:val="standardContextual"/>
          </w:rPr>
          <w:tab/>
        </w:r>
        <w:r w:rsidR="0030727C" w:rsidRPr="007522C5">
          <w:rPr>
            <w:rStyle w:val="Hyperlink"/>
          </w:rPr>
          <w:t>Weed Risk Assessment</w:t>
        </w:r>
        <w:r w:rsidR="0030727C">
          <w:rPr>
            <w:webHidden/>
          </w:rPr>
          <w:tab/>
        </w:r>
        <w:r w:rsidR="0030727C">
          <w:rPr>
            <w:webHidden/>
          </w:rPr>
          <w:fldChar w:fldCharType="begin"/>
        </w:r>
        <w:r w:rsidR="0030727C">
          <w:rPr>
            <w:webHidden/>
          </w:rPr>
          <w:instrText xml:space="preserve"> PAGEREF _Toc182994484 \h </w:instrText>
        </w:r>
        <w:r w:rsidR="0030727C">
          <w:rPr>
            <w:webHidden/>
          </w:rPr>
        </w:r>
        <w:r w:rsidR="0030727C">
          <w:rPr>
            <w:webHidden/>
          </w:rPr>
          <w:fldChar w:fldCharType="separate"/>
        </w:r>
        <w:r w:rsidR="0030727C">
          <w:rPr>
            <w:webHidden/>
          </w:rPr>
          <w:t>67</w:t>
        </w:r>
        <w:r w:rsidR="0030727C">
          <w:rPr>
            <w:webHidden/>
          </w:rPr>
          <w:fldChar w:fldCharType="end"/>
        </w:r>
      </w:hyperlink>
    </w:p>
    <w:p w14:paraId="1C5DAC18" w14:textId="41906AA3" w:rsidR="00A1119A" w:rsidRPr="0079644D" w:rsidRDefault="0030727C" w:rsidP="00257360">
      <w:r>
        <w:rPr>
          <w:b/>
          <w:bCs/>
          <w:caps/>
          <w:noProof/>
          <w:sz w:val="20"/>
          <w:szCs w:val="20"/>
        </w:rPr>
        <w:fldChar w:fldCharType="end"/>
      </w:r>
      <w:r w:rsidR="00A1119A" w:rsidRPr="0079644D">
        <w:br w:type="page"/>
      </w:r>
      <w:bookmarkStart w:id="17" w:name="_Toc190238995"/>
      <w:bookmarkStart w:id="18" w:name="_Toc190243616"/>
      <w:bookmarkStart w:id="19" w:name="_Toc190244056"/>
      <w:bookmarkStart w:id="20" w:name="_Toc190244221"/>
    </w:p>
    <w:p w14:paraId="509FDED2" w14:textId="7DD29A68" w:rsidR="00CF3265" w:rsidRPr="00257360" w:rsidRDefault="00F903FC" w:rsidP="00F903FC">
      <w:pPr>
        <w:pStyle w:val="Heading"/>
      </w:pPr>
      <w:bookmarkStart w:id="21" w:name="_Toc182994394"/>
      <w:bookmarkStart w:id="22" w:name="_Toc429406740"/>
      <w:r w:rsidRPr="00F903FC">
        <w:t>Abbreviations</w:t>
      </w:r>
      <w:bookmarkEnd w:id="21"/>
    </w:p>
    <w:tbl>
      <w:tblPr>
        <w:tblW w:w="0" w:type="auto"/>
        <w:tblInd w:w="250" w:type="dxa"/>
        <w:tblLook w:val="04A0" w:firstRow="1" w:lastRow="0" w:firstColumn="1" w:lastColumn="0" w:noHBand="0" w:noVBand="1"/>
      </w:tblPr>
      <w:tblGrid>
        <w:gridCol w:w="1559"/>
        <w:gridCol w:w="6719"/>
      </w:tblGrid>
      <w:tr w:rsidR="0079644D" w:rsidRPr="0079644D" w14:paraId="7AEFD1CF" w14:textId="77777777" w:rsidTr="002C284F">
        <w:tc>
          <w:tcPr>
            <w:tcW w:w="1559" w:type="dxa"/>
            <w:shd w:val="clear" w:color="auto" w:fill="auto"/>
          </w:tcPr>
          <w:p w14:paraId="203410C8" w14:textId="77777777" w:rsidR="00C06A3A" w:rsidRPr="0079644D" w:rsidRDefault="00D94483" w:rsidP="002B0E37">
            <w:pPr>
              <w:pStyle w:val="BiolDoc"/>
              <w:rPr>
                <w:color w:val="auto"/>
                <w:sz w:val="20"/>
              </w:rPr>
            </w:pPr>
            <w:bookmarkStart w:id="23" w:name="_Hlk105583147"/>
            <w:r w:rsidRPr="0079644D">
              <w:rPr>
                <w:color w:val="auto"/>
                <w:sz w:val="20"/>
              </w:rPr>
              <w:t>ABARE</w:t>
            </w:r>
            <w:r w:rsidR="00F66FA4" w:rsidRPr="0079644D">
              <w:rPr>
                <w:color w:val="auto"/>
                <w:sz w:val="20"/>
              </w:rPr>
              <w:t>S</w:t>
            </w:r>
          </w:p>
        </w:tc>
        <w:tc>
          <w:tcPr>
            <w:tcW w:w="6719" w:type="dxa"/>
            <w:shd w:val="clear" w:color="auto" w:fill="auto"/>
          </w:tcPr>
          <w:p w14:paraId="0874911E" w14:textId="77777777" w:rsidR="00C06A3A" w:rsidRPr="0079644D" w:rsidRDefault="00D94483" w:rsidP="002B0E37">
            <w:pPr>
              <w:pStyle w:val="BiolDoc"/>
              <w:rPr>
                <w:color w:val="auto"/>
                <w:sz w:val="20"/>
              </w:rPr>
            </w:pPr>
            <w:r w:rsidRPr="0079644D">
              <w:rPr>
                <w:color w:val="auto"/>
                <w:sz w:val="20"/>
              </w:rPr>
              <w:t>Australian Bureau of Agricultural and Resource Economics and Sciences</w:t>
            </w:r>
          </w:p>
        </w:tc>
      </w:tr>
      <w:tr w:rsidR="0079644D" w:rsidRPr="0079644D" w14:paraId="2092D409" w14:textId="77777777" w:rsidTr="002C284F">
        <w:tc>
          <w:tcPr>
            <w:tcW w:w="1559" w:type="dxa"/>
            <w:shd w:val="clear" w:color="auto" w:fill="auto"/>
          </w:tcPr>
          <w:p w14:paraId="5B97702D" w14:textId="77777777" w:rsidR="00F603B9" w:rsidRPr="0079644D" w:rsidRDefault="00F603B9" w:rsidP="002B0E37">
            <w:pPr>
              <w:pStyle w:val="BiolDoc"/>
              <w:rPr>
                <w:color w:val="auto"/>
                <w:sz w:val="20"/>
              </w:rPr>
            </w:pPr>
            <w:r w:rsidRPr="0079644D">
              <w:rPr>
                <w:color w:val="auto"/>
                <w:sz w:val="20"/>
              </w:rPr>
              <w:t>ALUM</w:t>
            </w:r>
          </w:p>
        </w:tc>
        <w:tc>
          <w:tcPr>
            <w:tcW w:w="6719" w:type="dxa"/>
            <w:shd w:val="clear" w:color="auto" w:fill="auto"/>
          </w:tcPr>
          <w:p w14:paraId="5BB74304" w14:textId="77777777" w:rsidR="00F603B9" w:rsidRPr="0079644D" w:rsidRDefault="00F603B9" w:rsidP="002B0E37">
            <w:pPr>
              <w:pStyle w:val="BiolDoc"/>
              <w:rPr>
                <w:color w:val="auto"/>
                <w:sz w:val="20"/>
              </w:rPr>
            </w:pPr>
            <w:r w:rsidRPr="0079644D">
              <w:rPr>
                <w:color w:val="auto"/>
                <w:sz w:val="20"/>
              </w:rPr>
              <w:t xml:space="preserve">Australian Land Use and Management classification </w:t>
            </w:r>
          </w:p>
        </w:tc>
      </w:tr>
      <w:tr w:rsidR="0079644D" w:rsidRPr="0079644D" w14:paraId="100438D8" w14:textId="77777777" w:rsidTr="002C284F">
        <w:tc>
          <w:tcPr>
            <w:tcW w:w="1559" w:type="dxa"/>
            <w:shd w:val="clear" w:color="auto" w:fill="auto"/>
          </w:tcPr>
          <w:p w14:paraId="18DDBA90" w14:textId="77777777" w:rsidR="0039581E" w:rsidRPr="0079644D" w:rsidRDefault="0039581E" w:rsidP="002B0E37">
            <w:pPr>
              <w:pStyle w:val="BiolDoc"/>
              <w:rPr>
                <w:color w:val="auto"/>
                <w:sz w:val="20"/>
              </w:rPr>
            </w:pPr>
            <w:r w:rsidRPr="0079644D">
              <w:rPr>
                <w:color w:val="auto"/>
                <w:sz w:val="20"/>
              </w:rPr>
              <w:t>CMS</w:t>
            </w:r>
          </w:p>
        </w:tc>
        <w:tc>
          <w:tcPr>
            <w:tcW w:w="6719" w:type="dxa"/>
            <w:shd w:val="clear" w:color="auto" w:fill="auto"/>
          </w:tcPr>
          <w:p w14:paraId="0D4AF777" w14:textId="295BF6A7" w:rsidR="0039581E" w:rsidRPr="0079644D" w:rsidRDefault="008F7D99" w:rsidP="002B0E37">
            <w:pPr>
              <w:pStyle w:val="BiolDoc"/>
              <w:rPr>
                <w:color w:val="auto"/>
                <w:sz w:val="20"/>
              </w:rPr>
            </w:pPr>
            <w:r>
              <w:rPr>
                <w:color w:val="auto"/>
                <w:sz w:val="20"/>
              </w:rPr>
              <w:t>c</w:t>
            </w:r>
            <w:r w:rsidR="0039581E" w:rsidRPr="0079644D">
              <w:rPr>
                <w:color w:val="auto"/>
                <w:sz w:val="20"/>
              </w:rPr>
              <w:t>ytoplasmic male sterility</w:t>
            </w:r>
          </w:p>
        </w:tc>
      </w:tr>
      <w:tr w:rsidR="00055338" w:rsidRPr="0079644D" w14:paraId="79012AA0" w14:textId="77777777" w:rsidTr="002C284F">
        <w:tc>
          <w:tcPr>
            <w:tcW w:w="1559" w:type="dxa"/>
            <w:shd w:val="clear" w:color="auto" w:fill="auto"/>
          </w:tcPr>
          <w:p w14:paraId="36BA8EF5" w14:textId="19C1166D" w:rsidR="00055338" w:rsidRPr="0079644D" w:rsidRDefault="00055338" w:rsidP="002B0E37">
            <w:pPr>
              <w:pStyle w:val="BiolDoc"/>
              <w:rPr>
                <w:color w:val="auto"/>
                <w:sz w:val="20"/>
              </w:rPr>
            </w:pPr>
            <w:r>
              <w:rPr>
                <w:color w:val="auto"/>
                <w:sz w:val="20"/>
              </w:rPr>
              <w:t>cv</w:t>
            </w:r>
            <w:r w:rsidR="00C96A3F">
              <w:rPr>
                <w:color w:val="auto"/>
                <w:sz w:val="20"/>
              </w:rPr>
              <w:t>.</w:t>
            </w:r>
          </w:p>
        </w:tc>
        <w:tc>
          <w:tcPr>
            <w:tcW w:w="6719" w:type="dxa"/>
            <w:shd w:val="clear" w:color="auto" w:fill="auto"/>
          </w:tcPr>
          <w:p w14:paraId="2E0B0D12" w14:textId="1AA3F663" w:rsidR="00055338" w:rsidRPr="0079644D" w:rsidRDefault="00EB3591" w:rsidP="002B0E37">
            <w:pPr>
              <w:pStyle w:val="BiolDoc"/>
              <w:rPr>
                <w:color w:val="auto"/>
                <w:sz w:val="20"/>
              </w:rPr>
            </w:pPr>
            <w:r>
              <w:rPr>
                <w:color w:val="auto"/>
                <w:sz w:val="20"/>
              </w:rPr>
              <w:t>c</w:t>
            </w:r>
            <w:r w:rsidR="00055338">
              <w:rPr>
                <w:color w:val="auto"/>
                <w:sz w:val="20"/>
              </w:rPr>
              <w:t>ultivar</w:t>
            </w:r>
          </w:p>
        </w:tc>
      </w:tr>
      <w:tr w:rsidR="0079644D" w:rsidRPr="0079644D" w14:paraId="671D88BB" w14:textId="77777777" w:rsidTr="002C284F">
        <w:tc>
          <w:tcPr>
            <w:tcW w:w="1559" w:type="dxa"/>
            <w:shd w:val="clear" w:color="auto" w:fill="auto"/>
          </w:tcPr>
          <w:p w14:paraId="0D057B2E" w14:textId="77777777" w:rsidR="00F603B9" w:rsidRPr="0079644D" w:rsidRDefault="00F603B9" w:rsidP="002B0E37">
            <w:pPr>
              <w:pStyle w:val="BiolDoc"/>
              <w:rPr>
                <w:color w:val="auto"/>
                <w:sz w:val="20"/>
              </w:rPr>
            </w:pPr>
            <w:r w:rsidRPr="0079644D">
              <w:rPr>
                <w:color w:val="auto"/>
                <w:sz w:val="20"/>
              </w:rPr>
              <w:t>DNA</w:t>
            </w:r>
          </w:p>
        </w:tc>
        <w:tc>
          <w:tcPr>
            <w:tcW w:w="6719" w:type="dxa"/>
            <w:shd w:val="clear" w:color="auto" w:fill="auto"/>
          </w:tcPr>
          <w:p w14:paraId="26535CD8" w14:textId="48122FF9" w:rsidR="00F603B9" w:rsidRPr="0079644D" w:rsidRDefault="008F7D99" w:rsidP="002B0E37">
            <w:pPr>
              <w:pStyle w:val="BiolDoc"/>
              <w:rPr>
                <w:color w:val="auto"/>
                <w:sz w:val="20"/>
              </w:rPr>
            </w:pPr>
            <w:r>
              <w:rPr>
                <w:color w:val="auto"/>
                <w:sz w:val="20"/>
              </w:rPr>
              <w:t>d</w:t>
            </w:r>
            <w:r w:rsidR="00F603B9" w:rsidRPr="0079644D">
              <w:rPr>
                <w:color w:val="auto"/>
                <w:sz w:val="20"/>
              </w:rPr>
              <w:t>eoxyribonucleic acid</w:t>
            </w:r>
          </w:p>
        </w:tc>
      </w:tr>
      <w:tr w:rsidR="0079644D" w:rsidRPr="0079644D" w14:paraId="6588DE99" w14:textId="77777777" w:rsidTr="002C284F">
        <w:tc>
          <w:tcPr>
            <w:tcW w:w="1559" w:type="dxa"/>
            <w:shd w:val="clear" w:color="auto" w:fill="auto"/>
          </w:tcPr>
          <w:p w14:paraId="73136BF6" w14:textId="77777777" w:rsidR="00D94483" w:rsidRPr="0079644D" w:rsidRDefault="00D94483" w:rsidP="002B0E37">
            <w:pPr>
              <w:pStyle w:val="BiolDoc"/>
              <w:rPr>
                <w:color w:val="auto"/>
                <w:sz w:val="20"/>
              </w:rPr>
            </w:pPr>
            <w:r w:rsidRPr="0079644D">
              <w:rPr>
                <w:color w:val="auto"/>
                <w:sz w:val="20"/>
              </w:rPr>
              <w:t>FAO</w:t>
            </w:r>
          </w:p>
        </w:tc>
        <w:tc>
          <w:tcPr>
            <w:tcW w:w="6719" w:type="dxa"/>
            <w:shd w:val="clear" w:color="auto" w:fill="auto"/>
          </w:tcPr>
          <w:p w14:paraId="4B21AA23" w14:textId="77777777" w:rsidR="00D94483" w:rsidRPr="0079644D" w:rsidRDefault="00D94483" w:rsidP="002B0E37">
            <w:pPr>
              <w:pStyle w:val="BiolDoc"/>
              <w:rPr>
                <w:color w:val="auto"/>
                <w:sz w:val="20"/>
              </w:rPr>
            </w:pPr>
            <w:r w:rsidRPr="0079644D">
              <w:rPr>
                <w:color w:val="auto"/>
                <w:sz w:val="20"/>
              </w:rPr>
              <w:t>Food and Agriculture Organization of the United Nations</w:t>
            </w:r>
          </w:p>
        </w:tc>
      </w:tr>
      <w:tr w:rsidR="0079644D" w:rsidRPr="0079644D" w14:paraId="39BB5B53" w14:textId="77777777" w:rsidTr="002C284F">
        <w:tc>
          <w:tcPr>
            <w:tcW w:w="1559" w:type="dxa"/>
            <w:shd w:val="clear" w:color="auto" w:fill="auto"/>
          </w:tcPr>
          <w:p w14:paraId="4ED08446" w14:textId="77777777" w:rsidR="00D94483" w:rsidRPr="0079644D" w:rsidRDefault="00D94483" w:rsidP="002B0E37">
            <w:pPr>
              <w:pStyle w:val="BiolDoc"/>
              <w:rPr>
                <w:color w:val="auto"/>
                <w:sz w:val="20"/>
              </w:rPr>
            </w:pPr>
            <w:r w:rsidRPr="0079644D">
              <w:rPr>
                <w:color w:val="auto"/>
                <w:sz w:val="20"/>
              </w:rPr>
              <w:t>FAOSTAT</w:t>
            </w:r>
          </w:p>
        </w:tc>
        <w:tc>
          <w:tcPr>
            <w:tcW w:w="6719" w:type="dxa"/>
            <w:shd w:val="clear" w:color="auto" w:fill="auto"/>
          </w:tcPr>
          <w:p w14:paraId="306F5277" w14:textId="77777777" w:rsidR="00D94483" w:rsidRPr="0079644D" w:rsidRDefault="006F3F65" w:rsidP="002B0E37">
            <w:pPr>
              <w:pStyle w:val="BiolDoc"/>
              <w:rPr>
                <w:color w:val="auto"/>
                <w:sz w:val="20"/>
              </w:rPr>
            </w:pPr>
            <w:r w:rsidRPr="0079644D">
              <w:rPr>
                <w:color w:val="auto"/>
                <w:sz w:val="20"/>
              </w:rPr>
              <w:t>Food and Agriculture Organization of the United Nations Statistics Division</w:t>
            </w:r>
          </w:p>
        </w:tc>
      </w:tr>
      <w:tr w:rsidR="00447655" w:rsidRPr="0079644D" w14:paraId="00B23D6E" w14:textId="77777777" w:rsidTr="002C284F">
        <w:tc>
          <w:tcPr>
            <w:tcW w:w="1559" w:type="dxa"/>
            <w:shd w:val="clear" w:color="auto" w:fill="auto"/>
          </w:tcPr>
          <w:p w14:paraId="43EA66E7" w14:textId="77777777" w:rsidR="00447655" w:rsidRPr="0079644D" w:rsidRDefault="00447655" w:rsidP="002B0E37">
            <w:pPr>
              <w:pStyle w:val="BiolDoc"/>
              <w:rPr>
                <w:color w:val="auto"/>
                <w:sz w:val="20"/>
              </w:rPr>
            </w:pPr>
            <w:r>
              <w:rPr>
                <w:color w:val="auto"/>
                <w:sz w:val="20"/>
              </w:rPr>
              <w:t>GM</w:t>
            </w:r>
          </w:p>
        </w:tc>
        <w:tc>
          <w:tcPr>
            <w:tcW w:w="6719" w:type="dxa"/>
            <w:shd w:val="clear" w:color="auto" w:fill="auto"/>
          </w:tcPr>
          <w:p w14:paraId="127A80F7" w14:textId="1CAF3CE1" w:rsidR="00447655" w:rsidRPr="0079644D" w:rsidRDefault="008F7D99" w:rsidP="00D51E47">
            <w:pPr>
              <w:pStyle w:val="BiolDoc"/>
              <w:rPr>
                <w:color w:val="auto"/>
                <w:sz w:val="20"/>
              </w:rPr>
            </w:pPr>
            <w:r>
              <w:rPr>
                <w:color w:val="auto"/>
                <w:sz w:val="20"/>
              </w:rPr>
              <w:t>g</w:t>
            </w:r>
            <w:r w:rsidR="00447655">
              <w:rPr>
                <w:color w:val="auto"/>
                <w:sz w:val="20"/>
              </w:rPr>
              <w:t>enetically modified</w:t>
            </w:r>
          </w:p>
        </w:tc>
      </w:tr>
      <w:tr w:rsidR="0079644D" w:rsidRPr="0079644D" w14:paraId="2336C3EE" w14:textId="77777777" w:rsidTr="002C284F">
        <w:tc>
          <w:tcPr>
            <w:tcW w:w="1559" w:type="dxa"/>
            <w:shd w:val="clear" w:color="auto" w:fill="auto"/>
          </w:tcPr>
          <w:p w14:paraId="50EB5331" w14:textId="77777777" w:rsidR="0039581E" w:rsidRPr="0079644D" w:rsidRDefault="0039581E" w:rsidP="002B0E37">
            <w:pPr>
              <w:pStyle w:val="BiolDoc"/>
              <w:rPr>
                <w:color w:val="auto"/>
                <w:sz w:val="20"/>
              </w:rPr>
            </w:pPr>
            <w:r w:rsidRPr="0079644D">
              <w:rPr>
                <w:color w:val="auto"/>
                <w:sz w:val="20"/>
              </w:rPr>
              <w:t>GP1</w:t>
            </w:r>
          </w:p>
        </w:tc>
        <w:tc>
          <w:tcPr>
            <w:tcW w:w="6719" w:type="dxa"/>
            <w:shd w:val="clear" w:color="auto" w:fill="auto"/>
          </w:tcPr>
          <w:p w14:paraId="6EE35B69" w14:textId="09BF4F32" w:rsidR="0039581E" w:rsidRPr="0079644D" w:rsidRDefault="008F7D99" w:rsidP="002B0E37">
            <w:pPr>
              <w:pStyle w:val="BiolDoc"/>
              <w:rPr>
                <w:color w:val="auto"/>
                <w:sz w:val="20"/>
              </w:rPr>
            </w:pPr>
            <w:r>
              <w:rPr>
                <w:color w:val="auto"/>
                <w:sz w:val="20"/>
              </w:rPr>
              <w:t>g</w:t>
            </w:r>
            <w:r w:rsidR="0039581E" w:rsidRPr="0079644D">
              <w:rPr>
                <w:color w:val="auto"/>
                <w:sz w:val="20"/>
              </w:rPr>
              <w:t>enepool 1 – primary genepool</w:t>
            </w:r>
          </w:p>
        </w:tc>
      </w:tr>
      <w:tr w:rsidR="0079644D" w:rsidRPr="0079644D" w14:paraId="54F4B843" w14:textId="77777777" w:rsidTr="002C284F">
        <w:tc>
          <w:tcPr>
            <w:tcW w:w="1559" w:type="dxa"/>
            <w:shd w:val="clear" w:color="auto" w:fill="auto"/>
          </w:tcPr>
          <w:p w14:paraId="070753D0" w14:textId="77777777" w:rsidR="0039581E" w:rsidRPr="0079644D" w:rsidRDefault="0039581E" w:rsidP="002B0E37">
            <w:pPr>
              <w:pStyle w:val="BiolDoc"/>
              <w:rPr>
                <w:color w:val="auto"/>
                <w:sz w:val="20"/>
              </w:rPr>
            </w:pPr>
            <w:r w:rsidRPr="0079644D">
              <w:rPr>
                <w:color w:val="auto"/>
                <w:sz w:val="20"/>
              </w:rPr>
              <w:t>GP2</w:t>
            </w:r>
          </w:p>
        </w:tc>
        <w:tc>
          <w:tcPr>
            <w:tcW w:w="6719" w:type="dxa"/>
            <w:shd w:val="clear" w:color="auto" w:fill="auto"/>
          </w:tcPr>
          <w:p w14:paraId="3F26F794" w14:textId="0B4DE146" w:rsidR="0039581E" w:rsidRPr="0079644D" w:rsidRDefault="008F7D99" w:rsidP="0039581E">
            <w:pPr>
              <w:pStyle w:val="BiolDoc"/>
              <w:rPr>
                <w:color w:val="auto"/>
                <w:sz w:val="20"/>
              </w:rPr>
            </w:pPr>
            <w:r>
              <w:rPr>
                <w:color w:val="auto"/>
                <w:sz w:val="20"/>
              </w:rPr>
              <w:t>g</w:t>
            </w:r>
            <w:r w:rsidR="0039581E" w:rsidRPr="0079644D">
              <w:rPr>
                <w:color w:val="auto"/>
                <w:sz w:val="20"/>
              </w:rPr>
              <w:t>enepool 2 – secondary genepool</w:t>
            </w:r>
          </w:p>
        </w:tc>
      </w:tr>
      <w:tr w:rsidR="0079644D" w:rsidRPr="0079644D" w14:paraId="199BE4A6" w14:textId="77777777" w:rsidTr="002C284F">
        <w:tc>
          <w:tcPr>
            <w:tcW w:w="1559" w:type="dxa"/>
            <w:shd w:val="clear" w:color="auto" w:fill="auto"/>
          </w:tcPr>
          <w:p w14:paraId="4B4DD7D4" w14:textId="77777777" w:rsidR="0039581E" w:rsidRPr="0079644D" w:rsidRDefault="0039581E" w:rsidP="002B0E37">
            <w:pPr>
              <w:pStyle w:val="BiolDoc"/>
              <w:rPr>
                <w:color w:val="auto"/>
                <w:sz w:val="20"/>
              </w:rPr>
            </w:pPr>
            <w:r w:rsidRPr="0079644D">
              <w:rPr>
                <w:color w:val="auto"/>
                <w:sz w:val="20"/>
              </w:rPr>
              <w:t>GP3</w:t>
            </w:r>
          </w:p>
        </w:tc>
        <w:tc>
          <w:tcPr>
            <w:tcW w:w="6719" w:type="dxa"/>
            <w:shd w:val="clear" w:color="auto" w:fill="auto"/>
          </w:tcPr>
          <w:p w14:paraId="045DB2AA" w14:textId="45C7DF12" w:rsidR="0039581E" w:rsidRPr="0079644D" w:rsidRDefault="008F7D99" w:rsidP="0039581E">
            <w:pPr>
              <w:pStyle w:val="BiolDoc"/>
              <w:rPr>
                <w:color w:val="auto"/>
                <w:sz w:val="20"/>
              </w:rPr>
            </w:pPr>
            <w:r>
              <w:rPr>
                <w:color w:val="auto"/>
                <w:sz w:val="20"/>
              </w:rPr>
              <w:t>g</w:t>
            </w:r>
            <w:r w:rsidR="0039581E" w:rsidRPr="0079644D">
              <w:rPr>
                <w:color w:val="auto"/>
                <w:sz w:val="20"/>
              </w:rPr>
              <w:t>enepool 3 – tertiary genepool</w:t>
            </w:r>
          </w:p>
        </w:tc>
      </w:tr>
      <w:tr w:rsidR="0079644D" w:rsidRPr="0079644D" w14:paraId="1B2F6412" w14:textId="77777777" w:rsidTr="002C284F">
        <w:tc>
          <w:tcPr>
            <w:tcW w:w="1559" w:type="dxa"/>
            <w:shd w:val="clear" w:color="auto" w:fill="auto"/>
          </w:tcPr>
          <w:p w14:paraId="0C9F7353" w14:textId="77777777" w:rsidR="006F3F65" w:rsidRPr="0079644D" w:rsidRDefault="006F3F65" w:rsidP="002B0E37">
            <w:pPr>
              <w:pStyle w:val="BiolDoc"/>
              <w:rPr>
                <w:color w:val="auto"/>
                <w:sz w:val="20"/>
              </w:rPr>
            </w:pPr>
            <w:r w:rsidRPr="0079644D">
              <w:rPr>
                <w:color w:val="auto"/>
                <w:sz w:val="20"/>
              </w:rPr>
              <w:t>GRDC</w:t>
            </w:r>
          </w:p>
        </w:tc>
        <w:tc>
          <w:tcPr>
            <w:tcW w:w="6719" w:type="dxa"/>
            <w:shd w:val="clear" w:color="auto" w:fill="auto"/>
          </w:tcPr>
          <w:p w14:paraId="5C17E169" w14:textId="77777777" w:rsidR="006F3F65" w:rsidRPr="0079644D" w:rsidRDefault="00932621" w:rsidP="002B0E37">
            <w:pPr>
              <w:pStyle w:val="BiolDoc"/>
              <w:rPr>
                <w:color w:val="auto"/>
                <w:sz w:val="20"/>
              </w:rPr>
            </w:pPr>
            <w:r>
              <w:rPr>
                <w:color w:val="auto"/>
                <w:sz w:val="20"/>
              </w:rPr>
              <w:t>Grains R</w:t>
            </w:r>
            <w:r w:rsidR="006F3F65" w:rsidRPr="0079644D">
              <w:rPr>
                <w:color w:val="auto"/>
                <w:sz w:val="20"/>
              </w:rPr>
              <w:t>esearch and Development Corporation</w:t>
            </w:r>
          </w:p>
        </w:tc>
      </w:tr>
      <w:tr w:rsidR="0079644D" w:rsidRPr="0079644D" w14:paraId="7C9A28C0" w14:textId="77777777" w:rsidTr="002C284F">
        <w:tc>
          <w:tcPr>
            <w:tcW w:w="1559" w:type="dxa"/>
            <w:shd w:val="clear" w:color="auto" w:fill="auto"/>
          </w:tcPr>
          <w:p w14:paraId="041EC1BD" w14:textId="77777777" w:rsidR="00F603B9" w:rsidRPr="0079644D" w:rsidRDefault="00F603B9" w:rsidP="002B0E37">
            <w:pPr>
              <w:pStyle w:val="BiolDoc"/>
              <w:rPr>
                <w:color w:val="auto"/>
                <w:sz w:val="20"/>
              </w:rPr>
            </w:pPr>
            <w:r w:rsidRPr="0079644D">
              <w:rPr>
                <w:color w:val="auto"/>
                <w:sz w:val="20"/>
              </w:rPr>
              <w:t>GRIN</w:t>
            </w:r>
          </w:p>
        </w:tc>
        <w:tc>
          <w:tcPr>
            <w:tcW w:w="6719" w:type="dxa"/>
            <w:shd w:val="clear" w:color="auto" w:fill="auto"/>
          </w:tcPr>
          <w:p w14:paraId="2AFB0FCE" w14:textId="77777777" w:rsidR="00F603B9" w:rsidRPr="0079644D" w:rsidRDefault="00F603B9" w:rsidP="002B0E37">
            <w:pPr>
              <w:pStyle w:val="BiolDoc"/>
              <w:rPr>
                <w:color w:val="auto"/>
                <w:sz w:val="20"/>
              </w:rPr>
            </w:pPr>
            <w:r w:rsidRPr="0079644D">
              <w:rPr>
                <w:color w:val="auto"/>
                <w:sz w:val="20"/>
              </w:rPr>
              <w:t>Germplasm Resources Information Network (USDA-ARS)</w:t>
            </w:r>
          </w:p>
        </w:tc>
      </w:tr>
      <w:tr w:rsidR="00CA6D4E" w:rsidRPr="0079644D" w14:paraId="5248E5F1" w14:textId="77777777" w:rsidTr="002C284F">
        <w:tc>
          <w:tcPr>
            <w:tcW w:w="1559" w:type="dxa"/>
            <w:shd w:val="clear" w:color="auto" w:fill="auto"/>
          </w:tcPr>
          <w:p w14:paraId="411A4290" w14:textId="77777777" w:rsidR="00CA6D4E" w:rsidRPr="0079644D" w:rsidRDefault="00CA6D4E" w:rsidP="002B0E37">
            <w:pPr>
              <w:pStyle w:val="BiolDoc"/>
              <w:rPr>
                <w:color w:val="auto"/>
                <w:sz w:val="20"/>
              </w:rPr>
            </w:pPr>
            <w:r>
              <w:rPr>
                <w:color w:val="auto"/>
                <w:sz w:val="20"/>
              </w:rPr>
              <w:t>h</w:t>
            </w:r>
          </w:p>
        </w:tc>
        <w:tc>
          <w:tcPr>
            <w:tcW w:w="6719" w:type="dxa"/>
            <w:shd w:val="clear" w:color="auto" w:fill="auto"/>
          </w:tcPr>
          <w:p w14:paraId="27786F0C" w14:textId="1FC58890" w:rsidR="00CA6D4E" w:rsidRPr="0079644D" w:rsidRDefault="008F7D99" w:rsidP="002B0E37">
            <w:pPr>
              <w:pStyle w:val="BiolDoc"/>
              <w:rPr>
                <w:color w:val="auto"/>
                <w:sz w:val="20"/>
              </w:rPr>
            </w:pPr>
            <w:r>
              <w:rPr>
                <w:color w:val="auto"/>
                <w:sz w:val="20"/>
              </w:rPr>
              <w:t>h</w:t>
            </w:r>
            <w:r w:rsidR="00CA6D4E">
              <w:rPr>
                <w:color w:val="auto"/>
                <w:sz w:val="20"/>
              </w:rPr>
              <w:t>our</w:t>
            </w:r>
          </w:p>
        </w:tc>
      </w:tr>
      <w:tr w:rsidR="009376B1" w:rsidRPr="0079644D" w14:paraId="6DB66D7C" w14:textId="77777777" w:rsidTr="002C284F">
        <w:tc>
          <w:tcPr>
            <w:tcW w:w="1559" w:type="dxa"/>
            <w:shd w:val="clear" w:color="auto" w:fill="auto"/>
          </w:tcPr>
          <w:p w14:paraId="51AA2C6F" w14:textId="77777777" w:rsidR="009376B1" w:rsidRPr="0079644D" w:rsidRDefault="009376B1" w:rsidP="002B0E37">
            <w:pPr>
              <w:pStyle w:val="BiolDoc"/>
              <w:rPr>
                <w:color w:val="auto"/>
                <w:sz w:val="20"/>
              </w:rPr>
            </w:pPr>
            <w:r>
              <w:rPr>
                <w:color w:val="auto"/>
                <w:sz w:val="20"/>
              </w:rPr>
              <w:t>ha</w:t>
            </w:r>
          </w:p>
        </w:tc>
        <w:tc>
          <w:tcPr>
            <w:tcW w:w="6719" w:type="dxa"/>
            <w:shd w:val="clear" w:color="auto" w:fill="auto"/>
          </w:tcPr>
          <w:p w14:paraId="08778F05" w14:textId="7814B9AD" w:rsidR="009376B1" w:rsidRPr="0079644D" w:rsidRDefault="008F7D99" w:rsidP="002B0E37">
            <w:pPr>
              <w:pStyle w:val="BiolDoc"/>
              <w:rPr>
                <w:color w:val="auto"/>
                <w:sz w:val="20"/>
              </w:rPr>
            </w:pPr>
            <w:r>
              <w:rPr>
                <w:color w:val="auto"/>
                <w:sz w:val="20"/>
              </w:rPr>
              <w:t>h</w:t>
            </w:r>
            <w:r w:rsidR="009376B1">
              <w:rPr>
                <w:color w:val="auto"/>
                <w:sz w:val="20"/>
              </w:rPr>
              <w:t>ectare (10</w:t>
            </w:r>
            <w:r w:rsidR="006E6492">
              <w:rPr>
                <w:color w:val="auto"/>
                <w:sz w:val="20"/>
              </w:rPr>
              <w:t>,</w:t>
            </w:r>
            <w:r w:rsidR="009376B1">
              <w:rPr>
                <w:color w:val="auto"/>
                <w:sz w:val="20"/>
              </w:rPr>
              <w:t>000 m</w:t>
            </w:r>
            <w:r w:rsidR="009376B1" w:rsidRPr="009376B1">
              <w:rPr>
                <w:color w:val="auto"/>
                <w:sz w:val="20"/>
                <w:vertAlign w:val="superscript"/>
              </w:rPr>
              <w:t>2</w:t>
            </w:r>
            <w:r w:rsidR="009376B1">
              <w:rPr>
                <w:color w:val="auto"/>
                <w:sz w:val="20"/>
              </w:rPr>
              <w:t>)</w:t>
            </w:r>
          </w:p>
        </w:tc>
      </w:tr>
      <w:tr w:rsidR="0079644D" w:rsidRPr="0079644D" w14:paraId="0B1CA647" w14:textId="77777777" w:rsidTr="002C284F">
        <w:tc>
          <w:tcPr>
            <w:tcW w:w="1559" w:type="dxa"/>
            <w:shd w:val="clear" w:color="auto" w:fill="auto"/>
          </w:tcPr>
          <w:p w14:paraId="0A931082" w14:textId="77777777" w:rsidR="0039581E" w:rsidRPr="0079644D" w:rsidRDefault="0039581E" w:rsidP="002B0E37">
            <w:pPr>
              <w:pStyle w:val="BiolDoc"/>
              <w:rPr>
                <w:color w:val="auto"/>
                <w:sz w:val="20"/>
              </w:rPr>
            </w:pPr>
            <w:r w:rsidRPr="0079644D">
              <w:rPr>
                <w:color w:val="auto"/>
                <w:sz w:val="20"/>
              </w:rPr>
              <w:t>HCN</w:t>
            </w:r>
          </w:p>
        </w:tc>
        <w:tc>
          <w:tcPr>
            <w:tcW w:w="6719" w:type="dxa"/>
            <w:shd w:val="clear" w:color="auto" w:fill="auto"/>
          </w:tcPr>
          <w:p w14:paraId="46ECF26A" w14:textId="4E2418FC" w:rsidR="0039581E" w:rsidRPr="0079644D" w:rsidRDefault="00EB3591" w:rsidP="002B0E37">
            <w:pPr>
              <w:pStyle w:val="BiolDoc"/>
              <w:rPr>
                <w:color w:val="auto"/>
                <w:sz w:val="20"/>
              </w:rPr>
            </w:pPr>
            <w:r>
              <w:rPr>
                <w:color w:val="auto"/>
                <w:sz w:val="20"/>
              </w:rPr>
              <w:t>h</w:t>
            </w:r>
            <w:r w:rsidR="008F7D99">
              <w:rPr>
                <w:color w:val="auto"/>
                <w:sz w:val="20"/>
              </w:rPr>
              <w:t xml:space="preserve">ydrogen cyanide/ </w:t>
            </w:r>
            <w:r>
              <w:rPr>
                <w:color w:val="auto"/>
                <w:sz w:val="20"/>
              </w:rPr>
              <w:t>h</w:t>
            </w:r>
            <w:r w:rsidR="0039581E" w:rsidRPr="0079644D">
              <w:rPr>
                <w:color w:val="auto"/>
                <w:sz w:val="20"/>
              </w:rPr>
              <w:t>ydrocyanic acid (prussic acid)</w:t>
            </w:r>
          </w:p>
        </w:tc>
      </w:tr>
      <w:tr w:rsidR="0079644D" w:rsidRPr="0079644D" w14:paraId="33C0B323" w14:textId="77777777" w:rsidTr="002C284F">
        <w:tc>
          <w:tcPr>
            <w:tcW w:w="1559" w:type="dxa"/>
            <w:shd w:val="clear" w:color="auto" w:fill="auto"/>
          </w:tcPr>
          <w:p w14:paraId="65239622" w14:textId="77777777" w:rsidR="00D94483" w:rsidRPr="0079644D" w:rsidRDefault="00D94483" w:rsidP="002B0E37">
            <w:pPr>
              <w:pStyle w:val="BiolDoc"/>
              <w:rPr>
                <w:color w:val="auto"/>
                <w:sz w:val="20"/>
              </w:rPr>
            </w:pPr>
            <w:r w:rsidRPr="0079644D">
              <w:rPr>
                <w:color w:val="auto"/>
                <w:sz w:val="20"/>
              </w:rPr>
              <w:t>ICRISAT</w:t>
            </w:r>
          </w:p>
        </w:tc>
        <w:tc>
          <w:tcPr>
            <w:tcW w:w="6719" w:type="dxa"/>
            <w:shd w:val="clear" w:color="auto" w:fill="auto"/>
          </w:tcPr>
          <w:p w14:paraId="214373DD" w14:textId="77777777" w:rsidR="00D94483" w:rsidRPr="0079644D" w:rsidRDefault="00D94483" w:rsidP="002B0E37">
            <w:pPr>
              <w:pStyle w:val="BiolDoc"/>
              <w:rPr>
                <w:color w:val="auto"/>
                <w:sz w:val="20"/>
              </w:rPr>
            </w:pPr>
            <w:r w:rsidRPr="0079644D">
              <w:rPr>
                <w:color w:val="auto"/>
                <w:sz w:val="20"/>
              </w:rPr>
              <w:t>International Crops Research Institute for the Semi-Arid Tropics</w:t>
            </w:r>
          </w:p>
        </w:tc>
      </w:tr>
      <w:tr w:rsidR="0079644D" w:rsidRPr="0079644D" w14:paraId="65EFD6C8" w14:textId="77777777" w:rsidTr="002C284F">
        <w:tc>
          <w:tcPr>
            <w:tcW w:w="1559" w:type="dxa"/>
            <w:shd w:val="clear" w:color="auto" w:fill="auto"/>
          </w:tcPr>
          <w:p w14:paraId="02A514FE" w14:textId="77777777" w:rsidR="00D51E47" w:rsidRPr="0079644D" w:rsidRDefault="00D51E47" w:rsidP="005B791B">
            <w:pPr>
              <w:pStyle w:val="BiolDoc"/>
              <w:rPr>
                <w:color w:val="auto"/>
                <w:sz w:val="20"/>
              </w:rPr>
            </w:pPr>
            <w:r w:rsidRPr="0079644D">
              <w:rPr>
                <w:color w:val="auto"/>
                <w:sz w:val="20"/>
              </w:rPr>
              <w:t>IPM</w:t>
            </w:r>
          </w:p>
        </w:tc>
        <w:tc>
          <w:tcPr>
            <w:tcW w:w="6719" w:type="dxa"/>
            <w:shd w:val="clear" w:color="auto" w:fill="auto"/>
          </w:tcPr>
          <w:p w14:paraId="12230E7F" w14:textId="11ADF91B" w:rsidR="00D51E47" w:rsidRPr="0079644D" w:rsidRDefault="008F7D99" w:rsidP="00CF3265">
            <w:pPr>
              <w:pStyle w:val="BiolDoc"/>
              <w:rPr>
                <w:color w:val="auto"/>
                <w:sz w:val="20"/>
              </w:rPr>
            </w:pPr>
            <w:r>
              <w:rPr>
                <w:color w:val="auto"/>
                <w:sz w:val="20"/>
              </w:rPr>
              <w:t>i</w:t>
            </w:r>
            <w:r w:rsidR="00932621">
              <w:rPr>
                <w:color w:val="auto"/>
                <w:sz w:val="20"/>
              </w:rPr>
              <w:t xml:space="preserve">ntegrated </w:t>
            </w:r>
            <w:r>
              <w:rPr>
                <w:color w:val="auto"/>
                <w:sz w:val="20"/>
              </w:rPr>
              <w:t>p</w:t>
            </w:r>
            <w:r w:rsidR="00932621">
              <w:rPr>
                <w:color w:val="auto"/>
                <w:sz w:val="20"/>
              </w:rPr>
              <w:t xml:space="preserve">est </w:t>
            </w:r>
            <w:r>
              <w:rPr>
                <w:color w:val="auto"/>
                <w:sz w:val="20"/>
              </w:rPr>
              <w:t>m</w:t>
            </w:r>
            <w:r w:rsidR="00D51E47" w:rsidRPr="0079644D">
              <w:rPr>
                <w:color w:val="auto"/>
                <w:sz w:val="20"/>
              </w:rPr>
              <w:t>anagement</w:t>
            </w:r>
          </w:p>
        </w:tc>
      </w:tr>
      <w:tr w:rsidR="0079644D" w:rsidRPr="0079644D" w14:paraId="72089617" w14:textId="77777777" w:rsidTr="002C284F">
        <w:tc>
          <w:tcPr>
            <w:tcW w:w="1559" w:type="dxa"/>
            <w:shd w:val="clear" w:color="auto" w:fill="auto"/>
          </w:tcPr>
          <w:p w14:paraId="3D0FB3C9" w14:textId="77777777" w:rsidR="0039581E" w:rsidRPr="0079644D" w:rsidRDefault="0039581E" w:rsidP="005B791B">
            <w:pPr>
              <w:pStyle w:val="BiolDoc"/>
              <w:rPr>
                <w:color w:val="auto"/>
                <w:sz w:val="20"/>
              </w:rPr>
            </w:pPr>
            <w:r w:rsidRPr="0079644D">
              <w:rPr>
                <w:color w:val="auto"/>
                <w:sz w:val="20"/>
              </w:rPr>
              <w:t>m</w:t>
            </w:r>
          </w:p>
        </w:tc>
        <w:tc>
          <w:tcPr>
            <w:tcW w:w="6719" w:type="dxa"/>
            <w:shd w:val="clear" w:color="auto" w:fill="auto"/>
          </w:tcPr>
          <w:p w14:paraId="1E710CE6" w14:textId="5A3A2B11" w:rsidR="0039581E" w:rsidRPr="0079644D" w:rsidRDefault="008F7D99" w:rsidP="00CF3265">
            <w:pPr>
              <w:pStyle w:val="BiolDoc"/>
              <w:rPr>
                <w:color w:val="auto"/>
                <w:sz w:val="20"/>
              </w:rPr>
            </w:pPr>
            <w:r>
              <w:rPr>
                <w:color w:val="auto"/>
                <w:sz w:val="20"/>
              </w:rPr>
              <w:t>m</w:t>
            </w:r>
            <w:r w:rsidR="0039581E" w:rsidRPr="0079644D">
              <w:rPr>
                <w:color w:val="auto"/>
                <w:sz w:val="20"/>
              </w:rPr>
              <w:t>etres</w:t>
            </w:r>
          </w:p>
        </w:tc>
      </w:tr>
      <w:tr w:rsidR="0079644D" w:rsidRPr="0079644D" w14:paraId="7C5BF761" w14:textId="77777777" w:rsidTr="002C284F">
        <w:tc>
          <w:tcPr>
            <w:tcW w:w="1559" w:type="dxa"/>
            <w:shd w:val="clear" w:color="auto" w:fill="auto"/>
          </w:tcPr>
          <w:p w14:paraId="4E72D595" w14:textId="77777777" w:rsidR="00F603B9" w:rsidRPr="0079644D" w:rsidRDefault="00F603B9" w:rsidP="005B791B">
            <w:pPr>
              <w:pStyle w:val="BiolDoc"/>
              <w:rPr>
                <w:color w:val="auto"/>
                <w:sz w:val="20"/>
              </w:rPr>
            </w:pPr>
            <w:r w:rsidRPr="0079644D">
              <w:rPr>
                <w:color w:val="auto"/>
                <w:sz w:val="20"/>
              </w:rPr>
              <w:t>Mbp</w:t>
            </w:r>
          </w:p>
        </w:tc>
        <w:tc>
          <w:tcPr>
            <w:tcW w:w="6719" w:type="dxa"/>
            <w:shd w:val="clear" w:color="auto" w:fill="auto"/>
          </w:tcPr>
          <w:p w14:paraId="26789E41" w14:textId="0493161A" w:rsidR="00F603B9" w:rsidRPr="0079644D" w:rsidRDefault="008F7D99" w:rsidP="00CF3265">
            <w:pPr>
              <w:pStyle w:val="BiolDoc"/>
              <w:rPr>
                <w:color w:val="auto"/>
                <w:sz w:val="20"/>
              </w:rPr>
            </w:pPr>
            <w:r>
              <w:rPr>
                <w:color w:val="auto"/>
                <w:sz w:val="20"/>
              </w:rPr>
              <w:t>m</w:t>
            </w:r>
            <w:r w:rsidR="00F603B9" w:rsidRPr="0079644D">
              <w:rPr>
                <w:color w:val="auto"/>
                <w:sz w:val="20"/>
              </w:rPr>
              <w:t xml:space="preserve">ega base pairs </w:t>
            </w:r>
          </w:p>
        </w:tc>
      </w:tr>
      <w:tr w:rsidR="0079644D" w:rsidRPr="0079644D" w14:paraId="6D754E63" w14:textId="77777777" w:rsidTr="002C284F">
        <w:tc>
          <w:tcPr>
            <w:tcW w:w="1559" w:type="dxa"/>
            <w:shd w:val="clear" w:color="auto" w:fill="auto"/>
          </w:tcPr>
          <w:p w14:paraId="6F2E4749" w14:textId="77777777" w:rsidR="00F65864" w:rsidRPr="0079644D" w:rsidRDefault="00A20386" w:rsidP="005B791B">
            <w:pPr>
              <w:pStyle w:val="BiolDoc"/>
              <w:rPr>
                <w:color w:val="auto"/>
                <w:sz w:val="20"/>
              </w:rPr>
            </w:pPr>
            <w:r w:rsidRPr="0079644D">
              <w:rPr>
                <w:color w:val="auto"/>
                <w:sz w:val="20"/>
              </w:rPr>
              <w:t>mg</w:t>
            </w:r>
          </w:p>
        </w:tc>
        <w:tc>
          <w:tcPr>
            <w:tcW w:w="6719" w:type="dxa"/>
            <w:shd w:val="clear" w:color="auto" w:fill="auto"/>
          </w:tcPr>
          <w:p w14:paraId="5D71AFE2" w14:textId="19C39EA4" w:rsidR="00F65864" w:rsidRPr="0079644D" w:rsidRDefault="008F7D99" w:rsidP="00D51E47">
            <w:pPr>
              <w:pStyle w:val="BiolDoc"/>
              <w:rPr>
                <w:color w:val="auto"/>
                <w:sz w:val="20"/>
              </w:rPr>
            </w:pPr>
            <w:r>
              <w:rPr>
                <w:color w:val="auto"/>
                <w:sz w:val="20"/>
              </w:rPr>
              <w:t>m</w:t>
            </w:r>
            <w:r w:rsidR="00F65864" w:rsidRPr="0079644D">
              <w:rPr>
                <w:color w:val="auto"/>
                <w:sz w:val="20"/>
              </w:rPr>
              <w:t>illigrams</w:t>
            </w:r>
          </w:p>
        </w:tc>
      </w:tr>
      <w:tr w:rsidR="0079644D" w:rsidRPr="0079644D" w14:paraId="421AB0E3" w14:textId="77777777" w:rsidTr="002C284F">
        <w:tc>
          <w:tcPr>
            <w:tcW w:w="1559" w:type="dxa"/>
            <w:shd w:val="clear" w:color="auto" w:fill="auto"/>
          </w:tcPr>
          <w:p w14:paraId="4DC4276D" w14:textId="77777777" w:rsidR="00D51E47" w:rsidRPr="0079644D" w:rsidRDefault="00D51E47" w:rsidP="005B791B">
            <w:pPr>
              <w:pStyle w:val="BiolDoc"/>
              <w:rPr>
                <w:color w:val="auto"/>
                <w:sz w:val="20"/>
              </w:rPr>
            </w:pPr>
            <w:r w:rsidRPr="0079644D">
              <w:rPr>
                <w:color w:val="auto"/>
                <w:sz w:val="20"/>
              </w:rPr>
              <w:t>N</w:t>
            </w:r>
          </w:p>
        </w:tc>
        <w:tc>
          <w:tcPr>
            <w:tcW w:w="6719" w:type="dxa"/>
            <w:shd w:val="clear" w:color="auto" w:fill="auto"/>
          </w:tcPr>
          <w:p w14:paraId="792957D0" w14:textId="6D1FD318" w:rsidR="00D51E47" w:rsidRPr="0079644D" w:rsidRDefault="008F7D99" w:rsidP="00CF3265">
            <w:pPr>
              <w:pStyle w:val="BiolDoc"/>
              <w:rPr>
                <w:color w:val="auto"/>
                <w:sz w:val="20"/>
              </w:rPr>
            </w:pPr>
            <w:r>
              <w:rPr>
                <w:color w:val="auto"/>
                <w:sz w:val="20"/>
              </w:rPr>
              <w:t>n</w:t>
            </w:r>
            <w:r w:rsidR="00D51E47" w:rsidRPr="0079644D">
              <w:rPr>
                <w:color w:val="auto"/>
                <w:sz w:val="20"/>
              </w:rPr>
              <w:t>itrogen</w:t>
            </w:r>
          </w:p>
        </w:tc>
      </w:tr>
      <w:tr w:rsidR="0079644D" w:rsidRPr="0079644D" w14:paraId="3A7EC744" w14:textId="77777777" w:rsidTr="002C284F">
        <w:tc>
          <w:tcPr>
            <w:tcW w:w="1559" w:type="dxa"/>
            <w:shd w:val="clear" w:color="auto" w:fill="auto"/>
          </w:tcPr>
          <w:p w14:paraId="6C80192B" w14:textId="77777777" w:rsidR="00D51E47" w:rsidRPr="0079644D" w:rsidRDefault="00D51E47" w:rsidP="005B791B">
            <w:pPr>
              <w:pStyle w:val="BiolDoc"/>
              <w:rPr>
                <w:color w:val="auto"/>
                <w:sz w:val="20"/>
              </w:rPr>
            </w:pPr>
            <w:r w:rsidRPr="0079644D">
              <w:rPr>
                <w:color w:val="auto"/>
                <w:sz w:val="20"/>
              </w:rPr>
              <w:t>NPV</w:t>
            </w:r>
          </w:p>
        </w:tc>
        <w:tc>
          <w:tcPr>
            <w:tcW w:w="6719" w:type="dxa"/>
            <w:shd w:val="clear" w:color="auto" w:fill="auto"/>
          </w:tcPr>
          <w:p w14:paraId="09526F26" w14:textId="37BBC36E" w:rsidR="00D51E47" w:rsidRPr="0079644D" w:rsidRDefault="00AA0FF3" w:rsidP="00CF3265">
            <w:pPr>
              <w:pStyle w:val="BiolDoc"/>
              <w:rPr>
                <w:color w:val="auto"/>
                <w:sz w:val="20"/>
              </w:rPr>
            </w:pPr>
            <w:r>
              <w:rPr>
                <w:color w:val="auto"/>
                <w:sz w:val="20"/>
              </w:rPr>
              <w:t>n</w:t>
            </w:r>
            <w:r w:rsidR="00D51E47" w:rsidRPr="0079644D">
              <w:rPr>
                <w:color w:val="auto"/>
                <w:sz w:val="20"/>
              </w:rPr>
              <w:t>ucle</w:t>
            </w:r>
            <w:r w:rsidR="007B1FD1">
              <w:rPr>
                <w:color w:val="auto"/>
                <w:sz w:val="20"/>
              </w:rPr>
              <w:t xml:space="preserve">ar </w:t>
            </w:r>
            <w:r w:rsidR="00D51E47" w:rsidRPr="0079644D">
              <w:rPr>
                <w:color w:val="auto"/>
                <w:sz w:val="20"/>
              </w:rPr>
              <w:t>polyhe</w:t>
            </w:r>
            <w:r w:rsidR="007B1FD1">
              <w:rPr>
                <w:color w:val="auto"/>
                <w:sz w:val="20"/>
              </w:rPr>
              <w:t>d</w:t>
            </w:r>
            <w:r w:rsidR="00D51E47" w:rsidRPr="0079644D">
              <w:rPr>
                <w:color w:val="auto"/>
                <w:sz w:val="20"/>
              </w:rPr>
              <w:t>ro</w:t>
            </w:r>
            <w:r w:rsidR="007B1FD1">
              <w:rPr>
                <w:color w:val="auto"/>
                <w:sz w:val="20"/>
              </w:rPr>
              <w:t xml:space="preserve">sis </w:t>
            </w:r>
            <w:r w:rsidR="00D51E47" w:rsidRPr="0079644D">
              <w:rPr>
                <w:color w:val="auto"/>
                <w:sz w:val="20"/>
              </w:rPr>
              <w:t>virus</w:t>
            </w:r>
          </w:p>
        </w:tc>
      </w:tr>
      <w:tr w:rsidR="0079644D" w:rsidRPr="0079644D" w14:paraId="5195BD8F" w14:textId="77777777" w:rsidTr="002C284F">
        <w:tc>
          <w:tcPr>
            <w:tcW w:w="1559" w:type="dxa"/>
            <w:shd w:val="clear" w:color="auto" w:fill="auto"/>
          </w:tcPr>
          <w:p w14:paraId="2CAF59F7" w14:textId="77777777" w:rsidR="006F3F65" w:rsidRPr="0079644D" w:rsidRDefault="006F3F65" w:rsidP="005B791B">
            <w:pPr>
              <w:pStyle w:val="BiolDoc"/>
              <w:rPr>
                <w:color w:val="auto"/>
                <w:sz w:val="20"/>
              </w:rPr>
            </w:pPr>
            <w:r w:rsidRPr="0079644D">
              <w:rPr>
                <w:color w:val="auto"/>
                <w:sz w:val="20"/>
              </w:rPr>
              <w:t>NSW</w:t>
            </w:r>
          </w:p>
        </w:tc>
        <w:tc>
          <w:tcPr>
            <w:tcW w:w="6719" w:type="dxa"/>
            <w:shd w:val="clear" w:color="auto" w:fill="auto"/>
          </w:tcPr>
          <w:p w14:paraId="5E1B1F89" w14:textId="77777777" w:rsidR="006F3F65" w:rsidRPr="0079644D" w:rsidRDefault="006F3F65" w:rsidP="00CF3265">
            <w:pPr>
              <w:pStyle w:val="BiolDoc"/>
              <w:rPr>
                <w:color w:val="auto"/>
                <w:sz w:val="20"/>
              </w:rPr>
            </w:pPr>
            <w:r w:rsidRPr="0079644D">
              <w:rPr>
                <w:color w:val="auto"/>
                <w:sz w:val="20"/>
              </w:rPr>
              <w:t>New South Wales</w:t>
            </w:r>
          </w:p>
        </w:tc>
      </w:tr>
      <w:tr w:rsidR="0079644D" w:rsidRPr="0079644D" w14:paraId="1D8BA652" w14:textId="77777777" w:rsidTr="002C284F">
        <w:tc>
          <w:tcPr>
            <w:tcW w:w="1559" w:type="dxa"/>
            <w:shd w:val="clear" w:color="auto" w:fill="auto"/>
          </w:tcPr>
          <w:p w14:paraId="7895FB46" w14:textId="77777777" w:rsidR="006F3F65" w:rsidRPr="0079644D" w:rsidRDefault="006F3F65" w:rsidP="005B791B">
            <w:pPr>
              <w:pStyle w:val="BiolDoc"/>
              <w:rPr>
                <w:color w:val="auto"/>
                <w:sz w:val="20"/>
              </w:rPr>
            </w:pPr>
            <w:r w:rsidRPr="0079644D">
              <w:rPr>
                <w:color w:val="auto"/>
                <w:sz w:val="20"/>
              </w:rPr>
              <w:t>NSW DPI</w:t>
            </w:r>
          </w:p>
        </w:tc>
        <w:tc>
          <w:tcPr>
            <w:tcW w:w="6719" w:type="dxa"/>
            <w:shd w:val="clear" w:color="auto" w:fill="auto"/>
          </w:tcPr>
          <w:p w14:paraId="2CD5B4F3" w14:textId="77777777" w:rsidR="006F3F65" w:rsidRPr="0079644D" w:rsidRDefault="006F3F65" w:rsidP="00CF3265">
            <w:pPr>
              <w:pStyle w:val="BiolDoc"/>
              <w:rPr>
                <w:color w:val="auto"/>
                <w:sz w:val="20"/>
              </w:rPr>
            </w:pPr>
            <w:r w:rsidRPr="0079644D">
              <w:rPr>
                <w:color w:val="auto"/>
                <w:sz w:val="20"/>
              </w:rPr>
              <w:t>New South Wales Department of Primary Industries</w:t>
            </w:r>
          </w:p>
        </w:tc>
      </w:tr>
      <w:tr w:rsidR="0079644D" w:rsidRPr="0079644D" w14:paraId="2ED16F52" w14:textId="77777777" w:rsidTr="002C284F">
        <w:tc>
          <w:tcPr>
            <w:tcW w:w="1559" w:type="dxa"/>
            <w:shd w:val="clear" w:color="auto" w:fill="auto"/>
          </w:tcPr>
          <w:p w14:paraId="11785BAD" w14:textId="77777777" w:rsidR="006F3F65" w:rsidRPr="0079644D" w:rsidRDefault="006F3F65" w:rsidP="005B791B">
            <w:pPr>
              <w:pStyle w:val="BiolDoc"/>
              <w:rPr>
                <w:color w:val="auto"/>
                <w:sz w:val="20"/>
              </w:rPr>
            </w:pPr>
            <w:r w:rsidRPr="0079644D">
              <w:rPr>
                <w:color w:val="auto"/>
                <w:sz w:val="20"/>
              </w:rPr>
              <w:t xml:space="preserve">NT </w:t>
            </w:r>
          </w:p>
        </w:tc>
        <w:tc>
          <w:tcPr>
            <w:tcW w:w="6719" w:type="dxa"/>
            <w:shd w:val="clear" w:color="auto" w:fill="auto"/>
          </w:tcPr>
          <w:p w14:paraId="5161C50D" w14:textId="77777777" w:rsidR="006F3F65" w:rsidRPr="0079644D" w:rsidRDefault="006F3F65" w:rsidP="00CF3265">
            <w:pPr>
              <w:pStyle w:val="BiolDoc"/>
              <w:rPr>
                <w:color w:val="auto"/>
                <w:sz w:val="20"/>
              </w:rPr>
            </w:pPr>
            <w:r w:rsidRPr="0079644D">
              <w:rPr>
                <w:color w:val="auto"/>
                <w:sz w:val="20"/>
              </w:rPr>
              <w:t>Northern Territory</w:t>
            </w:r>
          </w:p>
        </w:tc>
      </w:tr>
      <w:tr w:rsidR="0079644D" w:rsidRPr="0079644D" w14:paraId="3CB2CF78" w14:textId="77777777" w:rsidTr="002C284F">
        <w:tc>
          <w:tcPr>
            <w:tcW w:w="1559" w:type="dxa"/>
            <w:shd w:val="clear" w:color="auto" w:fill="auto"/>
          </w:tcPr>
          <w:p w14:paraId="33A87056" w14:textId="77777777" w:rsidR="00F603B9" w:rsidRPr="0079644D" w:rsidRDefault="00F603B9" w:rsidP="005B791B">
            <w:pPr>
              <w:pStyle w:val="BiolDoc"/>
              <w:rPr>
                <w:color w:val="auto"/>
                <w:sz w:val="20"/>
              </w:rPr>
            </w:pPr>
            <w:r w:rsidRPr="0079644D">
              <w:rPr>
                <w:color w:val="auto"/>
                <w:sz w:val="20"/>
              </w:rPr>
              <w:t>OECD</w:t>
            </w:r>
          </w:p>
        </w:tc>
        <w:tc>
          <w:tcPr>
            <w:tcW w:w="6719" w:type="dxa"/>
            <w:shd w:val="clear" w:color="auto" w:fill="auto"/>
          </w:tcPr>
          <w:p w14:paraId="5FEA5B06" w14:textId="77777777" w:rsidR="00F603B9" w:rsidRPr="0079644D" w:rsidRDefault="00F603B9" w:rsidP="00CF3265">
            <w:pPr>
              <w:pStyle w:val="BiolDoc"/>
              <w:rPr>
                <w:color w:val="auto"/>
                <w:sz w:val="20"/>
              </w:rPr>
            </w:pPr>
            <w:r w:rsidRPr="0079644D">
              <w:rPr>
                <w:color w:val="auto"/>
                <w:sz w:val="20"/>
              </w:rPr>
              <w:t>Organisation for Economic Co-operation and Development</w:t>
            </w:r>
          </w:p>
        </w:tc>
      </w:tr>
      <w:tr w:rsidR="0079644D" w:rsidRPr="0079644D" w14:paraId="28500FEB" w14:textId="77777777" w:rsidTr="002C284F">
        <w:tc>
          <w:tcPr>
            <w:tcW w:w="1559" w:type="dxa"/>
            <w:shd w:val="clear" w:color="auto" w:fill="auto"/>
          </w:tcPr>
          <w:p w14:paraId="32CE03B7" w14:textId="77777777" w:rsidR="006F3F65" w:rsidRPr="0079644D" w:rsidRDefault="006F3F65" w:rsidP="005B791B">
            <w:pPr>
              <w:pStyle w:val="BiolDoc"/>
              <w:rPr>
                <w:color w:val="auto"/>
                <w:sz w:val="20"/>
              </w:rPr>
            </w:pPr>
            <w:r w:rsidRPr="0079644D">
              <w:rPr>
                <w:color w:val="auto"/>
                <w:sz w:val="20"/>
              </w:rPr>
              <w:t>OGTR</w:t>
            </w:r>
          </w:p>
        </w:tc>
        <w:tc>
          <w:tcPr>
            <w:tcW w:w="6719" w:type="dxa"/>
            <w:shd w:val="clear" w:color="auto" w:fill="auto"/>
          </w:tcPr>
          <w:p w14:paraId="24714425" w14:textId="77777777" w:rsidR="006F3F65" w:rsidRPr="0079644D" w:rsidRDefault="006F3F65" w:rsidP="00CF3265">
            <w:pPr>
              <w:pStyle w:val="BiolDoc"/>
              <w:rPr>
                <w:color w:val="auto"/>
                <w:sz w:val="20"/>
              </w:rPr>
            </w:pPr>
            <w:r w:rsidRPr="0079644D">
              <w:rPr>
                <w:color w:val="auto"/>
                <w:sz w:val="20"/>
              </w:rPr>
              <w:t xml:space="preserve">Office of the Gene Technology </w:t>
            </w:r>
            <w:r w:rsidR="00F603B9" w:rsidRPr="0079644D">
              <w:rPr>
                <w:color w:val="auto"/>
                <w:sz w:val="20"/>
              </w:rPr>
              <w:t>Regulator</w:t>
            </w:r>
          </w:p>
        </w:tc>
      </w:tr>
      <w:tr w:rsidR="0079644D" w:rsidRPr="0079644D" w14:paraId="4D92D0A9" w14:textId="77777777" w:rsidTr="002C284F">
        <w:tc>
          <w:tcPr>
            <w:tcW w:w="1559" w:type="dxa"/>
            <w:shd w:val="clear" w:color="auto" w:fill="auto"/>
          </w:tcPr>
          <w:p w14:paraId="227F60FF" w14:textId="77777777" w:rsidR="00D51E47" w:rsidRPr="0079644D" w:rsidRDefault="00D51E47" w:rsidP="005B791B">
            <w:pPr>
              <w:pStyle w:val="BiolDoc"/>
              <w:rPr>
                <w:color w:val="auto"/>
                <w:sz w:val="20"/>
              </w:rPr>
            </w:pPr>
            <w:r w:rsidRPr="0079644D">
              <w:rPr>
                <w:color w:val="auto"/>
                <w:sz w:val="20"/>
              </w:rPr>
              <w:t>P</w:t>
            </w:r>
          </w:p>
        </w:tc>
        <w:tc>
          <w:tcPr>
            <w:tcW w:w="6719" w:type="dxa"/>
            <w:shd w:val="clear" w:color="auto" w:fill="auto"/>
          </w:tcPr>
          <w:p w14:paraId="0BB8DA13" w14:textId="394521DC" w:rsidR="00D51E47" w:rsidRPr="0079644D" w:rsidRDefault="008F7D99" w:rsidP="00CF3265">
            <w:pPr>
              <w:pStyle w:val="BiolDoc"/>
              <w:rPr>
                <w:color w:val="auto"/>
                <w:sz w:val="20"/>
              </w:rPr>
            </w:pPr>
            <w:r>
              <w:rPr>
                <w:color w:val="auto"/>
                <w:sz w:val="20"/>
              </w:rPr>
              <w:t>p</w:t>
            </w:r>
            <w:r w:rsidR="00D51E47" w:rsidRPr="0079644D">
              <w:rPr>
                <w:color w:val="auto"/>
                <w:sz w:val="20"/>
              </w:rPr>
              <w:t>hosphorus</w:t>
            </w:r>
          </w:p>
        </w:tc>
      </w:tr>
      <w:tr w:rsidR="00A23370" w:rsidRPr="0079644D" w14:paraId="557B99F8" w14:textId="77777777" w:rsidTr="002C284F">
        <w:tc>
          <w:tcPr>
            <w:tcW w:w="1559" w:type="dxa"/>
            <w:shd w:val="clear" w:color="auto" w:fill="auto"/>
          </w:tcPr>
          <w:p w14:paraId="0612B128" w14:textId="6D607539" w:rsidR="00A23370" w:rsidRPr="0079644D" w:rsidRDefault="00A23370" w:rsidP="005B791B">
            <w:pPr>
              <w:pStyle w:val="BiolDoc"/>
              <w:rPr>
                <w:color w:val="auto"/>
                <w:sz w:val="20"/>
              </w:rPr>
            </w:pPr>
            <w:r>
              <w:rPr>
                <w:color w:val="auto"/>
                <w:sz w:val="20"/>
              </w:rPr>
              <w:t>ppm</w:t>
            </w:r>
          </w:p>
        </w:tc>
        <w:tc>
          <w:tcPr>
            <w:tcW w:w="6719" w:type="dxa"/>
            <w:shd w:val="clear" w:color="auto" w:fill="auto"/>
          </w:tcPr>
          <w:p w14:paraId="1622F0C6" w14:textId="2B19C4C1" w:rsidR="00A23370" w:rsidRPr="0079644D" w:rsidRDefault="00EB3591" w:rsidP="00CF3265">
            <w:pPr>
              <w:pStyle w:val="BiolDoc"/>
              <w:rPr>
                <w:color w:val="auto"/>
                <w:sz w:val="20"/>
              </w:rPr>
            </w:pPr>
            <w:r>
              <w:rPr>
                <w:color w:val="auto"/>
                <w:sz w:val="20"/>
              </w:rPr>
              <w:t>p</w:t>
            </w:r>
            <w:r w:rsidR="00A23370">
              <w:rPr>
                <w:color w:val="auto"/>
                <w:sz w:val="20"/>
              </w:rPr>
              <w:t>arts per million</w:t>
            </w:r>
          </w:p>
        </w:tc>
      </w:tr>
      <w:tr w:rsidR="0079644D" w:rsidRPr="0079644D" w14:paraId="19762CF9" w14:textId="77777777" w:rsidTr="002C284F">
        <w:tc>
          <w:tcPr>
            <w:tcW w:w="1559" w:type="dxa"/>
            <w:shd w:val="clear" w:color="auto" w:fill="auto"/>
          </w:tcPr>
          <w:p w14:paraId="145BC15C" w14:textId="77777777" w:rsidR="00F603B9" w:rsidRPr="0079644D" w:rsidRDefault="00F603B9" w:rsidP="005B791B">
            <w:pPr>
              <w:pStyle w:val="BiolDoc"/>
              <w:rPr>
                <w:color w:val="auto"/>
                <w:sz w:val="20"/>
              </w:rPr>
            </w:pPr>
            <w:r w:rsidRPr="0079644D">
              <w:rPr>
                <w:color w:val="auto"/>
                <w:sz w:val="20"/>
              </w:rPr>
              <w:t>QAAFI</w:t>
            </w:r>
          </w:p>
        </w:tc>
        <w:tc>
          <w:tcPr>
            <w:tcW w:w="6719" w:type="dxa"/>
            <w:shd w:val="clear" w:color="auto" w:fill="auto"/>
          </w:tcPr>
          <w:p w14:paraId="1F15915C" w14:textId="77777777" w:rsidR="00F603B9" w:rsidRPr="0079644D" w:rsidRDefault="00F603B9" w:rsidP="00CF3265">
            <w:pPr>
              <w:pStyle w:val="BiolDoc"/>
              <w:rPr>
                <w:color w:val="auto"/>
                <w:sz w:val="20"/>
              </w:rPr>
            </w:pPr>
            <w:r w:rsidRPr="0079644D">
              <w:rPr>
                <w:color w:val="auto"/>
                <w:sz w:val="20"/>
              </w:rPr>
              <w:t>Queensland Alliance for Agriculture and Food Innovation</w:t>
            </w:r>
          </w:p>
        </w:tc>
      </w:tr>
      <w:tr w:rsidR="0079644D" w:rsidRPr="0079644D" w14:paraId="7E029567" w14:textId="77777777" w:rsidTr="002C284F">
        <w:tc>
          <w:tcPr>
            <w:tcW w:w="1559" w:type="dxa"/>
            <w:shd w:val="clear" w:color="auto" w:fill="auto"/>
          </w:tcPr>
          <w:p w14:paraId="65A808EC" w14:textId="77777777" w:rsidR="006F3F65" w:rsidRPr="0079644D" w:rsidRDefault="006F3F65" w:rsidP="005B791B">
            <w:pPr>
              <w:pStyle w:val="BiolDoc"/>
              <w:rPr>
                <w:color w:val="auto"/>
                <w:sz w:val="20"/>
              </w:rPr>
            </w:pPr>
            <w:r w:rsidRPr="0079644D">
              <w:rPr>
                <w:color w:val="auto"/>
                <w:sz w:val="20"/>
              </w:rPr>
              <w:t>Qld</w:t>
            </w:r>
          </w:p>
        </w:tc>
        <w:tc>
          <w:tcPr>
            <w:tcW w:w="6719" w:type="dxa"/>
            <w:shd w:val="clear" w:color="auto" w:fill="auto"/>
          </w:tcPr>
          <w:p w14:paraId="7A6B35F9" w14:textId="77777777" w:rsidR="006F3F65" w:rsidRPr="0079644D" w:rsidRDefault="006F3F65" w:rsidP="00CF3265">
            <w:pPr>
              <w:pStyle w:val="BiolDoc"/>
              <w:rPr>
                <w:color w:val="auto"/>
                <w:sz w:val="20"/>
              </w:rPr>
            </w:pPr>
            <w:r w:rsidRPr="0079644D">
              <w:rPr>
                <w:color w:val="auto"/>
                <w:sz w:val="20"/>
              </w:rPr>
              <w:t>Queensland</w:t>
            </w:r>
          </w:p>
        </w:tc>
      </w:tr>
      <w:tr w:rsidR="0079644D" w:rsidRPr="0079644D" w14:paraId="5B820FCD" w14:textId="77777777" w:rsidTr="002C284F">
        <w:tc>
          <w:tcPr>
            <w:tcW w:w="1559" w:type="dxa"/>
            <w:shd w:val="clear" w:color="auto" w:fill="auto"/>
          </w:tcPr>
          <w:p w14:paraId="442A8BAD" w14:textId="77777777" w:rsidR="006F3F65" w:rsidRPr="0079644D" w:rsidRDefault="006F3F65" w:rsidP="005B791B">
            <w:pPr>
              <w:pStyle w:val="BiolDoc"/>
              <w:rPr>
                <w:color w:val="auto"/>
                <w:sz w:val="20"/>
              </w:rPr>
            </w:pPr>
            <w:r w:rsidRPr="0079644D">
              <w:rPr>
                <w:color w:val="auto"/>
                <w:sz w:val="20"/>
              </w:rPr>
              <w:t>QDAF</w:t>
            </w:r>
          </w:p>
        </w:tc>
        <w:tc>
          <w:tcPr>
            <w:tcW w:w="6719" w:type="dxa"/>
            <w:shd w:val="clear" w:color="auto" w:fill="auto"/>
          </w:tcPr>
          <w:p w14:paraId="2F3D3E0C" w14:textId="77777777" w:rsidR="006F3F65" w:rsidRPr="0079644D" w:rsidRDefault="006F3F65" w:rsidP="00CF3265">
            <w:pPr>
              <w:pStyle w:val="BiolDoc"/>
              <w:rPr>
                <w:color w:val="auto"/>
                <w:sz w:val="20"/>
              </w:rPr>
            </w:pPr>
            <w:r w:rsidRPr="0079644D">
              <w:rPr>
                <w:color w:val="auto"/>
                <w:sz w:val="20"/>
              </w:rPr>
              <w:t>Queensland Department of Agriculture and Fisheries</w:t>
            </w:r>
          </w:p>
        </w:tc>
      </w:tr>
      <w:tr w:rsidR="00DE2950" w:rsidRPr="0079644D" w14:paraId="424E33BF" w14:textId="77777777" w:rsidTr="002C284F">
        <w:tc>
          <w:tcPr>
            <w:tcW w:w="1559" w:type="dxa"/>
            <w:shd w:val="clear" w:color="auto" w:fill="auto"/>
          </w:tcPr>
          <w:p w14:paraId="27A50337" w14:textId="749FF123" w:rsidR="00DE2950" w:rsidRPr="0079644D" w:rsidRDefault="00DE2950" w:rsidP="005B791B">
            <w:pPr>
              <w:pStyle w:val="BiolDoc"/>
              <w:rPr>
                <w:color w:val="auto"/>
                <w:sz w:val="20"/>
              </w:rPr>
            </w:pPr>
            <w:r>
              <w:rPr>
                <w:color w:val="auto"/>
                <w:sz w:val="20"/>
              </w:rPr>
              <w:t>sp</w:t>
            </w:r>
            <w:r w:rsidR="00C96A3F">
              <w:rPr>
                <w:color w:val="auto"/>
                <w:sz w:val="20"/>
              </w:rPr>
              <w:t>.</w:t>
            </w:r>
          </w:p>
        </w:tc>
        <w:tc>
          <w:tcPr>
            <w:tcW w:w="6719" w:type="dxa"/>
            <w:shd w:val="clear" w:color="auto" w:fill="auto"/>
          </w:tcPr>
          <w:p w14:paraId="0079235C" w14:textId="2C30D907" w:rsidR="00DE2950" w:rsidRPr="0079644D" w:rsidRDefault="008F7D99" w:rsidP="00CF3265">
            <w:pPr>
              <w:pStyle w:val="BiolDoc"/>
              <w:rPr>
                <w:color w:val="auto"/>
                <w:sz w:val="20"/>
              </w:rPr>
            </w:pPr>
            <w:r>
              <w:rPr>
                <w:color w:val="auto"/>
                <w:sz w:val="20"/>
              </w:rPr>
              <w:t>s</w:t>
            </w:r>
            <w:r w:rsidR="00DE2950">
              <w:rPr>
                <w:color w:val="auto"/>
                <w:sz w:val="20"/>
              </w:rPr>
              <w:t>pecies</w:t>
            </w:r>
          </w:p>
        </w:tc>
      </w:tr>
      <w:tr w:rsidR="00DE2950" w:rsidRPr="0079644D" w14:paraId="43F11AE6" w14:textId="77777777" w:rsidTr="002C284F">
        <w:tc>
          <w:tcPr>
            <w:tcW w:w="1559" w:type="dxa"/>
            <w:shd w:val="clear" w:color="auto" w:fill="auto"/>
          </w:tcPr>
          <w:p w14:paraId="4D24107C" w14:textId="6E3A0ECB" w:rsidR="00DE2950" w:rsidRDefault="00DE2950" w:rsidP="005B791B">
            <w:pPr>
              <w:pStyle w:val="BiolDoc"/>
              <w:rPr>
                <w:color w:val="auto"/>
                <w:sz w:val="20"/>
              </w:rPr>
            </w:pPr>
            <w:r>
              <w:rPr>
                <w:color w:val="auto"/>
                <w:sz w:val="20"/>
              </w:rPr>
              <w:t>subsp</w:t>
            </w:r>
            <w:r w:rsidR="00C96A3F">
              <w:rPr>
                <w:color w:val="auto"/>
                <w:sz w:val="20"/>
              </w:rPr>
              <w:t>.</w:t>
            </w:r>
          </w:p>
        </w:tc>
        <w:tc>
          <w:tcPr>
            <w:tcW w:w="6719" w:type="dxa"/>
            <w:shd w:val="clear" w:color="auto" w:fill="auto"/>
          </w:tcPr>
          <w:p w14:paraId="7B995224" w14:textId="6902AECB" w:rsidR="00DE2950" w:rsidRDefault="008F7D99" w:rsidP="00CF3265">
            <w:pPr>
              <w:pStyle w:val="BiolDoc"/>
              <w:rPr>
                <w:color w:val="auto"/>
                <w:sz w:val="20"/>
              </w:rPr>
            </w:pPr>
            <w:r>
              <w:rPr>
                <w:color w:val="auto"/>
                <w:sz w:val="20"/>
              </w:rPr>
              <w:t>s</w:t>
            </w:r>
            <w:r w:rsidR="00DE2950">
              <w:rPr>
                <w:color w:val="auto"/>
                <w:sz w:val="20"/>
              </w:rPr>
              <w:t>ubspecies</w:t>
            </w:r>
          </w:p>
        </w:tc>
      </w:tr>
      <w:tr w:rsidR="0079644D" w:rsidRPr="0079644D" w14:paraId="5C5C9ABE" w14:textId="77777777" w:rsidTr="002C284F">
        <w:tc>
          <w:tcPr>
            <w:tcW w:w="1559" w:type="dxa"/>
            <w:shd w:val="clear" w:color="auto" w:fill="auto"/>
          </w:tcPr>
          <w:p w14:paraId="13A1D215" w14:textId="77777777" w:rsidR="0039581E" w:rsidRPr="0079644D" w:rsidRDefault="0039581E" w:rsidP="005B791B">
            <w:pPr>
              <w:pStyle w:val="BiolDoc"/>
              <w:rPr>
                <w:color w:val="auto"/>
                <w:sz w:val="20"/>
              </w:rPr>
            </w:pPr>
            <w:r w:rsidRPr="0079644D">
              <w:rPr>
                <w:color w:val="auto"/>
                <w:sz w:val="20"/>
              </w:rPr>
              <w:t>t</w:t>
            </w:r>
          </w:p>
        </w:tc>
        <w:tc>
          <w:tcPr>
            <w:tcW w:w="6719" w:type="dxa"/>
            <w:shd w:val="clear" w:color="auto" w:fill="auto"/>
          </w:tcPr>
          <w:p w14:paraId="42053204" w14:textId="26F88601" w:rsidR="0039581E" w:rsidRPr="0079644D" w:rsidRDefault="008F7D99" w:rsidP="006F3F65">
            <w:pPr>
              <w:pStyle w:val="BiolDoc"/>
              <w:rPr>
                <w:color w:val="auto"/>
                <w:sz w:val="20"/>
              </w:rPr>
            </w:pPr>
            <w:r>
              <w:rPr>
                <w:color w:val="auto"/>
                <w:sz w:val="20"/>
              </w:rPr>
              <w:t>t</w:t>
            </w:r>
            <w:r w:rsidR="0039581E" w:rsidRPr="0079644D">
              <w:rPr>
                <w:color w:val="auto"/>
                <w:sz w:val="20"/>
              </w:rPr>
              <w:t>onnes (metric)</w:t>
            </w:r>
          </w:p>
        </w:tc>
      </w:tr>
      <w:tr w:rsidR="009376B1" w:rsidRPr="0079644D" w14:paraId="13E0CF52" w14:textId="77777777" w:rsidTr="002C284F">
        <w:tc>
          <w:tcPr>
            <w:tcW w:w="1559" w:type="dxa"/>
            <w:shd w:val="clear" w:color="auto" w:fill="auto"/>
          </w:tcPr>
          <w:p w14:paraId="40BD4B62" w14:textId="77777777" w:rsidR="009376B1" w:rsidRPr="0079644D" w:rsidRDefault="009376B1" w:rsidP="005B791B">
            <w:pPr>
              <w:pStyle w:val="BiolDoc"/>
              <w:rPr>
                <w:color w:val="auto"/>
                <w:sz w:val="20"/>
              </w:rPr>
            </w:pPr>
            <w:r>
              <w:rPr>
                <w:color w:val="auto"/>
                <w:sz w:val="20"/>
              </w:rPr>
              <w:t>USA</w:t>
            </w:r>
          </w:p>
        </w:tc>
        <w:tc>
          <w:tcPr>
            <w:tcW w:w="6719" w:type="dxa"/>
            <w:shd w:val="clear" w:color="auto" w:fill="auto"/>
          </w:tcPr>
          <w:p w14:paraId="3901C49F" w14:textId="77777777" w:rsidR="009376B1" w:rsidRPr="0079644D" w:rsidRDefault="009376B1" w:rsidP="006F3F65">
            <w:pPr>
              <w:pStyle w:val="BiolDoc"/>
              <w:rPr>
                <w:color w:val="auto"/>
                <w:sz w:val="20"/>
              </w:rPr>
            </w:pPr>
            <w:r>
              <w:rPr>
                <w:color w:val="auto"/>
                <w:sz w:val="20"/>
              </w:rPr>
              <w:t>United States of America</w:t>
            </w:r>
          </w:p>
        </w:tc>
      </w:tr>
      <w:tr w:rsidR="0079644D" w:rsidRPr="0079644D" w14:paraId="6F038221" w14:textId="77777777" w:rsidTr="002C284F">
        <w:tc>
          <w:tcPr>
            <w:tcW w:w="1559" w:type="dxa"/>
            <w:shd w:val="clear" w:color="auto" w:fill="auto"/>
          </w:tcPr>
          <w:p w14:paraId="327E422C" w14:textId="77777777" w:rsidR="00F603B9" w:rsidRPr="0079644D" w:rsidRDefault="00F603B9" w:rsidP="005B791B">
            <w:pPr>
              <w:pStyle w:val="BiolDoc"/>
              <w:rPr>
                <w:color w:val="auto"/>
                <w:sz w:val="20"/>
              </w:rPr>
            </w:pPr>
            <w:r w:rsidRPr="0079644D">
              <w:rPr>
                <w:color w:val="auto"/>
                <w:sz w:val="20"/>
              </w:rPr>
              <w:t>USDA</w:t>
            </w:r>
          </w:p>
        </w:tc>
        <w:tc>
          <w:tcPr>
            <w:tcW w:w="6719" w:type="dxa"/>
            <w:shd w:val="clear" w:color="auto" w:fill="auto"/>
          </w:tcPr>
          <w:p w14:paraId="30BD7378" w14:textId="77777777" w:rsidR="00F603B9" w:rsidRPr="0079644D" w:rsidRDefault="00F603B9" w:rsidP="00CF3265">
            <w:pPr>
              <w:pStyle w:val="BiolDoc"/>
              <w:rPr>
                <w:color w:val="auto"/>
                <w:sz w:val="20"/>
              </w:rPr>
            </w:pPr>
            <w:r w:rsidRPr="0079644D">
              <w:rPr>
                <w:color w:val="auto"/>
                <w:sz w:val="20"/>
              </w:rPr>
              <w:t>United States Department of Agriculture</w:t>
            </w:r>
          </w:p>
        </w:tc>
      </w:tr>
      <w:tr w:rsidR="0079644D" w:rsidRPr="0079644D" w14:paraId="7153EA8A" w14:textId="77777777" w:rsidTr="002C284F">
        <w:tc>
          <w:tcPr>
            <w:tcW w:w="1559" w:type="dxa"/>
            <w:shd w:val="clear" w:color="auto" w:fill="auto"/>
          </w:tcPr>
          <w:p w14:paraId="74A42D63" w14:textId="77777777" w:rsidR="00F603B9" w:rsidRPr="0079644D" w:rsidRDefault="00F603B9" w:rsidP="005B791B">
            <w:pPr>
              <w:pStyle w:val="BiolDoc"/>
              <w:rPr>
                <w:color w:val="auto"/>
                <w:sz w:val="20"/>
              </w:rPr>
            </w:pPr>
            <w:r w:rsidRPr="0079644D">
              <w:rPr>
                <w:color w:val="auto"/>
                <w:sz w:val="20"/>
              </w:rPr>
              <w:t>USDA-ARS</w:t>
            </w:r>
          </w:p>
        </w:tc>
        <w:tc>
          <w:tcPr>
            <w:tcW w:w="6719" w:type="dxa"/>
            <w:shd w:val="clear" w:color="auto" w:fill="auto"/>
          </w:tcPr>
          <w:p w14:paraId="596E237A" w14:textId="77777777" w:rsidR="00F603B9" w:rsidRPr="0079644D" w:rsidRDefault="00F603B9" w:rsidP="00CF3265">
            <w:pPr>
              <w:pStyle w:val="BiolDoc"/>
              <w:rPr>
                <w:color w:val="auto"/>
                <w:sz w:val="20"/>
              </w:rPr>
            </w:pPr>
            <w:r w:rsidRPr="0079644D">
              <w:rPr>
                <w:color w:val="auto"/>
                <w:sz w:val="20"/>
              </w:rPr>
              <w:t>United States Department of Agriculture Agricultural Research Service</w:t>
            </w:r>
          </w:p>
        </w:tc>
      </w:tr>
      <w:tr w:rsidR="00AF3804" w:rsidRPr="0079644D" w14:paraId="7471F02E" w14:textId="77777777" w:rsidTr="002C284F">
        <w:tc>
          <w:tcPr>
            <w:tcW w:w="1559" w:type="dxa"/>
            <w:shd w:val="clear" w:color="auto" w:fill="auto"/>
          </w:tcPr>
          <w:p w14:paraId="3B59AD90" w14:textId="77777777" w:rsidR="00AF3804" w:rsidRPr="0079644D" w:rsidRDefault="00AF3804" w:rsidP="005B791B">
            <w:pPr>
              <w:pStyle w:val="BiolDoc"/>
              <w:rPr>
                <w:color w:val="auto"/>
                <w:sz w:val="20"/>
              </w:rPr>
            </w:pPr>
            <w:r>
              <w:rPr>
                <w:color w:val="auto"/>
                <w:sz w:val="20"/>
              </w:rPr>
              <w:t>Vic</w:t>
            </w:r>
          </w:p>
        </w:tc>
        <w:tc>
          <w:tcPr>
            <w:tcW w:w="6719" w:type="dxa"/>
            <w:shd w:val="clear" w:color="auto" w:fill="auto"/>
          </w:tcPr>
          <w:p w14:paraId="7A6449D8" w14:textId="77777777" w:rsidR="00AF3804" w:rsidRPr="0079644D" w:rsidRDefault="00AF3804" w:rsidP="00CF3265">
            <w:pPr>
              <w:pStyle w:val="BiolDoc"/>
              <w:rPr>
                <w:color w:val="auto"/>
                <w:sz w:val="20"/>
              </w:rPr>
            </w:pPr>
            <w:r>
              <w:rPr>
                <w:color w:val="auto"/>
                <w:sz w:val="20"/>
              </w:rPr>
              <w:t>Victoria</w:t>
            </w:r>
          </w:p>
        </w:tc>
      </w:tr>
      <w:tr w:rsidR="00932621" w:rsidRPr="0079644D" w14:paraId="50611379" w14:textId="77777777" w:rsidTr="002C284F">
        <w:tc>
          <w:tcPr>
            <w:tcW w:w="1559" w:type="dxa"/>
            <w:shd w:val="clear" w:color="auto" w:fill="auto"/>
          </w:tcPr>
          <w:p w14:paraId="521819B5" w14:textId="77777777" w:rsidR="00932621" w:rsidRDefault="00932621" w:rsidP="005B791B">
            <w:pPr>
              <w:pStyle w:val="BiolDoc"/>
              <w:rPr>
                <w:color w:val="auto"/>
                <w:sz w:val="20"/>
              </w:rPr>
            </w:pPr>
            <w:r>
              <w:rPr>
                <w:color w:val="auto"/>
                <w:sz w:val="20"/>
              </w:rPr>
              <w:t>w</w:t>
            </w:r>
          </w:p>
        </w:tc>
        <w:tc>
          <w:tcPr>
            <w:tcW w:w="6719" w:type="dxa"/>
            <w:shd w:val="clear" w:color="auto" w:fill="auto"/>
          </w:tcPr>
          <w:p w14:paraId="019F1E7B" w14:textId="68A661B6" w:rsidR="00932621" w:rsidRDefault="008F7D99" w:rsidP="00CF3265">
            <w:pPr>
              <w:pStyle w:val="BiolDoc"/>
              <w:rPr>
                <w:color w:val="auto"/>
                <w:sz w:val="20"/>
              </w:rPr>
            </w:pPr>
            <w:r>
              <w:rPr>
                <w:color w:val="auto"/>
                <w:sz w:val="20"/>
              </w:rPr>
              <w:t>w</w:t>
            </w:r>
            <w:r w:rsidR="00932621">
              <w:rPr>
                <w:color w:val="auto"/>
                <w:sz w:val="20"/>
              </w:rPr>
              <w:t>eight</w:t>
            </w:r>
          </w:p>
        </w:tc>
      </w:tr>
      <w:tr w:rsidR="0079644D" w:rsidRPr="0079644D" w14:paraId="4FF8873B" w14:textId="77777777" w:rsidTr="002C284F">
        <w:tc>
          <w:tcPr>
            <w:tcW w:w="1559" w:type="dxa"/>
            <w:shd w:val="clear" w:color="auto" w:fill="auto"/>
          </w:tcPr>
          <w:p w14:paraId="3734EB0A" w14:textId="77777777" w:rsidR="006F3F65" w:rsidRPr="0079644D" w:rsidRDefault="006F3F65" w:rsidP="005B791B">
            <w:pPr>
              <w:pStyle w:val="BiolDoc"/>
              <w:rPr>
                <w:color w:val="auto"/>
                <w:sz w:val="20"/>
              </w:rPr>
            </w:pPr>
            <w:r w:rsidRPr="0079644D">
              <w:rPr>
                <w:color w:val="auto"/>
                <w:sz w:val="20"/>
              </w:rPr>
              <w:t>WA</w:t>
            </w:r>
          </w:p>
        </w:tc>
        <w:tc>
          <w:tcPr>
            <w:tcW w:w="6719" w:type="dxa"/>
            <w:shd w:val="clear" w:color="auto" w:fill="auto"/>
          </w:tcPr>
          <w:p w14:paraId="0429BB06" w14:textId="77777777" w:rsidR="006F3F65" w:rsidRPr="0079644D" w:rsidRDefault="006F3F65" w:rsidP="00CF3265">
            <w:pPr>
              <w:pStyle w:val="BiolDoc"/>
              <w:rPr>
                <w:color w:val="auto"/>
                <w:sz w:val="20"/>
              </w:rPr>
            </w:pPr>
            <w:r w:rsidRPr="0079644D">
              <w:rPr>
                <w:color w:val="auto"/>
                <w:sz w:val="20"/>
              </w:rPr>
              <w:t>Western Australia</w:t>
            </w:r>
          </w:p>
        </w:tc>
      </w:tr>
      <w:tr w:rsidR="0079644D" w:rsidRPr="0079644D" w14:paraId="26DE9DB8" w14:textId="77777777" w:rsidTr="002C284F">
        <w:tc>
          <w:tcPr>
            <w:tcW w:w="1559" w:type="dxa"/>
            <w:shd w:val="clear" w:color="auto" w:fill="auto"/>
          </w:tcPr>
          <w:p w14:paraId="14477BD9" w14:textId="77777777" w:rsidR="00F603B9" w:rsidRPr="0079644D" w:rsidRDefault="00F603B9" w:rsidP="005B791B">
            <w:pPr>
              <w:pStyle w:val="BiolDoc"/>
              <w:rPr>
                <w:color w:val="auto"/>
                <w:sz w:val="20"/>
              </w:rPr>
            </w:pPr>
            <w:r w:rsidRPr="0079644D">
              <w:rPr>
                <w:color w:val="auto"/>
                <w:sz w:val="20"/>
              </w:rPr>
              <w:t>WCSP</w:t>
            </w:r>
          </w:p>
        </w:tc>
        <w:tc>
          <w:tcPr>
            <w:tcW w:w="6719" w:type="dxa"/>
            <w:shd w:val="clear" w:color="auto" w:fill="auto"/>
          </w:tcPr>
          <w:p w14:paraId="1566E151" w14:textId="77777777" w:rsidR="00F603B9" w:rsidRPr="0079644D" w:rsidRDefault="00F603B9" w:rsidP="00CF3265">
            <w:pPr>
              <w:pStyle w:val="BiolDoc"/>
              <w:rPr>
                <w:color w:val="auto"/>
                <w:sz w:val="20"/>
              </w:rPr>
            </w:pPr>
            <w:r w:rsidRPr="0079644D">
              <w:rPr>
                <w:color w:val="auto"/>
                <w:sz w:val="20"/>
              </w:rPr>
              <w:t>World Checklist of Selected Plants species (Kew Gardens, UK)</w:t>
            </w:r>
          </w:p>
        </w:tc>
      </w:tr>
      <w:tr w:rsidR="0079644D" w:rsidRPr="0079644D" w14:paraId="6784A1AC" w14:textId="77777777" w:rsidTr="002C284F">
        <w:tc>
          <w:tcPr>
            <w:tcW w:w="1559" w:type="dxa"/>
            <w:shd w:val="clear" w:color="auto" w:fill="auto"/>
          </w:tcPr>
          <w:p w14:paraId="455565A6" w14:textId="77777777" w:rsidR="00F603B9" w:rsidRPr="0079644D" w:rsidRDefault="00F603B9" w:rsidP="005B791B">
            <w:pPr>
              <w:pStyle w:val="BiolDoc"/>
              <w:rPr>
                <w:color w:val="auto"/>
                <w:sz w:val="20"/>
              </w:rPr>
            </w:pPr>
            <w:r w:rsidRPr="0079644D">
              <w:rPr>
                <w:color w:val="auto"/>
                <w:sz w:val="20"/>
              </w:rPr>
              <w:t>WRA</w:t>
            </w:r>
          </w:p>
        </w:tc>
        <w:tc>
          <w:tcPr>
            <w:tcW w:w="6719" w:type="dxa"/>
            <w:shd w:val="clear" w:color="auto" w:fill="auto"/>
          </w:tcPr>
          <w:p w14:paraId="782967EB" w14:textId="08151B42" w:rsidR="00F603B9" w:rsidRPr="0079644D" w:rsidRDefault="008F7D99" w:rsidP="00CF3265">
            <w:pPr>
              <w:pStyle w:val="BiolDoc"/>
              <w:rPr>
                <w:color w:val="auto"/>
                <w:sz w:val="20"/>
              </w:rPr>
            </w:pPr>
            <w:r>
              <w:rPr>
                <w:color w:val="auto"/>
                <w:sz w:val="20"/>
              </w:rPr>
              <w:t>w</w:t>
            </w:r>
            <w:r w:rsidR="00932621">
              <w:rPr>
                <w:color w:val="auto"/>
                <w:sz w:val="20"/>
              </w:rPr>
              <w:t xml:space="preserve">eed </w:t>
            </w:r>
            <w:r>
              <w:rPr>
                <w:color w:val="auto"/>
                <w:sz w:val="20"/>
              </w:rPr>
              <w:t>r</w:t>
            </w:r>
            <w:r w:rsidR="00932621">
              <w:rPr>
                <w:color w:val="auto"/>
                <w:sz w:val="20"/>
              </w:rPr>
              <w:t xml:space="preserve">isk </w:t>
            </w:r>
            <w:r>
              <w:rPr>
                <w:color w:val="auto"/>
                <w:sz w:val="20"/>
              </w:rPr>
              <w:t>a</w:t>
            </w:r>
            <w:r w:rsidR="00F603B9" w:rsidRPr="0079644D">
              <w:rPr>
                <w:color w:val="auto"/>
                <w:sz w:val="20"/>
              </w:rPr>
              <w:t>ssessment</w:t>
            </w:r>
          </w:p>
        </w:tc>
      </w:tr>
      <w:tr w:rsidR="0079644D" w:rsidRPr="0079644D" w14:paraId="24A2E7EE" w14:textId="77777777" w:rsidTr="002C284F">
        <w:tc>
          <w:tcPr>
            <w:tcW w:w="1559" w:type="dxa"/>
            <w:shd w:val="clear" w:color="auto" w:fill="auto"/>
          </w:tcPr>
          <w:p w14:paraId="663B34B3" w14:textId="77777777" w:rsidR="00D51E47" w:rsidRPr="0079644D" w:rsidRDefault="00D51E47" w:rsidP="005B791B">
            <w:pPr>
              <w:pStyle w:val="BiolDoc"/>
              <w:rPr>
                <w:color w:val="auto"/>
                <w:sz w:val="20"/>
              </w:rPr>
            </w:pPr>
            <w:r w:rsidRPr="0079644D">
              <w:rPr>
                <w:color w:val="auto"/>
                <w:sz w:val="20"/>
              </w:rPr>
              <w:t>Zn</w:t>
            </w:r>
          </w:p>
        </w:tc>
        <w:tc>
          <w:tcPr>
            <w:tcW w:w="6719" w:type="dxa"/>
            <w:shd w:val="clear" w:color="auto" w:fill="auto"/>
          </w:tcPr>
          <w:p w14:paraId="0861A27A" w14:textId="2CC36914" w:rsidR="00D51E47" w:rsidRPr="0079644D" w:rsidRDefault="008F7D99" w:rsidP="00CF3265">
            <w:pPr>
              <w:pStyle w:val="BiolDoc"/>
              <w:rPr>
                <w:color w:val="auto"/>
                <w:sz w:val="20"/>
              </w:rPr>
            </w:pPr>
            <w:r>
              <w:rPr>
                <w:color w:val="auto"/>
                <w:sz w:val="20"/>
              </w:rPr>
              <w:t>z</w:t>
            </w:r>
            <w:r w:rsidR="00D51E47" w:rsidRPr="0079644D">
              <w:rPr>
                <w:color w:val="auto"/>
                <w:sz w:val="20"/>
              </w:rPr>
              <w:t>inc</w:t>
            </w:r>
          </w:p>
        </w:tc>
      </w:tr>
      <w:bookmarkEnd w:id="23"/>
    </w:tbl>
    <w:p w14:paraId="74E42B0C" w14:textId="77777777" w:rsidR="00220939" w:rsidRDefault="00220939" w:rsidP="00257360">
      <w:pPr>
        <w:sectPr w:rsidR="00220939" w:rsidSect="00220939">
          <w:footerReference w:type="default" r:id="rId18"/>
          <w:footerReference w:type="first" r:id="rId19"/>
          <w:pgSz w:w="11906" w:h="16838" w:code="9"/>
          <w:pgMar w:top="1418" w:right="1361" w:bottom="1247" w:left="1474" w:header="720" w:footer="720" w:gutter="0"/>
          <w:pgNumType w:fmt="lowerRoman" w:start="1"/>
          <w:cols w:space="708"/>
          <w:titlePg/>
          <w:docGrid w:linePitch="360"/>
        </w:sectPr>
      </w:pPr>
    </w:p>
    <w:p w14:paraId="5F53E995" w14:textId="77777777" w:rsidR="003F5845" w:rsidRDefault="003F5845" w:rsidP="003F5845">
      <w:pPr>
        <w:pStyle w:val="Heading1"/>
        <w:numPr>
          <w:ilvl w:val="0"/>
          <w:numId w:val="0"/>
        </w:numPr>
        <w:rPr>
          <w:rFonts w:cs="Calibri"/>
          <w:szCs w:val="18"/>
        </w:rPr>
      </w:pPr>
      <w:bookmarkStart w:id="24" w:name="_Toc108525146"/>
      <w:bookmarkStart w:id="25" w:name="_Toc146817507"/>
      <w:bookmarkStart w:id="26" w:name="_Toc171598765"/>
      <w:bookmarkStart w:id="27" w:name="_Toc182994395"/>
      <w:r>
        <w:rPr>
          <w:rFonts w:cs="Calibri"/>
          <w:szCs w:val="18"/>
        </w:rPr>
        <w:lastRenderedPageBreak/>
        <w:t>Glossary</w:t>
      </w:r>
      <w:bookmarkEnd w:id="24"/>
      <w:bookmarkEnd w:id="25"/>
      <w:bookmarkEnd w:id="26"/>
      <w:bookmarkEnd w:id="27"/>
      <w:r>
        <w:rPr>
          <w:rFonts w:cs="Calibri"/>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6860"/>
        <w:gridCol w:w="112"/>
      </w:tblGrid>
      <w:tr w:rsidR="003F5845" w14:paraId="7D62107E" w14:textId="77777777" w:rsidTr="003F5845">
        <w:tc>
          <w:tcPr>
            <w:tcW w:w="1861" w:type="dxa"/>
            <w:hideMark/>
          </w:tcPr>
          <w:p w14:paraId="3134EB05" w14:textId="77777777" w:rsidR="003F5845" w:rsidRDefault="003F5845">
            <w:pPr>
              <w:spacing w:before="100" w:beforeAutospacing="1" w:after="80"/>
              <w:rPr>
                <w:rFonts w:cstheme="minorHAnsi"/>
                <w:i/>
                <w:iCs/>
                <w:szCs w:val="20"/>
              </w:rPr>
            </w:pPr>
            <w:r>
              <w:rPr>
                <w:i/>
                <w:iCs/>
              </w:rPr>
              <w:t>Term</w:t>
            </w:r>
          </w:p>
        </w:tc>
        <w:tc>
          <w:tcPr>
            <w:tcW w:w="6972" w:type="dxa"/>
            <w:gridSpan w:val="2"/>
            <w:hideMark/>
          </w:tcPr>
          <w:p w14:paraId="5628FC40" w14:textId="77777777" w:rsidR="003F5845" w:rsidRDefault="003F5845">
            <w:pPr>
              <w:spacing w:before="100" w:beforeAutospacing="1" w:after="80"/>
              <w:rPr>
                <w:i/>
                <w:iCs/>
              </w:rPr>
            </w:pPr>
            <w:r>
              <w:rPr>
                <w:i/>
                <w:iCs/>
              </w:rPr>
              <w:t>Definition</w:t>
            </w:r>
          </w:p>
        </w:tc>
      </w:tr>
      <w:tr w:rsidR="003F5845" w14:paraId="6599AEDD" w14:textId="77777777" w:rsidTr="003F5845">
        <w:trPr>
          <w:trHeight w:val="95"/>
        </w:trPr>
        <w:tc>
          <w:tcPr>
            <w:tcW w:w="1861" w:type="dxa"/>
            <w:hideMark/>
          </w:tcPr>
          <w:p w14:paraId="63887DEF" w14:textId="77777777" w:rsidR="003F5845" w:rsidRDefault="003F5845">
            <w:pPr>
              <w:spacing w:before="100" w:beforeAutospacing="1" w:after="80"/>
            </w:pPr>
            <w:r>
              <w:t>Allelopathy</w:t>
            </w:r>
          </w:p>
        </w:tc>
        <w:tc>
          <w:tcPr>
            <w:tcW w:w="6972" w:type="dxa"/>
            <w:gridSpan w:val="2"/>
            <w:hideMark/>
          </w:tcPr>
          <w:p w14:paraId="06542846" w14:textId="2FB7D098" w:rsidR="003F5845" w:rsidRDefault="003F5845">
            <w:pPr>
              <w:spacing w:before="100" w:beforeAutospacing="1" w:after="80"/>
            </w:pPr>
            <w:r>
              <w:t>A biological phenomenon by which an organism produces one or more molecules that influence the growth, survival and reproduction of other organisms</w:t>
            </w:r>
            <w:r w:rsidR="00143880">
              <w:t>.</w:t>
            </w:r>
          </w:p>
        </w:tc>
      </w:tr>
      <w:tr w:rsidR="00AD2854" w14:paraId="43D67812" w14:textId="77777777" w:rsidTr="003F5845">
        <w:trPr>
          <w:trHeight w:val="95"/>
        </w:trPr>
        <w:tc>
          <w:tcPr>
            <w:tcW w:w="1861" w:type="dxa"/>
          </w:tcPr>
          <w:p w14:paraId="6078D67C" w14:textId="5991979B" w:rsidR="00AD2854" w:rsidRDefault="00AD2854">
            <w:pPr>
              <w:spacing w:before="100" w:beforeAutospacing="1" w:after="80"/>
            </w:pPr>
            <w:r>
              <w:t xml:space="preserve">Allopolyploid </w:t>
            </w:r>
          </w:p>
        </w:tc>
        <w:tc>
          <w:tcPr>
            <w:tcW w:w="6972" w:type="dxa"/>
            <w:gridSpan w:val="2"/>
          </w:tcPr>
          <w:p w14:paraId="16C94E88" w14:textId="39CA3687" w:rsidR="00AD2854" w:rsidRDefault="00AD2854">
            <w:pPr>
              <w:spacing w:before="100" w:beforeAutospacing="1" w:after="80"/>
            </w:pPr>
            <w:r>
              <w:t>Polyploid produced from a hybrid between two or more different species and therefore possessing two or more unlike sets of chromosomes</w:t>
            </w:r>
            <w:r w:rsidR="00143880">
              <w:t>.</w:t>
            </w:r>
          </w:p>
        </w:tc>
      </w:tr>
      <w:tr w:rsidR="003F5845" w14:paraId="77E91CF5" w14:textId="77777777" w:rsidTr="003F5845">
        <w:tc>
          <w:tcPr>
            <w:tcW w:w="1861" w:type="dxa"/>
            <w:hideMark/>
          </w:tcPr>
          <w:p w14:paraId="53D63F48" w14:textId="77777777" w:rsidR="003F5845" w:rsidRDefault="003F5845">
            <w:pPr>
              <w:spacing w:before="100" w:beforeAutospacing="1" w:after="80"/>
            </w:pPr>
            <w:r>
              <w:t>Amphidiploids</w:t>
            </w:r>
          </w:p>
        </w:tc>
        <w:tc>
          <w:tcPr>
            <w:tcW w:w="6972" w:type="dxa"/>
            <w:gridSpan w:val="2"/>
            <w:hideMark/>
          </w:tcPr>
          <w:p w14:paraId="5D4695AE" w14:textId="1D9AB4AF" w:rsidR="003F5845" w:rsidRDefault="003F5845">
            <w:pPr>
              <w:spacing w:before="100" w:beforeAutospacing="1" w:after="80"/>
            </w:pPr>
            <w:r>
              <w:t>Tetraploids containing the diploid chromosome set of both parents</w:t>
            </w:r>
            <w:r w:rsidR="00143880">
              <w:t>.</w:t>
            </w:r>
          </w:p>
        </w:tc>
      </w:tr>
      <w:tr w:rsidR="00BC1263" w14:paraId="06B1D705" w14:textId="77777777" w:rsidTr="003F5845">
        <w:tc>
          <w:tcPr>
            <w:tcW w:w="1861" w:type="dxa"/>
          </w:tcPr>
          <w:p w14:paraId="02E0D7F7" w14:textId="34D7C0C3" w:rsidR="00BC1263" w:rsidRDefault="00BC1263">
            <w:pPr>
              <w:spacing w:before="100" w:beforeAutospacing="1" w:after="80"/>
            </w:pPr>
            <w:r>
              <w:t>Anthesis</w:t>
            </w:r>
          </w:p>
        </w:tc>
        <w:tc>
          <w:tcPr>
            <w:tcW w:w="6972" w:type="dxa"/>
            <w:gridSpan w:val="2"/>
          </w:tcPr>
          <w:p w14:paraId="06C9CC5E" w14:textId="6BDECB6D" w:rsidR="00BC1263" w:rsidRDefault="00BC1263">
            <w:pPr>
              <w:spacing w:before="100" w:beforeAutospacing="1" w:after="80"/>
            </w:pPr>
            <w:r>
              <w:t>The period over which a flower is open.</w:t>
            </w:r>
          </w:p>
        </w:tc>
      </w:tr>
      <w:tr w:rsidR="00AD2854" w14:paraId="4E90291F" w14:textId="77777777" w:rsidTr="003F5845">
        <w:tc>
          <w:tcPr>
            <w:tcW w:w="1861" w:type="dxa"/>
          </w:tcPr>
          <w:p w14:paraId="00F22A06" w14:textId="089141B9" w:rsidR="00AD2854" w:rsidRDefault="00AD2854">
            <w:pPr>
              <w:spacing w:before="100" w:beforeAutospacing="1" w:after="80"/>
            </w:pPr>
            <w:r>
              <w:t>Autopolyp</w:t>
            </w:r>
            <w:r w:rsidR="00880270">
              <w:t>l</w:t>
            </w:r>
            <w:r>
              <w:t>oid</w:t>
            </w:r>
          </w:p>
        </w:tc>
        <w:tc>
          <w:tcPr>
            <w:tcW w:w="6972" w:type="dxa"/>
            <w:gridSpan w:val="2"/>
          </w:tcPr>
          <w:p w14:paraId="6542CBC5" w14:textId="4BB35A85" w:rsidR="00AD2854" w:rsidRDefault="00AD2854">
            <w:pPr>
              <w:spacing w:before="100" w:beforeAutospacing="1" w:after="80"/>
            </w:pPr>
            <w:r>
              <w:t>A</w:t>
            </w:r>
            <w:r w:rsidRPr="00F71F3A">
              <w:t xml:space="preserve">n </w:t>
            </w:r>
            <w:r>
              <w:t>organism having more than two sets of homologous chromosomes, all derived from the same species.</w:t>
            </w:r>
          </w:p>
        </w:tc>
      </w:tr>
      <w:tr w:rsidR="00CF5DC3" w14:paraId="7985440E" w14:textId="77777777" w:rsidTr="003F5845">
        <w:tc>
          <w:tcPr>
            <w:tcW w:w="1861" w:type="dxa"/>
          </w:tcPr>
          <w:p w14:paraId="4780E7DE" w14:textId="11F987DD" w:rsidR="00CF5DC3" w:rsidRDefault="00CF5DC3">
            <w:pPr>
              <w:spacing w:before="100" w:beforeAutospacing="1" w:after="80"/>
            </w:pPr>
            <w:r>
              <w:t>C</w:t>
            </w:r>
            <w:r w:rsidRPr="007B5529">
              <w:rPr>
                <w:vertAlign w:val="subscript"/>
              </w:rPr>
              <w:t>3</w:t>
            </w:r>
            <w:r>
              <w:t xml:space="preserve"> and C</w:t>
            </w:r>
            <w:r w:rsidRPr="007B5529">
              <w:rPr>
                <w:vertAlign w:val="subscript"/>
              </w:rPr>
              <w:t>4</w:t>
            </w:r>
            <w:r>
              <w:t xml:space="preserve"> plants</w:t>
            </w:r>
          </w:p>
        </w:tc>
        <w:tc>
          <w:tcPr>
            <w:tcW w:w="6972" w:type="dxa"/>
            <w:gridSpan w:val="2"/>
          </w:tcPr>
          <w:p w14:paraId="374BFF13" w14:textId="4B539CC0" w:rsidR="00CF5DC3" w:rsidRDefault="00CF5DC3">
            <w:pPr>
              <w:spacing w:before="100" w:beforeAutospacing="1" w:after="80"/>
            </w:pPr>
            <w:r>
              <w:t xml:space="preserve">These </w:t>
            </w:r>
            <w:r w:rsidRPr="007B5529">
              <w:t>terms refer to the different pathways that plants use to capture carbon dioxide during photosynthesis. The first product of carbon fixation in C</w:t>
            </w:r>
            <w:r w:rsidRPr="007B5529">
              <w:rPr>
                <w:vertAlign w:val="subscript"/>
              </w:rPr>
              <w:t>3</w:t>
            </w:r>
            <w:r w:rsidRPr="007B5529">
              <w:t xml:space="preserve"> plants involves a 3-carbon molecule, whilst C</w:t>
            </w:r>
            <w:r w:rsidRPr="007B5529">
              <w:rPr>
                <w:vertAlign w:val="subscript"/>
              </w:rPr>
              <w:t>4</w:t>
            </w:r>
            <w:r w:rsidRPr="007B5529">
              <w:t xml:space="preserve"> plants initially produce a 4-carbon molecule that then enters the C</w:t>
            </w:r>
            <w:r w:rsidRPr="007B5529">
              <w:rPr>
                <w:vertAlign w:val="subscript"/>
              </w:rPr>
              <w:t>3</w:t>
            </w:r>
            <w:r w:rsidRPr="007B5529">
              <w:t xml:space="preserve"> cycle.</w:t>
            </w:r>
            <w:r>
              <w:t xml:space="preserve"> </w:t>
            </w:r>
            <w:r w:rsidRPr="007B5529">
              <w:t>C</w:t>
            </w:r>
            <w:r w:rsidRPr="007B5529">
              <w:rPr>
                <w:vertAlign w:val="subscript"/>
              </w:rPr>
              <w:t>4</w:t>
            </w:r>
            <w:r w:rsidRPr="007B5529">
              <w:t xml:space="preserve"> plants are more adapted to warm or hot seasonal conditions under moist or dry environments</w:t>
            </w:r>
            <w:r>
              <w:t>.</w:t>
            </w:r>
          </w:p>
        </w:tc>
      </w:tr>
      <w:tr w:rsidR="005E526D" w14:paraId="32BE53D6" w14:textId="77777777" w:rsidTr="003F5845">
        <w:tc>
          <w:tcPr>
            <w:tcW w:w="1861" w:type="dxa"/>
          </w:tcPr>
          <w:p w14:paraId="3FF37869" w14:textId="163697AA" w:rsidR="005E526D" w:rsidRDefault="005E526D" w:rsidP="005E526D">
            <w:pPr>
              <w:spacing w:before="100" w:beforeAutospacing="1" w:after="80"/>
            </w:pPr>
            <w:r w:rsidRPr="006C68EB">
              <w:t>Cytoplasmic Male Sterile (CMS) system</w:t>
            </w:r>
          </w:p>
        </w:tc>
        <w:tc>
          <w:tcPr>
            <w:tcW w:w="6972" w:type="dxa"/>
            <w:gridSpan w:val="2"/>
          </w:tcPr>
          <w:p w14:paraId="7A5F3D44" w14:textId="2D0552E7" w:rsidR="005E526D" w:rsidRDefault="005E526D" w:rsidP="005E526D">
            <w:pPr>
              <w:spacing w:before="100" w:beforeAutospacing="1" w:after="80"/>
            </w:pPr>
            <w:r w:rsidRPr="006C68EB">
              <w:t>CMS is total or partial male sterility in plants as a result of specific nuclear and mitochondrial genetic interactions. Male sterility is the failure of plants to produce functional anthers, pollen, or male gametes. The presence of genes for CMS in cultivated sorghum is an important factor in the commercial production of hybrid sorghum seed. The basic system for producing such hybrids uses three parental lines – A, B and R (restorer) lines. To produce commercial seed for sorghum, an A line (male sterile) is crossed with the corresponding B line (identical male fertile line), producing sterile seed plants (more A line), as cytoplasm is maternally-inherited. This progeny is then crossed with an R line which restores male fertility, to produce a F</w:t>
            </w:r>
            <w:r w:rsidRPr="006C68EB">
              <w:rPr>
                <w:vertAlign w:val="subscript"/>
              </w:rPr>
              <w:t>1</w:t>
            </w:r>
            <w:r w:rsidRPr="006C68EB">
              <w:t xml:space="preserve"> hybrid line, which is male fertile and is sold as commercial seed </w:t>
            </w:r>
            <w:r w:rsidRPr="006C68EB">
              <w:fldChar w:fldCharType="begin"/>
            </w:r>
            <w:r w:rsidRPr="006C68EB">
              <w:instrText xml:space="preserve"> ADDIN EN.CITE &lt;EndNote&gt;&lt;Cite&gt;&lt;Author&gt;Oliveira&lt;/Author&gt;&lt;Year&gt;2019&lt;/Year&gt;&lt;RecNum&gt;223&lt;/RecNum&gt;&lt;DisplayText&gt;(Oliveira et al., 2019)&lt;/DisplayText&gt;&lt;record&gt;&lt;rec-number&gt;223&lt;/rec-number&gt;&lt;foreign-keys&gt;&lt;key app="EN" db-id="s22vvf2alvzetge2t59vzeri5etpvawtpf2x" timestamp="1728446200"&gt;223&lt;/key&gt;&lt;/foreign-keys&gt;&lt;ref-type name="Journal Article"&gt;17&lt;/ref-type&gt;&lt;contributors&gt;&lt;authors&gt;&lt;author&gt;Oliveira, Isadora Cristina Martins&lt;/author&gt;&lt;author&gt;Marçal, Tiago de Souza&lt;/author&gt;&lt;author&gt;Bernardino, Karine da Costa&lt;/author&gt;&lt;author&gt;Ribeiro, Pedro César de Oliveira&lt;/author&gt;&lt;author&gt;Parrella, Rafael Augusto da Costa&lt;/author&gt;&lt;author&gt;Carneiro, Pedro Crescêncio Souza&lt;/author&gt;&lt;author&gt;Schaffert, Robert Eugene&lt;/author&gt;&lt;author&gt;Carneiro, José Eustáquio de Souza&lt;/author&gt;&lt;/authors&gt;&lt;/contributors&gt;&lt;titles&gt;&lt;title&gt;Combining ability of biomass sorghum lines for agroindustrial characters and multitrait selection of photosensitive hybrids for energy cogeneration&lt;/title&gt;&lt;secondary-title&gt;Crop Science&lt;/secondary-title&gt;&lt;/titles&gt;&lt;periodical&gt;&lt;full-title&gt;Crop Science&lt;/full-title&gt;&lt;/periodical&gt;&lt;pages&gt;1554-1566&lt;/pages&gt;&lt;volume&gt;59&lt;/volume&gt;&lt;number&gt;4&lt;/number&gt;&lt;dates&gt;&lt;year&gt;2019&lt;/year&gt;&lt;/dates&gt;&lt;isbn&gt;0011-183X&lt;/isbn&gt;&lt;urls&gt;&lt;related-urls&gt;&lt;url&gt;https://acsess.onlinelibrary.wiley.com/doi/abs/10.2135/cropsci2018.11.0693&lt;/url&gt;&lt;/related-urls&gt;&lt;/urls&gt;&lt;electronic-resource-num&gt;10.2135/cropsci2018.11.0693&lt;/electronic-resource-num&gt;&lt;/record&gt;&lt;/Cite&gt;&lt;/EndNote&gt;</w:instrText>
            </w:r>
            <w:r w:rsidRPr="006C68EB">
              <w:fldChar w:fldCharType="separate"/>
            </w:r>
            <w:r w:rsidRPr="006C68EB">
              <w:rPr>
                <w:noProof/>
              </w:rPr>
              <w:t>(</w:t>
            </w:r>
            <w:hyperlink w:anchor="_ENREF_137" w:tooltip="Oliveira, 2019 #223" w:history="1">
              <w:r w:rsidR="00A529B2" w:rsidRPr="006C68EB">
                <w:rPr>
                  <w:noProof/>
                </w:rPr>
                <w:t>Oliveira et al., 2019</w:t>
              </w:r>
            </w:hyperlink>
            <w:r w:rsidRPr="006C68EB">
              <w:rPr>
                <w:noProof/>
              </w:rPr>
              <w:t>)</w:t>
            </w:r>
            <w:r w:rsidRPr="006C68EB">
              <w:fldChar w:fldCharType="end"/>
            </w:r>
            <w:r w:rsidRPr="006C68EB">
              <w:t xml:space="preserve">. </w:t>
            </w:r>
          </w:p>
        </w:tc>
      </w:tr>
      <w:tr w:rsidR="003F5845" w14:paraId="1B3C52CE" w14:textId="77777777" w:rsidTr="003F5845">
        <w:tc>
          <w:tcPr>
            <w:tcW w:w="1861" w:type="dxa"/>
            <w:hideMark/>
          </w:tcPr>
          <w:p w14:paraId="5FADD6A2" w14:textId="77777777" w:rsidR="003F5845" w:rsidRDefault="003F5845">
            <w:pPr>
              <w:spacing w:before="100" w:beforeAutospacing="1" w:after="80"/>
            </w:pPr>
            <w:r>
              <w:t>Diploid</w:t>
            </w:r>
          </w:p>
        </w:tc>
        <w:tc>
          <w:tcPr>
            <w:tcW w:w="6972" w:type="dxa"/>
            <w:gridSpan w:val="2"/>
            <w:hideMark/>
          </w:tcPr>
          <w:p w14:paraId="2B0FE120" w14:textId="531256AB" w:rsidR="003F5845" w:rsidRDefault="003F5845">
            <w:pPr>
              <w:spacing w:before="100" w:beforeAutospacing="1" w:after="80"/>
            </w:pPr>
            <w:r>
              <w:t>An organism made up of cells containing 2 sets of chromosomes (2N). Most species whose cells have nuclei (eukaryotes) are diploid, meaning many of their cells have 2 sets of chromosomes—one set inherited from each parent</w:t>
            </w:r>
            <w:r w:rsidR="00143880">
              <w:t>.</w:t>
            </w:r>
          </w:p>
        </w:tc>
      </w:tr>
      <w:tr w:rsidR="008A0ED5" w14:paraId="2D3FFB96" w14:textId="77777777" w:rsidTr="003F5845">
        <w:tc>
          <w:tcPr>
            <w:tcW w:w="1861" w:type="dxa"/>
          </w:tcPr>
          <w:p w14:paraId="7D45A478" w14:textId="5E3669D1" w:rsidR="008A0ED5" w:rsidRDefault="008A0ED5" w:rsidP="008A0ED5">
            <w:pPr>
              <w:spacing w:before="100" w:beforeAutospacing="1" w:after="80"/>
            </w:pPr>
            <w:r w:rsidRPr="00F024D5">
              <w:t>Disruptive selection</w:t>
            </w:r>
          </w:p>
        </w:tc>
        <w:tc>
          <w:tcPr>
            <w:tcW w:w="6972" w:type="dxa"/>
            <w:gridSpan w:val="2"/>
          </w:tcPr>
          <w:p w14:paraId="73C37A83" w14:textId="0193C7B3" w:rsidR="008A0ED5" w:rsidRDefault="008A0ED5" w:rsidP="008A0ED5">
            <w:pPr>
              <w:spacing w:before="100" w:beforeAutospacing="1" w:after="80"/>
            </w:pPr>
            <w:r>
              <w:t>A</w:t>
            </w:r>
            <w:r w:rsidRPr="00F024D5">
              <w:t xml:space="preserve"> mode of selection in which extreme values for a trait are favoured over intermediate values</w:t>
            </w:r>
            <w:r w:rsidR="00143880">
              <w:t>.</w:t>
            </w:r>
          </w:p>
        </w:tc>
      </w:tr>
      <w:tr w:rsidR="003F5845" w14:paraId="160FA58D" w14:textId="77777777" w:rsidTr="003F5845">
        <w:trPr>
          <w:gridAfter w:val="1"/>
          <w:wAfter w:w="112" w:type="dxa"/>
        </w:trPr>
        <w:tc>
          <w:tcPr>
            <w:tcW w:w="1861" w:type="dxa"/>
            <w:hideMark/>
          </w:tcPr>
          <w:p w14:paraId="74417BEE" w14:textId="77777777" w:rsidR="003F5845" w:rsidRDefault="003F5845">
            <w:pPr>
              <w:spacing w:before="100" w:beforeAutospacing="1" w:after="80"/>
              <w:rPr>
                <w:lang w:eastAsia="en-AU"/>
              </w:rPr>
            </w:pPr>
            <w:r>
              <w:t>Environmental weeds</w:t>
            </w:r>
          </w:p>
        </w:tc>
        <w:tc>
          <w:tcPr>
            <w:tcW w:w="6860" w:type="dxa"/>
            <w:hideMark/>
          </w:tcPr>
          <w:p w14:paraId="0F3C442A" w14:textId="1A96DD90" w:rsidR="003F5845" w:rsidRDefault="003F5845">
            <w:pPr>
              <w:spacing w:before="100" w:beforeAutospacing="1" w:after="80"/>
            </w:pPr>
            <w:r>
              <w:t>Naturalised, non-native species that have invaded non-agricultural areas of natural vegetation and are presumed to impact negatively on native species diversity or ecosystem function</w:t>
            </w:r>
            <w:r w:rsidR="004F48D9">
              <w:t>.</w:t>
            </w:r>
          </w:p>
        </w:tc>
      </w:tr>
      <w:tr w:rsidR="003F5845" w14:paraId="649B75A8" w14:textId="77777777" w:rsidTr="003F5845">
        <w:trPr>
          <w:gridAfter w:val="1"/>
          <w:wAfter w:w="112" w:type="dxa"/>
        </w:trPr>
        <w:tc>
          <w:tcPr>
            <w:tcW w:w="1861" w:type="dxa"/>
            <w:hideMark/>
          </w:tcPr>
          <w:p w14:paraId="714EBEBA" w14:textId="56BD1D69" w:rsidR="003F5845" w:rsidRDefault="003F5845">
            <w:pPr>
              <w:spacing w:before="100" w:beforeAutospacing="1" w:after="80"/>
            </w:pPr>
            <w:r>
              <w:t>F</w:t>
            </w:r>
            <w:r>
              <w:rPr>
                <w:vertAlign w:val="subscript"/>
              </w:rPr>
              <w:t>1</w:t>
            </w:r>
            <w:r w:rsidR="005E526D">
              <w:t xml:space="preserve"> hybrid</w:t>
            </w:r>
          </w:p>
        </w:tc>
        <w:tc>
          <w:tcPr>
            <w:tcW w:w="6860" w:type="dxa"/>
            <w:hideMark/>
          </w:tcPr>
          <w:p w14:paraId="74F7E1B9" w14:textId="78355D15" w:rsidR="003F5845" w:rsidRDefault="005E526D">
            <w:pPr>
              <w:spacing w:before="100" w:beforeAutospacing="1" w:after="80"/>
            </w:pPr>
            <w:r>
              <w:t>Progeny of a cross between two different species or two different varieties from the same species. F</w:t>
            </w:r>
            <w:r w:rsidRPr="000E3F35">
              <w:rPr>
                <w:vertAlign w:val="subscript"/>
              </w:rPr>
              <w:t>1</w:t>
            </w:r>
            <w:r>
              <w:t xml:space="preserve"> hybrids often display hybrid vigour and show better agronomic characteristics than the parental lines.</w:t>
            </w:r>
          </w:p>
        </w:tc>
      </w:tr>
      <w:tr w:rsidR="00A02701" w14:paraId="480111D2" w14:textId="77777777" w:rsidTr="003F5845">
        <w:tc>
          <w:tcPr>
            <w:tcW w:w="1861" w:type="dxa"/>
          </w:tcPr>
          <w:p w14:paraId="58D7EBAF" w14:textId="166FA356" w:rsidR="00A02701" w:rsidRDefault="00A02701">
            <w:pPr>
              <w:spacing w:before="100" w:beforeAutospacing="1" w:after="80"/>
            </w:pPr>
            <w:r>
              <w:t>Grain filling</w:t>
            </w:r>
          </w:p>
        </w:tc>
        <w:tc>
          <w:tcPr>
            <w:tcW w:w="6972" w:type="dxa"/>
            <w:gridSpan w:val="2"/>
          </w:tcPr>
          <w:p w14:paraId="6E798C1C" w14:textId="2DF3427A" w:rsidR="00A02701" w:rsidRDefault="00A02701">
            <w:pPr>
              <w:spacing w:before="100" w:beforeAutospacing="1" w:after="80"/>
            </w:pPr>
            <w:r>
              <w:t>Period during seed maturation in which the seed accumulates nutrient reserves.</w:t>
            </w:r>
          </w:p>
        </w:tc>
      </w:tr>
      <w:tr w:rsidR="003F5845" w14:paraId="138EDB84" w14:textId="77777777" w:rsidTr="003F5845">
        <w:tc>
          <w:tcPr>
            <w:tcW w:w="1861" w:type="dxa"/>
            <w:hideMark/>
          </w:tcPr>
          <w:p w14:paraId="3AFDAD2F" w14:textId="77777777" w:rsidR="003F5845" w:rsidRDefault="003F5845">
            <w:pPr>
              <w:spacing w:before="100" w:beforeAutospacing="1" w:after="80"/>
            </w:pPr>
            <w:r>
              <w:t>Haploid</w:t>
            </w:r>
          </w:p>
        </w:tc>
        <w:tc>
          <w:tcPr>
            <w:tcW w:w="6972" w:type="dxa"/>
            <w:gridSpan w:val="2"/>
            <w:hideMark/>
          </w:tcPr>
          <w:p w14:paraId="30E9C748" w14:textId="28BEAD0A" w:rsidR="003F5845" w:rsidRDefault="003F5845">
            <w:pPr>
              <w:spacing w:before="100" w:beforeAutospacing="1" w:after="80"/>
            </w:pPr>
            <w:r>
              <w:t>Cells or organisms having a single set of chromosomes (1N), such as the gametes of higher plants</w:t>
            </w:r>
            <w:r w:rsidR="004F48D9">
              <w:t>.</w:t>
            </w:r>
          </w:p>
        </w:tc>
      </w:tr>
      <w:tr w:rsidR="003F5845" w14:paraId="6BAC09DC" w14:textId="77777777" w:rsidTr="003F5845">
        <w:tc>
          <w:tcPr>
            <w:tcW w:w="1861" w:type="dxa"/>
            <w:hideMark/>
          </w:tcPr>
          <w:p w14:paraId="696FD5C0" w14:textId="77777777" w:rsidR="003F5845" w:rsidRDefault="003F5845">
            <w:pPr>
              <w:spacing w:before="100" w:beforeAutospacing="1" w:after="80"/>
              <w:rPr>
                <w:lang w:eastAsia="en-AU"/>
              </w:rPr>
            </w:pPr>
            <w:r>
              <w:t>Homologous</w:t>
            </w:r>
          </w:p>
        </w:tc>
        <w:tc>
          <w:tcPr>
            <w:tcW w:w="6972" w:type="dxa"/>
            <w:gridSpan w:val="2"/>
            <w:hideMark/>
          </w:tcPr>
          <w:p w14:paraId="0268059D" w14:textId="3601164D" w:rsidR="003F5845" w:rsidRDefault="003F5845">
            <w:pPr>
              <w:spacing w:before="100" w:beforeAutospacing="1" w:after="80"/>
            </w:pPr>
            <w:r>
              <w:t xml:space="preserve">Having the same structure, relation or relative position, or evolution (Greek </w:t>
            </w:r>
            <w:r>
              <w:rPr>
                <w:i/>
                <w:iCs/>
              </w:rPr>
              <w:t>homo</w:t>
            </w:r>
            <w:r>
              <w:t xml:space="preserve"> – the same). Homologous genes may have a similar, but not the same function</w:t>
            </w:r>
            <w:r w:rsidR="004F48D9">
              <w:t>.</w:t>
            </w:r>
          </w:p>
        </w:tc>
      </w:tr>
      <w:tr w:rsidR="003F5845" w14:paraId="356740DE" w14:textId="77777777" w:rsidTr="003F5845">
        <w:tc>
          <w:tcPr>
            <w:tcW w:w="1861" w:type="dxa"/>
            <w:hideMark/>
          </w:tcPr>
          <w:p w14:paraId="4203351C" w14:textId="77777777" w:rsidR="003F5845" w:rsidRDefault="003F5845">
            <w:pPr>
              <w:spacing w:before="100" w:beforeAutospacing="1" w:after="80"/>
            </w:pPr>
            <w:r>
              <w:lastRenderedPageBreak/>
              <w:t>Homologous chromosomes</w:t>
            </w:r>
          </w:p>
        </w:tc>
        <w:tc>
          <w:tcPr>
            <w:tcW w:w="6972" w:type="dxa"/>
            <w:gridSpan w:val="2"/>
            <w:hideMark/>
          </w:tcPr>
          <w:p w14:paraId="10194B37" w14:textId="2CE3FBFD" w:rsidR="003F5845" w:rsidRDefault="003F5845">
            <w:pPr>
              <w:spacing w:before="100" w:beforeAutospacing="1" w:after="80"/>
            </w:pPr>
            <w:r>
              <w:t>Chromosomes with the same or allelic genes with genetic loci usually arranged in the same order</w:t>
            </w:r>
            <w:r w:rsidR="004F48D9">
              <w:t>.</w:t>
            </w:r>
          </w:p>
        </w:tc>
      </w:tr>
      <w:tr w:rsidR="003F5845" w14:paraId="6DCF357F" w14:textId="77777777" w:rsidTr="003F5845">
        <w:trPr>
          <w:gridAfter w:val="1"/>
          <w:wAfter w:w="112" w:type="dxa"/>
        </w:trPr>
        <w:tc>
          <w:tcPr>
            <w:tcW w:w="1861" w:type="dxa"/>
            <w:hideMark/>
          </w:tcPr>
          <w:p w14:paraId="2ACA2F07" w14:textId="77777777" w:rsidR="003F5845" w:rsidRDefault="003F5845">
            <w:pPr>
              <w:spacing w:before="100" w:beforeAutospacing="1" w:after="80"/>
            </w:pPr>
            <w:r>
              <w:t>Interspecific</w:t>
            </w:r>
          </w:p>
        </w:tc>
        <w:tc>
          <w:tcPr>
            <w:tcW w:w="6860" w:type="dxa"/>
            <w:hideMark/>
          </w:tcPr>
          <w:p w14:paraId="297AF9D5" w14:textId="4146F3B9" w:rsidR="003F5845" w:rsidRDefault="003F5845">
            <w:pPr>
              <w:spacing w:before="100" w:beforeAutospacing="1" w:after="80"/>
            </w:pPr>
            <w:r>
              <w:t>Existing, arising or occurring between species</w:t>
            </w:r>
            <w:r w:rsidR="004F48D9">
              <w:t>.</w:t>
            </w:r>
          </w:p>
        </w:tc>
      </w:tr>
      <w:tr w:rsidR="00E855A0" w14:paraId="69E0D8B0" w14:textId="77777777" w:rsidTr="003F5845">
        <w:trPr>
          <w:gridAfter w:val="1"/>
          <w:wAfter w:w="112" w:type="dxa"/>
        </w:trPr>
        <w:tc>
          <w:tcPr>
            <w:tcW w:w="1861" w:type="dxa"/>
          </w:tcPr>
          <w:p w14:paraId="2A0B31EA" w14:textId="6A6AD9A2" w:rsidR="00E855A0" w:rsidRDefault="00E855A0">
            <w:pPr>
              <w:spacing w:before="100" w:beforeAutospacing="1" w:after="80"/>
            </w:pPr>
            <w:r>
              <w:t>Introgression</w:t>
            </w:r>
          </w:p>
        </w:tc>
        <w:tc>
          <w:tcPr>
            <w:tcW w:w="6860" w:type="dxa"/>
          </w:tcPr>
          <w:p w14:paraId="0A86A126" w14:textId="17BA902B" w:rsidR="00E855A0" w:rsidRDefault="00E855A0">
            <w:pPr>
              <w:spacing w:before="100" w:beforeAutospacing="1" w:after="80"/>
            </w:pPr>
            <w:r>
              <w:t>T</w:t>
            </w:r>
            <w:r w:rsidRPr="00717298">
              <w:t>he transfer of genetic information from one species to another as a result of hybridi</w:t>
            </w:r>
            <w:r>
              <w:t>s</w:t>
            </w:r>
            <w:r w:rsidRPr="00717298">
              <w:t>ation between</w:t>
            </w:r>
            <w:r>
              <w:t xml:space="preserve"> them and repeated backcrossing</w:t>
            </w:r>
            <w:r w:rsidRPr="00717298">
              <w:t xml:space="preserve"> of </w:t>
            </w:r>
            <w:r>
              <w:t>the</w:t>
            </w:r>
            <w:r w:rsidRPr="00717298">
              <w:t xml:space="preserve"> </w:t>
            </w:r>
            <w:r>
              <w:t>hybrid with the</w:t>
            </w:r>
            <w:r w:rsidRPr="00717298">
              <w:t xml:space="preserve"> parent species</w:t>
            </w:r>
            <w:r>
              <w:t xml:space="preserve"> receiving the genetic information</w:t>
            </w:r>
            <w:r w:rsidRPr="00717298">
              <w:t>.</w:t>
            </w:r>
          </w:p>
        </w:tc>
      </w:tr>
      <w:tr w:rsidR="00EB14DE" w14:paraId="5A6600B0" w14:textId="77777777" w:rsidTr="003F5845">
        <w:tc>
          <w:tcPr>
            <w:tcW w:w="1861" w:type="dxa"/>
          </w:tcPr>
          <w:p w14:paraId="6F22A102" w14:textId="17494ED0" w:rsidR="00EB14DE" w:rsidRPr="00EB14DE" w:rsidRDefault="00EB14DE">
            <w:pPr>
              <w:spacing w:before="100" w:beforeAutospacing="1" w:after="80"/>
              <w:rPr>
                <w:vertAlign w:val="subscript"/>
              </w:rPr>
            </w:pPr>
            <w:r>
              <w:t>LD</w:t>
            </w:r>
            <w:r>
              <w:rPr>
                <w:vertAlign w:val="subscript"/>
              </w:rPr>
              <w:t>50</w:t>
            </w:r>
          </w:p>
        </w:tc>
        <w:tc>
          <w:tcPr>
            <w:tcW w:w="6972" w:type="dxa"/>
            <w:gridSpan w:val="2"/>
          </w:tcPr>
          <w:p w14:paraId="1E87CA3B" w14:textId="78FEDDAB" w:rsidR="00EB14DE" w:rsidRDefault="00EB14DE">
            <w:pPr>
              <w:spacing w:before="100" w:beforeAutospacing="1" w:after="80"/>
            </w:pPr>
            <w:r w:rsidRPr="00A23370">
              <w:t>LD</w:t>
            </w:r>
            <w:r w:rsidRPr="00A23370">
              <w:rPr>
                <w:vertAlign w:val="subscript"/>
              </w:rPr>
              <w:t>50</w:t>
            </w:r>
            <w:r w:rsidRPr="00A23370">
              <w:t xml:space="preserve"> refers to an estimate of the amount of poison that, under control conditions, will be a lethal dose (LD) to 50% of a large number of test animals of a particular species.</w:t>
            </w:r>
          </w:p>
        </w:tc>
      </w:tr>
      <w:tr w:rsidR="0036101A" w14:paraId="45194FFF" w14:textId="77777777" w:rsidTr="003F5845">
        <w:tc>
          <w:tcPr>
            <w:tcW w:w="1861" w:type="dxa"/>
          </w:tcPr>
          <w:p w14:paraId="17782379" w14:textId="678AB794" w:rsidR="0036101A" w:rsidRDefault="0036101A" w:rsidP="0036101A">
            <w:pPr>
              <w:spacing w:before="100" w:beforeAutospacing="1" w:after="80"/>
            </w:pPr>
            <w:r w:rsidRPr="00067CD5">
              <w:t>Lodging</w:t>
            </w:r>
          </w:p>
        </w:tc>
        <w:tc>
          <w:tcPr>
            <w:tcW w:w="6972" w:type="dxa"/>
            <w:gridSpan w:val="2"/>
          </w:tcPr>
          <w:p w14:paraId="76F58C6E" w14:textId="14449098" w:rsidR="0036101A" w:rsidRDefault="0036101A" w:rsidP="0036101A">
            <w:pPr>
              <w:spacing w:before="100" w:beforeAutospacing="1" w:after="80"/>
            </w:pPr>
            <w:r>
              <w:t>T</w:t>
            </w:r>
            <w:r w:rsidRPr="00067CD5">
              <w:t>he condition of a plant, especially a cereal, that has been flattened in the field or damaged so that it cannot stand upright, e.g. as a result of weather conditions or because the stem is not strong enough to support the plant.</w:t>
            </w:r>
          </w:p>
        </w:tc>
      </w:tr>
      <w:tr w:rsidR="003F5845" w14:paraId="58D1F2ED" w14:textId="77777777" w:rsidTr="003F5845">
        <w:trPr>
          <w:gridAfter w:val="1"/>
          <w:wAfter w:w="112" w:type="dxa"/>
        </w:trPr>
        <w:tc>
          <w:tcPr>
            <w:tcW w:w="1861" w:type="dxa"/>
            <w:hideMark/>
          </w:tcPr>
          <w:p w14:paraId="1D08D287" w14:textId="77777777" w:rsidR="003F5845" w:rsidRDefault="003F5845">
            <w:pPr>
              <w:spacing w:before="100" w:beforeAutospacing="1" w:after="80"/>
            </w:pPr>
            <w:r>
              <w:t>Naturalised</w:t>
            </w:r>
          </w:p>
        </w:tc>
        <w:tc>
          <w:tcPr>
            <w:tcW w:w="6860" w:type="dxa"/>
            <w:hideMark/>
          </w:tcPr>
          <w:p w14:paraId="768148C7" w14:textId="5A00DFBD" w:rsidR="003F5845" w:rsidRDefault="003F5845">
            <w:pPr>
              <w:spacing w:before="100" w:beforeAutospacing="1" w:after="80"/>
            </w:pPr>
            <w:r>
              <w:t>Non-native species that have been introduced and become established, and that reproduce naturally in the wild</w:t>
            </w:r>
            <w:r w:rsidR="004F48D9">
              <w:t>.</w:t>
            </w:r>
          </w:p>
        </w:tc>
      </w:tr>
      <w:tr w:rsidR="00EB14DE" w14:paraId="7AABFA94" w14:textId="77777777" w:rsidTr="003F5845">
        <w:trPr>
          <w:gridAfter w:val="1"/>
          <w:wAfter w:w="112" w:type="dxa"/>
        </w:trPr>
        <w:tc>
          <w:tcPr>
            <w:tcW w:w="1861" w:type="dxa"/>
          </w:tcPr>
          <w:p w14:paraId="0CF3772B" w14:textId="4E384876" w:rsidR="00EB14DE" w:rsidRDefault="00EB14DE" w:rsidP="00EB14DE">
            <w:pPr>
              <w:spacing w:before="100" w:beforeAutospacing="1" w:after="80"/>
            </w:pPr>
            <w:r>
              <w:t>Panicle</w:t>
            </w:r>
          </w:p>
        </w:tc>
        <w:tc>
          <w:tcPr>
            <w:tcW w:w="6860" w:type="dxa"/>
          </w:tcPr>
          <w:p w14:paraId="732F5A66" w14:textId="6E944633" w:rsidR="00EB14DE" w:rsidRDefault="00EB14DE" w:rsidP="00EB14DE">
            <w:pPr>
              <w:spacing w:before="100" w:beforeAutospacing="1" w:after="80"/>
            </w:pPr>
            <w:r>
              <w:t>A</w:t>
            </w:r>
            <w:r w:rsidRPr="00464345">
              <w:t xml:space="preserve"> loose branching cluster of flowers, </w:t>
            </w:r>
            <w:r>
              <w:t xml:space="preserve">e.g. </w:t>
            </w:r>
            <w:r w:rsidRPr="00464345">
              <w:t>as in oats</w:t>
            </w:r>
            <w:r>
              <w:t>,</w:t>
            </w:r>
            <w:r w:rsidR="00880270">
              <w:t xml:space="preserve"> or sorghum</w:t>
            </w:r>
            <w:r w:rsidR="004F48D9">
              <w:t>.</w:t>
            </w:r>
          </w:p>
        </w:tc>
      </w:tr>
      <w:tr w:rsidR="00EB14DE" w14:paraId="37081E5C" w14:textId="77777777" w:rsidTr="003F5845">
        <w:trPr>
          <w:gridAfter w:val="1"/>
          <w:wAfter w:w="112" w:type="dxa"/>
        </w:trPr>
        <w:tc>
          <w:tcPr>
            <w:tcW w:w="1861" w:type="dxa"/>
          </w:tcPr>
          <w:p w14:paraId="2D4E8B32" w14:textId="7C844A37" w:rsidR="00EB14DE" w:rsidRDefault="00EB14DE" w:rsidP="00EB14DE">
            <w:pPr>
              <w:spacing w:before="100" w:beforeAutospacing="1" w:after="80"/>
            </w:pPr>
            <w:r w:rsidRPr="00CE26F8">
              <w:t>Parthenogenesis</w:t>
            </w:r>
          </w:p>
        </w:tc>
        <w:tc>
          <w:tcPr>
            <w:tcW w:w="6860" w:type="dxa"/>
          </w:tcPr>
          <w:p w14:paraId="393EBDE7" w14:textId="302368CF" w:rsidR="00EB14DE" w:rsidRDefault="00EB14DE" w:rsidP="00EB14DE">
            <w:pPr>
              <w:spacing w:before="100" w:beforeAutospacing="1" w:after="80"/>
            </w:pPr>
            <w:r>
              <w:t>T</w:t>
            </w:r>
            <w:r w:rsidRPr="00CE26F8">
              <w:t>he spontaneous development of an embryo from an unfertilised egg cell: parthenos = virgin, genesis = creation.</w:t>
            </w:r>
          </w:p>
        </w:tc>
      </w:tr>
      <w:tr w:rsidR="00EB14DE" w14:paraId="37A9449F" w14:textId="77777777" w:rsidTr="003F5845">
        <w:trPr>
          <w:gridAfter w:val="1"/>
          <w:wAfter w:w="112" w:type="dxa"/>
        </w:trPr>
        <w:tc>
          <w:tcPr>
            <w:tcW w:w="1861" w:type="dxa"/>
          </w:tcPr>
          <w:p w14:paraId="07460C5A" w14:textId="101F81C1" w:rsidR="00EB14DE" w:rsidRDefault="00EB14DE" w:rsidP="00EB14DE">
            <w:pPr>
              <w:spacing w:before="100" w:beforeAutospacing="1" w:after="80"/>
            </w:pPr>
            <w:r>
              <w:t>Photoperiod sensitivity</w:t>
            </w:r>
          </w:p>
        </w:tc>
        <w:tc>
          <w:tcPr>
            <w:tcW w:w="6860" w:type="dxa"/>
          </w:tcPr>
          <w:p w14:paraId="25548CC6" w14:textId="0516AD53" w:rsidR="00EB14DE" w:rsidRDefault="00EB14DE" w:rsidP="00EB14DE">
            <w:pPr>
              <w:spacing w:before="100" w:beforeAutospacing="1" w:after="80"/>
            </w:pPr>
            <w:r>
              <w:t xml:space="preserve">Ability of a plant to detect and respond to seasonal changes in the duration of </w:t>
            </w:r>
            <w:r w:rsidR="004F48D9">
              <w:t>daytime</w:t>
            </w:r>
            <w:r>
              <w:t xml:space="preserve"> compared to night time. A plant that has lost photoperiod sensitivity will flower independently of day length while plants sensitive to photoperiod will flower only when days become shorter or longer.</w:t>
            </w:r>
          </w:p>
        </w:tc>
      </w:tr>
      <w:tr w:rsidR="00EB14DE" w14:paraId="18188763" w14:textId="77777777" w:rsidTr="003F5845">
        <w:tc>
          <w:tcPr>
            <w:tcW w:w="1861" w:type="dxa"/>
            <w:hideMark/>
          </w:tcPr>
          <w:p w14:paraId="09615906" w14:textId="77777777" w:rsidR="00EB14DE" w:rsidRDefault="00EB14DE" w:rsidP="00EB14DE">
            <w:pPr>
              <w:spacing w:before="100" w:beforeAutospacing="1" w:after="80"/>
            </w:pPr>
            <w:r>
              <w:t>Phylogenetics</w:t>
            </w:r>
          </w:p>
        </w:tc>
        <w:tc>
          <w:tcPr>
            <w:tcW w:w="6972" w:type="dxa"/>
            <w:gridSpan w:val="2"/>
            <w:hideMark/>
          </w:tcPr>
          <w:p w14:paraId="76A0F65F" w14:textId="5203F669" w:rsidR="00EB14DE" w:rsidRDefault="00EB14DE" w:rsidP="00EB14DE">
            <w:pPr>
              <w:spacing w:before="100" w:beforeAutospacing="1" w:after="80"/>
            </w:pPr>
            <w:r>
              <w:t>The study of the evolutionary history and relationships among individuals or groups of organisms</w:t>
            </w:r>
            <w:r w:rsidR="004F48D9">
              <w:t>.</w:t>
            </w:r>
          </w:p>
        </w:tc>
      </w:tr>
      <w:tr w:rsidR="00EB14DE" w14:paraId="3BB9CEC1" w14:textId="77777777" w:rsidTr="003F5845">
        <w:tc>
          <w:tcPr>
            <w:tcW w:w="1861" w:type="dxa"/>
            <w:hideMark/>
          </w:tcPr>
          <w:p w14:paraId="000E9199" w14:textId="77777777" w:rsidR="00EB14DE" w:rsidRDefault="00EB14DE" w:rsidP="00EB14DE">
            <w:pPr>
              <w:spacing w:before="100" w:beforeAutospacing="1" w:after="80"/>
            </w:pPr>
            <w:r>
              <w:t>Polyploid</w:t>
            </w:r>
          </w:p>
        </w:tc>
        <w:tc>
          <w:tcPr>
            <w:tcW w:w="6972" w:type="dxa"/>
            <w:gridSpan w:val="2"/>
            <w:hideMark/>
          </w:tcPr>
          <w:p w14:paraId="49F449A3" w14:textId="7D10E8E4" w:rsidR="00EB14DE" w:rsidRDefault="00EB14DE" w:rsidP="00EB14DE">
            <w:pPr>
              <w:spacing w:before="100" w:beforeAutospacing="1" w:after="80"/>
            </w:pPr>
            <w:r>
              <w:t>Cells or organisms containing more than 2 paired (homologous) sets of chromosomes. Polyploids (see below) are labelled according to the number of chromosome sets in the nucleus, with the letter N used to represent the number of chromosomes in a single set. Thus, a diploid would have 2N chromosomes, a tetraploid 4N and so on</w:t>
            </w:r>
            <w:r w:rsidR="004F48D9">
              <w:t>.</w:t>
            </w:r>
          </w:p>
        </w:tc>
      </w:tr>
      <w:tr w:rsidR="00EB14DE" w14:paraId="5C8DB746" w14:textId="77777777" w:rsidTr="003F5845">
        <w:tc>
          <w:tcPr>
            <w:tcW w:w="1861" w:type="dxa"/>
            <w:hideMark/>
          </w:tcPr>
          <w:p w14:paraId="623D8FBD" w14:textId="77777777" w:rsidR="00EB14DE" w:rsidRDefault="00EB14DE" w:rsidP="00EB14DE">
            <w:pPr>
              <w:spacing w:before="100" w:beforeAutospacing="1" w:after="80"/>
              <w:rPr>
                <w:lang w:eastAsia="en-AU"/>
              </w:rPr>
            </w:pPr>
            <w:r>
              <w:t>Progenitor</w:t>
            </w:r>
          </w:p>
        </w:tc>
        <w:tc>
          <w:tcPr>
            <w:tcW w:w="6972" w:type="dxa"/>
            <w:gridSpan w:val="2"/>
            <w:hideMark/>
          </w:tcPr>
          <w:p w14:paraId="6EC02664" w14:textId="0CC36F5D" w:rsidR="00EB14DE" w:rsidRDefault="00EB14DE" w:rsidP="00EB14DE">
            <w:pPr>
              <w:spacing w:before="100" w:beforeAutospacing="1" w:after="80"/>
            </w:pPr>
            <w:r>
              <w:t>An ancestor or parent of an organism</w:t>
            </w:r>
            <w:r w:rsidR="004F48D9">
              <w:t>.</w:t>
            </w:r>
          </w:p>
        </w:tc>
      </w:tr>
      <w:tr w:rsidR="00EB14DE" w14:paraId="5B1C52C4" w14:textId="77777777" w:rsidTr="003F5845">
        <w:tc>
          <w:tcPr>
            <w:tcW w:w="1861" w:type="dxa"/>
          </w:tcPr>
          <w:p w14:paraId="50BA7E6C" w14:textId="772C3E17" w:rsidR="00EB14DE" w:rsidRDefault="00EB14DE" w:rsidP="00EB14DE">
            <w:pPr>
              <w:spacing w:before="100" w:beforeAutospacing="1" w:after="80"/>
            </w:pPr>
            <w:r>
              <w:t>Promoter</w:t>
            </w:r>
          </w:p>
        </w:tc>
        <w:tc>
          <w:tcPr>
            <w:tcW w:w="6972" w:type="dxa"/>
            <w:gridSpan w:val="2"/>
          </w:tcPr>
          <w:p w14:paraId="1D90E7E1" w14:textId="0850297C" w:rsidR="00EB14DE" w:rsidRDefault="00EB14DE" w:rsidP="00EB14DE">
            <w:pPr>
              <w:spacing w:before="100" w:beforeAutospacing="1" w:after="80"/>
            </w:pPr>
            <w:r>
              <w:rPr>
                <w:szCs w:val="22"/>
              </w:rPr>
              <w:t>DNA regulatory sequence adjacent to a gene that controls where in the plant, when, for how long and at what level this gene is expressed.</w:t>
            </w:r>
          </w:p>
        </w:tc>
      </w:tr>
      <w:tr w:rsidR="00EB14DE" w14:paraId="44FB2DBF" w14:textId="77777777" w:rsidTr="003F5845">
        <w:tc>
          <w:tcPr>
            <w:tcW w:w="1861" w:type="dxa"/>
          </w:tcPr>
          <w:p w14:paraId="396D7E6F" w14:textId="1162CC82" w:rsidR="00EB14DE" w:rsidRDefault="00EB14DE" w:rsidP="00EB14DE">
            <w:pPr>
              <w:spacing w:before="100" w:beforeAutospacing="1" w:after="80"/>
            </w:pPr>
            <w:r>
              <w:t>Ratoon</w:t>
            </w:r>
          </w:p>
        </w:tc>
        <w:tc>
          <w:tcPr>
            <w:tcW w:w="6972" w:type="dxa"/>
            <w:gridSpan w:val="2"/>
          </w:tcPr>
          <w:p w14:paraId="3898477C" w14:textId="7B49EE40" w:rsidR="00EB14DE" w:rsidRDefault="00EB14DE" w:rsidP="00EB14DE">
            <w:pPr>
              <w:spacing w:before="100" w:beforeAutospacing="1" w:after="80"/>
            </w:pPr>
            <w:r>
              <w:t>A</w:t>
            </w:r>
            <w:r w:rsidRPr="00A66C43">
              <w:t xml:space="preserve"> new shoot or sprout </w:t>
            </w:r>
            <w:r>
              <w:t>growing</w:t>
            </w:r>
            <w:r w:rsidRPr="00A66C43">
              <w:t xml:space="preserve"> from the base of a cr</w:t>
            </w:r>
            <w:r>
              <w:t>op plant</w:t>
            </w:r>
            <w:r w:rsidRPr="00A66C43">
              <w:t xml:space="preserve"> after </w:t>
            </w:r>
            <w:r>
              <w:t>it has been harvested by cutting (</w:t>
            </w:r>
            <w:r w:rsidRPr="00A66C43">
              <w:t>cropping</w:t>
            </w:r>
            <w:r>
              <w:t>)</w:t>
            </w:r>
            <w:r w:rsidRPr="00A66C43">
              <w:t>.</w:t>
            </w:r>
          </w:p>
        </w:tc>
      </w:tr>
      <w:tr w:rsidR="00EB14DE" w14:paraId="25D0CEB4" w14:textId="77777777" w:rsidTr="003F5845">
        <w:trPr>
          <w:gridAfter w:val="1"/>
          <w:wAfter w:w="112" w:type="dxa"/>
        </w:trPr>
        <w:tc>
          <w:tcPr>
            <w:tcW w:w="1861" w:type="dxa"/>
            <w:hideMark/>
          </w:tcPr>
          <w:p w14:paraId="5A818981" w14:textId="77777777" w:rsidR="00EB14DE" w:rsidRDefault="00EB14DE" w:rsidP="00EB14DE">
            <w:pPr>
              <w:spacing w:before="100" w:beforeAutospacing="1" w:after="80"/>
            </w:pPr>
            <w:r>
              <w:t>Silique</w:t>
            </w:r>
          </w:p>
        </w:tc>
        <w:tc>
          <w:tcPr>
            <w:tcW w:w="6860" w:type="dxa"/>
            <w:hideMark/>
          </w:tcPr>
          <w:p w14:paraId="3684F5A7" w14:textId="4093F211" w:rsidR="00EB14DE" w:rsidRDefault="00EB14DE" w:rsidP="00EB14DE">
            <w:pPr>
              <w:spacing w:before="100" w:beforeAutospacing="1" w:after="80"/>
            </w:pPr>
            <w:r>
              <w:t>2-celled elongated seed capsules (pods)</w:t>
            </w:r>
            <w:r w:rsidR="004F48D9">
              <w:t>.</w:t>
            </w:r>
          </w:p>
        </w:tc>
      </w:tr>
      <w:tr w:rsidR="00EB14DE" w14:paraId="7DC2903E" w14:textId="77777777" w:rsidTr="003F5845">
        <w:trPr>
          <w:gridAfter w:val="1"/>
          <w:wAfter w:w="112" w:type="dxa"/>
        </w:trPr>
        <w:tc>
          <w:tcPr>
            <w:tcW w:w="1861" w:type="dxa"/>
            <w:hideMark/>
          </w:tcPr>
          <w:p w14:paraId="56968A5C" w14:textId="77777777" w:rsidR="00EB14DE" w:rsidRDefault="00EB14DE" w:rsidP="00EB14DE">
            <w:pPr>
              <w:spacing w:before="100" w:beforeAutospacing="1" w:after="80"/>
            </w:pPr>
            <w:r>
              <w:t>Sodicity</w:t>
            </w:r>
          </w:p>
        </w:tc>
        <w:tc>
          <w:tcPr>
            <w:tcW w:w="6860" w:type="dxa"/>
            <w:hideMark/>
          </w:tcPr>
          <w:p w14:paraId="6846C363" w14:textId="06BA4142" w:rsidR="00EB14DE" w:rsidRDefault="00EB14DE" w:rsidP="00EB14DE">
            <w:pPr>
              <w:spacing w:before="100" w:beforeAutospacing="1" w:after="80"/>
            </w:pPr>
            <w:r>
              <w:t>The amount of sodium held in a soil. A sodic soil is defined as a soil containing sufficient sodium to negatively impact crop production and soil structure</w:t>
            </w:r>
            <w:r w:rsidR="004F48D9">
              <w:t>.</w:t>
            </w:r>
          </w:p>
        </w:tc>
      </w:tr>
      <w:tr w:rsidR="00EB14DE" w14:paraId="27A4472D" w14:textId="77777777" w:rsidTr="003F5845">
        <w:tc>
          <w:tcPr>
            <w:tcW w:w="1861" w:type="dxa"/>
            <w:hideMark/>
          </w:tcPr>
          <w:p w14:paraId="2C248E37" w14:textId="77777777" w:rsidR="00EB14DE" w:rsidRDefault="00EB14DE" w:rsidP="00EB14DE">
            <w:pPr>
              <w:spacing w:before="100" w:beforeAutospacing="1" w:after="80"/>
            </w:pPr>
            <w:r>
              <w:t>Syntenic genes</w:t>
            </w:r>
          </w:p>
        </w:tc>
        <w:tc>
          <w:tcPr>
            <w:tcW w:w="6972" w:type="dxa"/>
            <w:gridSpan w:val="2"/>
            <w:hideMark/>
          </w:tcPr>
          <w:p w14:paraId="117098D8" w14:textId="7919B5F5" w:rsidR="00EB14DE" w:rsidRDefault="00880270" w:rsidP="00EB14DE">
            <w:pPr>
              <w:spacing w:before="100" w:beforeAutospacing="1" w:after="80"/>
            </w:pPr>
            <w:r>
              <w:t>G</w:t>
            </w:r>
            <w:r w:rsidR="00EB14DE">
              <w:t xml:space="preserve">roup of genes that lie in the same order in the same chromosome in different species. </w:t>
            </w:r>
          </w:p>
        </w:tc>
      </w:tr>
      <w:tr w:rsidR="00536BC5" w14:paraId="1BA9F08B" w14:textId="77777777" w:rsidTr="003F5845">
        <w:tc>
          <w:tcPr>
            <w:tcW w:w="1861" w:type="dxa"/>
          </w:tcPr>
          <w:p w14:paraId="00AADE58" w14:textId="4C24324F" w:rsidR="00536BC5" w:rsidRDefault="00536BC5" w:rsidP="00EB14DE">
            <w:pPr>
              <w:spacing w:before="100" w:beforeAutospacing="1" w:after="80"/>
            </w:pPr>
            <w:r>
              <w:t>Sympatric</w:t>
            </w:r>
          </w:p>
        </w:tc>
        <w:tc>
          <w:tcPr>
            <w:tcW w:w="6972" w:type="dxa"/>
            <w:gridSpan w:val="2"/>
          </w:tcPr>
          <w:p w14:paraId="36209968" w14:textId="50A00AB3" w:rsidR="00536BC5" w:rsidRDefault="00880270" w:rsidP="004F48D9">
            <w:pPr>
              <w:spacing w:before="100" w:beforeAutospacing="1" w:after="80"/>
            </w:pPr>
            <w:r>
              <w:t>A</w:t>
            </w:r>
            <w:r w:rsidR="00536BC5" w:rsidRPr="005E67B6">
              <w:t>nimals or plant species or populations occurring within the same or overlapping geographical areas.</w:t>
            </w:r>
          </w:p>
        </w:tc>
      </w:tr>
      <w:tr w:rsidR="00EB14DE" w14:paraId="469625D3" w14:textId="77777777" w:rsidTr="003F5845">
        <w:tc>
          <w:tcPr>
            <w:tcW w:w="1861" w:type="dxa"/>
            <w:hideMark/>
          </w:tcPr>
          <w:p w14:paraId="644B3F5E" w14:textId="77777777" w:rsidR="00EB14DE" w:rsidRDefault="00EB14DE" w:rsidP="00EB14DE">
            <w:pPr>
              <w:spacing w:before="100" w:beforeAutospacing="1" w:after="80"/>
            </w:pPr>
            <w:r>
              <w:t>Tetraploid</w:t>
            </w:r>
          </w:p>
        </w:tc>
        <w:tc>
          <w:tcPr>
            <w:tcW w:w="6972" w:type="dxa"/>
            <w:gridSpan w:val="2"/>
            <w:hideMark/>
          </w:tcPr>
          <w:p w14:paraId="35CAF7EE" w14:textId="0DA0697B" w:rsidR="00EB14DE" w:rsidRDefault="00EB14DE" w:rsidP="00EB14DE">
            <w:pPr>
              <w:spacing w:before="100" w:beforeAutospacing="1" w:after="80"/>
            </w:pPr>
            <w:r>
              <w:t>An organism made up of cells containing 4 sets of chromosomes (4N)</w:t>
            </w:r>
            <w:r w:rsidR="004F48D9">
              <w:t>.</w:t>
            </w:r>
          </w:p>
        </w:tc>
      </w:tr>
      <w:tr w:rsidR="00EB14DE" w14:paraId="0859EE12" w14:textId="77777777" w:rsidTr="003F5845">
        <w:tc>
          <w:tcPr>
            <w:tcW w:w="1861" w:type="dxa"/>
          </w:tcPr>
          <w:p w14:paraId="23B9E39E" w14:textId="6D946A88" w:rsidR="00EB14DE" w:rsidRDefault="00EB14DE" w:rsidP="00EB14DE">
            <w:pPr>
              <w:spacing w:before="100" w:beforeAutospacing="1" w:after="80"/>
            </w:pPr>
            <w:r>
              <w:t>Tillering</w:t>
            </w:r>
          </w:p>
        </w:tc>
        <w:tc>
          <w:tcPr>
            <w:tcW w:w="6972" w:type="dxa"/>
            <w:gridSpan w:val="2"/>
          </w:tcPr>
          <w:p w14:paraId="2D5DF3AD" w14:textId="5DFB5193" w:rsidR="00EB14DE" w:rsidRDefault="00EB14DE" w:rsidP="00EB14DE">
            <w:pPr>
              <w:spacing w:before="100" w:beforeAutospacing="1" w:after="80"/>
            </w:pPr>
            <w:r>
              <w:t>T</w:t>
            </w:r>
            <w:r w:rsidRPr="00AA3760">
              <w:t>he formation of aboveground shoots from a node located at the base of the principal shoot in grasses and some other plants</w:t>
            </w:r>
            <w:r w:rsidR="004F48D9">
              <w:t>.</w:t>
            </w:r>
          </w:p>
        </w:tc>
      </w:tr>
      <w:tr w:rsidR="00EB14DE" w14:paraId="7FAD1B29" w14:textId="77777777" w:rsidTr="003F5845">
        <w:trPr>
          <w:gridAfter w:val="1"/>
          <w:wAfter w:w="112" w:type="dxa"/>
        </w:trPr>
        <w:tc>
          <w:tcPr>
            <w:tcW w:w="1861" w:type="dxa"/>
            <w:hideMark/>
          </w:tcPr>
          <w:p w14:paraId="0935EA9E" w14:textId="77777777" w:rsidR="00EB14DE" w:rsidRDefault="00EB14DE" w:rsidP="00EB14DE">
            <w:pPr>
              <w:spacing w:before="100" w:beforeAutospacing="1" w:after="80"/>
              <w:rPr>
                <w:lang w:eastAsia="en-AU"/>
              </w:rPr>
            </w:pPr>
            <w:r>
              <w:lastRenderedPageBreak/>
              <w:t>Variety</w:t>
            </w:r>
          </w:p>
        </w:tc>
        <w:tc>
          <w:tcPr>
            <w:tcW w:w="6860" w:type="dxa"/>
            <w:hideMark/>
          </w:tcPr>
          <w:p w14:paraId="74767681" w14:textId="0D754F98" w:rsidR="00EB14DE" w:rsidRPr="004F48D9" w:rsidRDefault="00EB14DE" w:rsidP="00EB14DE">
            <w:pPr>
              <w:spacing w:before="100" w:beforeAutospacing="1" w:after="80"/>
            </w:pPr>
            <w:r>
              <w:t xml:space="preserve">A group of cultivated plants of significance in agriculture, forestry or horticulture, which have distinct and heritable characteristics. Often used interchangeably with </w:t>
            </w:r>
            <w:r>
              <w:rPr>
                <w:i/>
                <w:iCs/>
              </w:rPr>
              <w:t>cultivar</w:t>
            </w:r>
            <w:r w:rsidR="004F48D9">
              <w:t>.</w:t>
            </w:r>
          </w:p>
        </w:tc>
      </w:tr>
      <w:tr w:rsidR="00EB14DE" w14:paraId="6B62721E" w14:textId="77777777" w:rsidTr="003F5845">
        <w:trPr>
          <w:gridAfter w:val="1"/>
          <w:wAfter w:w="112" w:type="dxa"/>
        </w:trPr>
        <w:tc>
          <w:tcPr>
            <w:tcW w:w="1861" w:type="dxa"/>
            <w:hideMark/>
          </w:tcPr>
          <w:p w14:paraId="2EF7EE1B" w14:textId="77777777" w:rsidR="00EB14DE" w:rsidRDefault="00EB14DE" w:rsidP="00EB14DE">
            <w:pPr>
              <w:spacing w:before="100" w:beforeAutospacing="1" w:after="80"/>
            </w:pPr>
            <w:r>
              <w:t>Volunteers</w:t>
            </w:r>
          </w:p>
        </w:tc>
        <w:tc>
          <w:tcPr>
            <w:tcW w:w="6860" w:type="dxa"/>
            <w:hideMark/>
          </w:tcPr>
          <w:p w14:paraId="78763F2C" w14:textId="687B2FDE" w:rsidR="00EB14DE" w:rsidRDefault="00EB14DE" w:rsidP="00EB14DE">
            <w:pPr>
              <w:spacing w:before="100" w:beforeAutospacing="1" w:after="80"/>
            </w:pPr>
            <w:r>
              <w:t>Unwanted plants in succeeding crops emerging from the soil seedbank</w:t>
            </w:r>
            <w:r w:rsidR="004F48D9">
              <w:t>.</w:t>
            </w:r>
          </w:p>
        </w:tc>
      </w:tr>
      <w:tr w:rsidR="00EB14DE" w14:paraId="3A15734B" w14:textId="77777777" w:rsidTr="003F5845">
        <w:trPr>
          <w:gridAfter w:val="1"/>
          <w:wAfter w:w="112" w:type="dxa"/>
        </w:trPr>
        <w:tc>
          <w:tcPr>
            <w:tcW w:w="1861" w:type="dxa"/>
          </w:tcPr>
          <w:p w14:paraId="744B9A52" w14:textId="2475CBD2" w:rsidR="00EB14DE" w:rsidRDefault="00EB14DE" w:rsidP="00EB14DE">
            <w:pPr>
              <w:spacing w:before="100" w:beforeAutospacing="1" w:after="80"/>
            </w:pPr>
            <w:r w:rsidRPr="00754A05">
              <w:t>Wide crosses</w:t>
            </w:r>
          </w:p>
        </w:tc>
        <w:tc>
          <w:tcPr>
            <w:tcW w:w="6860" w:type="dxa"/>
          </w:tcPr>
          <w:p w14:paraId="136C3AB8" w14:textId="10E55AD5" w:rsidR="00EB14DE" w:rsidRDefault="00EB14DE" w:rsidP="00EB14DE">
            <w:pPr>
              <w:pStyle w:val="FootnoteText"/>
            </w:pPr>
            <w:r w:rsidRPr="00880270">
              <w:rPr>
                <w:sz w:val="22"/>
                <w:szCs w:val="22"/>
              </w:rPr>
              <w:t>Mating between individuals of different species or genera that do not normally sexually reproduce with each other.</w:t>
            </w:r>
          </w:p>
        </w:tc>
      </w:tr>
    </w:tbl>
    <w:p w14:paraId="3AC0E1E9" w14:textId="77777777" w:rsidR="003F5845" w:rsidRDefault="003F5845" w:rsidP="003F5845">
      <w:pPr>
        <w:spacing w:after="0"/>
        <w:rPr>
          <w:rFonts w:cstheme="minorHAnsi"/>
          <w:color w:val="000000" w:themeColor="text1"/>
          <w:szCs w:val="20"/>
        </w:rPr>
      </w:pPr>
      <w:r>
        <w:br w:type="page"/>
      </w:r>
    </w:p>
    <w:p w14:paraId="310B327E" w14:textId="77777777" w:rsidR="003F5845" w:rsidRDefault="003F5845" w:rsidP="00F903FC">
      <w:pPr>
        <w:pStyle w:val="Heading"/>
      </w:pPr>
    </w:p>
    <w:p w14:paraId="4D52AC75" w14:textId="77777777" w:rsidR="003F5845" w:rsidRDefault="003F5845" w:rsidP="00F903FC">
      <w:pPr>
        <w:pStyle w:val="Heading"/>
      </w:pPr>
    </w:p>
    <w:p w14:paraId="0F4A1F97" w14:textId="0A63C863" w:rsidR="00A1119A" w:rsidRPr="00257360" w:rsidRDefault="00A1119A" w:rsidP="00F903FC">
      <w:pPr>
        <w:pStyle w:val="Heading"/>
      </w:pPr>
      <w:bookmarkStart w:id="28" w:name="_Toc182994396"/>
      <w:r w:rsidRPr="00257360">
        <w:t>Preamble</w:t>
      </w:r>
      <w:bookmarkEnd w:id="22"/>
      <w:bookmarkEnd w:id="28"/>
    </w:p>
    <w:p w14:paraId="29AA99A8" w14:textId="6B8BE4B9" w:rsidR="00A1119A" w:rsidRPr="0079644D" w:rsidRDefault="00A1119A" w:rsidP="00A1119A">
      <w:pPr>
        <w:rPr>
          <w:rFonts w:asciiTheme="minorHAnsi" w:hAnsiTheme="minorHAnsi"/>
        </w:rPr>
      </w:pPr>
      <w:bookmarkStart w:id="29" w:name="_Hlk105583319"/>
      <w:r w:rsidRPr="0079644D">
        <w:rPr>
          <w:rFonts w:asciiTheme="minorHAnsi" w:hAnsiTheme="minorHAnsi"/>
        </w:rPr>
        <w:t xml:space="preserve">This document describes the biology of </w:t>
      </w:r>
      <w:r w:rsidRPr="0079644D">
        <w:rPr>
          <w:rFonts w:asciiTheme="minorHAnsi" w:hAnsiTheme="minorHAnsi"/>
          <w:i/>
        </w:rPr>
        <w:t>Sorghum bicolor</w:t>
      </w:r>
      <w:r w:rsidRPr="0079644D">
        <w:rPr>
          <w:rFonts w:asciiTheme="minorHAnsi" w:hAnsiTheme="minorHAnsi"/>
        </w:rPr>
        <w:t xml:space="preserve"> (L.) Moench </w:t>
      </w:r>
      <w:r w:rsidR="004A47EF" w:rsidRPr="0079644D">
        <w:rPr>
          <w:rFonts w:asciiTheme="minorHAnsi" w:hAnsiTheme="minorHAnsi"/>
        </w:rPr>
        <w:t>subsp.</w:t>
      </w:r>
      <w:r w:rsidRPr="0079644D">
        <w:rPr>
          <w:rFonts w:asciiTheme="minorHAnsi" w:hAnsiTheme="minorHAnsi"/>
        </w:rPr>
        <w:t xml:space="preserve"> </w:t>
      </w:r>
      <w:r w:rsidRPr="0079644D">
        <w:rPr>
          <w:rFonts w:asciiTheme="minorHAnsi" w:hAnsiTheme="minorHAnsi"/>
          <w:i/>
        </w:rPr>
        <w:t>bicolor,</w:t>
      </w:r>
      <w:r w:rsidRPr="0079644D">
        <w:rPr>
          <w:rFonts w:asciiTheme="minorHAnsi" w:hAnsiTheme="minorHAnsi"/>
        </w:rPr>
        <w:t xml:space="preserve"> with particular reference to its cultivation, uses and agroecology in the Australian environment. Information included relates to the taxonomy and origins of cultivated </w:t>
      </w:r>
      <w:r w:rsidRPr="0079644D">
        <w:rPr>
          <w:rFonts w:asciiTheme="minorHAnsi" w:hAnsiTheme="minorHAnsi"/>
          <w:i/>
        </w:rPr>
        <w:t>Sorghum bicolor</w:t>
      </w:r>
      <w:r w:rsidR="0014075B" w:rsidRPr="0079644D">
        <w:rPr>
          <w:rFonts w:asciiTheme="minorHAnsi" w:hAnsiTheme="minorHAnsi"/>
        </w:rPr>
        <w:t>,</w:t>
      </w:r>
      <w:r w:rsidRPr="0079644D">
        <w:rPr>
          <w:rFonts w:asciiTheme="minorHAnsi" w:hAnsiTheme="minorHAnsi"/>
          <w:i/>
        </w:rPr>
        <w:t xml:space="preserve"> </w:t>
      </w:r>
      <w:r w:rsidRPr="0079644D">
        <w:rPr>
          <w:rFonts w:asciiTheme="minorHAnsi" w:hAnsiTheme="minorHAnsi"/>
        </w:rPr>
        <w:t>general descriptions of its morphology, reproductive biology, biochemistry, and biotic and abiotic interactions. The purpose of this document is to provide baseline information about the parent organism for use in risk assessments</w:t>
      </w:r>
      <w:r w:rsidR="00157B80" w:rsidRPr="0079644D">
        <w:rPr>
          <w:rFonts w:asciiTheme="minorHAnsi" w:hAnsiTheme="minorHAnsi"/>
        </w:rPr>
        <w:t xml:space="preserve"> and risk management plans</w:t>
      </w:r>
      <w:r w:rsidRPr="0079644D">
        <w:rPr>
          <w:rFonts w:asciiTheme="minorHAnsi" w:hAnsiTheme="minorHAnsi"/>
        </w:rPr>
        <w:t xml:space="preserve"> of genetically modified (GM) </w:t>
      </w:r>
      <w:r w:rsidRPr="0079644D">
        <w:rPr>
          <w:rFonts w:asciiTheme="minorHAnsi" w:hAnsiTheme="minorHAnsi"/>
          <w:i/>
        </w:rPr>
        <w:t>Sorghum bicolor</w:t>
      </w:r>
      <w:r w:rsidRPr="0079644D">
        <w:rPr>
          <w:rFonts w:asciiTheme="minorHAnsi" w:hAnsiTheme="minorHAnsi"/>
        </w:rPr>
        <w:t xml:space="preserve"> that may be released into the Australian environment. </w:t>
      </w:r>
      <w:r w:rsidR="00421E60">
        <w:rPr>
          <w:rFonts w:asciiTheme="minorHAnsi" w:hAnsiTheme="minorHAnsi"/>
        </w:rPr>
        <w:t xml:space="preserve">The </w:t>
      </w:r>
      <w:hyperlink r:id="rId20" w:history="1">
        <w:r w:rsidR="00421E60" w:rsidRPr="00421E60">
          <w:rPr>
            <w:rStyle w:val="Hyperlink"/>
            <w:rFonts w:asciiTheme="minorHAnsi" w:hAnsiTheme="minorHAnsi"/>
            <w:color w:val="auto"/>
          </w:rPr>
          <w:t>OECD</w:t>
        </w:r>
      </w:hyperlink>
      <w:r w:rsidR="00AB7F77">
        <w:rPr>
          <w:rStyle w:val="Hyperlink"/>
          <w:rFonts w:asciiTheme="minorHAnsi" w:hAnsiTheme="minorHAnsi"/>
          <w:color w:val="auto"/>
        </w:rPr>
        <w:t>,</w:t>
      </w:r>
      <w:r w:rsidR="00421E60">
        <w:rPr>
          <w:rFonts w:asciiTheme="minorHAnsi" w:hAnsiTheme="minorHAnsi"/>
        </w:rPr>
        <w:t xml:space="preserve"> and the </w:t>
      </w:r>
      <w:hyperlink r:id="rId21" w:history="1">
        <w:r w:rsidR="00421E60" w:rsidRPr="00421E60">
          <w:rPr>
            <w:rStyle w:val="Hyperlink"/>
            <w:rFonts w:asciiTheme="minorHAnsi" w:hAnsiTheme="minorHAnsi"/>
            <w:color w:val="auto"/>
          </w:rPr>
          <w:t>Canadian Food Inspection Agency</w:t>
        </w:r>
      </w:hyperlink>
      <w:r w:rsidR="00421E60">
        <w:rPr>
          <w:rFonts w:asciiTheme="minorHAnsi" w:hAnsiTheme="minorHAnsi"/>
        </w:rPr>
        <w:t xml:space="preserve"> have also published biology documents about </w:t>
      </w:r>
      <w:r w:rsidR="00421E60" w:rsidRPr="00421E60">
        <w:rPr>
          <w:rFonts w:asciiTheme="minorHAnsi" w:hAnsiTheme="minorHAnsi"/>
          <w:i/>
        </w:rPr>
        <w:t>Sorghum bicolor</w:t>
      </w:r>
      <w:r w:rsidR="00421E60">
        <w:rPr>
          <w:rFonts w:asciiTheme="minorHAnsi" w:hAnsiTheme="minorHAnsi"/>
        </w:rPr>
        <w:t xml:space="preserve"> that can be consulted. </w:t>
      </w:r>
      <w:r w:rsidRPr="0079644D">
        <w:rPr>
          <w:rFonts w:asciiTheme="minorHAnsi" w:hAnsiTheme="minorHAnsi"/>
        </w:rPr>
        <w:t>Common names of sorghum includ</w:t>
      </w:r>
      <w:r w:rsidR="00157B80" w:rsidRPr="0079644D">
        <w:rPr>
          <w:rFonts w:asciiTheme="minorHAnsi" w:hAnsiTheme="minorHAnsi"/>
        </w:rPr>
        <w:t>e</w:t>
      </w:r>
      <w:r w:rsidRPr="0079644D">
        <w:rPr>
          <w:rFonts w:asciiTheme="minorHAnsi" w:hAnsiTheme="minorHAnsi"/>
        </w:rPr>
        <w:t xml:space="preserve"> wild grain, grain sorghum, </w:t>
      </w:r>
      <w:r w:rsidR="009376B1">
        <w:rPr>
          <w:rFonts w:asciiTheme="minorHAnsi" w:hAnsiTheme="minorHAnsi"/>
        </w:rPr>
        <w:t xml:space="preserve">forage sorghum, sweet sorghum, broom millet, </w:t>
      </w:r>
      <w:r w:rsidRPr="0079644D">
        <w:rPr>
          <w:rFonts w:asciiTheme="minorHAnsi" w:hAnsiTheme="minorHAnsi"/>
        </w:rPr>
        <w:t>broomcorn, milo, jowar, kafir corn, guinea corn and cholam, among many others</w:t>
      </w:r>
      <w:r w:rsidR="009726F5">
        <w:rPr>
          <w:rFonts w:asciiTheme="minorHAnsi" w:hAnsiTheme="minorHAnsi"/>
        </w:rPr>
        <w:t xml:space="preserve"> </w:t>
      </w:r>
      <w:r w:rsidR="009726F5">
        <w:rPr>
          <w:rFonts w:asciiTheme="minorHAnsi" w:hAnsiTheme="minorHAnsi"/>
        </w:rPr>
        <w:fldChar w:fldCharType="begin"/>
      </w:r>
      <w:r w:rsidR="00F056A9">
        <w:rPr>
          <w:rFonts w:asciiTheme="minorHAnsi" w:hAnsiTheme="minorHAnsi"/>
        </w:rPr>
        <w:instrText xml:space="preserve"> ADDIN EN.CITE &lt;EndNote&gt;&lt;Cite&gt;&lt;Author&gt;USDA ARS&lt;/Author&gt;&lt;Year&gt;2022&lt;/Year&gt;&lt;RecNum&gt;238&lt;/RecNum&gt;&lt;DisplayText&gt;(USDA ARS, 2022)&lt;/DisplayText&gt;&lt;record&gt;&lt;rec-number&gt;238&lt;/rec-number&gt;&lt;foreign-keys&gt;&lt;key app="EN" db-id="rdtwprv0ov9atmedefo520frw5se0de9xvde" timestamp="1656464118"&gt;238&lt;/key&gt;&lt;/foreign-keys&gt;&lt;ref-type name="Web Page"&gt;12&lt;/ref-type&gt;&lt;contributors&gt;&lt;authors&gt;&lt;author&gt;USDA ARS,&lt;/author&gt;&lt;/authors&gt;&lt;secondary-authors&gt;&lt;author&gt;United States Department of Agriculture, Agricultural Research Service&lt;/author&gt;&lt;/secondary-authors&gt;&lt;/contributors&gt;&lt;titles&gt;&lt;title&gt;National Genetic Resources Program: Genetic Resources Information Network (GRIN)&lt;/title&gt;&lt;/titles&gt;&lt;volume&gt;2022&lt;/volume&gt;&lt;number&gt;29/06/2022&lt;/number&gt;&lt;keywords&gt;&lt;keyword&gt;genetic&lt;/keyword&gt;&lt;keyword&gt;genetic resources&lt;/keyword&gt;&lt;/keywords&gt;&lt;dates&gt;&lt;year&gt;2022&lt;/year&gt;&lt;pub-dates&gt;&lt;date&gt;23/06/2022&lt;/date&gt;&lt;/pub-dates&gt;&lt;/dates&gt;&lt;publisher&gt;available online https://npgsweb.ars-grin.gov/gringlobal/taxon/taxonomysearch&lt;/publisher&gt;&lt;label&gt;19130&lt;/label&gt;&lt;urls&gt;&lt;related-urls&gt;&lt;url&gt;https://npgsweb.ars-grin.gov/gringlobal/taxon/taxonomysearch&lt;/url&gt;&lt;/related-urls&gt;&lt;/urls&gt;&lt;/record&gt;&lt;/Cite&gt;&lt;/EndNote&gt;</w:instrText>
      </w:r>
      <w:r w:rsidR="009726F5">
        <w:rPr>
          <w:rFonts w:asciiTheme="minorHAnsi" w:hAnsiTheme="minorHAnsi"/>
        </w:rPr>
        <w:fldChar w:fldCharType="separate"/>
      </w:r>
      <w:r w:rsidR="009726F5">
        <w:rPr>
          <w:rFonts w:asciiTheme="minorHAnsi" w:hAnsiTheme="minorHAnsi"/>
          <w:noProof/>
        </w:rPr>
        <w:t>(</w:t>
      </w:r>
      <w:hyperlink w:anchor="_ENREF_213" w:tooltip="USDA ARS, 2022 #238" w:history="1">
        <w:r w:rsidR="00A529B2">
          <w:rPr>
            <w:rFonts w:asciiTheme="minorHAnsi" w:hAnsiTheme="minorHAnsi"/>
            <w:noProof/>
          </w:rPr>
          <w:t>USDA ARS, 2022</w:t>
        </w:r>
      </w:hyperlink>
      <w:r w:rsidR="009726F5">
        <w:rPr>
          <w:rFonts w:asciiTheme="minorHAnsi" w:hAnsiTheme="minorHAnsi"/>
          <w:noProof/>
        </w:rPr>
        <w:t>)</w:t>
      </w:r>
      <w:r w:rsidR="009726F5">
        <w:rPr>
          <w:rFonts w:asciiTheme="minorHAnsi" w:hAnsiTheme="minorHAnsi"/>
        </w:rPr>
        <w:fldChar w:fldCharType="end"/>
      </w:r>
      <w:r w:rsidRPr="0079644D">
        <w:rPr>
          <w:rFonts w:asciiTheme="minorHAnsi" w:hAnsiTheme="minorHAnsi"/>
        </w:rPr>
        <w:t>. In this document</w:t>
      </w:r>
      <w:r w:rsidR="008F7D99">
        <w:rPr>
          <w:rFonts w:asciiTheme="minorHAnsi" w:hAnsiTheme="minorHAnsi"/>
        </w:rPr>
        <w:t>,</w:t>
      </w:r>
      <w:r w:rsidRPr="0079644D">
        <w:rPr>
          <w:rFonts w:asciiTheme="minorHAnsi" w:hAnsiTheme="minorHAnsi"/>
        </w:rPr>
        <w:t xml:space="preserve"> </w:t>
      </w:r>
      <w:r w:rsidR="00540D49" w:rsidRPr="0079644D">
        <w:rPr>
          <w:rFonts w:asciiTheme="minorHAnsi" w:hAnsiTheme="minorHAnsi"/>
        </w:rPr>
        <w:t>‘</w:t>
      </w:r>
      <w:r w:rsidR="00843261" w:rsidRPr="0079644D">
        <w:rPr>
          <w:rFonts w:asciiTheme="minorHAnsi" w:hAnsiTheme="minorHAnsi"/>
        </w:rPr>
        <w:t xml:space="preserve">cultivated </w:t>
      </w:r>
      <w:r w:rsidRPr="0079644D">
        <w:rPr>
          <w:rFonts w:asciiTheme="minorHAnsi" w:hAnsiTheme="minorHAnsi"/>
        </w:rPr>
        <w:t>sorghum</w:t>
      </w:r>
      <w:r w:rsidR="00540D49" w:rsidRPr="0079644D">
        <w:rPr>
          <w:rFonts w:asciiTheme="minorHAnsi" w:hAnsiTheme="minorHAnsi"/>
        </w:rPr>
        <w:t>’</w:t>
      </w:r>
      <w:r w:rsidR="00843261" w:rsidRPr="0079644D">
        <w:rPr>
          <w:rFonts w:asciiTheme="minorHAnsi" w:hAnsiTheme="minorHAnsi"/>
        </w:rPr>
        <w:t xml:space="preserve"> </w:t>
      </w:r>
      <w:r w:rsidR="00540D49" w:rsidRPr="0079644D">
        <w:rPr>
          <w:rFonts w:asciiTheme="minorHAnsi" w:hAnsiTheme="minorHAnsi"/>
        </w:rPr>
        <w:t xml:space="preserve">or ‘sorghum’ </w:t>
      </w:r>
      <w:r w:rsidRPr="0079644D">
        <w:rPr>
          <w:rFonts w:asciiTheme="minorHAnsi" w:hAnsiTheme="minorHAnsi"/>
        </w:rPr>
        <w:t xml:space="preserve">will be used to refer to </w:t>
      </w:r>
      <w:r w:rsidR="00540D49" w:rsidRPr="0079644D">
        <w:rPr>
          <w:rFonts w:asciiTheme="minorHAnsi" w:hAnsiTheme="minorHAnsi"/>
          <w:i/>
        </w:rPr>
        <w:t>S</w:t>
      </w:r>
      <w:r w:rsidRPr="0079644D">
        <w:rPr>
          <w:rFonts w:asciiTheme="minorHAnsi" w:hAnsiTheme="minorHAnsi"/>
          <w:i/>
        </w:rPr>
        <w:t>orghum</w:t>
      </w:r>
      <w:r w:rsidR="00540D49" w:rsidRPr="0079644D">
        <w:rPr>
          <w:rFonts w:asciiTheme="minorHAnsi" w:hAnsiTheme="minorHAnsi"/>
          <w:i/>
        </w:rPr>
        <w:t xml:space="preserve"> bicolor</w:t>
      </w:r>
      <w:r w:rsidR="0052245C">
        <w:rPr>
          <w:rFonts w:asciiTheme="minorHAnsi" w:hAnsiTheme="minorHAnsi"/>
        </w:rPr>
        <w:t xml:space="preserve"> subsp.</w:t>
      </w:r>
      <w:r w:rsidRPr="0079644D">
        <w:rPr>
          <w:rFonts w:asciiTheme="minorHAnsi" w:hAnsiTheme="minorHAnsi"/>
        </w:rPr>
        <w:t xml:space="preserve"> </w:t>
      </w:r>
      <w:r w:rsidR="009376B1" w:rsidRPr="00932621">
        <w:rPr>
          <w:rFonts w:asciiTheme="minorHAnsi" w:hAnsiTheme="minorHAnsi"/>
          <w:i/>
        </w:rPr>
        <w:t>bicolor</w:t>
      </w:r>
      <w:r w:rsidR="009376B1">
        <w:rPr>
          <w:rFonts w:asciiTheme="minorHAnsi" w:hAnsiTheme="minorHAnsi"/>
        </w:rPr>
        <w:t xml:space="preserve"> </w:t>
      </w:r>
      <w:r w:rsidR="00277C96" w:rsidRPr="0079644D">
        <w:rPr>
          <w:rFonts w:asciiTheme="minorHAnsi" w:hAnsiTheme="minorHAnsi"/>
        </w:rPr>
        <w:t>grown for gra</w:t>
      </w:r>
      <w:r w:rsidR="005F3E4A" w:rsidRPr="0079644D">
        <w:rPr>
          <w:rFonts w:asciiTheme="minorHAnsi" w:hAnsiTheme="minorHAnsi"/>
        </w:rPr>
        <w:t>i</w:t>
      </w:r>
      <w:r w:rsidR="00277C96" w:rsidRPr="0079644D">
        <w:rPr>
          <w:rFonts w:asciiTheme="minorHAnsi" w:hAnsiTheme="minorHAnsi"/>
        </w:rPr>
        <w:t>n in Australia</w:t>
      </w:r>
      <w:r w:rsidRPr="0079644D">
        <w:rPr>
          <w:rFonts w:asciiTheme="minorHAnsi" w:hAnsiTheme="minorHAnsi"/>
        </w:rPr>
        <w:t xml:space="preserve">. </w:t>
      </w:r>
    </w:p>
    <w:p w14:paraId="10D5858B" w14:textId="00D7FC94" w:rsidR="00E36303" w:rsidRPr="0079644D" w:rsidRDefault="00A1119A" w:rsidP="00A1119A">
      <w:pPr>
        <w:pStyle w:val="Footer"/>
        <w:rPr>
          <w:rFonts w:asciiTheme="minorHAnsi" w:hAnsiTheme="minorHAnsi"/>
        </w:rPr>
      </w:pPr>
      <w:r w:rsidRPr="0079644D">
        <w:rPr>
          <w:rFonts w:asciiTheme="minorHAnsi" w:hAnsiTheme="minorHAnsi"/>
        </w:rPr>
        <w:t>Sorghum is a widely adaptable species that is cultivated as an annual cereal and forage crop in tropical, subtropical and temperate regions of the world</w:t>
      </w:r>
      <w:r w:rsidR="00157B80" w:rsidRPr="0079644D">
        <w:rPr>
          <w:rFonts w:asciiTheme="minorHAnsi" w:hAnsiTheme="minorHAnsi"/>
        </w:rPr>
        <w:t>.</w:t>
      </w:r>
      <w:r w:rsidRPr="0079644D">
        <w:rPr>
          <w:rFonts w:asciiTheme="minorHAnsi" w:hAnsiTheme="minorHAnsi"/>
        </w:rPr>
        <w:t xml:space="preserve"> Sorghum grain is a staple human food in Africa and Asia but is</w:t>
      </w:r>
      <w:r w:rsidR="008D1D30">
        <w:rPr>
          <w:rFonts w:asciiTheme="minorHAnsi" w:hAnsiTheme="minorHAnsi"/>
        </w:rPr>
        <w:t xml:space="preserve"> predominantly</w:t>
      </w:r>
      <w:r w:rsidRPr="0079644D">
        <w:rPr>
          <w:rFonts w:asciiTheme="minorHAnsi" w:hAnsiTheme="minorHAnsi"/>
        </w:rPr>
        <w:t xml:space="preserve"> grown as a livestock feed</w:t>
      </w:r>
      <w:r w:rsidR="004863B1">
        <w:rPr>
          <w:rFonts w:asciiTheme="minorHAnsi" w:hAnsiTheme="minorHAnsi"/>
        </w:rPr>
        <w:t xml:space="preserve"> in other regions</w:t>
      </w:r>
      <w:r w:rsidRPr="0079644D">
        <w:rPr>
          <w:rFonts w:asciiTheme="minorHAnsi" w:hAnsiTheme="minorHAnsi"/>
        </w:rPr>
        <w:t>. In Australia, sorghum is cultivated extensively in Qld and NSW where it is used almost exclusively for animal production in the beef, dairy, pig and poultry industries</w:t>
      </w:r>
      <w:r w:rsidR="0016127C">
        <w:rPr>
          <w:rFonts w:asciiTheme="minorHAnsi" w:hAnsiTheme="minorHAnsi"/>
        </w:rPr>
        <w:t xml:space="preserve"> </w:t>
      </w:r>
      <w:r w:rsidR="0016127C">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16127C">
        <w:rPr>
          <w:rFonts w:asciiTheme="minorHAnsi" w:hAnsiTheme="minorHAnsi"/>
        </w:rPr>
        <w:fldChar w:fldCharType="separate"/>
      </w:r>
      <w:r w:rsidR="0016127C">
        <w:rPr>
          <w:rFonts w:asciiTheme="minorHAnsi" w:hAnsiTheme="minorHAnsi"/>
          <w:noProof/>
        </w:rPr>
        <w:t>(</w:t>
      </w:r>
      <w:hyperlink w:anchor="_ENREF_81" w:tooltip="GRDC, 2017 #2" w:history="1">
        <w:r w:rsidR="00A529B2">
          <w:rPr>
            <w:rFonts w:asciiTheme="minorHAnsi" w:hAnsiTheme="minorHAnsi"/>
            <w:noProof/>
          </w:rPr>
          <w:t>GRDC, 2017</w:t>
        </w:r>
      </w:hyperlink>
      <w:r w:rsidR="0016127C">
        <w:rPr>
          <w:rFonts w:asciiTheme="minorHAnsi" w:hAnsiTheme="minorHAnsi"/>
          <w:noProof/>
        </w:rPr>
        <w:t>)</w:t>
      </w:r>
      <w:r w:rsidR="0016127C">
        <w:rPr>
          <w:rFonts w:asciiTheme="minorHAnsi" w:hAnsiTheme="minorHAnsi"/>
        </w:rPr>
        <w:fldChar w:fldCharType="end"/>
      </w:r>
      <w:r w:rsidRPr="00932621">
        <w:rPr>
          <w:rFonts w:asciiTheme="minorHAnsi" w:hAnsiTheme="minorHAnsi"/>
        </w:rPr>
        <w:t>.</w:t>
      </w:r>
      <w:r w:rsidRPr="0079644D">
        <w:rPr>
          <w:rFonts w:asciiTheme="minorHAnsi" w:hAnsiTheme="minorHAnsi"/>
        </w:rPr>
        <w:t xml:space="preserve"> </w:t>
      </w:r>
    </w:p>
    <w:p w14:paraId="6A70F238" w14:textId="5CCC7225" w:rsidR="00A04F4F" w:rsidRPr="0079644D" w:rsidRDefault="009376B1" w:rsidP="009D612A">
      <w:pPr>
        <w:rPr>
          <w:rStyle w:val="SubtleEmphasis"/>
          <w:rFonts w:asciiTheme="minorHAnsi" w:hAnsiTheme="minorHAnsi"/>
          <w:i w:val="0"/>
          <w:iCs w:val="0"/>
          <w:color w:val="auto"/>
        </w:rPr>
      </w:pPr>
      <w:r>
        <w:rPr>
          <w:rFonts w:asciiTheme="minorHAnsi" w:hAnsiTheme="minorHAnsi"/>
        </w:rPr>
        <w:t>R</w:t>
      </w:r>
      <w:r w:rsidR="00E36303" w:rsidRPr="0079644D">
        <w:rPr>
          <w:rFonts w:asciiTheme="minorHAnsi" w:hAnsiTheme="minorHAnsi"/>
        </w:rPr>
        <w:t xml:space="preserve">eference material discussing </w:t>
      </w:r>
      <w:r w:rsidR="008D1D30">
        <w:rPr>
          <w:rFonts w:asciiTheme="minorHAnsi" w:hAnsiTheme="minorHAnsi"/>
        </w:rPr>
        <w:t xml:space="preserve">International </w:t>
      </w:r>
      <w:r>
        <w:rPr>
          <w:rFonts w:asciiTheme="minorHAnsi" w:hAnsiTheme="minorHAnsi"/>
        </w:rPr>
        <w:t xml:space="preserve">and </w:t>
      </w:r>
      <w:r w:rsidR="00E36303" w:rsidRPr="0079644D">
        <w:rPr>
          <w:rFonts w:asciiTheme="minorHAnsi" w:hAnsiTheme="minorHAnsi"/>
        </w:rPr>
        <w:t xml:space="preserve">Australian examples </w:t>
      </w:r>
      <w:r>
        <w:rPr>
          <w:rFonts w:asciiTheme="minorHAnsi" w:hAnsiTheme="minorHAnsi"/>
        </w:rPr>
        <w:t>wa</w:t>
      </w:r>
      <w:r w:rsidR="00E36303" w:rsidRPr="0079644D">
        <w:rPr>
          <w:rFonts w:asciiTheme="minorHAnsi" w:hAnsiTheme="minorHAnsi"/>
        </w:rPr>
        <w:t>s used</w:t>
      </w:r>
      <w:r>
        <w:rPr>
          <w:rFonts w:asciiTheme="minorHAnsi" w:hAnsiTheme="minorHAnsi"/>
        </w:rPr>
        <w:t xml:space="preserve"> for the writing of this document</w:t>
      </w:r>
      <w:r w:rsidR="002717D5" w:rsidRPr="0079644D">
        <w:rPr>
          <w:rFonts w:asciiTheme="minorHAnsi" w:hAnsiTheme="minorHAnsi"/>
        </w:rPr>
        <w:t>.</w:t>
      </w:r>
      <w:r>
        <w:rPr>
          <w:rFonts w:asciiTheme="minorHAnsi" w:hAnsiTheme="minorHAnsi"/>
        </w:rPr>
        <w:t xml:space="preserve"> </w:t>
      </w:r>
      <w:r w:rsidR="000D5CD7">
        <w:rPr>
          <w:rFonts w:asciiTheme="minorHAnsi" w:hAnsiTheme="minorHAnsi"/>
        </w:rPr>
        <w:t xml:space="preserve">When there was uncertainty about the applicability of </w:t>
      </w:r>
      <w:r>
        <w:rPr>
          <w:rFonts w:asciiTheme="minorHAnsi" w:hAnsiTheme="minorHAnsi"/>
        </w:rPr>
        <w:t xml:space="preserve">overseas information </w:t>
      </w:r>
      <w:r w:rsidR="000D5CD7">
        <w:rPr>
          <w:rFonts w:asciiTheme="minorHAnsi" w:hAnsiTheme="minorHAnsi"/>
        </w:rPr>
        <w:t xml:space="preserve">in </w:t>
      </w:r>
      <w:r w:rsidR="002717D5" w:rsidRPr="0079644D">
        <w:rPr>
          <w:rFonts w:asciiTheme="minorHAnsi" w:hAnsiTheme="minorHAnsi"/>
        </w:rPr>
        <w:t>the Australian context</w:t>
      </w:r>
      <w:r w:rsidR="00F7621F" w:rsidRPr="0079644D">
        <w:rPr>
          <w:rFonts w:asciiTheme="minorHAnsi" w:hAnsiTheme="minorHAnsi"/>
        </w:rPr>
        <w:t>,</w:t>
      </w:r>
      <w:r w:rsidR="002717D5" w:rsidRPr="0079644D">
        <w:rPr>
          <w:rFonts w:asciiTheme="minorHAnsi" w:hAnsiTheme="minorHAnsi"/>
        </w:rPr>
        <w:t xml:space="preserve"> this w</w:t>
      </w:r>
      <w:r w:rsidR="000D5CD7">
        <w:rPr>
          <w:rFonts w:asciiTheme="minorHAnsi" w:hAnsiTheme="minorHAnsi"/>
        </w:rPr>
        <w:t>as</w:t>
      </w:r>
      <w:r w:rsidR="002717D5" w:rsidRPr="0079644D">
        <w:rPr>
          <w:rFonts w:asciiTheme="minorHAnsi" w:hAnsiTheme="minorHAnsi"/>
        </w:rPr>
        <w:t xml:space="preserve"> highlighted.</w:t>
      </w:r>
      <w:r w:rsidR="0045600D" w:rsidRPr="0079644D">
        <w:rPr>
          <w:rFonts w:asciiTheme="minorHAnsi" w:hAnsiTheme="minorHAnsi"/>
        </w:rPr>
        <w:t xml:space="preserve"> </w:t>
      </w:r>
    </w:p>
    <w:bookmarkEnd w:id="29"/>
    <w:p w14:paraId="0A094E8D" w14:textId="77777777" w:rsidR="00E36303" w:rsidRPr="0079644D" w:rsidRDefault="00A04F4F" w:rsidP="00F43C81">
      <w:pPr>
        <w:spacing w:after="0"/>
        <w:rPr>
          <w:rFonts w:asciiTheme="minorHAnsi" w:hAnsiTheme="minorHAnsi"/>
          <w:szCs w:val="22"/>
        </w:rPr>
      </w:pPr>
      <w:r w:rsidRPr="0079644D">
        <w:rPr>
          <w:rStyle w:val="SubtleEmphasis"/>
          <w:rFonts w:asciiTheme="minorHAnsi" w:hAnsiTheme="minorHAnsi"/>
          <w:i w:val="0"/>
          <w:iCs w:val="0"/>
          <w:color w:val="auto"/>
          <w:szCs w:val="22"/>
        </w:rPr>
        <w:br w:type="page"/>
      </w:r>
    </w:p>
    <w:p w14:paraId="22172289" w14:textId="3CD03199" w:rsidR="00A1119A" w:rsidRPr="00257360" w:rsidRDefault="00A1119A" w:rsidP="00257360">
      <w:pPr>
        <w:pStyle w:val="Heading1"/>
      </w:pPr>
      <w:bookmarkStart w:id="30" w:name="_Toc429406741"/>
      <w:bookmarkStart w:id="31" w:name="_Ref105768503"/>
      <w:bookmarkStart w:id="32" w:name="_Ref106098855"/>
      <w:bookmarkStart w:id="33" w:name="_Toc182994397"/>
      <w:r w:rsidRPr="00257360">
        <w:lastRenderedPageBreak/>
        <w:t>Taxonomy</w:t>
      </w:r>
      <w:bookmarkEnd w:id="30"/>
      <w:bookmarkEnd w:id="31"/>
      <w:bookmarkEnd w:id="32"/>
      <w:bookmarkEnd w:id="33"/>
      <w:r w:rsidRPr="00257360">
        <w:t xml:space="preserve"> </w:t>
      </w:r>
    </w:p>
    <w:p w14:paraId="6C9494CB" w14:textId="38238CC6" w:rsidR="00A1119A" w:rsidRPr="002723F9" w:rsidRDefault="00A04F4F" w:rsidP="00A1119A">
      <w:pPr>
        <w:rPr>
          <w:rFonts w:asciiTheme="minorHAnsi" w:hAnsiTheme="minorHAnsi"/>
        </w:rPr>
      </w:pPr>
      <w:bookmarkStart w:id="34" w:name="_Hlk105583657"/>
      <w:r w:rsidRPr="002723F9">
        <w:rPr>
          <w:rFonts w:asciiTheme="minorHAnsi" w:hAnsiTheme="minorHAnsi"/>
        </w:rPr>
        <w:t xml:space="preserve">The genus </w:t>
      </w:r>
      <w:r w:rsidR="00A1119A" w:rsidRPr="002723F9">
        <w:rPr>
          <w:rFonts w:asciiTheme="minorHAnsi" w:hAnsiTheme="minorHAnsi"/>
          <w:i/>
        </w:rPr>
        <w:t xml:space="preserve">Sorghum </w:t>
      </w:r>
      <w:r w:rsidR="00A1119A" w:rsidRPr="002723F9">
        <w:rPr>
          <w:rFonts w:asciiTheme="minorHAnsi" w:hAnsiTheme="minorHAnsi"/>
        </w:rPr>
        <w:t xml:space="preserve">belongs to the grass family </w:t>
      </w:r>
      <w:r w:rsidR="00A1119A" w:rsidRPr="002723F9">
        <w:rPr>
          <w:rFonts w:asciiTheme="minorHAnsi" w:hAnsiTheme="minorHAnsi"/>
          <w:i/>
        </w:rPr>
        <w:t>Poaceae</w:t>
      </w:r>
      <w:r w:rsidR="00A1119A" w:rsidRPr="002723F9">
        <w:rPr>
          <w:rFonts w:asciiTheme="minorHAnsi" w:hAnsiTheme="minorHAnsi"/>
        </w:rPr>
        <w:t xml:space="preserve"> (</w:t>
      </w:r>
      <w:r w:rsidR="00A1119A" w:rsidRPr="002723F9">
        <w:rPr>
          <w:rFonts w:asciiTheme="minorHAnsi" w:hAnsiTheme="minorHAnsi"/>
          <w:i/>
        </w:rPr>
        <w:t>Gramineae</w:t>
      </w:r>
      <w:r w:rsidR="00A1119A" w:rsidRPr="002723F9">
        <w:rPr>
          <w:rFonts w:asciiTheme="minorHAnsi" w:hAnsiTheme="minorHAnsi"/>
        </w:rPr>
        <w:t xml:space="preserve">), </w:t>
      </w:r>
      <w:r w:rsidR="00B61960" w:rsidRPr="002723F9">
        <w:rPr>
          <w:rFonts w:asciiTheme="minorHAnsi" w:hAnsiTheme="minorHAnsi"/>
        </w:rPr>
        <w:t xml:space="preserve">subfamily Panicoideae, </w:t>
      </w:r>
      <w:r w:rsidR="00A1119A" w:rsidRPr="002723F9">
        <w:rPr>
          <w:rFonts w:asciiTheme="minorHAnsi" w:hAnsiTheme="minorHAnsi"/>
        </w:rPr>
        <w:t xml:space="preserve">tribe </w:t>
      </w:r>
      <w:r w:rsidR="00A1119A" w:rsidRPr="002723F9">
        <w:rPr>
          <w:rFonts w:asciiTheme="minorHAnsi" w:hAnsiTheme="minorHAnsi"/>
          <w:i/>
        </w:rPr>
        <w:t>Andropogoneae</w:t>
      </w:r>
      <w:r w:rsidR="00A1119A" w:rsidRPr="002723F9">
        <w:rPr>
          <w:rFonts w:asciiTheme="minorHAnsi" w:hAnsiTheme="minorHAnsi"/>
        </w:rPr>
        <w:t xml:space="preserve">, subtribe </w:t>
      </w:r>
      <w:r w:rsidR="00A1119A" w:rsidRPr="002723F9">
        <w:rPr>
          <w:rFonts w:asciiTheme="minorHAnsi" w:hAnsiTheme="minorHAnsi"/>
          <w:i/>
        </w:rPr>
        <w:t>Sorghinae</w:t>
      </w:r>
      <w:r w:rsidR="00E304DB" w:rsidRPr="002723F9">
        <w:rPr>
          <w:rFonts w:asciiTheme="minorHAnsi" w:hAnsiTheme="minorHAnsi"/>
        </w:rPr>
        <w:t xml:space="preserve"> </w:t>
      </w:r>
      <w:r w:rsidR="006F3894" w:rsidRPr="002723F9">
        <w:rPr>
          <w:rFonts w:asciiTheme="minorHAnsi" w:hAnsiTheme="minorHAnsi"/>
        </w:rPr>
        <w:fldChar w:fldCharType="begin"/>
      </w:r>
      <w:r w:rsidR="005163BB">
        <w:rPr>
          <w:rFonts w:asciiTheme="minorHAnsi" w:hAnsiTheme="minorHAnsi"/>
        </w:rPr>
        <w:instrText xml:space="preserve"> ADDIN EN.CITE &lt;EndNote&gt;&lt;Cite&gt;&lt;Author&gt;Clayton&lt;/Author&gt;&lt;Year&gt;1986&lt;/Year&gt;&lt;RecNum&gt;3&lt;/RecNum&gt;&lt;DisplayText&gt;(Clayton and Renvoize, 1986)&lt;/DisplayText&gt;&lt;record&gt;&lt;rec-number&gt;3&lt;/rec-number&gt;&lt;foreign-keys&gt;&lt;key app="EN" db-id="s22vvf2alvzetge2t59vzeri5etpvawtpf2x" timestamp="1728446198"&gt;3&lt;/key&gt;&lt;/foreign-keys&gt;&lt;ref-type name="Book"&gt;6&lt;/ref-type&gt;&lt;contributors&gt;&lt;authors&gt;&lt;author&gt;Clayton, W.D.&lt;/author&gt;&lt;author&gt;Renvoize, S.A.&lt;/author&gt;&lt;/authors&gt;&lt;/contributors&gt;&lt;titles&gt;&lt;title&gt;&lt;style face="normal" font="default" size="100%"&gt;Genera &lt;/style&gt;&lt;style face="italic" font="default" size="100%"&gt;Graminum&lt;/style&gt;&lt;style face="normal" font="default" size="100%"&gt;: Grasses of the World&lt;/style&gt;&lt;/title&gt;&lt;secondary-title&gt;Kew Bulletin Additional Series, XIII, Royal Botanic Gardens, Kew.&lt;/secondary-title&gt;&lt;/titles&gt;&lt;volume&gt;13&lt;/volume&gt;&lt;section&gt;1-389&lt;/section&gt;&lt;reprint-edition&gt;In File&lt;/reprint-edition&gt;&lt;keywords&gt;&lt;keyword&gt;grass&lt;/keyword&gt;&lt;keyword&gt;grasses&lt;/keyword&gt;&lt;keyword&gt;world&lt;/keyword&gt;&lt;keyword&gt;of&lt;/keyword&gt;&lt;keyword&gt;and&lt;/keyword&gt;&lt;keyword&gt;sorghum&lt;/keyword&gt;&lt;/keywords&gt;&lt;dates&gt;&lt;year&gt;1986&lt;/year&gt;&lt;pub-dates&gt;&lt;date&gt;1986&lt;/date&gt;&lt;/pub-dates&gt;&lt;/dates&gt;&lt;pub-location&gt;London&lt;/pub-location&gt;&lt;publisher&gt;Her Majesty&amp;apos;s Stationery Office&lt;/publisher&gt;&lt;label&gt;12440&lt;/label&gt;&lt;urls&gt;&lt;/urls&gt;&lt;/record&gt;&lt;/Cite&gt;&lt;/EndNote&gt;</w:instrText>
      </w:r>
      <w:r w:rsidR="006F3894" w:rsidRPr="002723F9">
        <w:rPr>
          <w:rFonts w:asciiTheme="minorHAnsi" w:hAnsiTheme="minorHAnsi"/>
        </w:rPr>
        <w:fldChar w:fldCharType="separate"/>
      </w:r>
      <w:r w:rsidR="00E030C2" w:rsidRPr="002723F9">
        <w:rPr>
          <w:rFonts w:asciiTheme="minorHAnsi" w:hAnsiTheme="minorHAnsi"/>
          <w:noProof/>
        </w:rPr>
        <w:t>(</w:t>
      </w:r>
      <w:hyperlink w:anchor="_ENREF_40" w:tooltip="Clayton, 1986 #3" w:history="1">
        <w:r w:rsidR="00A529B2" w:rsidRPr="002723F9">
          <w:rPr>
            <w:rFonts w:asciiTheme="minorHAnsi" w:hAnsiTheme="minorHAnsi"/>
            <w:noProof/>
          </w:rPr>
          <w:t>Clayton and Renvoize, 1986</w:t>
        </w:r>
      </w:hyperlink>
      <w:r w:rsidR="00E030C2" w:rsidRPr="002723F9">
        <w:rPr>
          <w:rFonts w:asciiTheme="minorHAnsi" w:hAnsiTheme="minorHAnsi"/>
          <w:noProof/>
        </w:rPr>
        <w:t>)</w:t>
      </w:r>
      <w:r w:rsidR="006F3894" w:rsidRPr="002723F9">
        <w:rPr>
          <w:rFonts w:asciiTheme="minorHAnsi" w:hAnsiTheme="minorHAnsi"/>
        </w:rPr>
        <w:fldChar w:fldCharType="end"/>
      </w:r>
      <w:r w:rsidR="00A1119A" w:rsidRPr="002723F9">
        <w:rPr>
          <w:rFonts w:asciiTheme="minorHAnsi" w:hAnsiTheme="minorHAnsi"/>
        </w:rPr>
        <w:t xml:space="preserve">. The </w:t>
      </w:r>
      <w:r w:rsidR="00A1119A" w:rsidRPr="002723F9">
        <w:rPr>
          <w:rFonts w:asciiTheme="minorHAnsi" w:hAnsiTheme="minorHAnsi"/>
          <w:i/>
        </w:rPr>
        <w:t xml:space="preserve">Andropogoneae </w:t>
      </w:r>
      <w:r w:rsidR="00A1119A" w:rsidRPr="002723F9">
        <w:rPr>
          <w:rFonts w:asciiTheme="minorHAnsi" w:hAnsiTheme="minorHAnsi"/>
        </w:rPr>
        <w:t>also contains important crops such as sugarcane (</w:t>
      </w:r>
      <w:r w:rsidR="00A1119A" w:rsidRPr="002723F9">
        <w:rPr>
          <w:rFonts w:asciiTheme="minorHAnsi" w:hAnsiTheme="minorHAnsi"/>
          <w:i/>
        </w:rPr>
        <w:t xml:space="preserve">Saccharum </w:t>
      </w:r>
      <w:r w:rsidR="00A1119A" w:rsidRPr="001761E0">
        <w:rPr>
          <w:rFonts w:asciiTheme="minorHAnsi" w:hAnsiTheme="minorHAnsi"/>
          <w:iCs/>
        </w:rPr>
        <w:t>spp.</w:t>
      </w:r>
      <w:r w:rsidR="00A1119A" w:rsidRPr="002723F9">
        <w:rPr>
          <w:rFonts w:asciiTheme="minorHAnsi" w:hAnsiTheme="minorHAnsi"/>
        </w:rPr>
        <w:t>) and maize (</w:t>
      </w:r>
      <w:r w:rsidR="00A1119A" w:rsidRPr="002723F9">
        <w:rPr>
          <w:rFonts w:asciiTheme="minorHAnsi" w:hAnsiTheme="minorHAnsi"/>
          <w:i/>
        </w:rPr>
        <w:t>Zea mays</w:t>
      </w:r>
      <w:r w:rsidR="00A1119A" w:rsidRPr="002723F9">
        <w:rPr>
          <w:rFonts w:asciiTheme="minorHAnsi" w:hAnsiTheme="minorHAnsi"/>
        </w:rPr>
        <w:t xml:space="preserve">). </w:t>
      </w:r>
      <w:r w:rsidR="00B80D1A" w:rsidRPr="002723F9">
        <w:rPr>
          <w:rFonts w:asciiTheme="minorHAnsi" w:hAnsiTheme="minorHAnsi"/>
        </w:rPr>
        <w:t xml:space="preserve">The genus </w:t>
      </w:r>
      <w:r w:rsidR="00B80D1A" w:rsidRPr="002723F9">
        <w:rPr>
          <w:rFonts w:asciiTheme="minorHAnsi" w:hAnsiTheme="minorHAnsi"/>
          <w:i/>
        </w:rPr>
        <w:t>Sorghum</w:t>
      </w:r>
      <w:r w:rsidRPr="002723F9">
        <w:rPr>
          <w:rFonts w:asciiTheme="minorHAnsi" w:hAnsiTheme="minorHAnsi"/>
        </w:rPr>
        <w:t xml:space="preserve"> is a very diverse group</w:t>
      </w:r>
      <w:r w:rsidR="002723F9">
        <w:rPr>
          <w:rFonts w:asciiTheme="minorHAnsi" w:hAnsiTheme="minorHAnsi"/>
        </w:rPr>
        <w:t>,</w:t>
      </w:r>
      <w:r w:rsidRPr="002723F9">
        <w:rPr>
          <w:rFonts w:asciiTheme="minorHAnsi" w:hAnsiTheme="minorHAnsi"/>
        </w:rPr>
        <w:t xml:space="preserve"> which has </w:t>
      </w:r>
      <w:r w:rsidR="00ED1E3A" w:rsidRPr="002723F9">
        <w:rPr>
          <w:rFonts w:asciiTheme="minorHAnsi" w:hAnsiTheme="minorHAnsi"/>
        </w:rPr>
        <w:t xml:space="preserve">made </w:t>
      </w:r>
      <w:r w:rsidRPr="002723F9">
        <w:rPr>
          <w:rFonts w:asciiTheme="minorHAnsi" w:hAnsiTheme="minorHAnsi"/>
        </w:rPr>
        <w:t xml:space="preserve">the classification </w:t>
      </w:r>
      <w:r w:rsidR="00A1119A" w:rsidRPr="002723F9">
        <w:rPr>
          <w:rFonts w:asciiTheme="minorHAnsi" w:hAnsiTheme="minorHAnsi"/>
        </w:rPr>
        <w:t xml:space="preserve">of domesticated and wild sorghums </w:t>
      </w:r>
      <w:r w:rsidR="00ED1E3A" w:rsidRPr="002723F9">
        <w:rPr>
          <w:rFonts w:asciiTheme="minorHAnsi" w:hAnsiTheme="minorHAnsi"/>
        </w:rPr>
        <w:t xml:space="preserve">difficult </w:t>
      </w:r>
      <w:r w:rsidR="006F3894" w:rsidRPr="002723F9">
        <w:rPr>
          <w:rFonts w:asciiTheme="minorHAnsi" w:hAnsiTheme="minorHAnsi"/>
        </w:rPr>
        <w:fldChar w:fldCharType="begin"/>
      </w:r>
      <w:r w:rsidR="005163BB">
        <w:rPr>
          <w:rFonts w:asciiTheme="minorHAnsi" w:hAnsiTheme="minorHAnsi"/>
        </w:rPr>
        <w:instrText xml:space="preserve"> ADDIN EN.CITE &lt;EndNote&gt;&lt;Cite&gt;&lt;Author&gt;Wiersema&lt;/Author&gt;&lt;Year&gt;2007&lt;/Year&gt;&lt;RecNum&gt;4&lt;/RecNum&gt;&lt;DisplayText&gt;(Wiersema and Dahlberg, 2007)&lt;/DisplayText&gt;&lt;record&gt;&lt;rec-number&gt;4&lt;/rec-number&gt;&lt;foreign-keys&gt;&lt;key app="EN" db-id="s22vvf2alvzetge2t59vzeri5etpvawtpf2x" timestamp="1728446198"&gt;4&lt;/key&gt;&lt;/foreign-keys&gt;&lt;ref-type name="Journal Article"&gt;17&lt;/ref-type&gt;&lt;contributors&gt;&lt;authors&gt;&lt;author&gt;Wiersema, J.H.&lt;/author&gt;&lt;author&gt;Dahlberg, J.&lt;/author&gt;&lt;/authors&gt;&lt;/contributors&gt;&lt;titles&gt;&lt;title&gt;&lt;style face="normal" font="default" size="100%"&gt;The nomenclature of &lt;/style&gt;&lt;style face="italic" font="default" size="100%"&gt;Sorghum bicolor&lt;/style&gt;&lt;style face="normal" font="default" size="100%"&gt; (L.) Moench (Gramineae)&lt;/style&gt;&lt;/title&gt;&lt;secondary-title&gt;Taxon&lt;/secondary-title&gt;&lt;/titles&gt;&lt;periodical&gt;&lt;full-title&gt;Taxon&lt;/full-title&gt;&lt;/periodical&gt;&lt;pages&gt;941-946&lt;/pages&gt;&lt;volume&gt;56&lt;/volume&gt;&lt;number&gt;3&lt;/number&gt;&lt;reprint-edition&gt;In File&lt;/reprint-edition&gt;&lt;keywords&gt;&lt;keyword&gt;of&lt;/keyword&gt;&lt;keyword&gt;sorghum&lt;/keyword&gt;&lt;keyword&gt;Gramineae&lt;/keyword&gt;&lt;/keywords&gt;&lt;dates&gt;&lt;year&gt;2007&lt;/year&gt;&lt;pub-dates&gt;&lt;date&gt;2007&lt;/date&gt;&lt;/pub-dates&gt;&lt;/dates&gt;&lt;label&gt;19048&lt;/label&gt;&lt;urls&gt;&lt;/urls&gt;&lt;remote-database-provider&gt;in file&lt;/remote-database-provider&gt;&lt;/record&gt;&lt;/Cite&gt;&lt;/EndNote&gt;</w:instrText>
      </w:r>
      <w:r w:rsidR="006F3894" w:rsidRPr="002723F9">
        <w:rPr>
          <w:rFonts w:asciiTheme="minorHAnsi" w:hAnsiTheme="minorHAnsi"/>
        </w:rPr>
        <w:fldChar w:fldCharType="separate"/>
      </w:r>
      <w:r w:rsidR="00E030C2" w:rsidRPr="002723F9">
        <w:rPr>
          <w:rFonts w:asciiTheme="minorHAnsi" w:hAnsiTheme="minorHAnsi"/>
          <w:noProof/>
        </w:rPr>
        <w:t>(</w:t>
      </w:r>
      <w:hyperlink w:anchor="_ENREF_221" w:tooltip="Wiersema, 2007 #4" w:history="1">
        <w:r w:rsidR="00A529B2" w:rsidRPr="002723F9">
          <w:rPr>
            <w:rFonts w:asciiTheme="minorHAnsi" w:hAnsiTheme="minorHAnsi"/>
            <w:noProof/>
          </w:rPr>
          <w:t>Wiersema and Dahlberg, 2007</w:t>
        </w:r>
      </w:hyperlink>
      <w:r w:rsidR="00E030C2" w:rsidRPr="002723F9">
        <w:rPr>
          <w:rFonts w:asciiTheme="minorHAnsi" w:hAnsiTheme="minorHAnsi"/>
          <w:noProof/>
        </w:rPr>
        <w:t>)</w:t>
      </w:r>
      <w:r w:rsidR="006F3894" w:rsidRPr="002723F9">
        <w:rPr>
          <w:rFonts w:asciiTheme="minorHAnsi" w:hAnsiTheme="minorHAnsi"/>
        </w:rPr>
        <w:fldChar w:fldCharType="end"/>
      </w:r>
      <w:r w:rsidR="00A1119A" w:rsidRPr="002723F9">
        <w:rPr>
          <w:rFonts w:asciiTheme="minorHAnsi" w:hAnsiTheme="minorHAnsi"/>
        </w:rPr>
        <w:t xml:space="preserve">. </w:t>
      </w:r>
      <w:r w:rsidR="00B80D1A" w:rsidRPr="002723F9">
        <w:rPr>
          <w:rFonts w:asciiTheme="minorHAnsi" w:hAnsiTheme="minorHAnsi"/>
        </w:rPr>
        <w:t>It</w:t>
      </w:r>
      <w:r w:rsidR="00A1119A" w:rsidRPr="002723F9">
        <w:rPr>
          <w:rFonts w:asciiTheme="minorHAnsi" w:hAnsiTheme="minorHAnsi"/>
        </w:rPr>
        <w:t xml:space="preserve"> consist</w:t>
      </w:r>
      <w:r w:rsidRPr="002723F9">
        <w:rPr>
          <w:rFonts w:asciiTheme="minorHAnsi" w:hAnsiTheme="minorHAnsi"/>
        </w:rPr>
        <w:t>s</w:t>
      </w:r>
      <w:r w:rsidR="00A1119A" w:rsidRPr="002723F9">
        <w:rPr>
          <w:rFonts w:asciiTheme="minorHAnsi" w:hAnsiTheme="minorHAnsi"/>
        </w:rPr>
        <w:t xml:space="preserve"> of 2</w:t>
      </w:r>
      <w:r w:rsidR="00E44CEB">
        <w:rPr>
          <w:rFonts w:asciiTheme="minorHAnsi" w:hAnsiTheme="minorHAnsi"/>
        </w:rPr>
        <w:t>7</w:t>
      </w:r>
      <w:r w:rsidR="00A1119A" w:rsidRPr="002723F9">
        <w:rPr>
          <w:rFonts w:asciiTheme="minorHAnsi" w:hAnsiTheme="minorHAnsi"/>
        </w:rPr>
        <w:t xml:space="preserve"> recognised species</w:t>
      </w:r>
      <w:r w:rsidR="004B1E76" w:rsidRPr="002723F9">
        <w:rPr>
          <w:rFonts w:asciiTheme="minorHAnsi" w:hAnsiTheme="minorHAnsi"/>
        </w:rPr>
        <w:t xml:space="preserve"> </w:t>
      </w:r>
      <w:r w:rsidR="00B80D1A" w:rsidRPr="002723F9">
        <w:rPr>
          <w:rFonts w:asciiTheme="minorHAnsi" w:hAnsiTheme="minorHAnsi"/>
          <w:bCs/>
          <w:lang w:eastAsia="en-AU"/>
        </w:rPr>
        <w:t>that</w:t>
      </w:r>
      <w:r w:rsidR="00A1119A" w:rsidRPr="002723F9">
        <w:rPr>
          <w:rFonts w:asciiTheme="minorHAnsi" w:hAnsiTheme="minorHAnsi"/>
          <w:bCs/>
          <w:lang w:eastAsia="en-AU"/>
        </w:rPr>
        <w:t xml:space="preserve"> </w:t>
      </w:r>
      <w:r w:rsidR="00A1119A" w:rsidRPr="002723F9">
        <w:rPr>
          <w:rFonts w:asciiTheme="minorHAnsi" w:hAnsiTheme="minorHAnsi"/>
        </w:rPr>
        <w:t xml:space="preserve">are classified morphologically into </w:t>
      </w:r>
      <w:r w:rsidR="001A5AA6">
        <w:rPr>
          <w:rFonts w:asciiTheme="minorHAnsi" w:hAnsiTheme="minorHAnsi"/>
        </w:rPr>
        <w:t>5</w:t>
      </w:r>
      <w:r w:rsidR="001A5AA6" w:rsidRPr="002723F9">
        <w:rPr>
          <w:rFonts w:asciiTheme="minorHAnsi" w:hAnsiTheme="minorHAnsi"/>
        </w:rPr>
        <w:t xml:space="preserve"> </w:t>
      </w:r>
      <w:r w:rsidR="00A1119A" w:rsidRPr="002723F9">
        <w:rPr>
          <w:rFonts w:asciiTheme="minorHAnsi" w:hAnsiTheme="minorHAnsi"/>
        </w:rPr>
        <w:t>subgenera</w:t>
      </w:r>
      <w:r w:rsidR="00ED5C0A">
        <w:rPr>
          <w:rFonts w:asciiTheme="minorHAnsi" w:hAnsiTheme="minorHAnsi"/>
        </w:rPr>
        <w:t xml:space="preserve"> (or </w:t>
      </w:r>
      <w:r w:rsidR="001A5AA6">
        <w:rPr>
          <w:rFonts w:asciiTheme="minorHAnsi" w:hAnsiTheme="minorHAnsi"/>
        </w:rPr>
        <w:t>4</w:t>
      </w:r>
      <w:r w:rsidR="00ED5C0A">
        <w:rPr>
          <w:rFonts w:asciiTheme="minorHAnsi" w:hAnsiTheme="minorHAnsi"/>
        </w:rPr>
        <w:t xml:space="preserve"> according to USDA ARS, 2024)</w:t>
      </w:r>
      <w:r w:rsidR="00A1119A" w:rsidRPr="002723F9">
        <w:rPr>
          <w:rFonts w:asciiTheme="minorHAnsi" w:hAnsiTheme="minorHAnsi"/>
        </w:rPr>
        <w:t xml:space="preserve">: </w:t>
      </w:r>
      <w:r w:rsidR="00A1119A" w:rsidRPr="002723F9">
        <w:rPr>
          <w:rFonts w:asciiTheme="minorHAnsi" w:hAnsiTheme="minorHAnsi"/>
          <w:i/>
        </w:rPr>
        <w:t>Chaetosorghum</w:t>
      </w:r>
      <w:r w:rsidR="00A1119A" w:rsidRPr="002723F9">
        <w:rPr>
          <w:rFonts w:asciiTheme="minorHAnsi" w:hAnsiTheme="minorHAnsi"/>
        </w:rPr>
        <w:t xml:space="preserve">, </w:t>
      </w:r>
      <w:r w:rsidR="00A1119A" w:rsidRPr="002723F9">
        <w:rPr>
          <w:rFonts w:asciiTheme="minorHAnsi" w:hAnsiTheme="minorHAnsi"/>
          <w:i/>
        </w:rPr>
        <w:t>Heterosorghum</w:t>
      </w:r>
      <w:r w:rsidR="00A1119A" w:rsidRPr="002723F9">
        <w:rPr>
          <w:rFonts w:asciiTheme="minorHAnsi" w:hAnsiTheme="minorHAnsi"/>
        </w:rPr>
        <w:t xml:space="preserve">, </w:t>
      </w:r>
      <w:r w:rsidR="00A1119A" w:rsidRPr="002723F9">
        <w:rPr>
          <w:rFonts w:asciiTheme="minorHAnsi" w:hAnsiTheme="minorHAnsi"/>
          <w:i/>
        </w:rPr>
        <w:t>Parasorghum</w:t>
      </w:r>
      <w:r w:rsidR="00A1119A" w:rsidRPr="002723F9">
        <w:rPr>
          <w:rFonts w:asciiTheme="minorHAnsi" w:hAnsiTheme="minorHAnsi"/>
        </w:rPr>
        <w:t xml:space="preserve">, </w:t>
      </w:r>
      <w:r w:rsidR="00A1119A" w:rsidRPr="002723F9">
        <w:rPr>
          <w:rFonts w:asciiTheme="minorHAnsi" w:hAnsiTheme="minorHAnsi"/>
          <w:i/>
        </w:rPr>
        <w:t xml:space="preserve">Stiposorghum </w:t>
      </w:r>
      <w:r w:rsidR="00A1119A" w:rsidRPr="002723F9">
        <w:rPr>
          <w:rFonts w:asciiTheme="minorHAnsi" w:hAnsiTheme="minorHAnsi"/>
        </w:rPr>
        <w:t>and</w:t>
      </w:r>
      <w:r w:rsidR="00A1119A" w:rsidRPr="002723F9">
        <w:rPr>
          <w:rFonts w:asciiTheme="minorHAnsi" w:hAnsiTheme="minorHAnsi"/>
          <w:i/>
        </w:rPr>
        <w:t xml:space="preserve"> Eusorghum</w:t>
      </w:r>
      <w:r w:rsidR="009726F5">
        <w:rPr>
          <w:rFonts w:asciiTheme="minorHAnsi" w:hAnsiTheme="minorHAnsi"/>
          <w:i/>
        </w:rPr>
        <w:t xml:space="preserve"> </w:t>
      </w:r>
      <w:r w:rsidR="009726F5" w:rsidRPr="009726F5">
        <w:rPr>
          <w:rFonts w:asciiTheme="minorHAnsi" w:hAnsiTheme="minorHAnsi"/>
          <w:iCs/>
        </w:rPr>
        <w:fldChar w:fldCharType="begin">
          <w:fldData xml:space="preserve">PEVuZE5vdGU+PENpdGU+PEF1dGhvcj5VU0RBIEFSUzwvQXV0aG9yPjxZZWFyPjIwMjI8L1llYXI+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</w:fldData>
        </w:fldChar>
      </w:r>
      <w:r w:rsidR="00F056A9">
        <w:rPr>
          <w:rFonts w:asciiTheme="minorHAnsi" w:hAnsiTheme="minorHAnsi"/>
          <w:iCs/>
        </w:rPr>
        <w:instrText xml:space="preserve"> ADDIN EN.CITE </w:instrText>
      </w:r>
      <w:r w:rsidR="00F056A9">
        <w:rPr>
          <w:rFonts w:asciiTheme="minorHAnsi" w:hAnsiTheme="minorHAnsi"/>
          <w:iCs/>
        </w:rPr>
        <w:fldChar w:fldCharType="begin">
          <w:fldData xml:space="preserve">PEVuZE5vdGU+PENpdGU+PEF1dGhvcj5VU0RBIEFSUzwvQXV0aG9yPjxZZWFyPjIwMjI8L1llYXI+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</w:fldData>
        </w:fldChar>
      </w:r>
      <w:r w:rsidR="00F056A9">
        <w:rPr>
          <w:rFonts w:asciiTheme="minorHAnsi" w:hAnsiTheme="minorHAnsi"/>
          <w:iCs/>
        </w:rPr>
        <w:instrText xml:space="preserve"> ADDIN EN.CITE.DATA </w:instrText>
      </w:r>
      <w:r w:rsidR="00F056A9">
        <w:rPr>
          <w:rFonts w:asciiTheme="minorHAnsi" w:hAnsiTheme="minorHAnsi"/>
          <w:iCs/>
        </w:rPr>
      </w:r>
      <w:r w:rsidR="00F056A9">
        <w:rPr>
          <w:rFonts w:asciiTheme="minorHAnsi" w:hAnsiTheme="minorHAnsi"/>
          <w:iCs/>
        </w:rPr>
        <w:fldChar w:fldCharType="end"/>
      </w:r>
      <w:r w:rsidR="009726F5" w:rsidRPr="009726F5">
        <w:rPr>
          <w:rFonts w:asciiTheme="minorHAnsi" w:hAnsiTheme="minorHAnsi"/>
          <w:iCs/>
        </w:rPr>
      </w:r>
      <w:r w:rsidR="009726F5" w:rsidRPr="009726F5">
        <w:rPr>
          <w:rFonts w:asciiTheme="minorHAnsi" w:hAnsiTheme="minorHAnsi"/>
          <w:iCs/>
        </w:rPr>
        <w:fldChar w:fldCharType="separate"/>
      </w:r>
      <w:r w:rsidR="008C773F">
        <w:rPr>
          <w:rFonts w:asciiTheme="minorHAnsi" w:hAnsiTheme="minorHAnsi"/>
          <w:iCs/>
          <w:noProof/>
        </w:rPr>
        <w:t>(</w:t>
      </w:r>
      <w:hyperlink w:anchor="_ENREF_155" w:tooltip="Price, 2005 #5" w:history="1">
        <w:r w:rsidR="00A529B2">
          <w:rPr>
            <w:rFonts w:asciiTheme="minorHAnsi" w:hAnsiTheme="minorHAnsi"/>
            <w:iCs/>
            <w:noProof/>
          </w:rPr>
          <w:t>Price et al., 2005a</w:t>
        </w:r>
      </w:hyperlink>
      <w:r w:rsidR="008C773F">
        <w:rPr>
          <w:rFonts w:asciiTheme="minorHAnsi" w:hAnsiTheme="minorHAnsi"/>
          <w:iCs/>
          <w:noProof/>
        </w:rPr>
        <w:t xml:space="preserve">; </w:t>
      </w:r>
      <w:hyperlink w:anchor="_ENREF_10" w:tooltip="Ananda, 2020 #6" w:history="1">
        <w:r w:rsidR="00A529B2">
          <w:rPr>
            <w:rFonts w:asciiTheme="minorHAnsi" w:hAnsiTheme="minorHAnsi"/>
            <w:iCs/>
            <w:noProof/>
          </w:rPr>
          <w:t>Ananda et al., 2020</w:t>
        </w:r>
      </w:hyperlink>
      <w:r w:rsidR="008C773F">
        <w:rPr>
          <w:rFonts w:asciiTheme="minorHAnsi" w:hAnsiTheme="minorHAnsi"/>
          <w:iCs/>
          <w:noProof/>
        </w:rPr>
        <w:t xml:space="preserve">; </w:t>
      </w:r>
      <w:hyperlink w:anchor="_ENREF_213" w:tooltip="USDA ARS, 2022 #238" w:history="1">
        <w:r w:rsidR="00A529B2">
          <w:rPr>
            <w:rFonts w:asciiTheme="minorHAnsi" w:hAnsiTheme="minorHAnsi"/>
            <w:iCs/>
            <w:noProof/>
          </w:rPr>
          <w:t>USDA ARS, 2022</w:t>
        </w:r>
      </w:hyperlink>
      <w:r w:rsidR="008C773F">
        <w:rPr>
          <w:rFonts w:asciiTheme="minorHAnsi" w:hAnsiTheme="minorHAnsi"/>
          <w:iCs/>
          <w:noProof/>
        </w:rPr>
        <w:t>)</w:t>
      </w:r>
      <w:r w:rsidR="009726F5" w:rsidRPr="009726F5">
        <w:rPr>
          <w:rFonts w:asciiTheme="minorHAnsi" w:hAnsiTheme="minorHAnsi"/>
          <w:iCs/>
        </w:rPr>
        <w:fldChar w:fldCharType="end"/>
      </w:r>
      <w:r w:rsidR="00B232E0">
        <w:rPr>
          <w:rFonts w:asciiTheme="minorHAnsi" w:hAnsiTheme="minorHAnsi"/>
          <w:iCs/>
        </w:rPr>
        <w:t>.</w:t>
      </w:r>
      <w:r w:rsidR="00F0658A" w:rsidRPr="002723F9">
        <w:rPr>
          <w:rFonts w:asciiTheme="minorHAnsi" w:hAnsiTheme="minorHAnsi"/>
        </w:rPr>
        <w:t xml:space="preserve"> </w:t>
      </w:r>
      <w:r w:rsidR="00A12C17">
        <w:rPr>
          <w:rFonts w:asciiTheme="minorHAnsi" w:hAnsiTheme="minorHAnsi"/>
          <w:i/>
          <w:iCs/>
        </w:rPr>
        <w:t xml:space="preserve">Parasorghum </w:t>
      </w:r>
      <w:r w:rsidR="00A12C17">
        <w:rPr>
          <w:rFonts w:asciiTheme="minorHAnsi" w:hAnsiTheme="minorHAnsi"/>
        </w:rPr>
        <w:t xml:space="preserve">and </w:t>
      </w:r>
      <w:r w:rsidR="00A12C17">
        <w:rPr>
          <w:rFonts w:asciiTheme="minorHAnsi" w:hAnsiTheme="minorHAnsi"/>
          <w:i/>
          <w:iCs/>
        </w:rPr>
        <w:t xml:space="preserve">Stiposorghum </w:t>
      </w:r>
      <w:r w:rsidR="00A12C17">
        <w:rPr>
          <w:rFonts w:asciiTheme="minorHAnsi" w:hAnsiTheme="minorHAnsi"/>
        </w:rPr>
        <w:t xml:space="preserve">are considered to be in the same subgenera in some taxonomic classifications. </w:t>
      </w:r>
      <w:r w:rsidR="00914450" w:rsidRPr="002723F9">
        <w:rPr>
          <w:rFonts w:asciiTheme="minorHAnsi" w:hAnsiTheme="minorHAnsi"/>
        </w:rPr>
        <w:t xml:space="preserve">Cultivated sorghum belongs to the subgenus </w:t>
      </w:r>
      <w:r w:rsidR="00914450" w:rsidRPr="002723F9">
        <w:rPr>
          <w:rFonts w:asciiTheme="minorHAnsi" w:hAnsiTheme="minorHAnsi"/>
          <w:i/>
        </w:rPr>
        <w:t>Eusorghum</w:t>
      </w:r>
      <w:r w:rsidR="00914450" w:rsidRPr="002723F9">
        <w:rPr>
          <w:rFonts w:asciiTheme="minorHAnsi" w:hAnsiTheme="minorHAnsi"/>
        </w:rPr>
        <w:t xml:space="preserve"> (see below).</w:t>
      </w:r>
      <w:r w:rsidR="001B6B02" w:rsidRPr="002723F9">
        <w:rPr>
          <w:rFonts w:asciiTheme="minorHAnsi" w:hAnsiTheme="minorHAnsi"/>
        </w:rPr>
        <w:t xml:space="preserve"> </w:t>
      </w:r>
      <w:r w:rsidR="001B6B02" w:rsidRPr="002723F9">
        <w:rPr>
          <w:rFonts w:asciiTheme="minorHAnsi" w:hAnsiTheme="minorHAnsi"/>
          <w:bCs/>
          <w:lang w:eastAsia="en-AU"/>
        </w:rPr>
        <w:t xml:space="preserve">Extensive lists of synonyms for </w:t>
      </w:r>
      <w:r w:rsidR="001B6B02" w:rsidRPr="002723F9">
        <w:rPr>
          <w:rFonts w:asciiTheme="minorHAnsi" w:hAnsiTheme="minorHAnsi"/>
          <w:bCs/>
          <w:i/>
          <w:lang w:eastAsia="en-AU"/>
        </w:rPr>
        <w:t>Sorghum</w:t>
      </w:r>
      <w:r w:rsidR="001B6B02" w:rsidRPr="002723F9">
        <w:rPr>
          <w:rFonts w:asciiTheme="minorHAnsi" w:hAnsiTheme="minorHAnsi"/>
          <w:bCs/>
          <w:lang w:eastAsia="en-AU"/>
        </w:rPr>
        <w:t xml:space="preserve"> species can be found in the World Checklist of Selected Plant Species</w:t>
      </w:r>
      <w:r w:rsidR="002723F9">
        <w:rPr>
          <w:rFonts w:asciiTheme="minorHAnsi" w:hAnsiTheme="minorHAnsi"/>
          <w:bCs/>
          <w:lang w:eastAsia="en-AU"/>
        </w:rPr>
        <w:t xml:space="preserve"> </w:t>
      </w:r>
      <w:r w:rsidR="002723F9">
        <w:rPr>
          <w:rFonts w:asciiTheme="minorHAnsi" w:hAnsiTheme="minorHAnsi"/>
          <w:bCs/>
          <w:lang w:eastAsia="en-AU"/>
        </w:rPr>
        <w:fldChar w:fldCharType="begin"/>
      </w:r>
      <w:r w:rsidR="005163BB">
        <w:rPr>
          <w:rFonts w:asciiTheme="minorHAnsi" w:hAnsiTheme="minorHAnsi"/>
          <w:bCs/>
          <w:lang w:eastAsia="en-AU"/>
        </w:rPr>
        <w:instrText xml:space="preserve"> ADDIN EN.CITE &lt;EndNote&gt;&lt;Cite&gt;&lt;Author&gt;WCSP&lt;/Author&gt;&lt;Year&gt;2022&lt;/Year&gt;&lt;RecNum&gt;7&lt;/RecNum&gt;&lt;DisplayText&gt;(WCSP, 2022)&lt;/DisplayText&gt;&lt;record&gt;&lt;rec-number&gt;7&lt;/rec-number&gt;&lt;foreign-keys&gt;&lt;key app="EN" db-id="s22vvf2alvzetge2t59vzeri5etpvawtpf2x" timestamp="1728446198"&gt;7&lt;/key&gt;&lt;/foreign-keys&gt;&lt;ref-type name="Web Page"&gt;12&lt;/ref-type&gt;&lt;contributors&gt;&lt;authors&gt;&lt;author&gt;WCSP&lt;/author&gt;&lt;/authors&gt;&lt;/contributors&gt;&lt;titles&gt;&lt;title&gt;World Checklist of Selected Plant Families. Facilitated by the Royal Botanic Gardens, Kew&lt;/title&gt;&lt;/titles&gt;&lt;volume&gt;2022&lt;/volume&gt;&lt;number&gt;07/06/2022&lt;/number&gt;&lt;dates&gt;&lt;year&gt;2022&lt;/year&gt;&lt;pub-dates&gt;&lt;date&gt;2022&lt;/date&gt;&lt;/pub-dates&gt;&lt;/dates&gt;&lt;publisher&gt;available online; http://wcsp.science.kew.org/&lt;/publisher&gt;&lt;urls&gt;&lt;related-urls&gt;&lt;url&gt;https://wcsp.science.kew.org/synonomy.do?name_id=443283&lt;/url&gt;&lt;/related-urls&gt;&lt;/urls&gt;&lt;/record&gt;&lt;/Cite&gt;&lt;/EndNote&gt;</w:instrText>
      </w:r>
      <w:r w:rsidR="002723F9">
        <w:rPr>
          <w:rFonts w:asciiTheme="minorHAnsi" w:hAnsiTheme="minorHAnsi"/>
          <w:bCs/>
          <w:lang w:eastAsia="en-AU"/>
        </w:rPr>
        <w:fldChar w:fldCharType="separate"/>
      </w:r>
      <w:r w:rsidR="002723F9">
        <w:rPr>
          <w:rFonts w:asciiTheme="minorHAnsi" w:hAnsiTheme="minorHAnsi"/>
          <w:bCs/>
          <w:noProof/>
          <w:lang w:eastAsia="en-AU"/>
        </w:rPr>
        <w:t>(</w:t>
      </w:r>
      <w:hyperlink w:anchor="_ENREF_219" w:tooltip="WCSP, 2022 #7" w:history="1">
        <w:r w:rsidR="00A529B2">
          <w:rPr>
            <w:rFonts w:asciiTheme="minorHAnsi" w:hAnsiTheme="minorHAnsi"/>
            <w:bCs/>
            <w:noProof/>
            <w:lang w:eastAsia="en-AU"/>
          </w:rPr>
          <w:t>WCSP, 2022</w:t>
        </w:r>
      </w:hyperlink>
      <w:r w:rsidR="002723F9">
        <w:rPr>
          <w:rFonts w:asciiTheme="minorHAnsi" w:hAnsiTheme="minorHAnsi"/>
          <w:bCs/>
          <w:noProof/>
          <w:lang w:eastAsia="en-AU"/>
        </w:rPr>
        <w:t>)</w:t>
      </w:r>
      <w:r w:rsidR="002723F9">
        <w:rPr>
          <w:rFonts w:asciiTheme="minorHAnsi" w:hAnsiTheme="minorHAnsi"/>
          <w:bCs/>
          <w:lang w:eastAsia="en-AU"/>
        </w:rPr>
        <w:fldChar w:fldCharType="end"/>
      </w:r>
      <w:r w:rsidR="001B6B02" w:rsidRPr="002723F9">
        <w:rPr>
          <w:rFonts w:asciiTheme="minorHAnsi" w:hAnsiTheme="minorHAnsi"/>
          <w:bCs/>
          <w:lang w:eastAsia="en-AU"/>
        </w:rPr>
        <w:t xml:space="preserve"> and the USDA GRIN</w:t>
      </w:r>
      <w:r w:rsidR="006F37C3">
        <w:rPr>
          <w:rFonts w:asciiTheme="minorHAnsi" w:hAnsiTheme="minorHAnsi"/>
          <w:bCs/>
          <w:lang w:eastAsia="en-AU"/>
        </w:rPr>
        <w:t xml:space="preserve"> </w:t>
      </w:r>
      <w:r w:rsidR="006F37C3">
        <w:rPr>
          <w:rFonts w:asciiTheme="minorHAnsi" w:hAnsiTheme="minorHAnsi"/>
          <w:bCs/>
          <w:lang w:eastAsia="en-AU"/>
        </w:rPr>
        <w:fldChar w:fldCharType="begin"/>
      </w:r>
      <w:r w:rsidR="00F056A9">
        <w:rPr>
          <w:rFonts w:asciiTheme="minorHAnsi" w:hAnsiTheme="minorHAnsi"/>
          <w:bCs/>
          <w:lang w:eastAsia="en-AU"/>
        </w:rPr>
        <w:instrText xml:space="preserve"> ADDIN EN.CITE &lt;EndNote&gt;&lt;Cite&gt;&lt;Author&gt;USDA ARS&lt;/Author&gt;&lt;Year&gt;2022&lt;/Year&gt;&lt;RecNum&gt;238&lt;/RecNum&gt;&lt;DisplayText&gt;(USDA ARS, 2022)&lt;/DisplayText&gt;&lt;record&gt;&lt;rec-number&gt;238&lt;/rec-number&gt;&lt;foreign-keys&gt;&lt;key app="EN" db-id="rdtwprv0ov9atmedefo520frw5se0de9xvde" timestamp="1656464118"&gt;238&lt;/key&gt;&lt;/foreign-keys&gt;&lt;ref-type name="Web Page"&gt;12&lt;/ref-type&gt;&lt;contributors&gt;&lt;authors&gt;&lt;author&gt;USDA ARS,&lt;/author&gt;&lt;/authors&gt;&lt;secondary-authors&gt;&lt;author&gt;United States Department of Agriculture, Agricultural Research Service&lt;/author&gt;&lt;/secondary-authors&gt;&lt;/contributors&gt;&lt;titles&gt;&lt;title&gt;National Genetic Resources Program: Genetic Resources Information Network (GRIN)&lt;/title&gt;&lt;/titles&gt;&lt;volume&gt;2022&lt;/volume&gt;&lt;number&gt;29/06/2022&lt;/number&gt;&lt;keywords&gt;&lt;keyword&gt;genetic&lt;/keyword&gt;&lt;keyword&gt;genetic resources&lt;/keyword&gt;&lt;/keywords&gt;&lt;dates&gt;&lt;year&gt;2022&lt;/year&gt;&lt;pub-dates&gt;&lt;date&gt;23/06/2022&lt;/date&gt;&lt;/pub-dates&gt;&lt;/dates&gt;&lt;publisher&gt;available online https://npgsweb.ars-grin.gov/gringlobal/taxon/taxonomysearch&lt;/publisher&gt;&lt;label&gt;19130&lt;/label&gt;&lt;urls&gt;&lt;related-urls&gt;&lt;url&gt;https://npgsweb.ars-grin.gov/gringlobal/taxon/taxonomysearch&lt;/url&gt;&lt;/related-urls&gt;&lt;/urls&gt;&lt;/record&gt;&lt;/Cite&gt;&lt;/EndNote&gt;</w:instrText>
      </w:r>
      <w:r w:rsidR="006F37C3">
        <w:rPr>
          <w:rFonts w:asciiTheme="minorHAnsi" w:hAnsiTheme="minorHAnsi"/>
          <w:bCs/>
          <w:lang w:eastAsia="en-AU"/>
        </w:rPr>
        <w:fldChar w:fldCharType="separate"/>
      </w:r>
      <w:r w:rsidR="006F37C3">
        <w:rPr>
          <w:rFonts w:asciiTheme="minorHAnsi" w:hAnsiTheme="minorHAnsi"/>
          <w:bCs/>
          <w:noProof/>
          <w:lang w:eastAsia="en-AU"/>
        </w:rPr>
        <w:t>(</w:t>
      </w:r>
      <w:hyperlink w:anchor="_ENREF_213" w:tooltip="USDA ARS, 2022 #238" w:history="1">
        <w:r w:rsidR="00A529B2">
          <w:rPr>
            <w:rFonts w:asciiTheme="minorHAnsi" w:hAnsiTheme="minorHAnsi"/>
            <w:bCs/>
            <w:noProof/>
            <w:lang w:eastAsia="en-AU"/>
          </w:rPr>
          <w:t>USDA ARS, 2022</w:t>
        </w:r>
      </w:hyperlink>
      <w:r w:rsidR="006F37C3">
        <w:rPr>
          <w:rFonts w:asciiTheme="minorHAnsi" w:hAnsiTheme="minorHAnsi"/>
          <w:bCs/>
          <w:noProof/>
          <w:lang w:eastAsia="en-AU"/>
        </w:rPr>
        <w:t>)</w:t>
      </w:r>
      <w:r w:rsidR="006F37C3">
        <w:rPr>
          <w:rFonts w:asciiTheme="minorHAnsi" w:hAnsiTheme="minorHAnsi"/>
          <w:bCs/>
          <w:lang w:eastAsia="en-AU"/>
        </w:rPr>
        <w:fldChar w:fldCharType="end"/>
      </w:r>
      <w:r w:rsidR="001B6B02" w:rsidRPr="002723F9">
        <w:rPr>
          <w:rFonts w:asciiTheme="minorHAnsi" w:hAnsiTheme="minorHAnsi"/>
          <w:bCs/>
          <w:lang w:eastAsia="en-AU"/>
        </w:rPr>
        <w:t xml:space="preserve"> database</w:t>
      </w:r>
      <w:r w:rsidR="000D2C1E" w:rsidRPr="002723F9">
        <w:rPr>
          <w:rFonts w:asciiTheme="minorHAnsi" w:hAnsiTheme="minorHAnsi"/>
          <w:bCs/>
          <w:lang w:eastAsia="en-AU"/>
        </w:rPr>
        <w:t>s</w:t>
      </w:r>
      <w:r w:rsidR="001B6B02" w:rsidRPr="002723F9">
        <w:rPr>
          <w:rFonts w:asciiTheme="minorHAnsi" w:hAnsiTheme="minorHAnsi"/>
          <w:bCs/>
          <w:lang w:eastAsia="en-AU"/>
        </w:rPr>
        <w:t xml:space="preserve">. A list of </w:t>
      </w:r>
      <w:r w:rsidR="005E3811">
        <w:rPr>
          <w:rFonts w:asciiTheme="minorHAnsi" w:hAnsiTheme="minorHAnsi"/>
          <w:bCs/>
          <w:lang w:eastAsia="en-AU"/>
        </w:rPr>
        <w:t>selected</w:t>
      </w:r>
      <w:r w:rsidR="005E3811" w:rsidRPr="002723F9">
        <w:rPr>
          <w:rFonts w:asciiTheme="minorHAnsi" w:hAnsiTheme="minorHAnsi"/>
          <w:bCs/>
          <w:lang w:eastAsia="en-AU"/>
        </w:rPr>
        <w:t xml:space="preserve"> </w:t>
      </w:r>
      <w:r w:rsidR="001B6B02" w:rsidRPr="002723F9">
        <w:rPr>
          <w:rFonts w:asciiTheme="minorHAnsi" w:hAnsiTheme="minorHAnsi"/>
          <w:bCs/>
          <w:lang w:eastAsia="en-AU"/>
        </w:rPr>
        <w:t xml:space="preserve">synonymous names for </w:t>
      </w:r>
      <w:r w:rsidR="001B6B02" w:rsidRPr="002723F9">
        <w:rPr>
          <w:rFonts w:asciiTheme="minorHAnsi" w:hAnsiTheme="minorHAnsi"/>
          <w:bCs/>
          <w:i/>
          <w:lang w:eastAsia="en-AU"/>
        </w:rPr>
        <w:t>Sorghum</w:t>
      </w:r>
      <w:r w:rsidR="001B6B02" w:rsidRPr="002723F9">
        <w:rPr>
          <w:rFonts w:asciiTheme="minorHAnsi" w:hAnsiTheme="minorHAnsi"/>
          <w:bCs/>
          <w:lang w:eastAsia="en-AU"/>
        </w:rPr>
        <w:t xml:space="preserve"> species is given in </w:t>
      </w:r>
      <w:r w:rsidR="00ED1E3A" w:rsidRPr="002723F9">
        <w:rPr>
          <w:rFonts w:asciiTheme="minorHAnsi" w:hAnsiTheme="minorHAnsi"/>
          <w:bCs/>
          <w:lang w:eastAsia="en-AU"/>
        </w:rPr>
        <w:t xml:space="preserve">Table A1, </w:t>
      </w:r>
      <w:r w:rsidR="007928F9">
        <w:rPr>
          <w:rFonts w:asciiTheme="minorHAnsi" w:hAnsiTheme="minorHAnsi"/>
          <w:bCs/>
          <w:lang w:eastAsia="en-AU"/>
        </w:rPr>
        <w:fldChar w:fldCharType="begin"/>
      </w:r>
      <w:r w:rsidR="007928F9">
        <w:rPr>
          <w:rFonts w:asciiTheme="minorHAnsi" w:hAnsiTheme="minorHAnsi"/>
          <w:bCs/>
          <w:lang w:eastAsia="en-AU"/>
        </w:rPr>
        <w:instrText xml:space="preserve"> REF _Ref105765954 \n \h </w:instrText>
      </w:r>
      <w:r w:rsidR="007928F9">
        <w:rPr>
          <w:rFonts w:asciiTheme="minorHAnsi" w:hAnsiTheme="minorHAnsi"/>
          <w:bCs/>
          <w:lang w:eastAsia="en-AU"/>
        </w:rPr>
      </w:r>
      <w:r w:rsidR="007928F9">
        <w:rPr>
          <w:rFonts w:asciiTheme="minorHAnsi" w:hAnsiTheme="minorHAnsi"/>
          <w:bCs/>
          <w:lang w:eastAsia="en-AU"/>
        </w:rPr>
        <w:fldChar w:fldCharType="separate"/>
      </w:r>
      <w:r w:rsidR="007928F9">
        <w:rPr>
          <w:rFonts w:asciiTheme="minorHAnsi" w:hAnsiTheme="minorHAnsi"/>
          <w:bCs/>
          <w:lang w:eastAsia="en-AU"/>
        </w:rPr>
        <w:t>Appendix A</w:t>
      </w:r>
      <w:r w:rsidR="007928F9">
        <w:rPr>
          <w:rFonts w:asciiTheme="minorHAnsi" w:hAnsiTheme="minorHAnsi"/>
          <w:bCs/>
          <w:lang w:eastAsia="en-AU"/>
        </w:rPr>
        <w:fldChar w:fldCharType="end"/>
      </w:r>
      <w:r w:rsidR="001B6B02" w:rsidRPr="002723F9">
        <w:rPr>
          <w:rFonts w:asciiTheme="minorHAnsi" w:hAnsiTheme="minorHAnsi"/>
          <w:bCs/>
          <w:lang w:eastAsia="en-AU"/>
        </w:rPr>
        <w:t>.</w:t>
      </w:r>
    </w:p>
    <w:p w14:paraId="1B1D2456" w14:textId="33257E5A" w:rsidR="00282237" w:rsidRPr="002723F9" w:rsidRDefault="00914450" w:rsidP="00A04F4F">
      <w:pPr>
        <w:rPr>
          <w:rFonts w:asciiTheme="minorHAnsi" w:hAnsiTheme="minorHAnsi"/>
        </w:rPr>
      </w:pPr>
      <w:r w:rsidRPr="002723F9">
        <w:rPr>
          <w:rFonts w:asciiTheme="minorHAnsi" w:hAnsiTheme="minorHAnsi"/>
        </w:rPr>
        <w:t>The complexity of</w:t>
      </w:r>
      <w:r w:rsidRPr="002723F9">
        <w:rPr>
          <w:rFonts w:asciiTheme="minorHAnsi" w:hAnsiTheme="minorHAnsi"/>
          <w:i/>
        </w:rPr>
        <w:t xml:space="preserve"> </w:t>
      </w:r>
      <w:r w:rsidR="000D5CD7" w:rsidRPr="002723F9">
        <w:rPr>
          <w:rFonts w:asciiTheme="minorHAnsi" w:hAnsiTheme="minorHAnsi"/>
        </w:rPr>
        <w:t xml:space="preserve">the genus </w:t>
      </w:r>
      <w:r w:rsidR="00A04F4F" w:rsidRPr="002723F9">
        <w:rPr>
          <w:rFonts w:asciiTheme="minorHAnsi" w:hAnsiTheme="minorHAnsi"/>
          <w:i/>
        </w:rPr>
        <w:t>So</w:t>
      </w:r>
      <w:r w:rsidR="00A04F4F" w:rsidRPr="000164DB">
        <w:rPr>
          <w:rFonts w:asciiTheme="minorHAnsi" w:hAnsiTheme="minorHAnsi" w:cstheme="minorHAnsi"/>
          <w:i/>
        </w:rPr>
        <w:t>rghum</w:t>
      </w:r>
      <w:r w:rsidR="00A04F4F" w:rsidRPr="000164DB">
        <w:rPr>
          <w:rFonts w:asciiTheme="minorHAnsi" w:hAnsiTheme="minorHAnsi" w:cstheme="minorHAnsi"/>
        </w:rPr>
        <w:t xml:space="preserve"> is </w:t>
      </w:r>
      <w:r w:rsidR="00B80D1A" w:rsidRPr="000164DB">
        <w:rPr>
          <w:rFonts w:asciiTheme="minorHAnsi" w:hAnsiTheme="minorHAnsi" w:cstheme="minorHAnsi"/>
        </w:rPr>
        <w:t>reflected</w:t>
      </w:r>
      <w:r w:rsidRPr="000164DB">
        <w:rPr>
          <w:rFonts w:asciiTheme="minorHAnsi" w:hAnsiTheme="minorHAnsi" w:cstheme="minorHAnsi"/>
        </w:rPr>
        <w:t xml:space="preserve"> in the</w:t>
      </w:r>
      <w:r w:rsidR="00A04F4F" w:rsidRPr="000164DB">
        <w:rPr>
          <w:rFonts w:asciiTheme="minorHAnsi" w:hAnsiTheme="minorHAnsi" w:cstheme="minorHAnsi"/>
        </w:rPr>
        <w:t xml:space="preserve"> chromosome number </w:t>
      </w:r>
      <w:r w:rsidRPr="000164DB">
        <w:rPr>
          <w:rFonts w:asciiTheme="minorHAnsi" w:hAnsiTheme="minorHAnsi" w:cstheme="minorHAnsi"/>
        </w:rPr>
        <w:t>of the species belonging to the different subgenera</w:t>
      </w:r>
      <w:r w:rsidR="00282237" w:rsidRPr="000164DB">
        <w:rPr>
          <w:rFonts w:asciiTheme="minorHAnsi" w:hAnsiTheme="minorHAnsi" w:cstheme="minorHAnsi"/>
        </w:rPr>
        <w:t xml:space="preserve"> </w:t>
      </w:r>
      <w:r w:rsidRPr="000164DB">
        <w:rPr>
          <w:rFonts w:asciiTheme="minorHAnsi" w:hAnsiTheme="minorHAnsi" w:cstheme="minorHAnsi"/>
        </w:rPr>
        <w:t>(</w:t>
      </w:r>
      <w:r w:rsidR="000164DB" w:rsidRPr="000164DB">
        <w:rPr>
          <w:rFonts w:asciiTheme="minorHAnsi" w:hAnsiTheme="minorHAnsi" w:cstheme="minorHAnsi"/>
        </w:rPr>
        <w:fldChar w:fldCharType="begin"/>
      </w:r>
      <w:r w:rsidR="000164DB" w:rsidRPr="000164DB">
        <w:rPr>
          <w:rFonts w:asciiTheme="minorHAnsi" w:hAnsiTheme="minorHAnsi" w:cstheme="minorHAnsi"/>
        </w:rPr>
        <w:instrText xml:space="preserve"> REF _Ref105505990 \h </w:instrText>
      </w:r>
      <w:r w:rsidR="000164DB">
        <w:rPr>
          <w:rFonts w:asciiTheme="minorHAnsi" w:hAnsiTheme="minorHAnsi" w:cstheme="minorHAnsi"/>
        </w:rPr>
        <w:instrText xml:space="preserve"> \* MERGEFORMAT </w:instrText>
      </w:r>
      <w:r w:rsidR="000164DB" w:rsidRPr="000164DB">
        <w:rPr>
          <w:rFonts w:asciiTheme="minorHAnsi" w:hAnsiTheme="minorHAnsi" w:cstheme="minorHAnsi"/>
        </w:rPr>
      </w:r>
      <w:r w:rsidR="000164DB" w:rsidRPr="000164DB">
        <w:rPr>
          <w:rFonts w:asciiTheme="minorHAnsi" w:hAnsiTheme="minorHAnsi" w:cstheme="minorHAnsi"/>
        </w:rPr>
        <w:fldChar w:fldCharType="separate"/>
      </w:r>
      <w:r w:rsidR="000164DB" w:rsidRPr="000164DB">
        <w:rPr>
          <w:rFonts w:asciiTheme="minorHAnsi" w:hAnsiTheme="minorHAnsi" w:cstheme="minorHAnsi"/>
        </w:rPr>
        <w:t xml:space="preserve">Figure </w:t>
      </w:r>
      <w:r w:rsidR="000164DB" w:rsidRPr="000164DB">
        <w:rPr>
          <w:rFonts w:asciiTheme="minorHAnsi" w:hAnsiTheme="minorHAnsi" w:cstheme="minorHAnsi"/>
          <w:noProof/>
        </w:rPr>
        <w:t>1</w:t>
      </w:r>
      <w:r w:rsidR="000164DB" w:rsidRPr="000164DB">
        <w:rPr>
          <w:rFonts w:asciiTheme="minorHAnsi" w:hAnsiTheme="minorHAnsi" w:cstheme="minorHAnsi"/>
        </w:rPr>
        <w:fldChar w:fldCharType="end"/>
      </w:r>
      <w:r w:rsidRPr="000164DB">
        <w:rPr>
          <w:rFonts w:asciiTheme="minorHAnsi" w:hAnsiTheme="minorHAnsi" w:cstheme="minorHAnsi"/>
        </w:rPr>
        <w:t>)</w:t>
      </w:r>
      <w:r w:rsidR="00A04F4F" w:rsidRPr="000164DB">
        <w:rPr>
          <w:rFonts w:asciiTheme="minorHAnsi" w:hAnsiTheme="minorHAnsi" w:cstheme="minorHAnsi"/>
        </w:rPr>
        <w:t xml:space="preserve">. </w:t>
      </w:r>
      <w:r w:rsidR="000D5CD7" w:rsidRPr="000164DB">
        <w:rPr>
          <w:rFonts w:asciiTheme="minorHAnsi" w:hAnsiTheme="minorHAnsi" w:cstheme="minorHAnsi"/>
        </w:rPr>
        <w:t>The</w:t>
      </w:r>
      <w:r w:rsidR="000D5CD7" w:rsidRPr="002723F9">
        <w:rPr>
          <w:rFonts w:asciiTheme="minorHAnsi" w:hAnsiTheme="minorHAnsi"/>
        </w:rPr>
        <w:t xml:space="preserve"> </w:t>
      </w:r>
      <w:r w:rsidR="00633716" w:rsidRPr="002723F9">
        <w:rPr>
          <w:rFonts w:asciiTheme="minorHAnsi" w:hAnsiTheme="minorHAnsi"/>
        </w:rPr>
        <w:t>lowest</w:t>
      </w:r>
      <w:r w:rsidR="000D5CD7" w:rsidRPr="002723F9">
        <w:rPr>
          <w:rFonts w:asciiTheme="minorHAnsi" w:hAnsiTheme="minorHAnsi"/>
        </w:rPr>
        <w:t xml:space="preserve"> </w:t>
      </w:r>
      <w:r w:rsidR="00F26069" w:rsidRPr="002723F9">
        <w:rPr>
          <w:rFonts w:asciiTheme="minorHAnsi" w:hAnsiTheme="minorHAnsi"/>
        </w:rPr>
        <w:t xml:space="preserve">haploid </w:t>
      </w:r>
      <w:r w:rsidR="000D5CD7" w:rsidRPr="002723F9">
        <w:rPr>
          <w:rFonts w:asciiTheme="minorHAnsi" w:hAnsiTheme="minorHAnsi"/>
        </w:rPr>
        <w:t>chromosome number found i</w:t>
      </w:r>
      <w:r w:rsidR="00B80D1A" w:rsidRPr="002723F9">
        <w:rPr>
          <w:rFonts w:asciiTheme="minorHAnsi" w:hAnsiTheme="minorHAnsi"/>
        </w:rPr>
        <w:t xml:space="preserve">n </w:t>
      </w:r>
      <w:r w:rsidR="00B80D1A" w:rsidRPr="002723F9">
        <w:rPr>
          <w:rFonts w:asciiTheme="minorHAnsi" w:hAnsiTheme="minorHAnsi"/>
          <w:i/>
        </w:rPr>
        <w:t>Parasorghum</w:t>
      </w:r>
      <w:r w:rsidR="00B80D1A" w:rsidRPr="002723F9">
        <w:rPr>
          <w:rFonts w:asciiTheme="minorHAnsi" w:hAnsiTheme="minorHAnsi"/>
        </w:rPr>
        <w:t xml:space="preserve"> and </w:t>
      </w:r>
      <w:r w:rsidR="00B80D1A" w:rsidRPr="002723F9">
        <w:rPr>
          <w:rFonts w:asciiTheme="minorHAnsi" w:hAnsiTheme="minorHAnsi"/>
          <w:i/>
        </w:rPr>
        <w:t>Stiposorghum</w:t>
      </w:r>
      <w:r w:rsidR="000D5CD7" w:rsidRPr="002723F9">
        <w:rPr>
          <w:rFonts w:asciiTheme="minorHAnsi" w:hAnsiTheme="minorHAnsi"/>
        </w:rPr>
        <w:t xml:space="preserve"> is</w:t>
      </w:r>
      <w:r w:rsidR="00B80D1A" w:rsidRPr="002723F9">
        <w:rPr>
          <w:rFonts w:asciiTheme="minorHAnsi" w:hAnsiTheme="minorHAnsi"/>
        </w:rPr>
        <w:t xml:space="preserve"> f</w:t>
      </w:r>
      <w:r w:rsidR="00A04F4F" w:rsidRPr="002723F9">
        <w:rPr>
          <w:rFonts w:asciiTheme="minorHAnsi" w:hAnsiTheme="minorHAnsi"/>
        </w:rPr>
        <w:t xml:space="preserve">ive and most </w:t>
      </w:r>
      <w:r w:rsidR="00B80D1A" w:rsidRPr="002723F9">
        <w:rPr>
          <w:rFonts w:asciiTheme="minorHAnsi" w:hAnsiTheme="minorHAnsi"/>
        </w:rPr>
        <w:t>polyploid species are</w:t>
      </w:r>
      <w:r w:rsidR="00A04F4F" w:rsidRPr="002723F9">
        <w:rPr>
          <w:rFonts w:asciiTheme="minorHAnsi" w:hAnsiTheme="minorHAnsi"/>
        </w:rPr>
        <w:t xml:space="preserve"> autopolyploid</w:t>
      </w:r>
      <w:r w:rsidR="00B80D1A" w:rsidRPr="002723F9">
        <w:rPr>
          <w:rFonts w:asciiTheme="minorHAnsi" w:hAnsiTheme="minorHAnsi"/>
        </w:rPr>
        <w:t>s in which chromosome number</w:t>
      </w:r>
      <w:r w:rsidR="00A04F4F" w:rsidRPr="002723F9">
        <w:rPr>
          <w:rFonts w:asciiTheme="minorHAnsi" w:hAnsiTheme="minorHAnsi"/>
        </w:rPr>
        <w:t xml:space="preserve"> </w:t>
      </w:r>
      <w:r w:rsidR="00ED1E3A" w:rsidRPr="002723F9">
        <w:rPr>
          <w:rFonts w:asciiTheme="minorHAnsi" w:hAnsiTheme="minorHAnsi"/>
        </w:rPr>
        <w:t xml:space="preserve">is </w:t>
      </w:r>
      <w:r w:rsidR="00A04F4F" w:rsidRPr="002723F9">
        <w:rPr>
          <w:rFonts w:asciiTheme="minorHAnsi" w:hAnsiTheme="minorHAnsi"/>
        </w:rPr>
        <w:t>buil</w:t>
      </w:r>
      <w:r w:rsidR="00B80D1A" w:rsidRPr="002723F9">
        <w:rPr>
          <w:rFonts w:asciiTheme="minorHAnsi" w:hAnsiTheme="minorHAnsi"/>
        </w:rPr>
        <w:t>t</w:t>
      </w:r>
      <w:r w:rsidR="00A04F4F" w:rsidRPr="002723F9">
        <w:rPr>
          <w:rFonts w:asciiTheme="minorHAnsi" w:hAnsiTheme="minorHAnsi"/>
        </w:rPr>
        <w:t xml:space="preserve"> by units of ten (i.e. 2</w:t>
      </w:r>
      <w:r w:rsidR="00A04F4F" w:rsidRPr="008C773F">
        <w:rPr>
          <w:rFonts w:asciiTheme="minorHAnsi" w:hAnsiTheme="minorHAnsi"/>
          <w:i/>
          <w:iCs/>
        </w:rPr>
        <w:t>n</w:t>
      </w:r>
      <w:r w:rsidR="00F26069" w:rsidRPr="002723F9">
        <w:rPr>
          <w:rFonts w:asciiTheme="minorHAnsi" w:hAnsiTheme="minorHAnsi"/>
        </w:rPr>
        <w:t xml:space="preserve"> </w:t>
      </w:r>
      <w:r w:rsidR="00A04F4F" w:rsidRPr="002723F9">
        <w:rPr>
          <w:rFonts w:asciiTheme="minorHAnsi" w:hAnsiTheme="minorHAnsi"/>
        </w:rPr>
        <w:t>=</w:t>
      </w:r>
      <w:r w:rsidR="00F26069" w:rsidRPr="002723F9">
        <w:rPr>
          <w:rFonts w:asciiTheme="minorHAnsi" w:hAnsiTheme="minorHAnsi"/>
        </w:rPr>
        <w:t xml:space="preserve"> </w:t>
      </w:r>
      <w:r w:rsidR="00A04F4F" w:rsidRPr="002723F9">
        <w:rPr>
          <w:rFonts w:asciiTheme="minorHAnsi" w:hAnsiTheme="minorHAnsi"/>
        </w:rPr>
        <w:t>10, 20, 30</w:t>
      </w:r>
      <w:r w:rsidR="004F21FF" w:rsidRPr="002723F9">
        <w:rPr>
          <w:rFonts w:asciiTheme="minorHAnsi" w:hAnsiTheme="minorHAnsi"/>
        </w:rPr>
        <w:t>, 40</w:t>
      </w:r>
      <w:r w:rsidR="00A04F4F" w:rsidRPr="002723F9">
        <w:rPr>
          <w:rFonts w:asciiTheme="minorHAnsi" w:hAnsiTheme="minorHAnsi"/>
        </w:rPr>
        <w:t xml:space="preserve">). </w:t>
      </w:r>
      <w:r w:rsidR="000D5CD7" w:rsidRPr="002723F9">
        <w:rPr>
          <w:rFonts w:asciiTheme="minorHAnsi" w:hAnsiTheme="minorHAnsi"/>
        </w:rPr>
        <w:t>Ten is the</w:t>
      </w:r>
      <w:r w:rsidR="00F26069" w:rsidRPr="002723F9">
        <w:rPr>
          <w:rFonts w:asciiTheme="minorHAnsi" w:hAnsiTheme="minorHAnsi"/>
        </w:rPr>
        <w:t xml:space="preserve"> lowest haploid</w:t>
      </w:r>
      <w:r w:rsidR="000D5CD7" w:rsidRPr="002723F9">
        <w:rPr>
          <w:rFonts w:asciiTheme="minorHAnsi" w:hAnsiTheme="minorHAnsi"/>
        </w:rPr>
        <w:t xml:space="preserve"> chromosome number i</w:t>
      </w:r>
      <w:r w:rsidR="00A04F4F" w:rsidRPr="002723F9">
        <w:rPr>
          <w:rFonts w:asciiTheme="minorHAnsi" w:hAnsiTheme="minorHAnsi"/>
        </w:rPr>
        <w:t xml:space="preserve">n </w:t>
      </w:r>
      <w:r w:rsidR="00A04F4F" w:rsidRPr="002723F9">
        <w:rPr>
          <w:rFonts w:asciiTheme="minorHAnsi" w:hAnsiTheme="minorHAnsi"/>
          <w:i/>
        </w:rPr>
        <w:t>Eusorghum</w:t>
      </w:r>
      <w:r w:rsidR="00A04F4F" w:rsidRPr="002723F9">
        <w:rPr>
          <w:rFonts w:asciiTheme="minorHAnsi" w:hAnsiTheme="minorHAnsi"/>
        </w:rPr>
        <w:t xml:space="preserve">, the </w:t>
      </w:r>
      <w:r w:rsidR="00B80D1A" w:rsidRPr="002723F9">
        <w:rPr>
          <w:rFonts w:asciiTheme="minorHAnsi" w:hAnsiTheme="minorHAnsi"/>
        </w:rPr>
        <w:t>polyploid species</w:t>
      </w:r>
      <w:r w:rsidR="00A04F4F" w:rsidRPr="002723F9">
        <w:rPr>
          <w:rFonts w:asciiTheme="minorHAnsi" w:hAnsiTheme="minorHAnsi"/>
        </w:rPr>
        <w:t xml:space="preserve"> are allopolyploids and </w:t>
      </w:r>
      <w:r w:rsidR="00B80D1A" w:rsidRPr="002723F9">
        <w:rPr>
          <w:rFonts w:asciiTheme="minorHAnsi" w:hAnsiTheme="minorHAnsi"/>
        </w:rPr>
        <w:t>chromosome number</w:t>
      </w:r>
      <w:r w:rsidR="00A04F4F" w:rsidRPr="002723F9">
        <w:rPr>
          <w:rFonts w:asciiTheme="minorHAnsi" w:hAnsiTheme="minorHAnsi"/>
        </w:rPr>
        <w:t xml:space="preserve"> </w:t>
      </w:r>
      <w:r w:rsidR="00ED1E3A" w:rsidRPr="002723F9">
        <w:rPr>
          <w:rFonts w:asciiTheme="minorHAnsi" w:hAnsiTheme="minorHAnsi"/>
        </w:rPr>
        <w:t xml:space="preserve">is </w:t>
      </w:r>
      <w:r w:rsidR="00A04F4F" w:rsidRPr="002723F9">
        <w:rPr>
          <w:rFonts w:asciiTheme="minorHAnsi" w:hAnsiTheme="minorHAnsi"/>
        </w:rPr>
        <w:t>built by units of twenty (i.e</w:t>
      </w:r>
      <w:r w:rsidR="007F3B15">
        <w:rPr>
          <w:rFonts w:asciiTheme="minorHAnsi" w:hAnsiTheme="minorHAnsi"/>
        </w:rPr>
        <w:t>.</w:t>
      </w:r>
      <w:r w:rsidR="00A04F4F" w:rsidRPr="002723F9">
        <w:rPr>
          <w:rFonts w:asciiTheme="minorHAnsi" w:hAnsiTheme="minorHAnsi"/>
        </w:rPr>
        <w:t xml:space="preserve"> 2</w:t>
      </w:r>
      <w:r w:rsidR="00A04F4F" w:rsidRPr="008C773F">
        <w:rPr>
          <w:rFonts w:asciiTheme="minorHAnsi" w:hAnsiTheme="minorHAnsi"/>
          <w:i/>
          <w:iCs/>
        </w:rPr>
        <w:t>n</w:t>
      </w:r>
      <w:r w:rsidR="00F26069" w:rsidRPr="002723F9">
        <w:rPr>
          <w:rFonts w:asciiTheme="minorHAnsi" w:hAnsiTheme="minorHAnsi"/>
        </w:rPr>
        <w:t xml:space="preserve"> </w:t>
      </w:r>
      <w:r w:rsidR="00A04F4F" w:rsidRPr="002723F9">
        <w:rPr>
          <w:rFonts w:asciiTheme="minorHAnsi" w:hAnsiTheme="minorHAnsi"/>
        </w:rPr>
        <w:t>=</w:t>
      </w:r>
      <w:r w:rsidR="00F26069" w:rsidRPr="002723F9">
        <w:rPr>
          <w:rFonts w:asciiTheme="minorHAnsi" w:hAnsiTheme="minorHAnsi"/>
        </w:rPr>
        <w:t xml:space="preserve"> </w:t>
      </w:r>
      <w:r w:rsidR="00A04F4F" w:rsidRPr="002723F9">
        <w:rPr>
          <w:rFonts w:asciiTheme="minorHAnsi" w:hAnsiTheme="minorHAnsi"/>
        </w:rPr>
        <w:t xml:space="preserve">20, 40). Both </w:t>
      </w:r>
      <w:r w:rsidR="00A04F4F" w:rsidRPr="002723F9">
        <w:rPr>
          <w:rFonts w:asciiTheme="minorHAnsi" w:hAnsiTheme="minorHAnsi"/>
          <w:i/>
        </w:rPr>
        <w:t>Chaetosorghum</w:t>
      </w:r>
      <w:r w:rsidR="00A04F4F" w:rsidRPr="002723F9">
        <w:rPr>
          <w:rFonts w:asciiTheme="minorHAnsi" w:hAnsiTheme="minorHAnsi"/>
        </w:rPr>
        <w:t xml:space="preserve"> and </w:t>
      </w:r>
      <w:r w:rsidR="00A04F4F" w:rsidRPr="002723F9">
        <w:rPr>
          <w:rFonts w:asciiTheme="minorHAnsi" w:hAnsiTheme="minorHAnsi"/>
          <w:i/>
        </w:rPr>
        <w:t>Heterosorghum</w:t>
      </w:r>
      <w:r w:rsidR="00A04F4F" w:rsidRPr="002723F9">
        <w:rPr>
          <w:rFonts w:asciiTheme="minorHAnsi" w:hAnsiTheme="minorHAnsi"/>
        </w:rPr>
        <w:t xml:space="preserve"> are 2</w:t>
      </w:r>
      <w:r w:rsidR="00A04F4F" w:rsidRPr="008C773F">
        <w:rPr>
          <w:rFonts w:asciiTheme="minorHAnsi" w:hAnsiTheme="minorHAnsi"/>
          <w:i/>
          <w:iCs/>
        </w:rPr>
        <w:t>n</w:t>
      </w:r>
      <w:r w:rsidR="006E1543">
        <w:rPr>
          <w:rFonts w:asciiTheme="minorHAnsi" w:hAnsiTheme="minorHAnsi"/>
          <w:i/>
          <w:iCs/>
        </w:rPr>
        <w:t> </w:t>
      </w:r>
      <w:r w:rsidR="00A04F4F" w:rsidRPr="002723F9">
        <w:rPr>
          <w:rFonts w:asciiTheme="minorHAnsi" w:hAnsiTheme="minorHAnsi"/>
        </w:rPr>
        <w:t>=</w:t>
      </w:r>
      <w:r w:rsidR="00F26069" w:rsidRPr="002723F9">
        <w:rPr>
          <w:rFonts w:asciiTheme="minorHAnsi" w:hAnsiTheme="minorHAnsi"/>
        </w:rPr>
        <w:t xml:space="preserve"> </w:t>
      </w:r>
      <w:r w:rsidR="00A04F4F" w:rsidRPr="002723F9">
        <w:rPr>
          <w:rFonts w:asciiTheme="minorHAnsi" w:hAnsiTheme="minorHAnsi"/>
        </w:rPr>
        <w:t>40 allopolyploids</w:t>
      </w:r>
      <w:r w:rsidR="00282237" w:rsidRPr="002723F9">
        <w:rPr>
          <w:rFonts w:asciiTheme="minorHAnsi" w:hAnsiTheme="minorHAnsi"/>
        </w:rPr>
        <w:t xml:space="preserve"> </w:t>
      </w:r>
      <w:r w:rsidR="009726F5">
        <w:rPr>
          <w:rFonts w:asciiTheme="minorHAnsi" w:hAnsiTheme="minorHAnsi"/>
        </w:rPr>
        <w:fldChar w:fldCharType="begin"/>
      </w:r>
      <w:r w:rsidR="005163BB">
        <w:rPr>
          <w:rFonts w:asciiTheme="minorHAnsi" w:hAnsiTheme="minorHAnsi"/>
        </w:rPr>
        <w:instrText xml:space="preserve"> ADDIN EN.CITE &lt;EndNote&gt;&lt;Cite&gt;&lt;Author&gt;Celarier&lt;/Author&gt;&lt;Year&gt;1958&lt;/Year&gt;&lt;RecNum&gt;8&lt;/RecNum&gt;&lt;DisplayText&gt;(Celarier, 1958)&lt;/DisplayText&gt;&lt;record&gt;&lt;rec-number&gt;8&lt;/rec-number&gt;&lt;foreign-keys&gt;&lt;key app="EN" db-id="s22vvf2alvzetge2t59vzeri5etpvawtpf2x" timestamp="1728446198"&gt;8&lt;/key&gt;&lt;/foreign-keys&gt;&lt;ref-type name="Journal Article"&gt;17&lt;/ref-type&gt;&lt;contributors&gt;&lt;authors&gt;&lt;author&gt;Celarier, R.P.&lt;/author&gt;&lt;/authors&gt;&lt;/contributors&gt;&lt;titles&gt;&lt;title&gt;&lt;style face="normal" font="default" size="100%"&gt;Cytotaxonomy of the Andropogoneae. III. Sub-tribe Sorgheae, genus &lt;/style&gt;&lt;style face="italic" font="default" size="100%"&gt;Sorghum&lt;/style&gt;&lt;/title&gt;&lt;secondary-title&gt;Cytologia&lt;/secondary-title&gt;&lt;/titles&gt;&lt;periodical&gt;&lt;full-title&gt;Cytologia&lt;/full-title&gt;&lt;/periodical&gt;&lt;pages&gt;395-418&lt;/pages&gt;&lt;volume&gt;23&lt;/volume&gt;&lt;number&gt;4&lt;/number&gt;&lt;reprint-edition&gt;In File&lt;/reprint-edition&gt;&lt;keywords&gt;&lt;keyword&gt;Cytotaxonomy&lt;/keyword&gt;&lt;keyword&gt;of&lt;/keyword&gt;&lt;keyword&gt;sorghum&lt;/keyword&gt;&lt;/keywords&gt;&lt;dates&gt;&lt;year&gt;1958&lt;/year&gt;&lt;pub-dates&gt;&lt;date&gt;1958&lt;/date&gt;&lt;/pub-dates&gt;&lt;/dates&gt;&lt;label&gt;18025&lt;/label&gt;&lt;urls&gt;&lt;/urls&gt;&lt;electronic-resource-num&gt;10.1508/cytologia.23.395&lt;/electronic-resource-num&gt;&lt;/record&gt;&lt;/Cite&gt;&lt;/EndNote&gt;</w:instrText>
      </w:r>
      <w:r w:rsidR="009726F5">
        <w:rPr>
          <w:rFonts w:asciiTheme="minorHAnsi" w:hAnsiTheme="minorHAnsi"/>
        </w:rPr>
        <w:fldChar w:fldCharType="separate"/>
      </w:r>
      <w:r w:rsidR="009726F5">
        <w:rPr>
          <w:rFonts w:asciiTheme="minorHAnsi" w:hAnsiTheme="minorHAnsi"/>
          <w:noProof/>
        </w:rPr>
        <w:t>(</w:t>
      </w:r>
      <w:hyperlink w:anchor="_ENREF_35" w:tooltip="Celarier, 1958 #8" w:history="1">
        <w:r w:rsidR="00A529B2">
          <w:rPr>
            <w:rFonts w:asciiTheme="minorHAnsi" w:hAnsiTheme="minorHAnsi"/>
            <w:noProof/>
          </w:rPr>
          <w:t>Celarier, 1958</w:t>
        </w:r>
      </w:hyperlink>
      <w:r w:rsidR="009726F5">
        <w:rPr>
          <w:rFonts w:asciiTheme="minorHAnsi" w:hAnsiTheme="minorHAnsi"/>
          <w:noProof/>
        </w:rPr>
        <w:t>)</w:t>
      </w:r>
      <w:r w:rsidR="009726F5">
        <w:rPr>
          <w:rFonts w:asciiTheme="minorHAnsi" w:hAnsiTheme="minorHAnsi"/>
        </w:rPr>
        <w:fldChar w:fldCharType="end"/>
      </w:r>
      <w:r w:rsidRPr="002723F9">
        <w:rPr>
          <w:rFonts w:asciiTheme="minorHAnsi" w:hAnsiTheme="minorHAnsi"/>
        </w:rPr>
        <w:t>.</w:t>
      </w:r>
      <w:r w:rsidR="00A04F4F" w:rsidRPr="002723F9">
        <w:rPr>
          <w:rFonts w:asciiTheme="minorHAnsi" w:hAnsiTheme="minorHAnsi"/>
        </w:rPr>
        <w:t xml:space="preserve"> </w:t>
      </w:r>
    </w:p>
    <w:p w14:paraId="4807C2FF" w14:textId="77777777" w:rsidR="00A04F4F" w:rsidRPr="007928F9" w:rsidRDefault="00A04F4F" w:rsidP="007928F9"/>
    <w:p w14:paraId="6CD07C9D" w14:textId="77777777" w:rsidR="00A04F4F" w:rsidRPr="0079644D" w:rsidRDefault="00DB4D39" w:rsidP="00A1119A">
      <w:pPr>
        <w:rPr>
          <w:rFonts w:asciiTheme="minorHAnsi" w:hAnsiTheme="minorHAnsi"/>
        </w:rPr>
      </w:pPr>
      <w:r w:rsidRPr="00DB4D39">
        <w:rPr>
          <w:noProof/>
          <w:lang w:eastAsia="en-AU"/>
        </w:rPr>
        <mc:AlternateContent>
          <mc:Choice Requires="wpg">
            <w:drawing>
              <wp:inline distT="0" distB="0" distL="0" distR="0" wp14:anchorId="2A4E3B0D" wp14:editId="3A6EDE48">
                <wp:extent cx="5670673" cy="1999897"/>
                <wp:effectExtent l="19050" t="0" r="25400" b="38735"/>
                <wp:docPr id="123" name="Group 2" descr="The genus Sorghum is divided in five subgenera: Heterosorghum, Parasorghum, Eusorghum, Chaetosorghum and Stiposorghum. Cultivated sorghums belong to the Eusorghum subgenus." title="Subgenera of Sorghum."/>
                <wp:cNvGraphicFramePr/>
                <a:graphic xmlns:a="http://schemas.openxmlformats.org/drawingml/2006/main">
                  <a:graphicData uri="http://schemas.microsoft.com/office/word/2010/wordprocessingGroup">
                    <wpg:wgp>
                      <wpg:cNvGrpSpPr/>
                      <wpg:grpSpPr>
                        <a:xfrm>
                          <a:off x="0" y="0"/>
                          <a:ext cx="5670673" cy="1999897"/>
                          <a:chOff x="0" y="0"/>
                          <a:chExt cx="5670673" cy="1999897"/>
                        </a:xfrm>
                      </wpg:grpSpPr>
                      <wpg:grpSp>
                        <wpg:cNvPr id="124" name="Group 124"/>
                        <wpg:cNvGrpSpPr/>
                        <wpg:grpSpPr>
                          <a:xfrm>
                            <a:off x="0" y="0"/>
                            <a:ext cx="5670673" cy="1999897"/>
                            <a:chOff x="0" y="0"/>
                            <a:chExt cx="5670673" cy="1999897"/>
                          </a:xfrm>
                        </wpg:grpSpPr>
                        <wpg:grpSp>
                          <wpg:cNvPr id="125" name="Group 125"/>
                          <wpg:cNvGrpSpPr/>
                          <wpg:grpSpPr>
                            <a:xfrm>
                              <a:off x="569119" y="904160"/>
                              <a:ext cx="4536504" cy="562430"/>
                              <a:chOff x="569119" y="904160"/>
                              <a:chExt cx="4536504" cy="562430"/>
                            </a:xfrm>
                          </wpg:grpSpPr>
                          <wps:wsp>
                            <wps:cNvPr id="126" name="Straight Connector 126"/>
                            <wps:cNvCnPr/>
                            <wps:spPr>
                              <a:xfrm>
                                <a:off x="569119" y="1178558"/>
                                <a:ext cx="4536504"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569119" y="1178558"/>
                                <a:ext cx="0" cy="28803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1721247" y="1178558"/>
                                <a:ext cx="0" cy="28803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2873375" y="1178558"/>
                                <a:ext cx="0" cy="28803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3953495" y="1178558"/>
                                <a:ext cx="0" cy="28803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5105623" y="1178558"/>
                                <a:ext cx="0" cy="288032"/>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2694211" y="904160"/>
                                <a:ext cx="0" cy="279684"/>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33" name="Text Box 120"/>
                          <wps:cNvSpPr txBox="1">
                            <a:spLocks noChangeArrowheads="1"/>
                          </wps:cNvSpPr>
                          <wps:spPr bwMode="auto">
                            <a:xfrm>
                              <a:off x="1896610" y="0"/>
                              <a:ext cx="1595202" cy="872444"/>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51CEAA9A" w14:textId="77777777" w:rsidR="00746457" w:rsidRDefault="00746457" w:rsidP="00DB4D39">
                                <w:pPr>
                                  <w:pStyle w:val="NormalWeb"/>
                                  <w:spacing w:before="0" w:beforeAutospacing="0" w:after="0" w:afterAutospacing="0"/>
                                </w:pPr>
                                <w:r>
                                  <w:rPr>
                                    <w:rFonts w:ascii="Arial Narrow" w:hAnsi="Arial Narrow"/>
                                    <w:kern w:val="24"/>
                                    <w:sz w:val="22"/>
                                    <w:szCs w:val="22"/>
                                  </w:rPr>
                                  <w:t>Family:</w:t>
                                </w:r>
                                <w:r>
                                  <w:rPr>
                                    <w:rFonts w:ascii="Arial Narrow" w:hAnsi="Arial Narrow"/>
                                    <w:i/>
                                    <w:iCs/>
                                    <w:kern w:val="24"/>
                                    <w:sz w:val="22"/>
                                    <w:szCs w:val="22"/>
                                  </w:rPr>
                                  <w:t xml:space="preserve"> Poaceae</w:t>
                                </w:r>
                              </w:p>
                              <w:p w14:paraId="0073B855" w14:textId="77777777" w:rsidR="00746457" w:rsidRDefault="00746457" w:rsidP="00DB4D39">
                                <w:pPr>
                                  <w:pStyle w:val="NormalWeb"/>
                                  <w:spacing w:before="0" w:beforeAutospacing="0" w:after="0" w:afterAutospacing="0"/>
                                </w:pPr>
                                <w:r>
                                  <w:rPr>
                                    <w:rFonts w:ascii="Arial Narrow" w:hAnsi="Arial Narrow"/>
                                    <w:kern w:val="24"/>
                                    <w:sz w:val="22"/>
                                    <w:szCs w:val="22"/>
                                  </w:rPr>
                                  <w:t xml:space="preserve">Subfamily: </w:t>
                                </w:r>
                                <w:r>
                                  <w:rPr>
                                    <w:rFonts w:ascii="Arial Narrow" w:hAnsi="Arial Narrow"/>
                                    <w:i/>
                                    <w:iCs/>
                                    <w:kern w:val="24"/>
                                    <w:sz w:val="22"/>
                                    <w:szCs w:val="22"/>
                                  </w:rPr>
                                  <w:t>Panicoideae</w:t>
                                </w:r>
                              </w:p>
                              <w:p w14:paraId="727334F2" w14:textId="77777777" w:rsidR="00746457" w:rsidRDefault="00746457" w:rsidP="00DB4D39">
                                <w:pPr>
                                  <w:pStyle w:val="NormalWeb"/>
                                  <w:spacing w:before="0" w:beforeAutospacing="0" w:after="0" w:afterAutospacing="0"/>
                                </w:pPr>
                                <w:r>
                                  <w:rPr>
                                    <w:rFonts w:ascii="Arial Narrow" w:hAnsi="Arial Narrow"/>
                                    <w:kern w:val="24"/>
                                    <w:sz w:val="22"/>
                                    <w:szCs w:val="22"/>
                                  </w:rPr>
                                  <w:t xml:space="preserve">Tribe: </w:t>
                                </w:r>
                                <w:r>
                                  <w:rPr>
                                    <w:rFonts w:ascii="Arial Narrow" w:hAnsi="Arial Narrow"/>
                                    <w:i/>
                                    <w:iCs/>
                                    <w:kern w:val="24"/>
                                    <w:sz w:val="22"/>
                                    <w:szCs w:val="22"/>
                                  </w:rPr>
                                  <w:t>Andropogoneae</w:t>
                                </w:r>
                              </w:p>
                              <w:p w14:paraId="48C31E3A" w14:textId="77777777" w:rsidR="00746457" w:rsidRDefault="00746457" w:rsidP="00DB4D39">
                                <w:pPr>
                                  <w:pStyle w:val="NormalWeb"/>
                                  <w:spacing w:before="0" w:beforeAutospacing="0" w:after="0" w:afterAutospacing="0"/>
                                </w:pPr>
                                <w:r>
                                  <w:rPr>
                                    <w:rFonts w:ascii="Arial Narrow" w:hAnsi="Arial Narrow"/>
                                    <w:kern w:val="24"/>
                                    <w:sz w:val="22"/>
                                    <w:szCs w:val="22"/>
                                  </w:rPr>
                                  <w:t xml:space="preserve">Genus: </w:t>
                                </w:r>
                                <w:r>
                                  <w:rPr>
                                    <w:rFonts w:ascii="Arial Narrow" w:hAnsi="Arial Narrow"/>
                                    <w:b/>
                                    <w:bCs/>
                                    <w:i/>
                                    <w:iCs/>
                                    <w:kern w:val="24"/>
                                    <w:sz w:val="22"/>
                                    <w:szCs w:val="22"/>
                                  </w:rPr>
                                  <w:t>Sorghum</w:t>
                                </w:r>
                              </w:p>
                            </w:txbxContent>
                          </wps:txbx>
                          <wps:bodyPr rot="0" vert="horz" wrap="square" lIns="91440" tIns="45720" rIns="91440" bIns="45720" anchor="ctr" anchorCtr="0" upright="1">
                            <a:noAutofit/>
                          </wps:bodyPr>
                        </wps:wsp>
                        <wps:wsp>
                          <wps:cNvPr id="159" name="Text Box 123"/>
                          <wps:cNvSpPr txBox="1">
                            <a:spLocks noChangeArrowheads="1"/>
                          </wps:cNvSpPr>
                          <wps:spPr bwMode="auto">
                            <a:xfrm>
                              <a:off x="0" y="1473320"/>
                              <a:ext cx="1113638" cy="523703"/>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7E24D1" w14:textId="77777777" w:rsidR="00746457" w:rsidRDefault="00746457" w:rsidP="00DB4D39">
                                <w:pPr>
                                  <w:pStyle w:val="NormalWeb"/>
                                  <w:spacing w:before="0" w:beforeAutospacing="0" w:after="0" w:afterAutospacing="0"/>
                                  <w:jc w:val="center"/>
                                </w:pPr>
                                <w:r>
                                  <w:rPr>
                                    <w:rFonts w:ascii="Arial Narrow" w:hAnsi="Arial Narrow"/>
                                    <w:i/>
                                    <w:iCs/>
                                    <w:kern w:val="24"/>
                                    <w:sz w:val="22"/>
                                    <w:szCs w:val="22"/>
                                  </w:rPr>
                                  <w:t>Heterosorghum</w:t>
                                </w:r>
                              </w:p>
                              <w:p w14:paraId="4357367A" w14:textId="77777777" w:rsidR="00746457" w:rsidRDefault="00746457" w:rsidP="00DB4D39">
                                <w:pPr>
                                  <w:pStyle w:val="NormalWeb"/>
                                  <w:spacing w:before="0" w:beforeAutospacing="0" w:after="0" w:afterAutospacing="0"/>
                                  <w:jc w:val="center"/>
                                </w:pPr>
                                <w:r w:rsidRPr="001E0276">
                                  <w:rPr>
                                    <w:rFonts w:ascii="Arial Narrow" w:hAnsi="Arial Narrow"/>
                                    <w:i/>
                                    <w:iCs/>
                                    <w:kern w:val="24"/>
                                    <w:sz w:val="22"/>
                                    <w:szCs w:val="22"/>
                                  </w:rPr>
                                  <w:t>n</w:t>
                                </w:r>
                                <w:r>
                                  <w:rPr>
                                    <w:rFonts w:ascii="Arial Narrow" w:hAnsi="Arial Narrow"/>
                                    <w:kern w:val="24"/>
                                    <w:sz w:val="22"/>
                                    <w:szCs w:val="22"/>
                                  </w:rPr>
                                  <w:t xml:space="preserve"> = 20</w:t>
                                </w:r>
                              </w:p>
                            </w:txbxContent>
                          </wps:txbx>
                          <wps:bodyPr rot="0" vert="horz" wrap="square" lIns="91440" tIns="45720" rIns="91440" bIns="45720" anchor="ctr" anchorCtr="0" upright="1">
                            <a:noAutofit/>
                          </wps:bodyPr>
                        </wps:wsp>
                        <wps:wsp>
                          <wps:cNvPr id="160" name="Text Box 126"/>
                          <wps:cNvSpPr txBox="1">
                            <a:spLocks noChangeArrowheads="1"/>
                          </wps:cNvSpPr>
                          <wps:spPr bwMode="auto">
                            <a:xfrm>
                              <a:off x="1173843" y="1473295"/>
                              <a:ext cx="1086910" cy="52209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41D38A" w14:textId="77777777" w:rsidR="00746457" w:rsidRDefault="00746457" w:rsidP="00DB4D39">
                                <w:pPr>
                                  <w:pStyle w:val="NormalWeb"/>
                                  <w:spacing w:before="0" w:beforeAutospacing="0" w:after="0" w:afterAutospacing="0"/>
                                  <w:jc w:val="center"/>
                                </w:pPr>
                                <w:r>
                                  <w:rPr>
                                    <w:rFonts w:ascii="Arial Narrow" w:hAnsi="Arial Narrow"/>
                                    <w:i/>
                                    <w:iCs/>
                                    <w:kern w:val="24"/>
                                    <w:sz w:val="22"/>
                                    <w:szCs w:val="22"/>
                                  </w:rPr>
                                  <w:t>Parasorghum</w:t>
                                </w:r>
                              </w:p>
                              <w:p w14:paraId="5E5D0A8E" w14:textId="77777777" w:rsidR="00746457" w:rsidRDefault="00746457" w:rsidP="00DB4D39">
                                <w:pPr>
                                  <w:pStyle w:val="NormalWeb"/>
                                  <w:spacing w:before="0" w:beforeAutospacing="0" w:after="0" w:afterAutospacing="0"/>
                                  <w:jc w:val="center"/>
                                </w:pPr>
                                <w:r w:rsidRPr="001E0276">
                                  <w:rPr>
                                    <w:rFonts w:ascii="Arial Narrow" w:hAnsi="Arial Narrow"/>
                                    <w:i/>
                                    <w:iCs/>
                                    <w:kern w:val="24"/>
                                    <w:sz w:val="22"/>
                                    <w:szCs w:val="22"/>
                                  </w:rPr>
                                  <w:t>n</w:t>
                                </w:r>
                                <w:r>
                                  <w:rPr>
                                    <w:rFonts w:ascii="Arial Narrow" w:hAnsi="Arial Narrow"/>
                                    <w:kern w:val="24"/>
                                    <w:sz w:val="22"/>
                                    <w:szCs w:val="22"/>
                                  </w:rPr>
                                  <w:t xml:space="preserve"> = 5, 10, 15, 20</w:t>
                                </w:r>
                              </w:p>
                            </w:txbxContent>
                          </wps:txbx>
                          <wps:bodyPr rot="0" vert="horz" wrap="square" lIns="91440" tIns="45720" rIns="91440" bIns="45720" anchor="ctr" anchorCtr="0" upright="1">
                            <a:noAutofit/>
                          </wps:bodyPr>
                        </wps:wsp>
                        <wps:wsp>
                          <wps:cNvPr id="161" name="Text Box 129"/>
                          <wps:cNvSpPr txBox="1">
                            <a:spLocks noChangeArrowheads="1"/>
                          </wps:cNvSpPr>
                          <wps:spPr bwMode="auto">
                            <a:xfrm>
                              <a:off x="2339477" y="1466590"/>
                              <a:ext cx="1025487" cy="519187"/>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47C63C84" w14:textId="77777777" w:rsidR="00746457" w:rsidRDefault="00746457" w:rsidP="00DB4D39">
                                <w:pPr>
                                  <w:pStyle w:val="NormalWeb"/>
                                  <w:spacing w:before="0" w:beforeAutospacing="0" w:after="0" w:afterAutospacing="0"/>
                                  <w:jc w:val="center"/>
                                </w:pPr>
                                <w:r>
                                  <w:rPr>
                                    <w:rFonts w:ascii="Arial Narrow" w:hAnsi="Arial Narrow"/>
                                    <w:b/>
                                    <w:bCs/>
                                    <w:i/>
                                    <w:iCs/>
                                    <w:kern w:val="24"/>
                                    <w:sz w:val="22"/>
                                    <w:szCs w:val="22"/>
                                  </w:rPr>
                                  <w:t>Eusorghum</w:t>
                                </w:r>
                              </w:p>
                              <w:p w14:paraId="1B0C6BEC" w14:textId="77777777" w:rsidR="00746457" w:rsidRDefault="00746457" w:rsidP="00DB4D39">
                                <w:pPr>
                                  <w:pStyle w:val="NormalWeb"/>
                                  <w:spacing w:before="0" w:beforeAutospacing="0" w:after="0" w:afterAutospacing="0"/>
                                  <w:jc w:val="center"/>
                                </w:pPr>
                                <w:r w:rsidRPr="001E0276">
                                  <w:rPr>
                                    <w:rFonts w:ascii="Arial Narrow" w:hAnsi="Arial Narrow"/>
                                    <w:b/>
                                    <w:bCs/>
                                    <w:i/>
                                    <w:iCs/>
                                    <w:kern w:val="24"/>
                                    <w:sz w:val="22"/>
                                    <w:szCs w:val="22"/>
                                  </w:rPr>
                                  <w:t>n</w:t>
                                </w:r>
                                <w:r>
                                  <w:rPr>
                                    <w:rFonts w:ascii="Arial Narrow" w:hAnsi="Arial Narrow"/>
                                    <w:b/>
                                    <w:bCs/>
                                    <w:kern w:val="24"/>
                                    <w:sz w:val="22"/>
                                    <w:szCs w:val="22"/>
                                  </w:rPr>
                                  <w:t xml:space="preserve"> = 10, 20</w:t>
                                </w:r>
                              </w:p>
                            </w:txbxContent>
                          </wps:txbx>
                          <wps:bodyPr rot="0" vert="horz" wrap="square" lIns="91440" tIns="45720" rIns="91440" bIns="45720" anchor="ctr" anchorCtr="0" upright="1">
                            <a:noAutofit/>
                          </wps:bodyPr>
                        </wps:wsp>
                        <wps:wsp>
                          <wps:cNvPr id="162" name="Text Box 132"/>
                          <wps:cNvSpPr txBox="1">
                            <a:spLocks noChangeArrowheads="1"/>
                          </wps:cNvSpPr>
                          <wps:spPr bwMode="auto">
                            <a:xfrm>
                              <a:off x="3419964" y="1473320"/>
                              <a:ext cx="1099535" cy="526577"/>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3A48FE" w14:textId="77777777" w:rsidR="00746457" w:rsidRDefault="00746457" w:rsidP="00DB4D39">
                                <w:pPr>
                                  <w:pStyle w:val="NormalWeb"/>
                                  <w:spacing w:before="0" w:beforeAutospacing="0" w:after="0" w:afterAutospacing="0"/>
                                  <w:jc w:val="center"/>
                                </w:pPr>
                                <w:r>
                                  <w:rPr>
                                    <w:rFonts w:ascii="Arial Narrow" w:hAnsi="Arial Narrow"/>
                                    <w:i/>
                                    <w:iCs/>
                                    <w:kern w:val="24"/>
                                    <w:sz w:val="22"/>
                                    <w:szCs w:val="22"/>
                                  </w:rPr>
                                  <w:t>Chaetosorghum</w:t>
                                </w:r>
                              </w:p>
                              <w:p w14:paraId="430F237F" w14:textId="77777777" w:rsidR="00746457" w:rsidRDefault="00746457" w:rsidP="00DB4D39">
                                <w:pPr>
                                  <w:pStyle w:val="NormalWeb"/>
                                  <w:spacing w:before="0" w:beforeAutospacing="0" w:after="0" w:afterAutospacing="0"/>
                                  <w:jc w:val="center"/>
                                </w:pPr>
                                <w:r w:rsidRPr="001E0276">
                                  <w:rPr>
                                    <w:rFonts w:ascii="Arial Narrow" w:hAnsi="Arial Narrow"/>
                                    <w:i/>
                                    <w:iCs/>
                                    <w:kern w:val="24"/>
                                    <w:sz w:val="22"/>
                                    <w:szCs w:val="22"/>
                                  </w:rPr>
                                  <w:t>n</w:t>
                                </w:r>
                                <w:r>
                                  <w:rPr>
                                    <w:rFonts w:ascii="Arial Narrow" w:hAnsi="Arial Narrow"/>
                                    <w:kern w:val="24"/>
                                    <w:sz w:val="22"/>
                                    <w:szCs w:val="22"/>
                                  </w:rPr>
                                  <w:t xml:space="preserve"> = 20</w:t>
                                </w:r>
                              </w:p>
                            </w:txbxContent>
                          </wps:txbx>
                          <wps:bodyPr rot="0" vert="horz" wrap="square" lIns="91440" tIns="45720" rIns="91440" bIns="45720" anchor="ctr" anchorCtr="0" upright="1">
                            <a:noAutofit/>
                          </wps:bodyPr>
                        </wps:wsp>
                        <wps:wsp>
                          <wps:cNvPr id="163" name="Text Box 135"/>
                          <wps:cNvSpPr txBox="1">
                            <a:spLocks noChangeArrowheads="1"/>
                          </wps:cNvSpPr>
                          <wps:spPr bwMode="auto">
                            <a:xfrm>
                              <a:off x="4589595" y="1473320"/>
                              <a:ext cx="1081078" cy="522061"/>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7C2548" w14:textId="77777777" w:rsidR="00746457" w:rsidRDefault="00746457" w:rsidP="00DB4D39">
                                <w:pPr>
                                  <w:pStyle w:val="NormalWeb"/>
                                  <w:spacing w:before="0" w:beforeAutospacing="0" w:after="0" w:afterAutospacing="0"/>
                                  <w:jc w:val="center"/>
                                </w:pPr>
                                <w:r>
                                  <w:rPr>
                                    <w:rFonts w:ascii="Arial Narrow" w:hAnsi="Arial Narrow"/>
                                    <w:i/>
                                    <w:iCs/>
                                    <w:kern w:val="24"/>
                                    <w:sz w:val="22"/>
                                    <w:szCs w:val="22"/>
                                  </w:rPr>
                                  <w:t>Stiposorghum</w:t>
                                </w:r>
                              </w:p>
                              <w:p w14:paraId="32AEED36" w14:textId="77777777" w:rsidR="00746457" w:rsidRDefault="00746457" w:rsidP="00DB4D39">
                                <w:pPr>
                                  <w:pStyle w:val="NormalWeb"/>
                                  <w:spacing w:before="0" w:beforeAutospacing="0" w:after="0" w:afterAutospacing="0"/>
                                  <w:jc w:val="center"/>
                                </w:pPr>
                                <w:r>
                                  <w:rPr>
                                    <w:rFonts w:ascii="Arial Narrow" w:hAnsi="Arial Narrow"/>
                                    <w:kern w:val="24"/>
                                    <w:position w:val="7"/>
                                    <w:sz w:val="22"/>
                                    <w:szCs w:val="22"/>
                                    <w:vertAlign w:val="superscript"/>
                                  </w:rPr>
                                  <w:t xml:space="preserve"> </w:t>
                                </w:r>
                                <w:r w:rsidRPr="001E0276">
                                  <w:rPr>
                                    <w:rFonts w:ascii="Arial Narrow" w:hAnsi="Arial Narrow"/>
                                    <w:i/>
                                    <w:iCs/>
                                    <w:kern w:val="24"/>
                                    <w:sz w:val="22"/>
                                    <w:szCs w:val="22"/>
                                  </w:rPr>
                                  <w:t>n</w:t>
                                </w:r>
                                <w:r>
                                  <w:rPr>
                                    <w:rFonts w:ascii="Arial Narrow" w:hAnsi="Arial Narrow"/>
                                    <w:kern w:val="24"/>
                                    <w:sz w:val="22"/>
                                    <w:szCs w:val="22"/>
                                  </w:rPr>
                                  <w:t xml:space="preserve"> = 5, 10, 15, 20</w:t>
                                </w:r>
                              </w:p>
                            </w:txbxContent>
                          </wps:txbx>
                          <wps:bodyPr rot="0" vert="horz" wrap="square" lIns="91440" tIns="45720" rIns="91440" bIns="45720" anchor="ctr" anchorCtr="0" upright="1">
                            <a:noAutofit/>
                          </wps:bodyPr>
                        </wps:wsp>
                      </wpg:grpSp>
                      <wps:wsp>
                        <wps:cNvPr id="164" name="TextBox 1"/>
                        <wps:cNvSpPr txBox="1"/>
                        <wps:spPr>
                          <a:xfrm>
                            <a:off x="466987" y="928693"/>
                            <a:ext cx="948690" cy="251460"/>
                          </a:xfrm>
                          <a:prstGeom prst="rect">
                            <a:avLst/>
                          </a:prstGeom>
                          <a:noFill/>
                        </wps:spPr>
                        <wps:txbx>
                          <w:txbxContent>
                            <w:p w14:paraId="4CFFA825" w14:textId="77777777" w:rsidR="00746457" w:rsidRDefault="00746457" w:rsidP="00DB4D39">
                              <w:pPr>
                                <w:pStyle w:val="NormalWeb"/>
                                <w:spacing w:before="0" w:beforeAutospacing="0" w:after="0" w:afterAutospacing="0"/>
                              </w:pPr>
                              <w:r>
                                <w:rPr>
                                  <w:rFonts w:ascii="Arial Narrow" w:hAnsi="Arial Narrow" w:cstheme="minorBidi"/>
                                  <w:color w:val="000000" w:themeColor="text1"/>
                                  <w:kern w:val="24"/>
                                  <w:sz w:val="22"/>
                                  <w:szCs w:val="22"/>
                                </w:rPr>
                                <w:t>Subgenera:</w:t>
                              </w:r>
                            </w:p>
                          </w:txbxContent>
                        </wps:txbx>
                        <wps:bodyPr wrap="square" rtlCol="0">
                          <a:spAutoFit/>
                        </wps:bodyPr>
                      </wps:wsp>
                    </wpg:wgp>
                  </a:graphicData>
                </a:graphic>
              </wp:inline>
            </w:drawing>
          </mc:Choice>
          <mc:Fallback>
            <w:pict>
              <v:group w14:anchorId="2A4E3B0D" id="Group 2" o:spid="_x0000_s1026" alt="Title: Subgenera of Sorghum. - Description: The genus Sorghum is divided in five subgenera: Heterosorghum, Parasorghum, Eusorghum, Chaetosorghum and Stiposorghum. Cultivated sorghums belong to the Eusorghum subgenus." style="width:446.5pt;height:157.45pt;mso-position-horizontal-relative:char;mso-position-vertical-relative:line" coordsize="56706,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">
                <v:group id="Group 124" o:spid="_x0000_s1027" style="position:absolute;width:56706;height:19998" coordsize="56706,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25" o:spid="_x0000_s1028" style="position:absolute;left:5691;top:9041;width:45365;height:5624" coordorigin="5691,9041" coordsize="45365,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Straight Connector 126" o:spid="_x0000_s1029" style="position:absolute;visibility:visible;mso-wrap-style:square" from="5691,11785" to="51056,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" strokecolor="#974706 [1609]" strokeweight="1.5pt"/>
                    <v:line id="Straight Connector 127" o:spid="_x0000_s1030" style="position:absolute;visibility:visible;mso-wrap-style:square" from="5691,11785" to="5691,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" strokecolor="#974706 [1609]" strokeweight="1.5pt"/>
                    <v:line id="Straight Connector 128" o:spid="_x0000_s1031" style="position:absolute;visibility:visible;mso-wrap-style:square" from="17212,11785" to="17212,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" strokecolor="#974706 [1609]" strokeweight="1.5pt"/>
                    <v:line id="Straight Connector 129" o:spid="_x0000_s1032" style="position:absolute;visibility:visible;mso-wrap-style:square" from="28733,11785" to="28733,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" strokecolor="#974706 [1609]" strokeweight="1.5pt"/>
                    <v:line id="Straight Connector 130" o:spid="_x0000_s1033" style="position:absolute;visibility:visible;mso-wrap-style:square" from="39534,11785" to="39534,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" strokecolor="#974706 [1609]" strokeweight="1.5pt"/>
                    <v:line id="Straight Connector 131" o:spid="_x0000_s1034" style="position:absolute;visibility:visible;mso-wrap-style:square" from="51056,11785" to="51056,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" strokecolor="#974706 [1609]" strokeweight="1.5pt"/>
                    <v:line id="Straight Connector 132" o:spid="_x0000_s1035" style="position:absolute;visibility:visible;mso-wrap-style:square" from="26942,9041" to="26942,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" strokecolor="#974706 [1609]" strokeweight="1.5pt"/>
                  </v:group>
                  <v:shapetype id="_x0000_t202" coordsize="21600,21600" o:spt="202" path="m,l,21600r21600,l21600,xe">
                    <v:stroke joinstyle="miter"/>
                    <v:path gradientshapeok="t" o:connecttype="rect"/>
                  </v:shapetype>
                  <v:shape id="Text Box 120" o:spid="_x0000_s1036" type="#_x0000_t202" style="position:absolute;left:18966;width:15952;height:8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" fillcolor="#fabf8f" strokecolor="#f79646" strokeweight="1pt">
                    <v:fill color2="#f79646" focus="50%" type="gradient"/>
                    <v:shadow on="t" color="#974706" offset="1pt"/>
                    <v:textbox>
                      <w:txbxContent>
                        <w:p w14:paraId="51CEAA9A" w14:textId="77777777" w:rsidR="00746457" w:rsidRDefault="00746457" w:rsidP="00DB4D39">
                          <w:pPr>
                            <w:pStyle w:val="NormalWeb"/>
                            <w:spacing w:before="0" w:beforeAutospacing="0" w:after="0" w:afterAutospacing="0"/>
                          </w:pPr>
                          <w:r>
                            <w:rPr>
                              <w:rFonts w:ascii="Arial Narrow" w:hAnsi="Arial Narrow"/>
                              <w:kern w:val="24"/>
                              <w:sz w:val="22"/>
                              <w:szCs w:val="22"/>
                            </w:rPr>
                            <w:t>Family:</w:t>
                          </w:r>
                          <w:r>
                            <w:rPr>
                              <w:rFonts w:ascii="Arial Narrow" w:hAnsi="Arial Narrow"/>
                              <w:i/>
                              <w:iCs/>
                              <w:kern w:val="24"/>
                              <w:sz w:val="22"/>
                              <w:szCs w:val="22"/>
                            </w:rPr>
                            <w:t xml:space="preserve"> Poaceae</w:t>
                          </w:r>
                        </w:p>
                        <w:p w14:paraId="0073B855" w14:textId="77777777" w:rsidR="00746457" w:rsidRDefault="00746457" w:rsidP="00DB4D39">
                          <w:pPr>
                            <w:pStyle w:val="NormalWeb"/>
                            <w:spacing w:before="0" w:beforeAutospacing="0" w:after="0" w:afterAutospacing="0"/>
                          </w:pPr>
                          <w:r>
                            <w:rPr>
                              <w:rFonts w:ascii="Arial Narrow" w:hAnsi="Arial Narrow"/>
                              <w:kern w:val="24"/>
                              <w:sz w:val="22"/>
                              <w:szCs w:val="22"/>
                            </w:rPr>
                            <w:t xml:space="preserve">Subfamily: </w:t>
                          </w:r>
                          <w:r>
                            <w:rPr>
                              <w:rFonts w:ascii="Arial Narrow" w:hAnsi="Arial Narrow"/>
                              <w:i/>
                              <w:iCs/>
                              <w:kern w:val="24"/>
                              <w:sz w:val="22"/>
                              <w:szCs w:val="22"/>
                            </w:rPr>
                            <w:t>Panicoideae</w:t>
                          </w:r>
                        </w:p>
                        <w:p w14:paraId="727334F2" w14:textId="77777777" w:rsidR="00746457" w:rsidRDefault="00746457" w:rsidP="00DB4D39">
                          <w:pPr>
                            <w:pStyle w:val="NormalWeb"/>
                            <w:spacing w:before="0" w:beforeAutospacing="0" w:after="0" w:afterAutospacing="0"/>
                          </w:pPr>
                          <w:r>
                            <w:rPr>
                              <w:rFonts w:ascii="Arial Narrow" w:hAnsi="Arial Narrow"/>
                              <w:kern w:val="24"/>
                              <w:sz w:val="22"/>
                              <w:szCs w:val="22"/>
                            </w:rPr>
                            <w:t xml:space="preserve">Tribe: </w:t>
                          </w:r>
                          <w:r>
                            <w:rPr>
                              <w:rFonts w:ascii="Arial Narrow" w:hAnsi="Arial Narrow"/>
                              <w:i/>
                              <w:iCs/>
                              <w:kern w:val="24"/>
                              <w:sz w:val="22"/>
                              <w:szCs w:val="22"/>
                            </w:rPr>
                            <w:t>Andropogoneae</w:t>
                          </w:r>
                        </w:p>
                        <w:p w14:paraId="48C31E3A" w14:textId="77777777" w:rsidR="00746457" w:rsidRDefault="00746457" w:rsidP="00DB4D39">
                          <w:pPr>
                            <w:pStyle w:val="NormalWeb"/>
                            <w:spacing w:before="0" w:beforeAutospacing="0" w:after="0" w:afterAutospacing="0"/>
                          </w:pPr>
                          <w:r>
                            <w:rPr>
                              <w:rFonts w:ascii="Arial Narrow" w:hAnsi="Arial Narrow"/>
                              <w:kern w:val="24"/>
                              <w:sz w:val="22"/>
                              <w:szCs w:val="22"/>
                            </w:rPr>
                            <w:t xml:space="preserve">Genus: </w:t>
                          </w:r>
                          <w:r>
                            <w:rPr>
                              <w:rFonts w:ascii="Arial Narrow" w:hAnsi="Arial Narrow"/>
                              <w:b/>
                              <w:bCs/>
                              <w:i/>
                              <w:iCs/>
                              <w:kern w:val="24"/>
                              <w:sz w:val="22"/>
                              <w:szCs w:val="22"/>
                            </w:rPr>
                            <w:t>Sorghum</w:t>
                          </w:r>
                        </w:p>
                      </w:txbxContent>
                    </v:textbox>
                  </v:shape>
                  <v:shape id="Text Box 123" o:spid="_x0000_s1037" type="#_x0000_t202" style="position:absolute;top:14733;width:11136;height:5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" strokecolor="#f79646" strokeweight="2.5pt">
                    <v:shadow color="#868686"/>
                    <v:textbox>
                      <w:txbxContent>
                        <w:p w14:paraId="357E24D1" w14:textId="77777777" w:rsidR="00746457" w:rsidRDefault="00746457" w:rsidP="00DB4D39">
                          <w:pPr>
                            <w:pStyle w:val="NormalWeb"/>
                            <w:spacing w:before="0" w:beforeAutospacing="0" w:after="0" w:afterAutospacing="0"/>
                            <w:jc w:val="center"/>
                          </w:pPr>
                          <w:r>
                            <w:rPr>
                              <w:rFonts w:ascii="Arial Narrow" w:hAnsi="Arial Narrow"/>
                              <w:i/>
                              <w:iCs/>
                              <w:kern w:val="24"/>
                              <w:sz w:val="22"/>
                              <w:szCs w:val="22"/>
                            </w:rPr>
                            <w:t>Heterosorghum</w:t>
                          </w:r>
                        </w:p>
                        <w:p w14:paraId="4357367A" w14:textId="77777777" w:rsidR="00746457" w:rsidRDefault="00746457" w:rsidP="00DB4D39">
                          <w:pPr>
                            <w:pStyle w:val="NormalWeb"/>
                            <w:spacing w:before="0" w:beforeAutospacing="0" w:after="0" w:afterAutospacing="0"/>
                            <w:jc w:val="center"/>
                          </w:pPr>
                          <w:r w:rsidRPr="001E0276">
                            <w:rPr>
                              <w:rFonts w:ascii="Arial Narrow" w:hAnsi="Arial Narrow"/>
                              <w:i/>
                              <w:iCs/>
                              <w:kern w:val="24"/>
                              <w:sz w:val="22"/>
                              <w:szCs w:val="22"/>
                            </w:rPr>
                            <w:t>n</w:t>
                          </w:r>
                          <w:r>
                            <w:rPr>
                              <w:rFonts w:ascii="Arial Narrow" w:hAnsi="Arial Narrow"/>
                              <w:kern w:val="24"/>
                              <w:sz w:val="22"/>
                              <w:szCs w:val="22"/>
                            </w:rPr>
                            <w:t xml:space="preserve"> = 20</w:t>
                          </w:r>
                        </w:p>
                      </w:txbxContent>
                    </v:textbox>
                  </v:shape>
                  <v:shape id="Text Box 126" o:spid="_x0000_s1038" type="#_x0000_t202" style="position:absolute;left:11738;top:14732;width:10869;height: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" strokecolor="#f79646" strokeweight="2.5pt">
                    <v:shadow color="#868686"/>
                    <v:textbox>
                      <w:txbxContent>
                        <w:p w14:paraId="1E41D38A" w14:textId="77777777" w:rsidR="00746457" w:rsidRDefault="00746457" w:rsidP="00DB4D39">
                          <w:pPr>
                            <w:pStyle w:val="NormalWeb"/>
                            <w:spacing w:before="0" w:beforeAutospacing="0" w:after="0" w:afterAutospacing="0"/>
                            <w:jc w:val="center"/>
                          </w:pPr>
                          <w:r>
                            <w:rPr>
                              <w:rFonts w:ascii="Arial Narrow" w:hAnsi="Arial Narrow"/>
                              <w:i/>
                              <w:iCs/>
                              <w:kern w:val="24"/>
                              <w:sz w:val="22"/>
                              <w:szCs w:val="22"/>
                            </w:rPr>
                            <w:t>Parasorghum</w:t>
                          </w:r>
                        </w:p>
                        <w:p w14:paraId="5E5D0A8E" w14:textId="77777777" w:rsidR="00746457" w:rsidRDefault="00746457" w:rsidP="00DB4D39">
                          <w:pPr>
                            <w:pStyle w:val="NormalWeb"/>
                            <w:spacing w:before="0" w:beforeAutospacing="0" w:after="0" w:afterAutospacing="0"/>
                            <w:jc w:val="center"/>
                          </w:pPr>
                          <w:r w:rsidRPr="001E0276">
                            <w:rPr>
                              <w:rFonts w:ascii="Arial Narrow" w:hAnsi="Arial Narrow"/>
                              <w:i/>
                              <w:iCs/>
                              <w:kern w:val="24"/>
                              <w:sz w:val="22"/>
                              <w:szCs w:val="22"/>
                            </w:rPr>
                            <w:t>n</w:t>
                          </w:r>
                          <w:r>
                            <w:rPr>
                              <w:rFonts w:ascii="Arial Narrow" w:hAnsi="Arial Narrow"/>
                              <w:kern w:val="24"/>
                              <w:sz w:val="22"/>
                              <w:szCs w:val="22"/>
                            </w:rPr>
                            <w:t xml:space="preserve"> = 5, 10, 15, 20</w:t>
                          </w:r>
                        </w:p>
                      </w:txbxContent>
                    </v:textbox>
                  </v:shape>
                  <v:shape id="Text Box 129" o:spid="_x0000_s1039" type="#_x0000_t202" style="position:absolute;left:23394;top:14665;width:10255;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" fillcolor="#fabf8f" strokecolor="#f79646" strokeweight="1pt">
                    <v:fill color2="#f79646" focus="50%" type="gradient"/>
                    <v:shadow on="t" color="#974706" offset="1pt"/>
                    <v:textbox>
                      <w:txbxContent>
                        <w:p w14:paraId="47C63C84" w14:textId="77777777" w:rsidR="00746457" w:rsidRDefault="00746457" w:rsidP="00DB4D39">
                          <w:pPr>
                            <w:pStyle w:val="NormalWeb"/>
                            <w:spacing w:before="0" w:beforeAutospacing="0" w:after="0" w:afterAutospacing="0"/>
                            <w:jc w:val="center"/>
                          </w:pPr>
                          <w:r>
                            <w:rPr>
                              <w:rFonts w:ascii="Arial Narrow" w:hAnsi="Arial Narrow"/>
                              <w:b/>
                              <w:bCs/>
                              <w:i/>
                              <w:iCs/>
                              <w:kern w:val="24"/>
                              <w:sz w:val="22"/>
                              <w:szCs w:val="22"/>
                            </w:rPr>
                            <w:t>Eusorghum</w:t>
                          </w:r>
                        </w:p>
                        <w:p w14:paraId="1B0C6BEC" w14:textId="77777777" w:rsidR="00746457" w:rsidRDefault="00746457" w:rsidP="00DB4D39">
                          <w:pPr>
                            <w:pStyle w:val="NormalWeb"/>
                            <w:spacing w:before="0" w:beforeAutospacing="0" w:after="0" w:afterAutospacing="0"/>
                            <w:jc w:val="center"/>
                          </w:pPr>
                          <w:r w:rsidRPr="001E0276">
                            <w:rPr>
                              <w:rFonts w:ascii="Arial Narrow" w:hAnsi="Arial Narrow"/>
                              <w:b/>
                              <w:bCs/>
                              <w:i/>
                              <w:iCs/>
                              <w:kern w:val="24"/>
                              <w:sz w:val="22"/>
                              <w:szCs w:val="22"/>
                            </w:rPr>
                            <w:t>n</w:t>
                          </w:r>
                          <w:r>
                            <w:rPr>
                              <w:rFonts w:ascii="Arial Narrow" w:hAnsi="Arial Narrow"/>
                              <w:b/>
                              <w:bCs/>
                              <w:kern w:val="24"/>
                              <w:sz w:val="22"/>
                              <w:szCs w:val="22"/>
                            </w:rPr>
                            <w:t xml:space="preserve"> = 10, 20</w:t>
                          </w:r>
                        </w:p>
                      </w:txbxContent>
                    </v:textbox>
                  </v:shape>
                  <v:shape id="Text Box 132" o:spid="_x0000_s1040" type="#_x0000_t202" style="position:absolute;left:34199;top:14733;width:10995;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" strokecolor="#f79646" strokeweight="2.5pt">
                    <v:shadow color="#868686"/>
                    <v:textbox>
                      <w:txbxContent>
                        <w:p w14:paraId="5C3A48FE" w14:textId="77777777" w:rsidR="00746457" w:rsidRDefault="00746457" w:rsidP="00DB4D39">
                          <w:pPr>
                            <w:pStyle w:val="NormalWeb"/>
                            <w:spacing w:before="0" w:beforeAutospacing="0" w:after="0" w:afterAutospacing="0"/>
                            <w:jc w:val="center"/>
                          </w:pPr>
                          <w:r>
                            <w:rPr>
                              <w:rFonts w:ascii="Arial Narrow" w:hAnsi="Arial Narrow"/>
                              <w:i/>
                              <w:iCs/>
                              <w:kern w:val="24"/>
                              <w:sz w:val="22"/>
                              <w:szCs w:val="22"/>
                            </w:rPr>
                            <w:t>Chaetosorghum</w:t>
                          </w:r>
                        </w:p>
                        <w:p w14:paraId="430F237F" w14:textId="77777777" w:rsidR="00746457" w:rsidRDefault="00746457" w:rsidP="00DB4D39">
                          <w:pPr>
                            <w:pStyle w:val="NormalWeb"/>
                            <w:spacing w:before="0" w:beforeAutospacing="0" w:after="0" w:afterAutospacing="0"/>
                            <w:jc w:val="center"/>
                          </w:pPr>
                          <w:r w:rsidRPr="001E0276">
                            <w:rPr>
                              <w:rFonts w:ascii="Arial Narrow" w:hAnsi="Arial Narrow"/>
                              <w:i/>
                              <w:iCs/>
                              <w:kern w:val="24"/>
                              <w:sz w:val="22"/>
                              <w:szCs w:val="22"/>
                            </w:rPr>
                            <w:t>n</w:t>
                          </w:r>
                          <w:r>
                            <w:rPr>
                              <w:rFonts w:ascii="Arial Narrow" w:hAnsi="Arial Narrow"/>
                              <w:kern w:val="24"/>
                              <w:sz w:val="22"/>
                              <w:szCs w:val="22"/>
                            </w:rPr>
                            <w:t xml:space="preserve"> = 20</w:t>
                          </w:r>
                        </w:p>
                      </w:txbxContent>
                    </v:textbox>
                  </v:shape>
                  <v:shape id="Text Box 135" o:spid="_x0000_s1041" type="#_x0000_t202" style="position:absolute;left:45895;top:14733;width:10811;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" strokecolor="#f79646" strokeweight="2.5pt">
                    <v:shadow color="#868686"/>
                    <v:textbox>
                      <w:txbxContent>
                        <w:p w14:paraId="217C2548" w14:textId="77777777" w:rsidR="00746457" w:rsidRDefault="00746457" w:rsidP="00DB4D39">
                          <w:pPr>
                            <w:pStyle w:val="NormalWeb"/>
                            <w:spacing w:before="0" w:beforeAutospacing="0" w:after="0" w:afterAutospacing="0"/>
                            <w:jc w:val="center"/>
                          </w:pPr>
                          <w:r>
                            <w:rPr>
                              <w:rFonts w:ascii="Arial Narrow" w:hAnsi="Arial Narrow"/>
                              <w:i/>
                              <w:iCs/>
                              <w:kern w:val="24"/>
                              <w:sz w:val="22"/>
                              <w:szCs w:val="22"/>
                            </w:rPr>
                            <w:t>Stiposorghum</w:t>
                          </w:r>
                        </w:p>
                        <w:p w14:paraId="32AEED36" w14:textId="77777777" w:rsidR="00746457" w:rsidRDefault="00746457" w:rsidP="00DB4D39">
                          <w:pPr>
                            <w:pStyle w:val="NormalWeb"/>
                            <w:spacing w:before="0" w:beforeAutospacing="0" w:after="0" w:afterAutospacing="0"/>
                            <w:jc w:val="center"/>
                          </w:pPr>
                          <w:r>
                            <w:rPr>
                              <w:rFonts w:ascii="Arial Narrow" w:hAnsi="Arial Narrow"/>
                              <w:kern w:val="24"/>
                              <w:position w:val="7"/>
                              <w:sz w:val="22"/>
                              <w:szCs w:val="22"/>
                              <w:vertAlign w:val="superscript"/>
                            </w:rPr>
                            <w:t xml:space="preserve"> </w:t>
                          </w:r>
                          <w:r w:rsidRPr="001E0276">
                            <w:rPr>
                              <w:rFonts w:ascii="Arial Narrow" w:hAnsi="Arial Narrow"/>
                              <w:i/>
                              <w:iCs/>
                              <w:kern w:val="24"/>
                              <w:sz w:val="22"/>
                              <w:szCs w:val="22"/>
                            </w:rPr>
                            <w:t>n</w:t>
                          </w:r>
                          <w:r>
                            <w:rPr>
                              <w:rFonts w:ascii="Arial Narrow" w:hAnsi="Arial Narrow"/>
                              <w:kern w:val="24"/>
                              <w:sz w:val="22"/>
                              <w:szCs w:val="22"/>
                            </w:rPr>
                            <w:t xml:space="preserve"> = 5, 10, 15, 20</w:t>
                          </w:r>
                        </w:p>
                      </w:txbxContent>
                    </v:textbox>
                  </v:shape>
                </v:group>
                <v:shape id="TextBox 1" o:spid="_x0000_s1042" type="#_x0000_t202" style="position:absolute;left:4669;top:9286;width:948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FawAAAANwAAAAPAAAAZHJzL2Rvd25yZXYueG1sRE9Na8JA&#10;EL0X/A/LFLzVjc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PDBRWsAAAADcAAAADwAAAAAA&#10;AAAAAAAAAAAHAgAAZHJzL2Rvd25yZXYueG1sUEsFBgAAAAADAAMAtwAAAPQCAAAAAA==&#10;" filled="f" stroked="f">
                  <v:textbox style="mso-fit-shape-to-text:t">
                    <w:txbxContent>
                      <w:p w14:paraId="4CFFA825" w14:textId="77777777" w:rsidR="00746457" w:rsidRDefault="00746457" w:rsidP="00DB4D39">
                        <w:pPr>
                          <w:pStyle w:val="NormalWeb"/>
                          <w:spacing w:before="0" w:beforeAutospacing="0" w:after="0" w:afterAutospacing="0"/>
                        </w:pPr>
                        <w:r>
                          <w:rPr>
                            <w:rFonts w:ascii="Arial Narrow" w:hAnsi="Arial Narrow" w:cstheme="minorBidi"/>
                            <w:color w:val="000000" w:themeColor="text1"/>
                            <w:kern w:val="24"/>
                            <w:sz w:val="22"/>
                            <w:szCs w:val="22"/>
                          </w:rPr>
                          <w:t>Subgenera:</w:t>
                        </w:r>
                      </w:p>
                    </w:txbxContent>
                  </v:textbox>
                </v:shape>
                <w10:anchorlock/>
              </v:group>
            </w:pict>
          </mc:Fallback>
        </mc:AlternateContent>
      </w:r>
    </w:p>
    <w:p w14:paraId="3DF0D2F7" w14:textId="342C6D0B" w:rsidR="00C22E1A" w:rsidRPr="0079644D" w:rsidRDefault="000164DB" w:rsidP="007928F9">
      <w:pPr>
        <w:pStyle w:val="Caption"/>
        <w:rPr>
          <w:rFonts w:asciiTheme="minorHAnsi" w:hAnsiTheme="minorHAnsi"/>
        </w:rPr>
      </w:pPr>
      <w:bookmarkStart w:id="35" w:name="_Ref105505990"/>
      <w:r>
        <w:t xml:space="preserve">Figure </w:t>
      </w:r>
      <w:r w:rsidR="00890F93">
        <w:fldChar w:fldCharType="begin"/>
      </w:r>
      <w:r w:rsidR="00890F93">
        <w:instrText xml:space="preserve"> SEQ Figure \* ARABIC </w:instrText>
      </w:r>
      <w:r w:rsidR="00890F93">
        <w:fldChar w:fldCharType="separate"/>
      </w:r>
      <w:r w:rsidR="00972309">
        <w:rPr>
          <w:noProof/>
        </w:rPr>
        <w:t>1</w:t>
      </w:r>
      <w:r w:rsidR="00890F93">
        <w:rPr>
          <w:noProof/>
        </w:rPr>
        <w:fldChar w:fldCharType="end"/>
      </w:r>
      <w:bookmarkEnd w:id="35"/>
      <w:r w:rsidR="00282237" w:rsidRPr="0079644D">
        <w:rPr>
          <w:rFonts w:asciiTheme="minorHAnsi" w:hAnsiTheme="minorHAnsi"/>
        </w:rPr>
        <w:t xml:space="preserve"> </w:t>
      </w:r>
      <w:r w:rsidR="00B80D1A" w:rsidRPr="0079644D">
        <w:rPr>
          <w:rFonts w:asciiTheme="minorHAnsi" w:hAnsiTheme="minorHAnsi"/>
        </w:rPr>
        <w:t xml:space="preserve">Subgenera of </w:t>
      </w:r>
      <w:r w:rsidR="00B80D1A" w:rsidRPr="0079644D">
        <w:rPr>
          <w:rFonts w:asciiTheme="minorHAnsi" w:hAnsiTheme="minorHAnsi"/>
          <w:i/>
        </w:rPr>
        <w:t>Sorghum</w:t>
      </w:r>
      <w:r w:rsidR="001430BB" w:rsidRPr="0079644D">
        <w:rPr>
          <w:rFonts w:asciiTheme="minorHAnsi" w:hAnsiTheme="minorHAnsi"/>
        </w:rPr>
        <w:t xml:space="preserve"> </w:t>
      </w:r>
      <w:r w:rsidR="007928F9">
        <w:rPr>
          <w:rFonts w:asciiTheme="minorHAnsi" w:hAnsiTheme="minorHAnsi"/>
        </w:rPr>
        <w:t xml:space="preserve">as presented in </w:t>
      </w:r>
      <w:hyperlink w:anchor="_ENREF_66" w:tooltip="Ejeta, 2005 #9" w:history="1">
        <w:r w:rsidR="00A529B2">
          <w:rPr>
            <w:rFonts w:asciiTheme="minorHAnsi" w:hAnsiTheme="minorHAnsi"/>
          </w:rPr>
          <w:fldChar w:fldCharType="begin"/>
        </w:r>
        <w:r w:rsidR="00A529B2">
          <w:rPr>
            <w:rFonts w:asciiTheme="minorHAnsi" w:hAnsiTheme="minorHAnsi"/>
          </w:rPr>
          <w:instrText xml:space="preserve"> ADDIN EN.CITE &lt;EndNote&gt;&lt;Cite AuthorYear="1"&gt;&lt;Author&gt;Ejeta&lt;/Author&gt;&lt;Year&gt;2005&lt;/Year&gt;&lt;RecNum&gt;9&lt;/RecNum&gt;&lt;DisplayText&gt;Ejeta and Grenier (2005)&lt;/DisplayText&gt;&lt;record&gt;&lt;rec-number&gt;9&lt;/rec-number&gt;&lt;foreign-keys&gt;&lt;key app="EN" db-id="s22vvf2alvzetge2t59vzeri5etpvawtpf2x" timestamp="1728446198"&gt;9&lt;/key&gt;&lt;/foreign-keys&gt;&lt;ref-type name="Book Section"&gt;5&lt;/ref-type&gt;&lt;contributors&gt;&lt;authors&gt;&lt;author&gt;Ejeta, G.&lt;/author&gt;&lt;author&gt;Grenier, C&lt;/author&gt;&lt;/authors&gt;&lt;secondary-authors&gt;&lt;author&gt;Gressel, J.&lt;/author&gt;&lt;/secondary-authors&gt;&lt;tertiary-authors&gt;&lt;author&gt;Gressel, J.&lt;/author&gt;&lt;/tertiary-authors&gt;&lt;/contributors&gt;&lt;titles&gt;&lt;title&gt;Sorghum and its weedy hybrids&lt;/title&gt;&lt;secondary-title&gt;Crop Ferality and Volunteerism&lt;/secondary-title&gt;&lt;/titles&gt;&lt;pages&gt;123-135&lt;/pages&gt;&lt;section&gt;8&lt;/section&gt;&lt;reprint-edition&gt;On Request (5/27/2015)&lt;/reprint-edition&gt;&lt;keywords&gt;&lt;keyword&gt;sorghum&lt;/keyword&gt;&lt;keyword&gt;and&lt;/keyword&gt;&lt;keyword&gt;ITS&lt;/keyword&gt;&lt;keyword&gt;HYBRIDS&lt;/keyword&gt;&lt;keyword&gt;hybrid&lt;/keyword&gt;&lt;keyword&gt;CROP&lt;/keyword&gt;&lt;keyword&gt;ogtr&lt;/keyword&gt;&lt;/keywords&gt;&lt;dates&gt;&lt;year&gt;2005&lt;/year&gt;&lt;pub-dates&gt;&lt;date&gt;2005&lt;/date&gt;&lt;/pub-dates&gt;&lt;/dates&gt;&lt;pub-location&gt;Boca Raton, Florida, USA&lt;/pub-location&gt;&lt;publisher&gt;CRC Press,&lt;/publisher&gt;&lt;label&gt;17764&lt;/label&gt;&lt;urls&gt;&lt;/urls&gt;&lt;/record&gt;&lt;/Cite&gt;&lt;/EndNote&gt;</w:instrText>
        </w:r>
        <w:r w:rsidR="00A529B2">
          <w:rPr>
            <w:rFonts w:asciiTheme="minorHAnsi" w:hAnsiTheme="minorHAnsi"/>
          </w:rPr>
          <w:fldChar w:fldCharType="separate"/>
        </w:r>
        <w:r w:rsidR="00A529B2">
          <w:rPr>
            <w:rFonts w:asciiTheme="minorHAnsi" w:hAnsiTheme="minorHAnsi"/>
            <w:noProof/>
          </w:rPr>
          <w:t>Ejeta and Grenier (2005)</w:t>
        </w:r>
        <w:r w:rsidR="00A529B2">
          <w:rPr>
            <w:rFonts w:asciiTheme="minorHAnsi" w:hAnsiTheme="minorHAnsi"/>
          </w:rPr>
          <w:fldChar w:fldCharType="end"/>
        </w:r>
      </w:hyperlink>
      <w:r w:rsidR="000A140B" w:rsidRPr="0079644D">
        <w:rPr>
          <w:rFonts w:asciiTheme="minorHAnsi" w:hAnsiTheme="minorHAnsi"/>
        </w:rPr>
        <w:t>.</w:t>
      </w:r>
      <w:r w:rsidR="007928F9">
        <w:rPr>
          <w:rFonts w:asciiTheme="minorHAnsi" w:hAnsiTheme="minorHAnsi"/>
        </w:rPr>
        <w:t xml:space="preserve"> </w:t>
      </w:r>
      <w:r w:rsidR="000A140B" w:rsidRPr="001E0276">
        <w:rPr>
          <w:rFonts w:asciiTheme="minorHAnsi" w:hAnsiTheme="minorHAnsi"/>
          <w:i/>
          <w:iCs/>
        </w:rPr>
        <w:t>n</w:t>
      </w:r>
      <w:r w:rsidR="000A140B" w:rsidRPr="0079644D">
        <w:rPr>
          <w:rFonts w:asciiTheme="minorHAnsi" w:hAnsiTheme="minorHAnsi"/>
        </w:rPr>
        <w:t xml:space="preserve"> represents </w:t>
      </w:r>
      <w:r w:rsidR="009726F5">
        <w:rPr>
          <w:rFonts w:asciiTheme="minorHAnsi" w:hAnsiTheme="minorHAnsi"/>
        </w:rPr>
        <w:t xml:space="preserve">the </w:t>
      </w:r>
      <w:r w:rsidR="000A140B" w:rsidRPr="0079644D">
        <w:rPr>
          <w:rFonts w:asciiTheme="minorHAnsi" w:hAnsiTheme="minorHAnsi"/>
        </w:rPr>
        <w:t>haploid chromosome number.</w:t>
      </w:r>
      <w:r w:rsidR="00633716">
        <w:rPr>
          <w:rFonts w:asciiTheme="minorHAnsi" w:hAnsiTheme="minorHAnsi"/>
        </w:rPr>
        <w:t xml:space="preserve"> The genus and subgenus of </w:t>
      </w:r>
      <w:r w:rsidR="00633716" w:rsidRPr="00A12C17">
        <w:rPr>
          <w:rFonts w:asciiTheme="minorHAnsi" w:hAnsiTheme="minorHAnsi"/>
          <w:iCs/>
        </w:rPr>
        <w:t>Sorghum</w:t>
      </w:r>
      <w:r w:rsidR="00633716" w:rsidRPr="00633716">
        <w:rPr>
          <w:rFonts w:asciiTheme="minorHAnsi" w:hAnsiTheme="minorHAnsi"/>
          <w:i/>
        </w:rPr>
        <w:t xml:space="preserve"> </w:t>
      </w:r>
      <w:r w:rsidR="00B61960" w:rsidRPr="00900524">
        <w:rPr>
          <w:rFonts w:asciiTheme="minorHAnsi" w:hAnsiTheme="minorHAnsi"/>
        </w:rPr>
        <w:t>are</w:t>
      </w:r>
      <w:r w:rsidR="00B61960">
        <w:rPr>
          <w:rFonts w:asciiTheme="minorHAnsi" w:hAnsiTheme="minorHAnsi"/>
        </w:rPr>
        <w:t xml:space="preserve"> highlighted as this subspecies is the focus of this document</w:t>
      </w:r>
      <w:r w:rsidR="00633716">
        <w:rPr>
          <w:rFonts w:asciiTheme="minorHAnsi" w:hAnsiTheme="minorHAnsi"/>
        </w:rPr>
        <w:t>.</w:t>
      </w:r>
      <w:r w:rsidR="00900524">
        <w:rPr>
          <w:rFonts w:asciiTheme="minorHAnsi" w:hAnsiTheme="minorHAnsi"/>
        </w:rPr>
        <w:t xml:space="preserve"> </w:t>
      </w:r>
    </w:p>
    <w:p w14:paraId="405A7BE7" w14:textId="77777777" w:rsidR="00081CDD" w:rsidRDefault="00081CDD" w:rsidP="00282237">
      <w:pPr>
        <w:autoSpaceDE w:val="0"/>
        <w:autoSpaceDN w:val="0"/>
        <w:adjustRightInd w:val="0"/>
      </w:pPr>
    </w:p>
    <w:p w14:paraId="7E9738EC" w14:textId="3AAFE9FA" w:rsidR="0009303E" w:rsidRPr="0079644D" w:rsidRDefault="00633716" w:rsidP="00282237">
      <w:pPr>
        <w:autoSpaceDE w:val="0"/>
        <w:autoSpaceDN w:val="0"/>
        <w:adjustRightInd w:val="0"/>
        <w:rPr>
          <w:lang w:eastAsia="en-AU"/>
        </w:rPr>
      </w:pPr>
      <w:r>
        <w:t xml:space="preserve">The taxonomy of the </w:t>
      </w:r>
      <w:r w:rsidRPr="00A12C17">
        <w:rPr>
          <w:iCs/>
        </w:rPr>
        <w:t>Sorghum</w:t>
      </w:r>
      <w:r>
        <w:t xml:space="preserve"> species is still being debated. </w:t>
      </w:r>
      <w:r w:rsidR="00282237" w:rsidRPr="0079644D">
        <w:t>The</w:t>
      </w:r>
      <w:r w:rsidR="00282237" w:rsidRPr="0079644D">
        <w:rPr>
          <w:rStyle w:val="Emphasis"/>
          <w:lang w:val="en"/>
        </w:rPr>
        <w:t xml:space="preserve"> </w:t>
      </w:r>
      <w:r w:rsidR="00282237" w:rsidRPr="0079644D">
        <w:t xml:space="preserve">five subgenera of </w:t>
      </w:r>
      <w:r w:rsidR="00282237" w:rsidRPr="00A12C17">
        <w:rPr>
          <w:iCs/>
        </w:rPr>
        <w:t>Sorghum</w:t>
      </w:r>
      <w:r w:rsidR="00282237" w:rsidRPr="0079644D">
        <w:t xml:space="preserve"> determined on morphological characteristics are not entirely concordant with molecular phylogenetic analysis and there are ongoing investigations to re-examine taxonomic classification. While one study indicated that </w:t>
      </w:r>
      <w:r w:rsidR="00282237" w:rsidRPr="00A12C17">
        <w:rPr>
          <w:iCs/>
        </w:rPr>
        <w:t>Sorghum</w:t>
      </w:r>
      <w:r w:rsidR="00282237" w:rsidRPr="0079644D">
        <w:t xml:space="preserve"> should be divided into three genera</w:t>
      </w:r>
      <w:r w:rsidR="00B80D1A" w:rsidRPr="0079644D">
        <w:t xml:space="preserve"> </w:t>
      </w:r>
      <w:r w:rsidR="00F26069">
        <w:fldChar w:fldCharType="begin"/>
      </w:r>
      <w:r w:rsidR="005163BB">
        <w:instrText xml:space="preserve"> ADDIN EN.CITE &lt;EndNote&gt;&lt;Cite&gt;&lt;Author&gt;Spangler&lt;/Author&gt;&lt;Year&gt;2003&lt;/Year&gt;&lt;RecNum&gt;10&lt;/RecNum&gt;&lt;DisplayText&gt;(Spangler, 2003)&lt;/DisplayText&gt;&lt;record&gt;&lt;rec-number&gt;10&lt;/rec-number&gt;&lt;foreign-keys&gt;&lt;key app="EN" db-id="s22vvf2alvzetge2t59vzeri5etpvawtpf2x" timestamp="1728446198"&gt;10&lt;/key&gt;&lt;/foreign-keys&gt;&lt;ref-type name="Journal Article"&gt;17&lt;/ref-type&gt;&lt;contributors&gt;&lt;authors&gt;&lt;author&gt;Spangler, R.E.&lt;/author&gt;&lt;/authors&gt;&lt;/contributors&gt;&lt;titles&gt;&lt;title&gt;&lt;style face="normal" font="default" size="100%"&gt;Taxonomy of &lt;/style&gt;&lt;style face="italic" font="default" size="100%"&gt;Sarga&lt;/style&gt;&lt;style face="normal" font="default" size="100%"&gt;, &lt;/style&gt;&lt;style face="italic" font="default" size="100%"&gt;Sorghum&lt;/style&gt;&lt;style face="normal" font="default" size="100%"&gt; and &lt;/style&gt;&lt;style face="italic" font="default" size="100%"&gt;Vacoparis&lt;/style&gt;&lt;style face="normal" font="default" size="100%"&gt; (Poaceae: Andropogoneae).&lt;/style&gt;&lt;/title&gt;&lt;secondary-title&gt;Australian Systematic Botany&lt;/secondary-title&gt;&lt;/titles&gt;&lt;periodical&gt;&lt;full-title&gt;Australian Systematic Botany&lt;/full-title&gt;&lt;/periodical&gt;&lt;pages&gt;279-299&lt;/pages&gt;&lt;volume&gt;16&lt;/volume&gt;&lt;reprint-edition&gt;Not in File&lt;/reprint-edition&gt;&lt;keywords&gt;&lt;keyword&gt;Taxonomy&lt;/keyword&gt;&lt;keyword&gt;of&lt;/keyword&gt;&lt;keyword&gt;sorghum&lt;/keyword&gt;&lt;keyword&gt;and&lt;/keyword&gt;&lt;keyword&gt;Poaceae&lt;/keyword&gt;&lt;/keywords&gt;&lt;dates&gt;&lt;year&gt;2003&lt;/year&gt;&lt;pub-dates&gt;&lt;date&gt;6/28/2003&lt;/date&gt;&lt;/pub-dates&gt;&lt;/dates&gt;&lt;label&gt;20956&lt;/label&gt;&lt;urls&gt;&lt;/urls&gt;&lt;/record&gt;&lt;/Cite&gt;&lt;/EndNote&gt;</w:instrText>
      </w:r>
      <w:r w:rsidR="00F26069">
        <w:fldChar w:fldCharType="separate"/>
      </w:r>
      <w:r w:rsidR="00E030C2">
        <w:rPr>
          <w:noProof/>
        </w:rPr>
        <w:t>(</w:t>
      </w:r>
      <w:hyperlink w:anchor="_ENREF_194" w:tooltip="Spangler, 2003 #10" w:history="1">
        <w:r w:rsidR="00A529B2">
          <w:rPr>
            <w:noProof/>
          </w:rPr>
          <w:t>Spangler, 2003</w:t>
        </w:r>
      </w:hyperlink>
      <w:r w:rsidR="00E030C2">
        <w:rPr>
          <w:noProof/>
        </w:rPr>
        <w:t>)</w:t>
      </w:r>
      <w:r w:rsidR="00F26069">
        <w:fldChar w:fldCharType="end"/>
      </w:r>
      <w:r w:rsidR="00282237" w:rsidRPr="0079644D">
        <w:t xml:space="preserve">, another indicated that </w:t>
      </w:r>
      <w:r w:rsidR="00282237" w:rsidRPr="00A12C17">
        <w:rPr>
          <w:iCs/>
        </w:rPr>
        <w:t>Sorghum</w:t>
      </w:r>
      <w:r w:rsidR="00282237" w:rsidRPr="0079644D">
        <w:t xml:space="preserve"> should remain a single genus </w:t>
      </w:r>
      <w:r w:rsidR="00282237" w:rsidRPr="0079644D">
        <w:fldChar w:fldCharType="begin"/>
      </w:r>
      <w:r w:rsidR="005163BB">
        <w:instrText xml:space="preserve"> ADDIN EN.CITE &lt;EndNote&gt;&lt;Cite&gt;&lt;Author&gt;Dillon&lt;/Author&gt;&lt;Year&gt;2007&lt;/Year&gt;&lt;RecNum&gt;11&lt;/RecNum&gt;&lt;DisplayText&gt;(Dillon et al., 2007a)&lt;/DisplayText&gt;&lt;record&gt;&lt;rec-number&gt;11&lt;/rec-number&gt;&lt;foreign-keys&gt;&lt;key app="EN" db-id="s22vvf2alvzetge2t59vzeri5etpvawtpf2x" timestamp="1728446198"&gt;11&lt;/key&gt;&lt;/foreign-keys&gt;&lt;ref-type name="Journal Article"&gt;17&lt;/ref-type&gt;&lt;contributors&gt;&lt;authors&gt;&lt;author&gt;Dillon, S.L.&lt;/author&gt;&lt;author&gt;Lawrence, P.K.&lt;/author&gt;&lt;author&gt;Henry, R.J.&lt;/author&gt;&lt;author&gt;Price, H.J.&lt;/author&gt;&lt;/authors&gt;&lt;/contributors&gt;&lt;titles&gt;&lt;title&gt;&lt;style face="italic" font="default" size="100%"&gt;Sorghum&lt;/style&gt;&lt;style face="normal" font="default" size="100%"&gt; resolved as a distinct genus based on combined ITSI, &lt;/style&gt;&lt;style face="italic" font="default" size="100%"&gt;ndh&lt;/style&gt;&lt;style face="normal" font="default" size="100%"&gt;F and &lt;/style&gt;&lt;style face="italic" font="default" size="100%"&gt;Adh&lt;/style&gt;&lt;style face="normal" font="default" size="100%"&gt;1 analyses&lt;/style&gt;&lt;/title&gt;&lt;secondary-title&gt;Plant Systematics and Evolution&lt;/secondary-title&gt;&lt;/titles&gt;&lt;periodical&gt;&lt;full-title&gt;Plant Systematics and Evolution&lt;/full-title&gt;&lt;/periodical&gt;&lt;pages&gt;29-43&lt;/pages&gt;&lt;volume&gt;268&lt;/volume&gt;&lt;reprint-edition&gt;Not in File&lt;/reprint-edition&gt;&lt;keywords&gt;&lt;keyword&gt;sorghum&lt;/keyword&gt;&lt;keyword&gt;as&lt;/keyword&gt;&lt;keyword&gt;and&lt;/keyword&gt;&lt;/keywords&gt;&lt;dates&gt;&lt;year&gt;2007&lt;/year&gt;&lt;pub-dates&gt;&lt;date&gt;2007&lt;/date&gt;&lt;/pub-dates&gt;&lt;/dates&gt;&lt;label&gt;20895&lt;/label&gt;&lt;urls&gt;&lt;/urls&gt;&lt;/record&gt;&lt;/Cite&gt;&lt;/EndNote&gt;</w:instrText>
      </w:r>
      <w:r w:rsidR="00282237" w:rsidRPr="0079644D">
        <w:fldChar w:fldCharType="separate"/>
      </w:r>
      <w:r w:rsidR="00E030C2">
        <w:rPr>
          <w:noProof/>
        </w:rPr>
        <w:t>(</w:t>
      </w:r>
      <w:hyperlink w:anchor="_ENREF_55" w:tooltip="Dillon, 2007 #11" w:history="1">
        <w:r w:rsidR="00A529B2">
          <w:rPr>
            <w:noProof/>
          </w:rPr>
          <w:t>Dillon et al., 2007a</w:t>
        </w:r>
      </w:hyperlink>
      <w:r w:rsidR="00E030C2">
        <w:rPr>
          <w:noProof/>
        </w:rPr>
        <w:t>)</w:t>
      </w:r>
      <w:r w:rsidR="00282237" w:rsidRPr="0079644D">
        <w:fldChar w:fldCharType="end"/>
      </w:r>
      <w:r w:rsidR="00282237" w:rsidRPr="0079644D">
        <w:t>. The latter study suggested that the 25</w:t>
      </w:r>
      <w:r w:rsidR="00424FD8">
        <w:t xml:space="preserve"> </w:t>
      </w:r>
      <w:r w:rsidR="00282237" w:rsidRPr="00A12C17">
        <w:rPr>
          <w:iCs/>
        </w:rPr>
        <w:t>Sorghum</w:t>
      </w:r>
      <w:r w:rsidR="00282237" w:rsidRPr="0079644D">
        <w:t xml:space="preserve"> species</w:t>
      </w:r>
      <w:r w:rsidR="00424FD8">
        <w:rPr>
          <w:rStyle w:val="FootnoteReference"/>
        </w:rPr>
        <w:footnoteReference w:id="1"/>
      </w:r>
      <w:r w:rsidR="00282237" w:rsidRPr="0079644D">
        <w:t xml:space="preserve"> form a distinct monophyletic group containing two strongly supported lineages. The authors pr</w:t>
      </w:r>
      <w:r w:rsidR="00B80D1A" w:rsidRPr="0079644D">
        <w:t>oposed that</w:t>
      </w:r>
      <w:r w:rsidR="00282237" w:rsidRPr="0079644D">
        <w:t xml:space="preserve"> </w:t>
      </w:r>
      <w:r w:rsidR="00282237" w:rsidRPr="0079644D">
        <w:rPr>
          <w:i/>
        </w:rPr>
        <w:t>Eusorghum</w:t>
      </w:r>
      <w:r w:rsidR="00282237" w:rsidRPr="0079644D">
        <w:t xml:space="preserve"> together with </w:t>
      </w:r>
      <w:r w:rsidR="00282237" w:rsidRPr="0079644D">
        <w:rPr>
          <w:i/>
        </w:rPr>
        <w:t>Heterosorghum</w:t>
      </w:r>
      <w:r w:rsidR="00282237" w:rsidRPr="0079644D">
        <w:t xml:space="preserve"> and </w:t>
      </w:r>
      <w:r w:rsidR="00282237" w:rsidRPr="0079644D">
        <w:rPr>
          <w:i/>
        </w:rPr>
        <w:t xml:space="preserve">Chaetosorghum </w:t>
      </w:r>
      <w:r w:rsidR="00282237" w:rsidRPr="0079644D">
        <w:t xml:space="preserve">formed one lineage, while </w:t>
      </w:r>
      <w:r w:rsidR="00282237" w:rsidRPr="0079644D">
        <w:rPr>
          <w:i/>
        </w:rPr>
        <w:t>Parasorghum</w:t>
      </w:r>
      <w:r w:rsidR="00282237" w:rsidRPr="0079644D">
        <w:t xml:space="preserve"> and </w:t>
      </w:r>
      <w:r w:rsidR="00282237" w:rsidRPr="0079644D">
        <w:rPr>
          <w:i/>
        </w:rPr>
        <w:t>Stiposorghum</w:t>
      </w:r>
      <w:r w:rsidR="00282237" w:rsidRPr="0079644D">
        <w:t xml:space="preserve"> formed a second strongly-supported lineage within the genus.</w:t>
      </w:r>
      <w:r w:rsidR="00282237" w:rsidRPr="0079644D">
        <w:rPr>
          <w:lang w:eastAsia="en-AU"/>
        </w:rPr>
        <w:t xml:space="preserve"> </w:t>
      </w:r>
    </w:p>
    <w:p w14:paraId="0A6FB677" w14:textId="77777777" w:rsidR="00282237" w:rsidRPr="0079644D" w:rsidRDefault="00282237" w:rsidP="00836B90">
      <w:pPr>
        <w:pStyle w:val="Heading2"/>
        <w:rPr>
          <w:rFonts w:asciiTheme="minorHAnsi" w:hAnsiTheme="minorHAnsi"/>
        </w:rPr>
      </w:pPr>
      <w:bookmarkStart w:id="36" w:name="_Toc182994398"/>
      <w:r w:rsidRPr="0079644D">
        <w:rPr>
          <w:lang w:eastAsia="en-AU"/>
        </w:rPr>
        <w:lastRenderedPageBreak/>
        <w:t xml:space="preserve">Subgenus </w:t>
      </w:r>
      <w:r w:rsidRPr="0079644D">
        <w:rPr>
          <w:i/>
          <w:lang w:eastAsia="en-AU"/>
        </w:rPr>
        <w:t>Eusorghum</w:t>
      </w:r>
      <w:bookmarkEnd w:id="36"/>
    </w:p>
    <w:p w14:paraId="7AB7A91A" w14:textId="32220156" w:rsidR="004419D5" w:rsidRPr="0079644D" w:rsidRDefault="00A1119A" w:rsidP="00A04F4F">
      <w:pPr>
        <w:rPr>
          <w:rFonts w:asciiTheme="minorHAnsi" w:hAnsiTheme="minorHAnsi"/>
        </w:rPr>
      </w:pPr>
      <w:r w:rsidRPr="0079644D">
        <w:rPr>
          <w:rFonts w:asciiTheme="minorHAnsi" w:hAnsiTheme="minorHAnsi"/>
          <w:i/>
        </w:rPr>
        <w:t xml:space="preserve">Eusorghum </w:t>
      </w:r>
      <w:r w:rsidRPr="0079644D">
        <w:rPr>
          <w:rFonts w:asciiTheme="minorHAnsi" w:hAnsiTheme="minorHAnsi"/>
        </w:rPr>
        <w:t>(sometimes referred to as</w:t>
      </w:r>
      <w:r w:rsidRPr="0079644D">
        <w:rPr>
          <w:rFonts w:asciiTheme="minorHAnsi" w:hAnsiTheme="minorHAnsi"/>
          <w:i/>
        </w:rPr>
        <w:t xml:space="preserve"> Sorghum</w:t>
      </w:r>
      <w:r w:rsidR="00282237" w:rsidRPr="0079644D">
        <w:rPr>
          <w:rFonts w:asciiTheme="minorHAnsi" w:hAnsiTheme="minorHAnsi"/>
        </w:rPr>
        <w:t xml:space="preserve"> </w:t>
      </w:r>
      <w:r w:rsidRPr="0079644D">
        <w:rPr>
          <w:rFonts w:asciiTheme="minorHAnsi" w:hAnsiTheme="minorHAnsi"/>
        </w:rPr>
        <w:t>or</w:t>
      </w:r>
      <w:r w:rsidRPr="0079644D">
        <w:rPr>
          <w:rFonts w:asciiTheme="minorHAnsi" w:hAnsiTheme="minorHAnsi"/>
          <w:i/>
        </w:rPr>
        <w:t xml:space="preserve"> Eu-sorghum</w:t>
      </w:r>
      <w:r w:rsidRPr="0079644D">
        <w:rPr>
          <w:rFonts w:asciiTheme="minorHAnsi" w:hAnsiTheme="minorHAnsi"/>
        </w:rPr>
        <w:t xml:space="preserve">) includes all cultivated sorghum races and </w:t>
      </w:r>
      <w:r w:rsidR="00F27FBF" w:rsidRPr="0079644D">
        <w:rPr>
          <w:rFonts w:asciiTheme="minorHAnsi" w:hAnsiTheme="minorHAnsi"/>
        </w:rPr>
        <w:t>their</w:t>
      </w:r>
      <w:r w:rsidRPr="0079644D">
        <w:rPr>
          <w:rFonts w:asciiTheme="minorHAnsi" w:hAnsiTheme="minorHAnsi"/>
        </w:rPr>
        <w:t xml:space="preserve"> close wild </w:t>
      </w:r>
      <w:r w:rsidRPr="00263F4B">
        <w:rPr>
          <w:rFonts w:asciiTheme="minorHAnsi" w:hAnsiTheme="minorHAnsi" w:cstheme="minorHAnsi"/>
        </w:rPr>
        <w:t>relatives</w:t>
      </w:r>
      <w:r w:rsidR="00282237" w:rsidRPr="00263F4B">
        <w:rPr>
          <w:rFonts w:asciiTheme="minorHAnsi" w:hAnsiTheme="minorHAnsi" w:cstheme="minorHAnsi"/>
        </w:rPr>
        <w:t xml:space="preserve"> (</w:t>
      </w:r>
      <w:r w:rsidR="00263F4B" w:rsidRPr="00263F4B">
        <w:rPr>
          <w:rFonts w:asciiTheme="minorHAnsi" w:hAnsiTheme="minorHAnsi" w:cstheme="minorHAnsi"/>
        </w:rPr>
        <w:fldChar w:fldCharType="begin"/>
      </w:r>
      <w:r w:rsidR="00263F4B" w:rsidRPr="00263F4B">
        <w:rPr>
          <w:rFonts w:asciiTheme="minorHAnsi" w:hAnsiTheme="minorHAnsi" w:cstheme="minorHAnsi"/>
        </w:rPr>
        <w:instrText xml:space="preserve"> REF _Ref105506727 \h </w:instrText>
      </w:r>
      <w:r w:rsidR="00263F4B">
        <w:rPr>
          <w:rFonts w:asciiTheme="minorHAnsi" w:hAnsiTheme="minorHAnsi" w:cstheme="minorHAnsi"/>
        </w:rPr>
        <w:instrText xml:space="preserve"> \* MERGEFORMAT </w:instrText>
      </w:r>
      <w:r w:rsidR="00263F4B" w:rsidRPr="00263F4B">
        <w:rPr>
          <w:rFonts w:asciiTheme="minorHAnsi" w:hAnsiTheme="minorHAnsi" w:cstheme="minorHAnsi"/>
        </w:rPr>
      </w:r>
      <w:r w:rsidR="00263F4B" w:rsidRPr="00263F4B">
        <w:rPr>
          <w:rFonts w:asciiTheme="minorHAnsi" w:hAnsiTheme="minorHAnsi" w:cstheme="minorHAnsi"/>
        </w:rPr>
        <w:fldChar w:fldCharType="separate"/>
      </w:r>
      <w:r w:rsidR="00263F4B" w:rsidRPr="00263F4B">
        <w:rPr>
          <w:rFonts w:asciiTheme="minorHAnsi" w:hAnsiTheme="minorHAnsi" w:cstheme="minorHAnsi"/>
        </w:rPr>
        <w:t xml:space="preserve">Figure </w:t>
      </w:r>
      <w:r w:rsidR="00263F4B" w:rsidRPr="00263F4B">
        <w:rPr>
          <w:rFonts w:asciiTheme="minorHAnsi" w:hAnsiTheme="minorHAnsi" w:cstheme="minorHAnsi"/>
          <w:noProof/>
        </w:rPr>
        <w:t>2</w:t>
      </w:r>
      <w:r w:rsidR="00263F4B" w:rsidRPr="00263F4B">
        <w:rPr>
          <w:rFonts w:asciiTheme="minorHAnsi" w:hAnsiTheme="minorHAnsi" w:cstheme="minorHAnsi"/>
        </w:rPr>
        <w:fldChar w:fldCharType="end"/>
      </w:r>
      <w:r w:rsidR="00282237" w:rsidRPr="00263F4B">
        <w:rPr>
          <w:rFonts w:asciiTheme="minorHAnsi" w:hAnsiTheme="minorHAnsi" w:cstheme="minorHAnsi"/>
        </w:rPr>
        <w:t>)</w:t>
      </w:r>
      <w:r w:rsidRPr="00263F4B">
        <w:rPr>
          <w:rFonts w:asciiTheme="minorHAnsi" w:hAnsiTheme="minorHAnsi" w:cstheme="minorHAnsi"/>
        </w:rPr>
        <w:t xml:space="preserve">. </w:t>
      </w:r>
      <w:r w:rsidR="004419D5" w:rsidRPr="00263F4B">
        <w:rPr>
          <w:rFonts w:asciiTheme="minorHAnsi" w:hAnsiTheme="minorHAnsi" w:cstheme="minorHAnsi"/>
        </w:rPr>
        <w:t>The</w:t>
      </w:r>
      <w:r w:rsidR="004419D5" w:rsidRPr="0079644D">
        <w:rPr>
          <w:rFonts w:asciiTheme="minorHAnsi" w:hAnsiTheme="minorHAnsi"/>
        </w:rPr>
        <w:t xml:space="preserve"> species and subspecies in this </w:t>
      </w:r>
      <w:r w:rsidR="00B80D1A" w:rsidRPr="0079644D">
        <w:rPr>
          <w:rFonts w:asciiTheme="minorHAnsi" w:hAnsiTheme="minorHAnsi"/>
        </w:rPr>
        <w:t>sub</w:t>
      </w:r>
      <w:r w:rsidR="004419D5" w:rsidRPr="0079644D">
        <w:rPr>
          <w:rFonts w:asciiTheme="minorHAnsi" w:hAnsiTheme="minorHAnsi"/>
        </w:rPr>
        <w:t xml:space="preserve">genus are inter-fertile and gene flow </w:t>
      </w:r>
      <w:r w:rsidR="006B62A3">
        <w:rPr>
          <w:rFonts w:asciiTheme="minorHAnsi" w:hAnsiTheme="minorHAnsi"/>
        </w:rPr>
        <w:t xml:space="preserve">can </w:t>
      </w:r>
      <w:r w:rsidR="00ED1E3A" w:rsidRPr="0079644D">
        <w:rPr>
          <w:rFonts w:asciiTheme="minorHAnsi" w:hAnsiTheme="minorHAnsi"/>
        </w:rPr>
        <w:t xml:space="preserve">occur </w:t>
      </w:r>
      <w:r w:rsidR="004419D5" w:rsidRPr="0079644D">
        <w:rPr>
          <w:rFonts w:asciiTheme="minorHAnsi" w:hAnsiTheme="minorHAnsi"/>
        </w:rPr>
        <w:t xml:space="preserve">from cultivated </w:t>
      </w:r>
      <w:r w:rsidR="00B80D1A" w:rsidRPr="0079644D">
        <w:rPr>
          <w:rFonts w:asciiTheme="minorHAnsi" w:hAnsiTheme="minorHAnsi"/>
        </w:rPr>
        <w:t>s</w:t>
      </w:r>
      <w:r w:rsidR="004419D5" w:rsidRPr="0079644D">
        <w:rPr>
          <w:rFonts w:asciiTheme="minorHAnsi" w:hAnsiTheme="minorHAnsi"/>
        </w:rPr>
        <w:t xml:space="preserve">orghum to wild relatives and </w:t>
      </w:r>
      <w:r w:rsidR="004419D5" w:rsidRPr="0079644D">
        <w:rPr>
          <w:rFonts w:asciiTheme="minorHAnsi" w:hAnsiTheme="minorHAnsi"/>
          <w:i/>
        </w:rPr>
        <w:t>vice versa</w:t>
      </w:r>
      <w:r w:rsidR="004419D5" w:rsidRPr="0079644D">
        <w:rPr>
          <w:rFonts w:asciiTheme="minorHAnsi" w:hAnsiTheme="minorHAnsi"/>
        </w:rPr>
        <w:t xml:space="preserve"> (see </w:t>
      </w:r>
      <w:r w:rsidR="0015762C">
        <w:rPr>
          <w:rFonts w:asciiTheme="minorHAnsi" w:hAnsiTheme="minorHAnsi"/>
        </w:rPr>
        <w:fldChar w:fldCharType="begin"/>
      </w:r>
      <w:r w:rsidR="0015762C">
        <w:rPr>
          <w:rFonts w:asciiTheme="minorHAnsi" w:hAnsiTheme="minorHAnsi"/>
        </w:rPr>
        <w:instrText xml:space="preserve"> REF _Ref105765932 \r \h </w:instrText>
      </w:r>
      <w:r w:rsidR="0015762C">
        <w:rPr>
          <w:rFonts w:asciiTheme="minorHAnsi" w:hAnsiTheme="minorHAnsi"/>
        </w:rPr>
      </w:r>
      <w:r w:rsidR="0015762C">
        <w:rPr>
          <w:rFonts w:asciiTheme="minorHAnsi" w:hAnsiTheme="minorHAnsi"/>
        </w:rPr>
        <w:fldChar w:fldCharType="separate"/>
      </w:r>
      <w:r w:rsidR="0015762C">
        <w:rPr>
          <w:rFonts w:asciiTheme="minorHAnsi" w:hAnsiTheme="minorHAnsi"/>
        </w:rPr>
        <w:t>Section 9</w:t>
      </w:r>
      <w:r w:rsidR="0015762C">
        <w:rPr>
          <w:rFonts w:asciiTheme="minorHAnsi" w:hAnsiTheme="minorHAnsi"/>
        </w:rPr>
        <w:fldChar w:fldCharType="end"/>
      </w:r>
      <w:r w:rsidR="004419D5" w:rsidRPr="0079644D">
        <w:rPr>
          <w:rFonts w:asciiTheme="minorHAnsi" w:hAnsiTheme="minorHAnsi"/>
        </w:rPr>
        <w:t>).</w:t>
      </w:r>
    </w:p>
    <w:p w14:paraId="72DF3B49" w14:textId="1014ED2B" w:rsidR="001B6B02" w:rsidRPr="0079644D" w:rsidRDefault="00696956" w:rsidP="00A04F4F">
      <w:pPr>
        <w:rPr>
          <w:rFonts w:asciiTheme="minorHAnsi" w:hAnsiTheme="minorHAnsi"/>
        </w:rPr>
      </w:pPr>
      <w:r w:rsidRPr="0079644D">
        <w:rPr>
          <w:rFonts w:asciiTheme="minorHAnsi" w:hAnsiTheme="minorHAnsi"/>
        </w:rPr>
        <w:t>Th</w:t>
      </w:r>
      <w:r w:rsidR="00633716">
        <w:rPr>
          <w:rFonts w:asciiTheme="minorHAnsi" w:hAnsiTheme="minorHAnsi"/>
        </w:rPr>
        <w:t>e</w:t>
      </w:r>
      <w:r w:rsidR="004419D5" w:rsidRPr="0079644D">
        <w:rPr>
          <w:rFonts w:asciiTheme="minorHAnsi" w:hAnsiTheme="minorHAnsi"/>
        </w:rPr>
        <w:t xml:space="preserve"> subgenus</w:t>
      </w:r>
      <w:r w:rsidR="00A1119A" w:rsidRPr="0079644D">
        <w:rPr>
          <w:rFonts w:asciiTheme="minorHAnsi" w:hAnsiTheme="minorHAnsi"/>
        </w:rPr>
        <w:t xml:space="preserve"> </w:t>
      </w:r>
      <w:r w:rsidR="00633716" w:rsidRPr="0079644D">
        <w:rPr>
          <w:rFonts w:asciiTheme="minorHAnsi" w:hAnsiTheme="minorHAnsi"/>
          <w:i/>
        </w:rPr>
        <w:t>Eusorghum</w:t>
      </w:r>
      <w:r w:rsidR="00633716" w:rsidRPr="0079644D">
        <w:rPr>
          <w:rFonts w:asciiTheme="minorHAnsi" w:hAnsiTheme="minorHAnsi"/>
        </w:rPr>
        <w:t xml:space="preserve"> </w:t>
      </w:r>
      <w:r w:rsidR="00A1119A" w:rsidRPr="0079644D">
        <w:rPr>
          <w:rFonts w:asciiTheme="minorHAnsi" w:hAnsiTheme="minorHAnsi"/>
        </w:rPr>
        <w:t>contains three species</w:t>
      </w:r>
      <w:r w:rsidR="00277C96" w:rsidRPr="0079644D">
        <w:rPr>
          <w:rFonts w:asciiTheme="minorHAnsi" w:hAnsiTheme="minorHAnsi"/>
        </w:rPr>
        <w:t>:</w:t>
      </w:r>
      <w:r w:rsidR="00A1119A" w:rsidRPr="0079644D">
        <w:rPr>
          <w:rFonts w:asciiTheme="minorHAnsi" w:hAnsiTheme="minorHAnsi"/>
        </w:rPr>
        <w:t xml:space="preserve"> </w:t>
      </w:r>
      <w:r w:rsidR="00A1119A" w:rsidRPr="0079644D">
        <w:rPr>
          <w:rFonts w:asciiTheme="minorHAnsi" w:hAnsiTheme="minorHAnsi"/>
          <w:i/>
        </w:rPr>
        <w:t xml:space="preserve">S. halepense </w:t>
      </w:r>
      <w:r w:rsidR="00A1119A" w:rsidRPr="0079644D">
        <w:rPr>
          <w:rFonts w:asciiTheme="minorHAnsi" w:hAnsiTheme="minorHAnsi"/>
        </w:rPr>
        <w:t>commonly known as Johnson grass, a significant weed species</w:t>
      </w:r>
      <w:r w:rsidR="00F27FBF" w:rsidRPr="0079644D">
        <w:rPr>
          <w:rFonts w:asciiTheme="minorHAnsi" w:hAnsiTheme="minorHAnsi"/>
        </w:rPr>
        <w:t>;</w:t>
      </w:r>
      <w:r w:rsidR="00A1119A" w:rsidRPr="0079644D">
        <w:rPr>
          <w:rFonts w:asciiTheme="minorHAnsi" w:hAnsiTheme="minorHAnsi"/>
        </w:rPr>
        <w:t xml:space="preserve"> </w:t>
      </w:r>
      <w:r w:rsidR="00A1119A" w:rsidRPr="0079644D">
        <w:rPr>
          <w:rFonts w:asciiTheme="minorHAnsi" w:hAnsiTheme="minorHAnsi"/>
          <w:i/>
        </w:rPr>
        <w:t>S. propinquum</w:t>
      </w:r>
      <w:r w:rsidR="00A1119A" w:rsidRPr="0079644D">
        <w:rPr>
          <w:rFonts w:asciiTheme="minorHAnsi" w:hAnsiTheme="minorHAnsi"/>
        </w:rPr>
        <w:t xml:space="preserve">, and </w:t>
      </w:r>
      <w:r w:rsidR="00A1119A" w:rsidRPr="0079644D">
        <w:rPr>
          <w:rFonts w:asciiTheme="minorHAnsi" w:hAnsiTheme="minorHAnsi"/>
          <w:i/>
        </w:rPr>
        <w:t>S. bicolor</w:t>
      </w:r>
      <w:r w:rsidR="001A350E" w:rsidRPr="0079644D">
        <w:rPr>
          <w:rFonts w:asciiTheme="minorHAnsi" w:hAnsiTheme="minorHAnsi"/>
        </w:rPr>
        <w:t xml:space="preserve"> </w:t>
      </w:r>
      <w:r w:rsidR="00A145F8" w:rsidRPr="0079644D">
        <w:rPr>
          <w:rFonts w:asciiTheme="minorHAnsi" w:hAnsiTheme="minorHAnsi"/>
        </w:rPr>
        <w:fldChar w:fldCharType="begin"/>
      </w:r>
      <w:r w:rsidR="005163BB">
        <w:rPr>
          <w:rFonts w:asciiTheme="minorHAnsi" w:hAnsiTheme="minorHAnsi"/>
        </w:rPr>
        <w:instrText xml:space="preserve"> ADDIN EN.CITE &lt;EndNote&gt;&lt;Cite&gt;&lt;Author&gt;de Wet&lt;/Author&gt;&lt;Year&gt;1978&lt;/Year&gt;&lt;RecNum&gt;12&lt;/RecNum&gt;&lt;DisplayText&gt;(de Wet, 1978)&lt;/DisplayText&gt;&lt;record&gt;&lt;rec-number&gt;12&lt;/rec-number&gt;&lt;foreign-keys&gt;&lt;key app="EN" db-id="s22vvf2alvzetge2t59vzeri5etpvawtpf2x" timestamp="1728446198"&gt;12&lt;/key&gt;&lt;/foreign-keys&gt;&lt;ref-type name="Journal Article"&gt;17&lt;/ref-type&gt;&lt;contributors&gt;&lt;authors&gt;&lt;author&gt;de Wet, J.M.J.&lt;/author&gt;&lt;/authors&gt;&lt;/contributors&gt;&lt;titles&gt;&lt;title&gt;&lt;style face="normal" font="default" size="100%"&gt;Systematics and evolution of &lt;/style&gt;&lt;style face="italic" font="default" size="100%"&gt;Sorghum&lt;/style&gt;&lt;style face="normal" font="default" size="100%"&gt; Sect. &lt;/style&gt;&lt;style face="italic" font="default" size="100%"&gt;Sorghum&lt;/style&gt;&lt;style face="normal" font="default" size="100%"&gt; (Gramineae)&lt;/style&gt;&lt;/title&gt;&lt;secondary-title&gt;American Journal of Botany&lt;/secondary-title&gt;&lt;/titles&gt;&lt;periodical&gt;&lt;full-title&gt;American Journal of Botany&lt;/full-title&gt;&lt;/periodical&gt;&lt;pages&gt;477-484&lt;/pages&gt;&lt;volume&gt;65&lt;/volume&gt;&lt;number&gt;4&lt;/number&gt;&lt;reprint-edition&gt;In File&lt;/reprint-edition&gt;&lt;keywords&gt;&lt;keyword&gt;systematics&lt;/keyword&gt;&lt;keyword&gt;and&lt;/keyword&gt;&lt;keyword&gt;sorghum&lt;/keyword&gt;&lt;keyword&gt;Gramineae&lt;/keyword&gt;&lt;keyword&gt;EVOLUTION&lt;/keyword&gt;&lt;keyword&gt;of&lt;/keyword&gt;&lt;/keywords&gt;&lt;dates&gt;&lt;year&gt;1978&lt;/year&gt;&lt;pub-dates&gt;&lt;date&gt;1978&lt;/date&gt;&lt;/pub-dates&gt;&lt;/dates&gt;&lt;label&gt;18020&lt;/label&gt;&lt;urls&gt;&lt;/urls&gt;&lt;/record&gt;&lt;/Cite&gt;&lt;/EndNote&gt;</w:instrText>
      </w:r>
      <w:r w:rsidR="00A145F8" w:rsidRPr="0079644D">
        <w:rPr>
          <w:rFonts w:asciiTheme="minorHAnsi" w:hAnsiTheme="minorHAnsi"/>
        </w:rPr>
        <w:fldChar w:fldCharType="separate"/>
      </w:r>
      <w:r w:rsidR="00E030C2">
        <w:rPr>
          <w:rFonts w:asciiTheme="minorHAnsi" w:hAnsiTheme="minorHAnsi"/>
          <w:noProof/>
        </w:rPr>
        <w:t>(</w:t>
      </w:r>
      <w:hyperlink w:anchor="_ENREF_51" w:tooltip="de Wet, 1978 #12" w:history="1">
        <w:r w:rsidR="00A529B2">
          <w:rPr>
            <w:rFonts w:asciiTheme="minorHAnsi" w:hAnsiTheme="minorHAnsi"/>
            <w:noProof/>
          </w:rPr>
          <w:t>de Wet, 1978</w:t>
        </w:r>
      </w:hyperlink>
      <w:r w:rsidR="00E030C2">
        <w:rPr>
          <w:rFonts w:asciiTheme="minorHAnsi" w:hAnsiTheme="minorHAnsi"/>
          <w:noProof/>
        </w:rPr>
        <w:t>)</w:t>
      </w:r>
      <w:r w:rsidR="00A145F8" w:rsidRPr="0079644D">
        <w:rPr>
          <w:rFonts w:asciiTheme="minorHAnsi" w:hAnsiTheme="minorHAnsi"/>
        </w:rPr>
        <w:fldChar w:fldCharType="end"/>
      </w:r>
      <w:r w:rsidR="00A1119A" w:rsidRPr="0079644D">
        <w:rPr>
          <w:rFonts w:asciiTheme="minorHAnsi" w:hAnsiTheme="minorHAnsi"/>
        </w:rPr>
        <w:t>.</w:t>
      </w:r>
      <w:r w:rsidR="000031C2" w:rsidRPr="0079644D">
        <w:rPr>
          <w:rFonts w:asciiTheme="minorHAnsi" w:hAnsiTheme="minorHAnsi"/>
        </w:rPr>
        <w:t xml:space="preserve"> The former two</w:t>
      </w:r>
      <w:r w:rsidR="00A1119A" w:rsidRPr="0079644D">
        <w:rPr>
          <w:rFonts w:asciiTheme="minorHAnsi" w:hAnsiTheme="minorHAnsi"/>
        </w:rPr>
        <w:t xml:space="preserve"> species are rhizomatous perennials while </w:t>
      </w:r>
      <w:r w:rsidR="00A1119A" w:rsidRPr="0079644D">
        <w:rPr>
          <w:rFonts w:asciiTheme="minorHAnsi" w:hAnsiTheme="minorHAnsi"/>
          <w:i/>
        </w:rPr>
        <w:t>S. bicolor</w:t>
      </w:r>
      <w:r w:rsidR="00A1119A" w:rsidRPr="0079644D">
        <w:rPr>
          <w:rFonts w:asciiTheme="minorHAnsi" w:hAnsiTheme="minorHAnsi"/>
        </w:rPr>
        <w:t xml:space="preserve"> is</w:t>
      </w:r>
      <w:r w:rsidR="00ED1E3A" w:rsidRPr="0079644D">
        <w:rPr>
          <w:rFonts w:asciiTheme="minorHAnsi" w:hAnsiTheme="minorHAnsi"/>
        </w:rPr>
        <w:t xml:space="preserve"> a</w:t>
      </w:r>
      <w:r w:rsidR="00A1119A" w:rsidRPr="0079644D">
        <w:rPr>
          <w:rFonts w:asciiTheme="minorHAnsi" w:hAnsiTheme="minorHAnsi"/>
        </w:rPr>
        <w:t xml:space="preserve"> </w:t>
      </w:r>
      <w:r w:rsidR="001B6B02" w:rsidRPr="0079644D">
        <w:rPr>
          <w:rFonts w:asciiTheme="minorHAnsi" w:hAnsiTheme="minorHAnsi"/>
        </w:rPr>
        <w:t>short</w:t>
      </w:r>
      <w:r w:rsidR="00633716">
        <w:rPr>
          <w:rFonts w:asciiTheme="minorHAnsi" w:hAnsiTheme="minorHAnsi"/>
        </w:rPr>
        <w:t xml:space="preserve"> lived</w:t>
      </w:r>
      <w:r w:rsidR="001B6B02" w:rsidRPr="0079644D">
        <w:rPr>
          <w:rFonts w:asciiTheme="minorHAnsi" w:hAnsiTheme="minorHAnsi"/>
        </w:rPr>
        <w:t xml:space="preserve"> </w:t>
      </w:r>
      <w:r w:rsidR="00A1119A" w:rsidRPr="0079644D">
        <w:rPr>
          <w:rFonts w:asciiTheme="minorHAnsi" w:hAnsiTheme="minorHAnsi"/>
        </w:rPr>
        <w:t>perennial</w:t>
      </w:r>
      <w:r w:rsidR="00263F4B">
        <w:rPr>
          <w:rFonts w:asciiTheme="minorHAnsi" w:hAnsiTheme="minorHAnsi"/>
        </w:rPr>
        <w:t xml:space="preserve"> that</w:t>
      </w:r>
      <w:r w:rsidR="00A1119A" w:rsidRPr="0079644D">
        <w:rPr>
          <w:rFonts w:asciiTheme="minorHAnsi" w:hAnsiTheme="minorHAnsi"/>
        </w:rPr>
        <w:t xml:space="preserve"> lacks rhizomes </w:t>
      </w:r>
      <w:r w:rsidR="002717D5" w:rsidRPr="0079644D">
        <w:rPr>
          <w:rFonts w:asciiTheme="minorHAnsi" w:hAnsiTheme="minorHAnsi"/>
        </w:rPr>
        <w:t>and is usually cultivated as an annual</w:t>
      </w:r>
      <w:r w:rsidR="001B6B02" w:rsidRPr="0079644D">
        <w:rPr>
          <w:rFonts w:asciiTheme="minorHAnsi" w:hAnsiTheme="minorHAnsi"/>
        </w:rPr>
        <w:t xml:space="preserve"> </w:t>
      </w:r>
      <w:r w:rsidR="001B6B02" w:rsidRPr="0079644D">
        <w:rPr>
          <w:rFonts w:asciiTheme="minorHAnsi" w:hAnsiTheme="minorHAnsi"/>
        </w:rPr>
        <w:fldChar w:fldCharType="begin"/>
      </w:r>
      <w:r w:rsidR="005163BB">
        <w:rPr>
          <w:rFonts w:asciiTheme="minorHAnsi" w:hAnsiTheme="minorHAnsi"/>
        </w:rPr>
        <w:instrText xml:space="preserve"> ADDIN EN.CITE &lt;EndNote&gt;&lt;Cite&gt;&lt;Author&gt;Ejeta&lt;/Author&gt;&lt;Year&gt;2005&lt;/Year&gt;&lt;RecNum&gt;9&lt;/RecNum&gt;&lt;DisplayText&gt;(Ejeta and Grenier, 2005)&lt;/DisplayText&gt;&lt;record&gt;&lt;rec-number&gt;9&lt;/rec-number&gt;&lt;foreign-keys&gt;&lt;key app="EN" db-id="s22vvf2alvzetge2t59vzeri5etpvawtpf2x" timestamp="1728446198"&gt;9&lt;/key&gt;&lt;/foreign-keys&gt;&lt;ref-type name="Book Section"&gt;5&lt;/ref-type&gt;&lt;contributors&gt;&lt;authors&gt;&lt;author&gt;Ejeta, G.&lt;/author&gt;&lt;author&gt;Grenier, C&lt;/author&gt;&lt;/authors&gt;&lt;secondary-authors&gt;&lt;author&gt;Gressel, J.&lt;/author&gt;&lt;/secondary-authors&gt;&lt;tertiary-authors&gt;&lt;author&gt;Gressel, J.&lt;/author&gt;&lt;/tertiary-authors&gt;&lt;/contributors&gt;&lt;titles&gt;&lt;title&gt;Sorghum and its weedy hybrids&lt;/title&gt;&lt;secondary-title&gt;Crop Ferality and Volunteerism&lt;/secondary-title&gt;&lt;/titles&gt;&lt;pages&gt;123-135&lt;/pages&gt;&lt;section&gt;8&lt;/section&gt;&lt;reprint-edition&gt;On Request (5/27/2015)&lt;/reprint-edition&gt;&lt;keywords&gt;&lt;keyword&gt;sorghum&lt;/keyword&gt;&lt;keyword&gt;and&lt;/keyword&gt;&lt;keyword&gt;ITS&lt;/keyword&gt;&lt;keyword&gt;HYBRIDS&lt;/keyword&gt;&lt;keyword&gt;hybrid&lt;/keyword&gt;&lt;keyword&gt;CROP&lt;/keyword&gt;&lt;keyword&gt;ogtr&lt;/keyword&gt;&lt;/keywords&gt;&lt;dates&gt;&lt;year&gt;2005&lt;/year&gt;&lt;pub-dates&gt;&lt;date&gt;2005&lt;/date&gt;&lt;/pub-dates&gt;&lt;/dates&gt;&lt;pub-location&gt;Boca Raton, Florida, USA&lt;/pub-location&gt;&lt;publisher&gt;CRC Press,&lt;/publisher&gt;&lt;label&gt;17764&lt;/label&gt;&lt;urls&gt;&lt;/urls&gt;&lt;/record&gt;&lt;/Cite&gt;&lt;/EndNote&gt;</w:instrText>
      </w:r>
      <w:r w:rsidR="001B6B02" w:rsidRPr="0079644D">
        <w:rPr>
          <w:rFonts w:asciiTheme="minorHAnsi" w:hAnsiTheme="minorHAnsi"/>
        </w:rPr>
        <w:fldChar w:fldCharType="separate"/>
      </w:r>
      <w:r w:rsidR="00E030C2">
        <w:rPr>
          <w:rFonts w:asciiTheme="minorHAnsi" w:hAnsiTheme="minorHAnsi"/>
          <w:noProof/>
        </w:rPr>
        <w:t>(</w:t>
      </w:r>
      <w:hyperlink w:anchor="_ENREF_66" w:tooltip="Ejeta, 2005 #9" w:history="1">
        <w:r w:rsidR="00A529B2">
          <w:rPr>
            <w:rFonts w:asciiTheme="minorHAnsi" w:hAnsiTheme="minorHAnsi"/>
            <w:noProof/>
          </w:rPr>
          <w:t>Ejeta and Grenier, 2005</w:t>
        </w:r>
      </w:hyperlink>
      <w:r w:rsidR="00E030C2">
        <w:rPr>
          <w:rFonts w:asciiTheme="minorHAnsi" w:hAnsiTheme="minorHAnsi"/>
          <w:noProof/>
        </w:rPr>
        <w:t>)</w:t>
      </w:r>
      <w:r w:rsidR="001B6B02" w:rsidRPr="0079644D">
        <w:rPr>
          <w:rFonts w:asciiTheme="minorHAnsi" w:hAnsiTheme="minorHAnsi"/>
        </w:rPr>
        <w:fldChar w:fldCharType="end"/>
      </w:r>
      <w:r w:rsidR="000031C2" w:rsidRPr="0079644D">
        <w:rPr>
          <w:rFonts w:asciiTheme="minorHAnsi" w:hAnsiTheme="minorHAnsi"/>
        </w:rPr>
        <w:t>.</w:t>
      </w:r>
      <w:r w:rsidR="00A1119A" w:rsidRPr="0079644D">
        <w:rPr>
          <w:rFonts w:asciiTheme="minorHAnsi" w:hAnsiTheme="minorHAnsi"/>
        </w:rPr>
        <w:t xml:space="preserve"> </w:t>
      </w:r>
    </w:p>
    <w:p w14:paraId="39D11EF9" w14:textId="47EE374C" w:rsidR="00984BA6" w:rsidRPr="00E327E2" w:rsidRDefault="00984BA6" w:rsidP="00E327E2">
      <w:r>
        <w:rPr>
          <w:noProof/>
        </w:rPr>
        <mc:AlternateContent>
          <mc:Choice Requires="wpg">
            <w:drawing>
              <wp:inline distT="0" distB="0" distL="0" distR="0" wp14:anchorId="7A98E470" wp14:editId="4598C4F1">
                <wp:extent cx="5639217" cy="2813685"/>
                <wp:effectExtent l="0" t="0" r="19050" b="24765"/>
                <wp:docPr id="197" name="Group 28" descr="Species and subspecies in the subgenus Eusorghum.&#10;&#10;Eusorghum contains three species: S. halepense, S. propinquum and S. bicolor. Cultivated sorghum is the subspecies S. bicolor bicolor."/>
                <wp:cNvGraphicFramePr/>
                <a:graphic xmlns:a="http://schemas.openxmlformats.org/drawingml/2006/main">
                  <a:graphicData uri="http://schemas.microsoft.com/office/word/2010/wordprocessingGroup">
                    <wpg:wgp>
                      <wpg:cNvGrpSpPr/>
                      <wpg:grpSpPr>
                        <a:xfrm>
                          <a:off x="0" y="0"/>
                          <a:ext cx="5639217" cy="2813685"/>
                          <a:chOff x="-195578" y="0"/>
                          <a:chExt cx="5639217" cy="2813685"/>
                        </a:xfrm>
                      </wpg:grpSpPr>
                      <wps:wsp>
                        <wps:cNvPr id="198" name="Text Box 138"/>
                        <wps:cNvSpPr txBox="1">
                          <a:spLocks noChangeArrowheads="1"/>
                        </wps:cNvSpPr>
                        <wps:spPr bwMode="auto">
                          <a:xfrm>
                            <a:off x="1015250" y="841299"/>
                            <a:ext cx="1008000" cy="558000"/>
                          </a:xfrm>
                          <a:prstGeom prst="rect">
                            <a:avLst/>
                          </a:prstGeom>
                          <a:gradFill>
                            <a:gsLst>
                              <a:gs pos="0">
                                <a:srgbClr val="F79646">
                                  <a:lumMod val="100000"/>
                                </a:srgbClr>
                              </a:gs>
                              <a:gs pos="48000">
                                <a:srgbClr val="F79646">
                                  <a:lumMod val="40000"/>
                                  <a:lumOff val="60000"/>
                                </a:srgbClr>
                              </a:gs>
                              <a:gs pos="100000">
                                <a:srgbClr val="FABF8F"/>
                              </a:gs>
                            </a:gsLst>
                            <a:lin ang="18900000" scaled="0"/>
                          </a:gradFill>
                          <a:ln w="12700">
                            <a:solidFill>
                              <a:srgbClr val="F79646"/>
                            </a:solidFill>
                            <a:miter lim="800000"/>
                            <a:headEnd/>
                            <a:tailEnd/>
                          </a:ln>
                          <a:effectLst/>
                        </wps:spPr>
                        <wps:txbx>
                          <w:txbxContent>
                            <w:p w14:paraId="75624062" w14:textId="5C669474" w:rsidR="00746457" w:rsidRDefault="00746457" w:rsidP="00B4712E">
                              <w:pPr>
                                <w:spacing w:after="0"/>
                                <w:jc w:val="center"/>
                                <w:rPr>
                                  <w:rFonts w:ascii="Arial Narrow" w:eastAsia="Calibri" w:hAnsi="Arial Narrow" w:cstheme="minorBidi"/>
                                  <w:color w:val="000000" w:themeColor="text1"/>
                                  <w:kern w:val="24"/>
                                  <w:szCs w:val="22"/>
                                </w:rPr>
                              </w:pPr>
                              <w:r>
                                <w:rPr>
                                  <w:rFonts w:ascii="Arial Narrow" w:eastAsia="Calibri" w:hAnsi="Arial Narrow" w:cstheme="minorBidi"/>
                                  <w:i/>
                                  <w:iCs/>
                                  <w:color w:val="000000" w:themeColor="text1"/>
                                  <w:kern w:val="24"/>
                                  <w:szCs w:val="22"/>
                                </w:rPr>
                                <w:t>S. propinquum</w:t>
                              </w:r>
                              <w:r>
                                <w:rPr>
                                  <w:rFonts w:ascii="Arial Narrow" w:eastAsia="Calibri" w:hAnsi="Arial Narrow" w:cstheme="minorBidi"/>
                                  <w:i/>
                                  <w:iCs/>
                                  <w:color w:val="000000" w:themeColor="text1"/>
                                  <w:kern w:val="24"/>
                                  <w:szCs w:val="22"/>
                                </w:rPr>
                                <w:br/>
                              </w:r>
                              <w:r w:rsidRPr="001E0276">
                                <w:rPr>
                                  <w:rFonts w:ascii="Arial Narrow" w:eastAsia="Calibri" w:hAnsi="Arial Narrow" w:cstheme="minorBidi"/>
                                  <w:i/>
                                  <w:iCs/>
                                  <w:color w:val="000000" w:themeColor="text1"/>
                                  <w:kern w:val="24"/>
                                  <w:szCs w:val="22"/>
                                </w:rPr>
                                <w:t>n</w:t>
                              </w:r>
                              <w:r>
                                <w:rPr>
                                  <w:rFonts w:ascii="Arial Narrow" w:eastAsia="Calibri" w:hAnsi="Arial Narrow" w:cstheme="minorBidi"/>
                                  <w:color w:val="000000" w:themeColor="text1"/>
                                  <w:kern w:val="24"/>
                                  <w:szCs w:val="22"/>
                                </w:rPr>
                                <w:t xml:space="preserve"> = 10</w:t>
                              </w:r>
                            </w:p>
                          </w:txbxContent>
                        </wps:txbx>
                        <wps:bodyPr rot="0" vert="horz" wrap="square" lIns="91440" tIns="45720" rIns="91440" bIns="45720" anchor="ctr" anchorCtr="0" upright="1">
                          <a:noAutofit/>
                        </wps:bodyPr>
                      </wps:wsp>
                      <wps:wsp>
                        <wps:cNvPr id="199" name="Text Box 147"/>
                        <wps:cNvSpPr txBox="1">
                          <a:spLocks noChangeArrowheads="1"/>
                        </wps:cNvSpPr>
                        <wps:spPr bwMode="auto">
                          <a:xfrm>
                            <a:off x="0" y="1773928"/>
                            <a:ext cx="1800000" cy="418399"/>
                          </a:xfrm>
                          <a:prstGeom prst="rect">
                            <a:avLst/>
                          </a:prstGeom>
                          <a:gradFill rotWithShape="0">
                            <a:gsLst>
                              <a:gs pos="0">
                                <a:srgbClr val="F79646">
                                  <a:lumMod val="100000"/>
                                </a:srgbClr>
                              </a:gs>
                              <a:gs pos="48000">
                                <a:srgbClr val="F79646">
                                  <a:lumMod val="40000"/>
                                  <a:lumOff val="60000"/>
                                </a:srgbClr>
                              </a:gs>
                              <a:gs pos="100000">
                                <a:srgbClr val="FABF8F"/>
                              </a:gs>
                            </a:gsLst>
                            <a:lin ang="18900000" scaled="0"/>
                          </a:gradFill>
                          <a:ln w="12700">
                            <a:solidFill>
                              <a:srgbClr val="FABF8F"/>
                            </a:solidFill>
                            <a:miter lim="800000"/>
                            <a:headEnd/>
                            <a:tailEnd/>
                          </a:ln>
                          <a:effectLst/>
                        </wps:spPr>
                        <wps:txbx>
                          <w:txbxContent>
                            <w:p w14:paraId="554CEE61" w14:textId="77777777" w:rsidR="00746457" w:rsidRDefault="00746457" w:rsidP="00B4712E">
                              <w:pPr>
                                <w:spacing w:after="0"/>
                                <w:jc w:val="center"/>
                                <w:rPr>
                                  <w:rFonts w:ascii="Arial Narrow" w:eastAsia="Calibri" w:hAnsi="Arial Narrow" w:cstheme="minorBidi"/>
                                  <w:i/>
                                  <w:iCs/>
                                  <w:color w:val="000000" w:themeColor="text1"/>
                                  <w:kern w:val="24"/>
                                  <w:szCs w:val="22"/>
                                </w:rPr>
                              </w:pPr>
                              <w:r>
                                <w:rPr>
                                  <w:rFonts w:ascii="Arial Narrow" w:eastAsia="Calibri" w:hAnsi="Arial Narrow" w:cstheme="minorBidi"/>
                                  <w:i/>
                                  <w:iCs/>
                                  <w:color w:val="000000" w:themeColor="text1"/>
                                  <w:kern w:val="24"/>
                                  <w:szCs w:val="22"/>
                                </w:rPr>
                                <w:t xml:space="preserve">S. bicolor </w:t>
                              </w:r>
                              <w:r w:rsidRPr="00B4712E">
                                <w:rPr>
                                  <w:rFonts w:ascii="Arial Narrow" w:eastAsia="Calibri" w:hAnsi="Arial Narrow" w:cstheme="minorBidi"/>
                                  <w:color w:val="000000" w:themeColor="text1"/>
                                  <w:kern w:val="24"/>
                                  <w:szCs w:val="22"/>
                                </w:rPr>
                                <w:t>subsp.</w:t>
                              </w:r>
                              <w:r>
                                <w:rPr>
                                  <w:rFonts w:ascii="Arial Narrow" w:eastAsia="Calibri" w:hAnsi="Arial Narrow" w:cstheme="minorBidi"/>
                                  <w:i/>
                                  <w:iCs/>
                                  <w:color w:val="000000" w:themeColor="text1"/>
                                  <w:kern w:val="24"/>
                                  <w:szCs w:val="22"/>
                                </w:rPr>
                                <w:t xml:space="preserve"> drummondii</w:t>
                              </w:r>
                            </w:p>
                            <w:p w14:paraId="0361E5F8" w14:textId="77777777" w:rsidR="00746457" w:rsidRDefault="00746457" w:rsidP="00B4712E">
                              <w:pPr>
                                <w:spacing w:after="0"/>
                                <w:jc w:val="center"/>
                                <w:rPr>
                                  <w:rFonts w:ascii="Arial Narrow" w:eastAsia="Calibri" w:hAnsi="Arial Narrow" w:cstheme="minorBidi"/>
                                  <w:color w:val="000000" w:themeColor="text1"/>
                                  <w:kern w:val="24"/>
                                  <w:szCs w:val="22"/>
                                </w:rPr>
                              </w:pPr>
                              <w:r>
                                <w:rPr>
                                  <w:rFonts w:ascii="Arial Narrow" w:eastAsia="Calibri" w:hAnsi="Arial Narrow" w:cstheme="minorBidi"/>
                                  <w:color w:val="000000" w:themeColor="text1"/>
                                  <w:kern w:val="24"/>
                                  <w:szCs w:val="22"/>
                                </w:rPr>
                                <w:t>(Shattercane, Sudangrass)</w:t>
                              </w:r>
                            </w:p>
                          </w:txbxContent>
                        </wps:txbx>
                        <wps:bodyPr rot="0" vert="horz" wrap="square" lIns="91440" tIns="36000" rIns="91440" bIns="36000" anchor="ctr" anchorCtr="0" upright="1">
                          <a:noAutofit/>
                        </wps:bodyPr>
                      </wps:wsp>
                      <wps:wsp>
                        <wps:cNvPr id="200" name="Text Box 150"/>
                        <wps:cNvSpPr txBox="1">
                          <a:spLocks noChangeArrowheads="1"/>
                        </wps:cNvSpPr>
                        <wps:spPr bwMode="auto">
                          <a:xfrm>
                            <a:off x="3643639" y="1773928"/>
                            <a:ext cx="1800000" cy="418399"/>
                          </a:xfrm>
                          <a:prstGeom prst="rect">
                            <a:avLst/>
                          </a:prstGeom>
                          <a:gradFill rotWithShape="0">
                            <a:gsLst>
                              <a:gs pos="0">
                                <a:srgbClr val="F79646">
                                  <a:lumMod val="100000"/>
                                </a:srgbClr>
                              </a:gs>
                              <a:gs pos="48000">
                                <a:srgbClr val="F79646">
                                  <a:lumMod val="40000"/>
                                  <a:lumOff val="60000"/>
                                </a:srgbClr>
                              </a:gs>
                              <a:gs pos="100000">
                                <a:srgbClr val="FABF8F"/>
                              </a:gs>
                            </a:gsLst>
                            <a:lin ang="18900000" scaled="0"/>
                          </a:gradFill>
                          <a:ln w="12700">
                            <a:solidFill>
                              <a:srgbClr val="FABF8F"/>
                            </a:solidFill>
                            <a:miter lim="800000"/>
                            <a:headEnd/>
                            <a:tailEnd/>
                          </a:ln>
                          <a:effectLst/>
                        </wps:spPr>
                        <wps:txbx>
                          <w:txbxContent>
                            <w:p w14:paraId="5DC00FB1" w14:textId="77777777" w:rsidR="00746457" w:rsidRDefault="00746457" w:rsidP="00B4712E">
                              <w:pPr>
                                <w:jc w:val="center"/>
                                <w:rPr>
                                  <w:rFonts w:ascii="Arial Narrow" w:eastAsia="Calibri" w:hAnsi="Arial Narrow" w:cstheme="minorBidi"/>
                                  <w:i/>
                                  <w:iCs/>
                                  <w:color w:val="000000" w:themeColor="text1"/>
                                  <w:kern w:val="24"/>
                                  <w:szCs w:val="22"/>
                                </w:rPr>
                              </w:pPr>
                              <w:r>
                                <w:rPr>
                                  <w:rFonts w:ascii="Arial Narrow" w:eastAsia="Calibri" w:hAnsi="Arial Narrow" w:cstheme="minorBidi"/>
                                  <w:i/>
                                  <w:iCs/>
                                  <w:color w:val="000000" w:themeColor="text1"/>
                                  <w:kern w:val="24"/>
                                  <w:szCs w:val="22"/>
                                </w:rPr>
                                <w:t xml:space="preserve">S. bicolor </w:t>
                              </w:r>
                              <w:r w:rsidRPr="00B4712E">
                                <w:rPr>
                                  <w:rFonts w:ascii="Arial Narrow" w:eastAsia="Calibri" w:hAnsi="Arial Narrow" w:cstheme="minorBidi"/>
                                  <w:color w:val="000000" w:themeColor="text1"/>
                                  <w:kern w:val="24"/>
                                  <w:szCs w:val="22"/>
                                </w:rPr>
                                <w:t>subsp.</w:t>
                              </w:r>
                              <w:r>
                                <w:rPr>
                                  <w:rFonts w:ascii="Arial Narrow" w:eastAsia="Calibri" w:hAnsi="Arial Narrow" w:cstheme="minorBidi"/>
                                  <w:i/>
                                  <w:iCs/>
                                  <w:color w:val="000000" w:themeColor="text1"/>
                                  <w:kern w:val="24"/>
                                  <w:szCs w:val="22"/>
                                </w:rPr>
                                <w:t xml:space="preserve"> arundinaceum</w:t>
                              </w:r>
                            </w:p>
                          </w:txbxContent>
                        </wps:txbx>
                        <wps:bodyPr rot="0" vert="horz" wrap="square" lIns="72000" tIns="45720" rIns="72000" bIns="45720" anchor="ctr" anchorCtr="0" upright="1">
                          <a:noAutofit/>
                        </wps:bodyPr>
                      </wps:wsp>
                      <wps:wsp>
                        <wps:cNvPr id="201" name="TextBox 21"/>
                        <wps:cNvSpPr txBox="1"/>
                        <wps:spPr>
                          <a:xfrm>
                            <a:off x="1504045" y="95519"/>
                            <a:ext cx="934085" cy="363855"/>
                          </a:xfrm>
                          <a:prstGeom prst="rect">
                            <a:avLst/>
                          </a:prstGeom>
                          <a:noFill/>
                        </wps:spPr>
                        <wps:txbx>
                          <w:txbxContent>
                            <w:p w14:paraId="2C26E6C6" w14:textId="77777777" w:rsidR="00746457" w:rsidRDefault="00746457" w:rsidP="00B4712E">
                              <w:pPr>
                                <w:spacing w:after="160" w:line="256" w:lineRule="auto"/>
                                <w:rPr>
                                  <w:rFonts w:ascii="Arial Narrow" w:eastAsia="Calibri" w:hAnsi="Arial Narrow" w:cstheme="minorBidi"/>
                                  <w:color w:val="000000"/>
                                  <w:kern w:val="24"/>
                                  <w:szCs w:val="22"/>
                                </w:rPr>
                              </w:pPr>
                              <w:r>
                                <w:rPr>
                                  <w:rFonts w:ascii="Arial Narrow" w:eastAsia="Calibri" w:hAnsi="Arial Narrow" w:cstheme="minorBidi"/>
                                  <w:color w:val="000000"/>
                                  <w:kern w:val="24"/>
                                  <w:szCs w:val="22"/>
                                </w:rPr>
                                <w:t>Subgenus</w:t>
                              </w:r>
                            </w:p>
                          </w:txbxContent>
                        </wps:txbx>
                        <wps:bodyPr wrap="square" rtlCol="0">
                          <a:spAutoFit/>
                        </wps:bodyPr>
                      </wps:wsp>
                      <wps:wsp>
                        <wps:cNvPr id="202" name="TextBox 22"/>
                        <wps:cNvSpPr txBox="1"/>
                        <wps:spPr>
                          <a:xfrm>
                            <a:off x="862690" y="528874"/>
                            <a:ext cx="641350" cy="363855"/>
                          </a:xfrm>
                          <a:prstGeom prst="rect">
                            <a:avLst/>
                          </a:prstGeom>
                          <a:noFill/>
                        </wps:spPr>
                        <wps:txbx>
                          <w:txbxContent>
                            <w:p w14:paraId="6B6FFBDD" w14:textId="77777777" w:rsidR="00746457" w:rsidRDefault="00746457" w:rsidP="00B4712E">
                              <w:pPr>
                                <w:spacing w:after="160" w:line="256" w:lineRule="auto"/>
                                <w:rPr>
                                  <w:rFonts w:ascii="Arial Narrow" w:eastAsia="Calibri" w:hAnsi="Arial Narrow" w:cstheme="minorBidi"/>
                                  <w:color w:val="000000"/>
                                  <w:kern w:val="24"/>
                                  <w:szCs w:val="22"/>
                                </w:rPr>
                              </w:pPr>
                              <w:r>
                                <w:rPr>
                                  <w:rFonts w:ascii="Arial Narrow" w:eastAsia="Calibri" w:hAnsi="Arial Narrow" w:cstheme="minorBidi"/>
                                  <w:color w:val="000000"/>
                                  <w:kern w:val="24"/>
                                  <w:szCs w:val="22"/>
                                </w:rPr>
                                <w:t>Species</w:t>
                              </w:r>
                            </w:p>
                          </w:txbxContent>
                        </wps:txbx>
                        <wps:bodyPr wrap="square" rtlCol="0">
                          <a:spAutoFit/>
                        </wps:bodyPr>
                      </wps:wsp>
                      <wps:wsp>
                        <wps:cNvPr id="203" name="TextBox 23"/>
                        <wps:cNvSpPr txBox="1"/>
                        <wps:spPr>
                          <a:xfrm>
                            <a:off x="-195578" y="1410073"/>
                            <a:ext cx="804064" cy="363855"/>
                          </a:xfrm>
                          <a:prstGeom prst="rect">
                            <a:avLst/>
                          </a:prstGeom>
                          <a:noFill/>
                        </wps:spPr>
                        <wps:txbx>
                          <w:txbxContent>
                            <w:p w14:paraId="421E477E" w14:textId="77777777" w:rsidR="00746457" w:rsidRDefault="00746457" w:rsidP="00B4712E">
                              <w:pPr>
                                <w:spacing w:after="160" w:line="256" w:lineRule="auto"/>
                                <w:rPr>
                                  <w:rFonts w:ascii="Arial Narrow" w:eastAsia="Calibri" w:hAnsi="Arial Narrow" w:cstheme="minorBidi"/>
                                  <w:color w:val="000000"/>
                                  <w:kern w:val="24"/>
                                  <w:szCs w:val="22"/>
                                </w:rPr>
                              </w:pPr>
                              <w:r>
                                <w:rPr>
                                  <w:rFonts w:ascii="Arial Narrow" w:eastAsia="Calibri" w:hAnsi="Arial Narrow" w:cstheme="minorBidi"/>
                                  <w:color w:val="000000"/>
                                  <w:kern w:val="24"/>
                                  <w:szCs w:val="22"/>
                                </w:rPr>
                                <w:t>Subspecies</w:t>
                              </w:r>
                            </w:p>
                          </w:txbxContent>
                        </wps:txbx>
                        <wps:bodyPr wrap="square" rtlCol="0">
                          <a:spAutoFit/>
                        </wps:bodyPr>
                      </wps:wsp>
                      <wps:wsp>
                        <wps:cNvPr id="204" name="Straight Connector 204"/>
                        <wps:cNvCnPr>
                          <a:cxnSpLocks/>
                        </wps:cNvCnPr>
                        <wps:spPr>
                          <a:xfrm flipH="1">
                            <a:off x="2711176" y="477596"/>
                            <a:ext cx="1415" cy="2012631"/>
                          </a:xfrm>
                          <a:prstGeom prst="line">
                            <a:avLst/>
                          </a:prstGeom>
                          <a:noFill/>
                          <a:ln w="19050" cap="flat" cmpd="sng" algn="ctr">
                            <a:solidFill>
                              <a:srgbClr val="F79646">
                                <a:lumMod val="50000"/>
                              </a:srgbClr>
                            </a:solidFill>
                            <a:prstDash val="solid"/>
                          </a:ln>
                          <a:effectLst/>
                        </wps:spPr>
                        <wps:bodyPr/>
                      </wps:wsp>
                      <wps:wsp>
                        <wps:cNvPr id="205" name="Text Box 144"/>
                        <wps:cNvSpPr txBox="1">
                          <a:spLocks noChangeArrowheads="1"/>
                        </wps:cNvSpPr>
                        <wps:spPr bwMode="auto">
                          <a:xfrm>
                            <a:off x="2267950" y="841299"/>
                            <a:ext cx="900000" cy="558077"/>
                          </a:xfrm>
                          <a:prstGeom prst="rect">
                            <a:avLst/>
                          </a:prstGeom>
                          <a:solidFill>
                            <a:srgbClr val="C0504D">
                              <a:lumMod val="60000"/>
                              <a:lumOff val="40000"/>
                            </a:srgbClr>
                          </a:solidFill>
                          <a:ln w="12700">
                            <a:solidFill>
                              <a:srgbClr val="C0504D">
                                <a:lumMod val="50000"/>
                              </a:srgbClr>
                            </a:solidFill>
                            <a:miter lim="800000"/>
                            <a:headEnd/>
                            <a:tailEnd/>
                          </a:ln>
                          <a:effectLst/>
                        </wps:spPr>
                        <wps:txbx>
                          <w:txbxContent>
                            <w:p w14:paraId="1EA99081" w14:textId="77777777" w:rsidR="00746457" w:rsidRDefault="00746457" w:rsidP="00B4712E">
                              <w:pPr>
                                <w:spacing w:after="0"/>
                                <w:jc w:val="center"/>
                                <w:rPr>
                                  <w:rFonts w:ascii="Arial Narrow" w:eastAsia="Calibri" w:hAnsi="Arial Narrow" w:cstheme="minorBidi"/>
                                  <w:b/>
                                  <w:bCs/>
                                  <w:i/>
                                  <w:iCs/>
                                  <w:color w:val="000000" w:themeColor="text1"/>
                                  <w:kern w:val="24"/>
                                  <w:szCs w:val="22"/>
                                </w:rPr>
                              </w:pPr>
                              <w:r>
                                <w:rPr>
                                  <w:rFonts w:ascii="Arial Narrow" w:eastAsia="Calibri" w:hAnsi="Arial Narrow" w:cstheme="minorBidi"/>
                                  <w:b/>
                                  <w:bCs/>
                                  <w:i/>
                                  <w:iCs/>
                                  <w:color w:val="000000" w:themeColor="text1"/>
                                  <w:kern w:val="24"/>
                                  <w:szCs w:val="22"/>
                                </w:rPr>
                                <w:t>S. bicolor</w:t>
                              </w:r>
                            </w:p>
                            <w:p w14:paraId="6A1975A2" w14:textId="77777777" w:rsidR="00746457" w:rsidRDefault="00746457" w:rsidP="00B4712E">
                              <w:pPr>
                                <w:spacing w:after="0"/>
                                <w:jc w:val="center"/>
                                <w:rPr>
                                  <w:rFonts w:ascii="Arial Narrow" w:eastAsia="Calibri" w:hAnsi="Arial Narrow" w:cstheme="minorBidi"/>
                                  <w:b/>
                                  <w:bCs/>
                                  <w:color w:val="000000" w:themeColor="text1"/>
                                  <w:kern w:val="24"/>
                                  <w:szCs w:val="22"/>
                                </w:rPr>
                              </w:pPr>
                              <w:r w:rsidRPr="001E0276">
                                <w:rPr>
                                  <w:rFonts w:ascii="Arial Narrow" w:eastAsia="Calibri" w:hAnsi="Arial Narrow" w:cstheme="minorBidi"/>
                                  <w:b/>
                                  <w:bCs/>
                                  <w:i/>
                                  <w:iCs/>
                                  <w:color w:val="000000" w:themeColor="text1"/>
                                  <w:kern w:val="24"/>
                                  <w:szCs w:val="22"/>
                                </w:rPr>
                                <w:t>n</w:t>
                              </w:r>
                              <w:r>
                                <w:rPr>
                                  <w:rFonts w:ascii="Arial Narrow" w:eastAsia="Calibri" w:hAnsi="Arial Narrow" w:cstheme="minorBidi"/>
                                  <w:b/>
                                  <w:bCs/>
                                  <w:color w:val="000000" w:themeColor="text1"/>
                                  <w:kern w:val="24"/>
                                  <w:szCs w:val="22"/>
                                </w:rPr>
                                <w:t xml:space="preserve"> = 10</w:t>
                              </w:r>
                            </w:p>
                          </w:txbxContent>
                        </wps:txbx>
                        <wps:bodyPr rot="0" vert="horz" wrap="square" lIns="91440" tIns="45720" rIns="91440" bIns="45720" anchor="ctr" anchorCtr="0" upright="1">
                          <a:noAutofit/>
                        </wps:bodyPr>
                      </wps:wsp>
                      <wps:wsp>
                        <wps:cNvPr id="206" name="Text Box 153"/>
                        <wps:cNvSpPr txBox="1">
                          <a:spLocks noChangeArrowheads="1"/>
                        </wps:cNvSpPr>
                        <wps:spPr bwMode="auto">
                          <a:xfrm>
                            <a:off x="1937345" y="1773928"/>
                            <a:ext cx="1568950" cy="418399"/>
                          </a:xfrm>
                          <a:prstGeom prst="rect">
                            <a:avLst/>
                          </a:prstGeom>
                          <a:solidFill>
                            <a:srgbClr val="C0504D">
                              <a:lumMod val="60000"/>
                              <a:lumOff val="40000"/>
                            </a:srgbClr>
                          </a:solidFill>
                          <a:ln w="12700">
                            <a:solidFill>
                              <a:srgbClr val="C0504D">
                                <a:lumMod val="50000"/>
                              </a:srgbClr>
                            </a:solidFill>
                            <a:miter lim="800000"/>
                            <a:headEnd/>
                            <a:tailEnd/>
                          </a:ln>
                          <a:effectLst/>
                        </wps:spPr>
                        <wps:txbx>
                          <w:txbxContent>
                            <w:p w14:paraId="6DC2C0B5" w14:textId="77777777" w:rsidR="00746457" w:rsidRDefault="00746457" w:rsidP="00B4712E">
                              <w:pPr>
                                <w:spacing w:after="0"/>
                                <w:jc w:val="center"/>
                                <w:rPr>
                                  <w:rFonts w:ascii="Arial Narrow" w:eastAsia="Calibri" w:hAnsi="Arial Narrow" w:cstheme="minorBidi"/>
                                  <w:b/>
                                  <w:bCs/>
                                  <w:i/>
                                  <w:iCs/>
                                  <w:color w:val="000000" w:themeColor="text1"/>
                                  <w:kern w:val="24"/>
                                  <w:szCs w:val="22"/>
                                </w:rPr>
                              </w:pPr>
                              <w:r>
                                <w:rPr>
                                  <w:rFonts w:ascii="Arial Narrow" w:eastAsia="Calibri" w:hAnsi="Arial Narrow" w:cstheme="minorBidi"/>
                                  <w:b/>
                                  <w:bCs/>
                                  <w:i/>
                                  <w:iCs/>
                                  <w:color w:val="000000" w:themeColor="text1"/>
                                  <w:kern w:val="24"/>
                                  <w:szCs w:val="22"/>
                                </w:rPr>
                                <w:t xml:space="preserve">S. bicolor </w:t>
                              </w:r>
                              <w:r w:rsidRPr="00B4712E">
                                <w:rPr>
                                  <w:rFonts w:ascii="Arial Narrow" w:eastAsia="Calibri" w:hAnsi="Arial Narrow" w:cstheme="minorBidi"/>
                                  <w:b/>
                                  <w:bCs/>
                                  <w:color w:val="000000" w:themeColor="text1"/>
                                  <w:kern w:val="24"/>
                                  <w:szCs w:val="22"/>
                                </w:rPr>
                                <w:t>subsp.</w:t>
                              </w:r>
                              <w:r>
                                <w:rPr>
                                  <w:rFonts w:ascii="Arial Narrow" w:eastAsia="Calibri" w:hAnsi="Arial Narrow" w:cstheme="minorBidi"/>
                                  <w:b/>
                                  <w:bCs/>
                                  <w:i/>
                                  <w:iCs/>
                                  <w:color w:val="000000" w:themeColor="text1"/>
                                  <w:kern w:val="24"/>
                                  <w:szCs w:val="22"/>
                                </w:rPr>
                                <w:t xml:space="preserve"> bicolor</w:t>
                              </w:r>
                              <w:r>
                                <w:rPr>
                                  <w:rFonts w:ascii="Arial Narrow" w:eastAsia="Calibri" w:hAnsi="Arial Narrow" w:cstheme="minorBidi"/>
                                  <w:b/>
                                  <w:bCs/>
                                  <w:i/>
                                  <w:iCs/>
                                  <w:color w:val="000000" w:themeColor="text1"/>
                                  <w:kern w:val="24"/>
                                  <w:szCs w:val="22"/>
                                </w:rPr>
                                <w:br/>
                              </w:r>
                              <w:r w:rsidRPr="00B4712E">
                                <w:rPr>
                                  <w:rFonts w:ascii="Arial Narrow" w:eastAsia="Calibri" w:hAnsi="Arial Narrow" w:cstheme="minorBidi"/>
                                  <w:color w:val="000000" w:themeColor="text1"/>
                                  <w:kern w:val="24"/>
                                  <w:szCs w:val="22"/>
                                </w:rPr>
                                <w:t>(cultivated sorghum)</w:t>
                              </w:r>
                            </w:p>
                          </w:txbxContent>
                        </wps:txbx>
                        <wps:bodyPr rot="0" vert="horz" wrap="square" lIns="91440" tIns="36000" rIns="91440" bIns="36000" anchor="t" anchorCtr="0" upright="1">
                          <a:noAutofit/>
                        </wps:bodyPr>
                      </wps:wsp>
                      <wps:wsp>
                        <wps:cNvPr id="207" name="Text Box 172"/>
                        <wps:cNvSpPr txBox="1">
                          <a:spLocks noChangeArrowheads="1"/>
                        </wps:cNvSpPr>
                        <wps:spPr bwMode="auto">
                          <a:xfrm>
                            <a:off x="1998522" y="2374335"/>
                            <a:ext cx="1426722" cy="439350"/>
                          </a:xfrm>
                          <a:prstGeom prst="rect">
                            <a:avLst/>
                          </a:prstGeom>
                          <a:solidFill>
                            <a:srgbClr val="C0504D">
                              <a:lumMod val="60000"/>
                              <a:lumOff val="40000"/>
                            </a:srgbClr>
                          </a:solidFill>
                          <a:ln w="12700">
                            <a:solidFill>
                              <a:srgbClr val="C0504D">
                                <a:lumMod val="50000"/>
                              </a:srgbClr>
                            </a:solidFill>
                            <a:miter lim="800000"/>
                            <a:headEnd/>
                            <a:tailEnd/>
                          </a:ln>
                          <a:effectLst/>
                        </wps:spPr>
                        <wps:txbx>
                          <w:txbxContent>
                            <w:p w14:paraId="6367DF6E" w14:textId="77777777" w:rsidR="00746457" w:rsidRDefault="00746457" w:rsidP="00B4712E">
                              <w:pPr>
                                <w:spacing w:after="0"/>
                                <w:jc w:val="center"/>
                                <w:rPr>
                                  <w:rFonts w:ascii="Arial Narrow" w:eastAsia="Calibri" w:hAnsi="Arial Narrow" w:cstheme="minorBidi"/>
                                  <w:color w:val="000000" w:themeColor="text1"/>
                                  <w:kern w:val="24"/>
                                  <w:szCs w:val="22"/>
                                </w:rPr>
                              </w:pPr>
                              <w:r>
                                <w:rPr>
                                  <w:rFonts w:ascii="Arial Narrow" w:eastAsia="Calibri" w:hAnsi="Arial Narrow" w:cstheme="minorBidi"/>
                                  <w:color w:val="000000" w:themeColor="text1"/>
                                  <w:kern w:val="24"/>
                                  <w:szCs w:val="22"/>
                                </w:rPr>
                                <w:t>5 basic races</w:t>
                              </w:r>
                            </w:p>
                            <w:p w14:paraId="22F36C95" w14:textId="77777777" w:rsidR="00746457" w:rsidRDefault="00746457" w:rsidP="00B4712E">
                              <w:pPr>
                                <w:spacing w:after="0"/>
                                <w:rPr>
                                  <w:rFonts w:ascii="Arial Narrow" w:eastAsia="Calibri" w:hAnsi="Arial Narrow" w:cstheme="minorBidi"/>
                                  <w:color w:val="000000" w:themeColor="text1"/>
                                  <w:kern w:val="24"/>
                                  <w:szCs w:val="22"/>
                                </w:rPr>
                              </w:pPr>
                              <w:r>
                                <w:rPr>
                                  <w:rFonts w:ascii="Arial Narrow" w:eastAsia="Calibri" w:hAnsi="Arial Narrow" w:cstheme="minorBidi"/>
                                  <w:color w:val="000000" w:themeColor="text1"/>
                                  <w:kern w:val="24"/>
                                  <w:szCs w:val="22"/>
                                </w:rPr>
                                <w:t>10 intermediate races</w:t>
                              </w:r>
                              <w:r>
                                <w:rPr>
                                  <w:rFonts w:ascii="Arial Narrow" w:eastAsia="Calibri" w:hAnsi="Arial Narrow" w:cstheme="minorBidi"/>
                                  <w:color w:val="000000" w:themeColor="text1"/>
                                  <w:kern w:val="24"/>
                                  <w:position w:val="7"/>
                                  <w:szCs w:val="22"/>
                                  <w:vertAlign w:val="superscript"/>
                                </w:rPr>
                                <w:t>†</w:t>
                              </w:r>
                            </w:p>
                          </w:txbxContent>
                        </wps:txbx>
                        <wps:bodyPr rot="0" vert="horz" wrap="square" lIns="91440" tIns="45720" rIns="91440" bIns="45720" anchor="t" anchorCtr="0" upright="1">
                          <a:noAutofit/>
                        </wps:bodyPr>
                      </wps:wsp>
                      <wps:wsp>
                        <wps:cNvPr id="208" name="Text Box 129"/>
                        <wps:cNvSpPr txBox="1">
                          <a:spLocks noChangeArrowheads="1"/>
                        </wps:cNvSpPr>
                        <wps:spPr bwMode="auto">
                          <a:xfrm>
                            <a:off x="2206784" y="0"/>
                            <a:ext cx="1010198" cy="511094"/>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6F996000" w14:textId="77777777" w:rsidR="00746457" w:rsidRDefault="00746457" w:rsidP="00B4712E">
                              <w:pPr>
                                <w:spacing w:after="0"/>
                                <w:jc w:val="center"/>
                                <w:rPr>
                                  <w:rFonts w:ascii="Arial Narrow" w:eastAsia="Calibri" w:hAnsi="Arial Narrow" w:cstheme="minorBidi"/>
                                  <w:i/>
                                  <w:iCs/>
                                  <w:color w:val="000000" w:themeColor="text1"/>
                                  <w:kern w:val="24"/>
                                  <w:szCs w:val="22"/>
                                </w:rPr>
                              </w:pPr>
                              <w:r>
                                <w:rPr>
                                  <w:rFonts w:ascii="Arial Narrow" w:eastAsia="Calibri" w:hAnsi="Arial Narrow" w:cstheme="minorBidi"/>
                                  <w:i/>
                                  <w:iCs/>
                                  <w:color w:val="000000" w:themeColor="text1"/>
                                  <w:kern w:val="24"/>
                                  <w:szCs w:val="22"/>
                                </w:rPr>
                                <w:t>Eusorghum</w:t>
                              </w:r>
                            </w:p>
                            <w:p w14:paraId="6A04D1F7" w14:textId="77777777" w:rsidR="00746457" w:rsidRDefault="00746457" w:rsidP="00B4712E">
                              <w:pPr>
                                <w:spacing w:after="0"/>
                                <w:jc w:val="center"/>
                                <w:rPr>
                                  <w:rFonts w:ascii="Arial Narrow" w:eastAsia="Calibri" w:hAnsi="Arial Narrow" w:cstheme="minorBidi"/>
                                  <w:color w:val="000000" w:themeColor="text1"/>
                                  <w:kern w:val="24"/>
                                  <w:szCs w:val="22"/>
                                </w:rPr>
                              </w:pPr>
                              <w:r w:rsidRPr="001E0276">
                                <w:rPr>
                                  <w:rFonts w:ascii="Arial Narrow" w:eastAsia="Calibri" w:hAnsi="Arial Narrow" w:cstheme="minorBidi"/>
                                  <w:i/>
                                  <w:iCs/>
                                  <w:color w:val="000000" w:themeColor="text1"/>
                                  <w:kern w:val="24"/>
                                  <w:szCs w:val="22"/>
                                </w:rPr>
                                <w:t>n</w:t>
                              </w:r>
                              <w:r>
                                <w:rPr>
                                  <w:rFonts w:ascii="Arial Narrow" w:eastAsia="Calibri" w:hAnsi="Arial Narrow" w:cstheme="minorBidi"/>
                                  <w:color w:val="000000" w:themeColor="text1"/>
                                  <w:kern w:val="24"/>
                                  <w:szCs w:val="22"/>
                                </w:rPr>
                                <w:t xml:space="preserve"> = 10, 20</w:t>
                              </w:r>
                            </w:p>
                          </w:txbxContent>
                        </wps:txbx>
                        <wps:bodyPr rot="0" vert="horz" wrap="square" lIns="91440" tIns="45720" rIns="91440" bIns="45720" anchor="ctr" anchorCtr="0" upright="1">
                          <a:noAutofit/>
                        </wps:bodyPr>
                      </wps:wsp>
                      <wps:wsp>
                        <wps:cNvPr id="209" name="Left Bracket 209"/>
                        <wps:cNvSpPr/>
                        <wps:spPr>
                          <a:xfrm rot="5400000">
                            <a:off x="2630159" y="-445068"/>
                            <a:ext cx="160371" cy="2412369"/>
                          </a:xfrm>
                          <a:prstGeom prst="leftBracket">
                            <a:avLst>
                              <a:gd name="adj" fmla="val 0"/>
                            </a:avLst>
                          </a:prstGeom>
                          <a:ln w="19050">
                            <a:solidFill>
                              <a:srgbClr val="984807"/>
                            </a:solidFill>
                          </a:ln>
                        </wps:spPr>
                        <wps:style>
                          <a:lnRef idx="1">
                            <a:schemeClr val="accent1"/>
                          </a:lnRef>
                          <a:fillRef idx="0">
                            <a:schemeClr val="accent1"/>
                          </a:fillRef>
                          <a:effectRef idx="0">
                            <a:schemeClr val="accent1"/>
                          </a:effectRef>
                          <a:fontRef idx="minor">
                            <a:schemeClr val="tx1"/>
                          </a:fontRef>
                        </wps:style>
                        <wps:bodyPr rtlCol="0" anchor="ctr"/>
                      </wps:wsp>
                      <wps:wsp>
                        <wps:cNvPr id="210" name="Left Bracket 210"/>
                        <wps:cNvSpPr/>
                        <wps:spPr>
                          <a:xfrm rot="5400000">
                            <a:off x="2640847" y="-145687"/>
                            <a:ext cx="160373" cy="3648292"/>
                          </a:xfrm>
                          <a:prstGeom prst="leftBracket">
                            <a:avLst>
                              <a:gd name="adj" fmla="val 0"/>
                            </a:avLst>
                          </a:prstGeom>
                          <a:ln w="19050">
                            <a:solidFill>
                              <a:srgbClr val="984807"/>
                            </a:solidFill>
                          </a:ln>
                        </wps:spPr>
                        <wps:style>
                          <a:lnRef idx="1">
                            <a:schemeClr val="accent1"/>
                          </a:lnRef>
                          <a:fillRef idx="0">
                            <a:schemeClr val="accent1"/>
                          </a:fillRef>
                          <a:effectRef idx="0">
                            <a:schemeClr val="accent1"/>
                          </a:effectRef>
                          <a:fontRef idx="minor">
                            <a:schemeClr val="tx1"/>
                          </a:fontRef>
                        </wps:style>
                        <wps:bodyPr rtlCol="0" anchor="ctr"/>
                      </wps:wsp>
                      <wps:wsp>
                        <wps:cNvPr id="211" name="Text Box 138"/>
                        <wps:cNvSpPr txBox="1">
                          <a:spLocks noChangeArrowheads="1"/>
                        </wps:cNvSpPr>
                        <wps:spPr bwMode="auto">
                          <a:xfrm>
                            <a:off x="3412650" y="841299"/>
                            <a:ext cx="1008000" cy="558000"/>
                          </a:xfrm>
                          <a:prstGeom prst="rect">
                            <a:avLst/>
                          </a:prstGeom>
                          <a:gradFill>
                            <a:gsLst>
                              <a:gs pos="0">
                                <a:srgbClr val="F79646">
                                  <a:lumMod val="100000"/>
                                </a:srgbClr>
                              </a:gs>
                              <a:gs pos="48000">
                                <a:srgbClr val="F79646">
                                  <a:lumMod val="40000"/>
                                  <a:lumOff val="60000"/>
                                </a:srgbClr>
                              </a:gs>
                              <a:gs pos="100000">
                                <a:srgbClr val="FABF8F"/>
                              </a:gs>
                            </a:gsLst>
                            <a:lin ang="18900000" scaled="0"/>
                          </a:gradFill>
                          <a:ln w="12700">
                            <a:solidFill>
                              <a:srgbClr val="F79646"/>
                            </a:solidFill>
                            <a:miter lim="800000"/>
                            <a:headEnd/>
                            <a:tailEnd/>
                          </a:ln>
                          <a:effectLst/>
                        </wps:spPr>
                        <wps:txbx>
                          <w:txbxContent>
                            <w:p w14:paraId="55F7D535" w14:textId="77777777" w:rsidR="00746457" w:rsidRDefault="00746457" w:rsidP="00B4712E">
                              <w:pPr>
                                <w:spacing w:after="0"/>
                                <w:jc w:val="center"/>
                                <w:rPr>
                                  <w:rFonts w:ascii="Arial Narrow" w:eastAsia="Calibri" w:hAnsi="Arial Narrow" w:cstheme="minorBidi"/>
                                  <w:i/>
                                  <w:iCs/>
                                  <w:color w:val="000000" w:themeColor="text1"/>
                                  <w:kern w:val="24"/>
                                  <w:szCs w:val="22"/>
                                </w:rPr>
                              </w:pPr>
                              <w:r>
                                <w:rPr>
                                  <w:rFonts w:ascii="Arial Narrow" w:eastAsia="Calibri" w:hAnsi="Arial Narrow" w:cstheme="minorBidi"/>
                                  <w:i/>
                                  <w:iCs/>
                                  <w:color w:val="000000" w:themeColor="text1"/>
                                  <w:kern w:val="24"/>
                                  <w:szCs w:val="22"/>
                                </w:rPr>
                                <w:t>S. halepense</w:t>
                              </w:r>
                            </w:p>
                            <w:p w14:paraId="1FBB4259" w14:textId="77777777" w:rsidR="00746457" w:rsidRDefault="00746457" w:rsidP="00B4712E">
                              <w:pPr>
                                <w:spacing w:after="0"/>
                                <w:jc w:val="center"/>
                                <w:rPr>
                                  <w:rFonts w:ascii="Arial Narrow" w:eastAsia="Calibri" w:hAnsi="Arial Narrow" w:cstheme="minorBidi"/>
                                  <w:color w:val="000000" w:themeColor="text1"/>
                                  <w:kern w:val="24"/>
                                  <w:szCs w:val="22"/>
                                </w:rPr>
                              </w:pPr>
                              <w:r>
                                <w:rPr>
                                  <w:rFonts w:ascii="Arial Narrow" w:eastAsia="Calibri" w:hAnsi="Arial Narrow" w:cstheme="minorBidi"/>
                                  <w:color w:val="000000" w:themeColor="text1"/>
                                  <w:kern w:val="24"/>
                                  <w:szCs w:val="22"/>
                                </w:rPr>
                                <w:t>(Johnson grass)</w:t>
                              </w:r>
                            </w:p>
                            <w:p w14:paraId="6DED1FFA" w14:textId="77777777" w:rsidR="00746457" w:rsidRDefault="00746457" w:rsidP="00B4712E">
                              <w:pPr>
                                <w:spacing w:after="0"/>
                                <w:jc w:val="center"/>
                                <w:rPr>
                                  <w:rFonts w:ascii="Arial Narrow" w:eastAsia="Calibri" w:hAnsi="Arial Narrow" w:cstheme="minorBidi"/>
                                  <w:color w:val="000000" w:themeColor="text1"/>
                                  <w:kern w:val="24"/>
                                  <w:szCs w:val="22"/>
                                </w:rPr>
                              </w:pPr>
                              <w:r w:rsidRPr="001E0276">
                                <w:rPr>
                                  <w:rFonts w:ascii="Arial Narrow" w:eastAsia="Calibri" w:hAnsi="Arial Narrow" w:cstheme="minorBidi"/>
                                  <w:i/>
                                  <w:iCs/>
                                  <w:color w:val="000000" w:themeColor="text1"/>
                                  <w:kern w:val="24"/>
                                  <w:szCs w:val="22"/>
                                </w:rPr>
                                <w:t>n</w:t>
                              </w:r>
                              <w:r>
                                <w:rPr>
                                  <w:rFonts w:ascii="Arial Narrow" w:eastAsia="Calibri" w:hAnsi="Arial Narrow" w:cstheme="minorBidi"/>
                                  <w:color w:val="000000" w:themeColor="text1"/>
                                  <w:kern w:val="24"/>
                                  <w:szCs w:val="22"/>
                                </w:rPr>
                                <w:t xml:space="preserve"> = 20</w:t>
                              </w:r>
                            </w:p>
                          </w:txbxContent>
                        </wps:txbx>
                        <wps:bodyPr rot="0" vert="horz" wrap="square" lIns="72000" tIns="45720" rIns="72000" bIns="45720" anchor="ctr" anchorCtr="0" upright="1">
                          <a:noAutofit/>
                        </wps:bodyPr>
                      </wps:wsp>
                    </wpg:wgp>
                  </a:graphicData>
                </a:graphic>
              </wp:inline>
            </w:drawing>
          </mc:Choice>
          <mc:Fallback>
            <w:pict>
              <v:group w14:anchorId="7A98E470" id="Group 28" o:spid="_x0000_s1043" alt="Species and subspecies in the subgenus Eusorghum.&#10;&#10;Eusorghum contains three species: S. halepense, S. propinquum and S. bicolor. Cultivated sorghum is the subspecies S. bicolor bicolor." style="width:444.05pt;height:221.55pt;mso-position-horizontal-relative:char;mso-position-vertical-relative:line" coordorigin="-1955" coordsize="56392,2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">
                <v:shape id="Text Box 138" o:spid="_x0000_s1044" type="#_x0000_t202" style="position:absolute;left:10152;top:8412;width:10080;height: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" fillcolor="#f79646" strokecolor="#f79646" strokeweight="1pt">
                  <v:fill color2="#fabf8f" angle="135" colors="0 #f79646;31457f #fcd5b5;1 #fabf8f" focus="100%" type="gradient">
                    <o:fill v:ext="view" type="gradientUnscaled"/>
                  </v:fill>
                  <v:textbox>
                    <w:txbxContent>
                      <w:p w14:paraId="75624062" w14:textId="5C669474" w:rsidR="00746457" w:rsidRDefault="00746457" w:rsidP="00B4712E">
                        <w:pPr>
                          <w:spacing w:after="0"/>
                          <w:jc w:val="center"/>
                          <w:rPr>
                            <w:rFonts w:ascii="Arial Narrow" w:eastAsia="Calibri" w:hAnsi="Arial Narrow" w:cstheme="minorBidi"/>
                            <w:color w:val="000000" w:themeColor="text1"/>
                            <w:kern w:val="24"/>
                            <w:szCs w:val="22"/>
                          </w:rPr>
                        </w:pPr>
                        <w:r>
                          <w:rPr>
                            <w:rFonts w:ascii="Arial Narrow" w:eastAsia="Calibri" w:hAnsi="Arial Narrow" w:cstheme="minorBidi"/>
                            <w:i/>
                            <w:iCs/>
                            <w:color w:val="000000" w:themeColor="text1"/>
                            <w:kern w:val="24"/>
                            <w:szCs w:val="22"/>
                          </w:rPr>
                          <w:t>S. propinquum</w:t>
                        </w:r>
                        <w:r>
                          <w:rPr>
                            <w:rFonts w:ascii="Arial Narrow" w:eastAsia="Calibri" w:hAnsi="Arial Narrow" w:cstheme="minorBidi"/>
                            <w:i/>
                            <w:iCs/>
                            <w:color w:val="000000" w:themeColor="text1"/>
                            <w:kern w:val="24"/>
                            <w:szCs w:val="22"/>
                          </w:rPr>
                          <w:br/>
                        </w:r>
                        <w:r w:rsidRPr="001E0276">
                          <w:rPr>
                            <w:rFonts w:ascii="Arial Narrow" w:eastAsia="Calibri" w:hAnsi="Arial Narrow" w:cstheme="minorBidi"/>
                            <w:i/>
                            <w:iCs/>
                            <w:color w:val="000000" w:themeColor="text1"/>
                            <w:kern w:val="24"/>
                            <w:szCs w:val="22"/>
                          </w:rPr>
                          <w:t>n</w:t>
                        </w:r>
                        <w:r>
                          <w:rPr>
                            <w:rFonts w:ascii="Arial Narrow" w:eastAsia="Calibri" w:hAnsi="Arial Narrow" w:cstheme="minorBidi"/>
                            <w:color w:val="000000" w:themeColor="text1"/>
                            <w:kern w:val="24"/>
                            <w:szCs w:val="22"/>
                          </w:rPr>
                          <w:t xml:space="preserve"> = 10</w:t>
                        </w:r>
                      </w:p>
                    </w:txbxContent>
                  </v:textbox>
                </v:shape>
                <v:shape id="Text Box 147" o:spid="_x0000_s1045" type="#_x0000_t202" style="position:absolute;top:17739;width:18000;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" fillcolor="#f79646" strokecolor="#fabf8f" strokeweight="1pt">
                  <v:fill color2="#fabf8f" angle="135" colors="0 #f79646;31457f #fcd5b5;1 #fabf8f" focus="100%" type="gradient">
                    <o:fill v:ext="view" type="gradientUnscaled"/>
                  </v:fill>
                  <v:textbox inset=",1mm,,1mm">
                    <w:txbxContent>
                      <w:p w14:paraId="554CEE61" w14:textId="77777777" w:rsidR="00746457" w:rsidRDefault="00746457" w:rsidP="00B4712E">
                        <w:pPr>
                          <w:spacing w:after="0"/>
                          <w:jc w:val="center"/>
                          <w:rPr>
                            <w:rFonts w:ascii="Arial Narrow" w:eastAsia="Calibri" w:hAnsi="Arial Narrow" w:cstheme="minorBidi"/>
                            <w:i/>
                            <w:iCs/>
                            <w:color w:val="000000" w:themeColor="text1"/>
                            <w:kern w:val="24"/>
                            <w:szCs w:val="22"/>
                          </w:rPr>
                        </w:pPr>
                        <w:r>
                          <w:rPr>
                            <w:rFonts w:ascii="Arial Narrow" w:eastAsia="Calibri" w:hAnsi="Arial Narrow" w:cstheme="minorBidi"/>
                            <w:i/>
                            <w:iCs/>
                            <w:color w:val="000000" w:themeColor="text1"/>
                            <w:kern w:val="24"/>
                            <w:szCs w:val="22"/>
                          </w:rPr>
                          <w:t xml:space="preserve">S. bicolor </w:t>
                        </w:r>
                        <w:r w:rsidRPr="00B4712E">
                          <w:rPr>
                            <w:rFonts w:ascii="Arial Narrow" w:eastAsia="Calibri" w:hAnsi="Arial Narrow" w:cstheme="minorBidi"/>
                            <w:color w:val="000000" w:themeColor="text1"/>
                            <w:kern w:val="24"/>
                            <w:szCs w:val="22"/>
                          </w:rPr>
                          <w:t>subsp.</w:t>
                        </w:r>
                        <w:r>
                          <w:rPr>
                            <w:rFonts w:ascii="Arial Narrow" w:eastAsia="Calibri" w:hAnsi="Arial Narrow" w:cstheme="minorBidi"/>
                            <w:i/>
                            <w:iCs/>
                            <w:color w:val="000000" w:themeColor="text1"/>
                            <w:kern w:val="24"/>
                            <w:szCs w:val="22"/>
                          </w:rPr>
                          <w:t xml:space="preserve"> drummondii</w:t>
                        </w:r>
                      </w:p>
                      <w:p w14:paraId="0361E5F8" w14:textId="77777777" w:rsidR="00746457" w:rsidRDefault="00746457" w:rsidP="00B4712E">
                        <w:pPr>
                          <w:spacing w:after="0"/>
                          <w:jc w:val="center"/>
                          <w:rPr>
                            <w:rFonts w:ascii="Arial Narrow" w:eastAsia="Calibri" w:hAnsi="Arial Narrow" w:cstheme="minorBidi"/>
                            <w:color w:val="000000" w:themeColor="text1"/>
                            <w:kern w:val="24"/>
                            <w:szCs w:val="22"/>
                          </w:rPr>
                        </w:pPr>
                        <w:r>
                          <w:rPr>
                            <w:rFonts w:ascii="Arial Narrow" w:eastAsia="Calibri" w:hAnsi="Arial Narrow" w:cstheme="minorBidi"/>
                            <w:color w:val="000000" w:themeColor="text1"/>
                            <w:kern w:val="24"/>
                            <w:szCs w:val="22"/>
                          </w:rPr>
                          <w:t>(Shattercane, Sudangrass)</w:t>
                        </w:r>
                      </w:p>
                    </w:txbxContent>
                  </v:textbox>
                </v:shape>
                <v:shape id="Text Box 150" o:spid="_x0000_s1046" type="#_x0000_t202" style="position:absolute;left:36436;top:17739;width:18000;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" fillcolor="#f79646" strokecolor="#fabf8f" strokeweight="1pt">
                  <v:fill color2="#fabf8f" angle="135" colors="0 #f79646;31457f #fcd5b5;1 #fabf8f" focus="100%" type="gradient">
                    <o:fill v:ext="view" type="gradientUnscaled"/>
                  </v:fill>
                  <v:textbox inset="2mm,,2mm">
                    <w:txbxContent>
                      <w:p w14:paraId="5DC00FB1" w14:textId="77777777" w:rsidR="00746457" w:rsidRDefault="00746457" w:rsidP="00B4712E">
                        <w:pPr>
                          <w:jc w:val="center"/>
                          <w:rPr>
                            <w:rFonts w:ascii="Arial Narrow" w:eastAsia="Calibri" w:hAnsi="Arial Narrow" w:cstheme="minorBidi"/>
                            <w:i/>
                            <w:iCs/>
                            <w:color w:val="000000" w:themeColor="text1"/>
                            <w:kern w:val="24"/>
                            <w:szCs w:val="22"/>
                          </w:rPr>
                        </w:pPr>
                        <w:r>
                          <w:rPr>
                            <w:rFonts w:ascii="Arial Narrow" w:eastAsia="Calibri" w:hAnsi="Arial Narrow" w:cstheme="minorBidi"/>
                            <w:i/>
                            <w:iCs/>
                            <w:color w:val="000000" w:themeColor="text1"/>
                            <w:kern w:val="24"/>
                            <w:szCs w:val="22"/>
                          </w:rPr>
                          <w:t xml:space="preserve">S. bicolor </w:t>
                        </w:r>
                        <w:r w:rsidRPr="00B4712E">
                          <w:rPr>
                            <w:rFonts w:ascii="Arial Narrow" w:eastAsia="Calibri" w:hAnsi="Arial Narrow" w:cstheme="minorBidi"/>
                            <w:color w:val="000000" w:themeColor="text1"/>
                            <w:kern w:val="24"/>
                            <w:szCs w:val="22"/>
                          </w:rPr>
                          <w:t>subsp.</w:t>
                        </w:r>
                        <w:r>
                          <w:rPr>
                            <w:rFonts w:ascii="Arial Narrow" w:eastAsia="Calibri" w:hAnsi="Arial Narrow" w:cstheme="minorBidi"/>
                            <w:i/>
                            <w:iCs/>
                            <w:color w:val="000000" w:themeColor="text1"/>
                            <w:kern w:val="24"/>
                            <w:szCs w:val="22"/>
                          </w:rPr>
                          <w:t xml:space="preserve"> arundinaceum</w:t>
                        </w:r>
                      </w:p>
                    </w:txbxContent>
                  </v:textbox>
                </v:shape>
                <v:shape id="TextBox 21" o:spid="_x0000_s1047" type="#_x0000_t202" style="position:absolute;left:15040;top:955;width:934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2C26E6C6" w14:textId="77777777" w:rsidR="00746457" w:rsidRDefault="00746457" w:rsidP="00B4712E">
                        <w:pPr>
                          <w:spacing w:after="160" w:line="256" w:lineRule="auto"/>
                          <w:rPr>
                            <w:rFonts w:ascii="Arial Narrow" w:eastAsia="Calibri" w:hAnsi="Arial Narrow" w:cstheme="minorBidi"/>
                            <w:color w:val="000000"/>
                            <w:kern w:val="24"/>
                            <w:szCs w:val="22"/>
                          </w:rPr>
                        </w:pPr>
                        <w:r>
                          <w:rPr>
                            <w:rFonts w:ascii="Arial Narrow" w:eastAsia="Calibri" w:hAnsi="Arial Narrow" w:cstheme="minorBidi"/>
                            <w:color w:val="000000"/>
                            <w:kern w:val="24"/>
                            <w:szCs w:val="22"/>
                          </w:rPr>
                          <w:t>Subgenus</w:t>
                        </w:r>
                      </w:p>
                    </w:txbxContent>
                  </v:textbox>
                </v:shape>
                <v:shape id="TextBox 22" o:spid="_x0000_s1048" type="#_x0000_t202" style="position:absolute;left:8626;top:5288;width:6414;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6B6FFBDD" w14:textId="77777777" w:rsidR="00746457" w:rsidRDefault="00746457" w:rsidP="00B4712E">
                        <w:pPr>
                          <w:spacing w:after="160" w:line="256" w:lineRule="auto"/>
                          <w:rPr>
                            <w:rFonts w:ascii="Arial Narrow" w:eastAsia="Calibri" w:hAnsi="Arial Narrow" w:cstheme="minorBidi"/>
                            <w:color w:val="000000"/>
                            <w:kern w:val="24"/>
                            <w:szCs w:val="22"/>
                          </w:rPr>
                        </w:pPr>
                        <w:r>
                          <w:rPr>
                            <w:rFonts w:ascii="Arial Narrow" w:eastAsia="Calibri" w:hAnsi="Arial Narrow" w:cstheme="minorBidi"/>
                            <w:color w:val="000000"/>
                            <w:kern w:val="24"/>
                            <w:szCs w:val="22"/>
                          </w:rPr>
                          <w:t>Species</w:t>
                        </w:r>
                      </w:p>
                    </w:txbxContent>
                  </v:textbox>
                </v:shape>
                <v:shape id="TextBox 23" o:spid="_x0000_s1049" type="#_x0000_t202" style="position:absolute;left:-1955;top:14100;width:8039;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421E477E" w14:textId="77777777" w:rsidR="00746457" w:rsidRDefault="00746457" w:rsidP="00B4712E">
                        <w:pPr>
                          <w:spacing w:after="160" w:line="256" w:lineRule="auto"/>
                          <w:rPr>
                            <w:rFonts w:ascii="Arial Narrow" w:eastAsia="Calibri" w:hAnsi="Arial Narrow" w:cstheme="minorBidi"/>
                            <w:color w:val="000000"/>
                            <w:kern w:val="24"/>
                            <w:szCs w:val="22"/>
                          </w:rPr>
                        </w:pPr>
                        <w:r>
                          <w:rPr>
                            <w:rFonts w:ascii="Arial Narrow" w:eastAsia="Calibri" w:hAnsi="Arial Narrow" w:cstheme="minorBidi"/>
                            <w:color w:val="000000"/>
                            <w:kern w:val="24"/>
                            <w:szCs w:val="22"/>
                          </w:rPr>
                          <w:t>Subspecies</w:t>
                        </w:r>
                      </w:p>
                    </w:txbxContent>
                  </v:textbox>
                </v:shape>
                <v:line id="Straight Connector 204" o:spid="_x0000_s1050" style="position:absolute;flip:x;visibility:visible;mso-wrap-style:square" from="27111,4775" to="27125,2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" strokecolor="#984807" strokeweight="1.5pt">
                  <o:lock v:ext="edit" shapetype="f"/>
                </v:line>
                <v:shape id="Text Box 144" o:spid="_x0000_s1051" type="#_x0000_t202" style="position:absolute;left:22679;top:8412;width:9000;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" fillcolor="#d99694" strokecolor="#632523" strokeweight="1pt">
                  <v:textbox>
                    <w:txbxContent>
                      <w:p w14:paraId="1EA99081" w14:textId="77777777" w:rsidR="00746457" w:rsidRDefault="00746457" w:rsidP="00B4712E">
                        <w:pPr>
                          <w:spacing w:after="0"/>
                          <w:jc w:val="center"/>
                          <w:rPr>
                            <w:rFonts w:ascii="Arial Narrow" w:eastAsia="Calibri" w:hAnsi="Arial Narrow" w:cstheme="minorBidi"/>
                            <w:b/>
                            <w:bCs/>
                            <w:i/>
                            <w:iCs/>
                            <w:color w:val="000000" w:themeColor="text1"/>
                            <w:kern w:val="24"/>
                            <w:szCs w:val="22"/>
                          </w:rPr>
                        </w:pPr>
                        <w:r>
                          <w:rPr>
                            <w:rFonts w:ascii="Arial Narrow" w:eastAsia="Calibri" w:hAnsi="Arial Narrow" w:cstheme="minorBidi"/>
                            <w:b/>
                            <w:bCs/>
                            <w:i/>
                            <w:iCs/>
                            <w:color w:val="000000" w:themeColor="text1"/>
                            <w:kern w:val="24"/>
                            <w:szCs w:val="22"/>
                          </w:rPr>
                          <w:t>S. bicolor</w:t>
                        </w:r>
                      </w:p>
                      <w:p w14:paraId="6A1975A2" w14:textId="77777777" w:rsidR="00746457" w:rsidRDefault="00746457" w:rsidP="00B4712E">
                        <w:pPr>
                          <w:spacing w:after="0"/>
                          <w:jc w:val="center"/>
                          <w:rPr>
                            <w:rFonts w:ascii="Arial Narrow" w:eastAsia="Calibri" w:hAnsi="Arial Narrow" w:cstheme="minorBidi"/>
                            <w:b/>
                            <w:bCs/>
                            <w:color w:val="000000" w:themeColor="text1"/>
                            <w:kern w:val="24"/>
                            <w:szCs w:val="22"/>
                          </w:rPr>
                        </w:pPr>
                        <w:r w:rsidRPr="001E0276">
                          <w:rPr>
                            <w:rFonts w:ascii="Arial Narrow" w:eastAsia="Calibri" w:hAnsi="Arial Narrow" w:cstheme="minorBidi"/>
                            <w:b/>
                            <w:bCs/>
                            <w:i/>
                            <w:iCs/>
                            <w:color w:val="000000" w:themeColor="text1"/>
                            <w:kern w:val="24"/>
                            <w:szCs w:val="22"/>
                          </w:rPr>
                          <w:t>n</w:t>
                        </w:r>
                        <w:r>
                          <w:rPr>
                            <w:rFonts w:ascii="Arial Narrow" w:eastAsia="Calibri" w:hAnsi="Arial Narrow" w:cstheme="minorBidi"/>
                            <w:b/>
                            <w:bCs/>
                            <w:color w:val="000000" w:themeColor="text1"/>
                            <w:kern w:val="24"/>
                            <w:szCs w:val="22"/>
                          </w:rPr>
                          <w:t xml:space="preserve"> = 10</w:t>
                        </w:r>
                      </w:p>
                    </w:txbxContent>
                  </v:textbox>
                </v:shape>
                <v:shape id="Text Box 153" o:spid="_x0000_s1052" type="#_x0000_t202" style="position:absolute;left:19373;top:17739;width:15689;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" fillcolor="#d99694" strokecolor="#632523" strokeweight="1pt">
                  <v:textbox inset=",1mm,,1mm">
                    <w:txbxContent>
                      <w:p w14:paraId="6DC2C0B5" w14:textId="77777777" w:rsidR="00746457" w:rsidRDefault="00746457" w:rsidP="00B4712E">
                        <w:pPr>
                          <w:spacing w:after="0"/>
                          <w:jc w:val="center"/>
                          <w:rPr>
                            <w:rFonts w:ascii="Arial Narrow" w:eastAsia="Calibri" w:hAnsi="Arial Narrow" w:cstheme="minorBidi"/>
                            <w:b/>
                            <w:bCs/>
                            <w:i/>
                            <w:iCs/>
                            <w:color w:val="000000" w:themeColor="text1"/>
                            <w:kern w:val="24"/>
                            <w:szCs w:val="22"/>
                          </w:rPr>
                        </w:pPr>
                        <w:r>
                          <w:rPr>
                            <w:rFonts w:ascii="Arial Narrow" w:eastAsia="Calibri" w:hAnsi="Arial Narrow" w:cstheme="minorBidi"/>
                            <w:b/>
                            <w:bCs/>
                            <w:i/>
                            <w:iCs/>
                            <w:color w:val="000000" w:themeColor="text1"/>
                            <w:kern w:val="24"/>
                            <w:szCs w:val="22"/>
                          </w:rPr>
                          <w:t xml:space="preserve">S. bicolor </w:t>
                        </w:r>
                        <w:r w:rsidRPr="00B4712E">
                          <w:rPr>
                            <w:rFonts w:ascii="Arial Narrow" w:eastAsia="Calibri" w:hAnsi="Arial Narrow" w:cstheme="minorBidi"/>
                            <w:b/>
                            <w:bCs/>
                            <w:color w:val="000000" w:themeColor="text1"/>
                            <w:kern w:val="24"/>
                            <w:szCs w:val="22"/>
                          </w:rPr>
                          <w:t>subsp.</w:t>
                        </w:r>
                        <w:r>
                          <w:rPr>
                            <w:rFonts w:ascii="Arial Narrow" w:eastAsia="Calibri" w:hAnsi="Arial Narrow" w:cstheme="minorBidi"/>
                            <w:b/>
                            <w:bCs/>
                            <w:i/>
                            <w:iCs/>
                            <w:color w:val="000000" w:themeColor="text1"/>
                            <w:kern w:val="24"/>
                            <w:szCs w:val="22"/>
                          </w:rPr>
                          <w:t xml:space="preserve"> bicolor</w:t>
                        </w:r>
                        <w:r>
                          <w:rPr>
                            <w:rFonts w:ascii="Arial Narrow" w:eastAsia="Calibri" w:hAnsi="Arial Narrow" w:cstheme="minorBidi"/>
                            <w:b/>
                            <w:bCs/>
                            <w:i/>
                            <w:iCs/>
                            <w:color w:val="000000" w:themeColor="text1"/>
                            <w:kern w:val="24"/>
                            <w:szCs w:val="22"/>
                          </w:rPr>
                          <w:br/>
                        </w:r>
                        <w:r w:rsidRPr="00B4712E">
                          <w:rPr>
                            <w:rFonts w:ascii="Arial Narrow" w:eastAsia="Calibri" w:hAnsi="Arial Narrow" w:cstheme="minorBidi"/>
                            <w:color w:val="000000" w:themeColor="text1"/>
                            <w:kern w:val="24"/>
                            <w:szCs w:val="22"/>
                          </w:rPr>
                          <w:t>(cultivated sorghum)</w:t>
                        </w:r>
                      </w:p>
                    </w:txbxContent>
                  </v:textbox>
                </v:shape>
                <v:shape id="Text Box 172" o:spid="_x0000_s1053" type="#_x0000_t202" style="position:absolute;left:19985;top:23743;width:14267;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" fillcolor="#d99694" strokecolor="#632523" strokeweight="1pt">
                  <v:textbox>
                    <w:txbxContent>
                      <w:p w14:paraId="6367DF6E" w14:textId="77777777" w:rsidR="00746457" w:rsidRDefault="00746457" w:rsidP="00B4712E">
                        <w:pPr>
                          <w:spacing w:after="0"/>
                          <w:jc w:val="center"/>
                          <w:rPr>
                            <w:rFonts w:ascii="Arial Narrow" w:eastAsia="Calibri" w:hAnsi="Arial Narrow" w:cstheme="minorBidi"/>
                            <w:color w:val="000000" w:themeColor="text1"/>
                            <w:kern w:val="24"/>
                            <w:szCs w:val="22"/>
                          </w:rPr>
                        </w:pPr>
                        <w:r>
                          <w:rPr>
                            <w:rFonts w:ascii="Arial Narrow" w:eastAsia="Calibri" w:hAnsi="Arial Narrow" w:cstheme="minorBidi"/>
                            <w:color w:val="000000" w:themeColor="text1"/>
                            <w:kern w:val="24"/>
                            <w:szCs w:val="22"/>
                          </w:rPr>
                          <w:t>5 basic races</w:t>
                        </w:r>
                      </w:p>
                      <w:p w14:paraId="22F36C95" w14:textId="77777777" w:rsidR="00746457" w:rsidRDefault="00746457" w:rsidP="00B4712E">
                        <w:pPr>
                          <w:spacing w:after="0"/>
                          <w:rPr>
                            <w:rFonts w:ascii="Arial Narrow" w:eastAsia="Calibri" w:hAnsi="Arial Narrow" w:cstheme="minorBidi"/>
                            <w:color w:val="000000" w:themeColor="text1"/>
                            <w:kern w:val="24"/>
                            <w:szCs w:val="22"/>
                          </w:rPr>
                        </w:pPr>
                        <w:r>
                          <w:rPr>
                            <w:rFonts w:ascii="Arial Narrow" w:eastAsia="Calibri" w:hAnsi="Arial Narrow" w:cstheme="minorBidi"/>
                            <w:color w:val="000000" w:themeColor="text1"/>
                            <w:kern w:val="24"/>
                            <w:szCs w:val="22"/>
                          </w:rPr>
                          <w:t>10 intermediate races</w:t>
                        </w:r>
                        <w:r>
                          <w:rPr>
                            <w:rFonts w:ascii="Arial Narrow" w:eastAsia="Calibri" w:hAnsi="Arial Narrow" w:cstheme="minorBidi"/>
                            <w:color w:val="000000" w:themeColor="text1"/>
                            <w:kern w:val="24"/>
                            <w:position w:val="7"/>
                            <w:szCs w:val="22"/>
                            <w:vertAlign w:val="superscript"/>
                          </w:rPr>
                          <w:t>†</w:t>
                        </w:r>
                      </w:p>
                    </w:txbxContent>
                  </v:textbox>
                </v:shape>
                <v:shape id="Text Box 129" o:spid="_x0000_s1054" type="#_x0000_t202" style="position:absolute;left:22067;width:10102;height:5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" fillcolor="#fabf8f" strokecolor="#f79646" strokeweight="1pt">
                  <v:fill color2="#f79646" focus="50%" type="gradient"/>
                  <v:shadow on="t" color="#974706" offset="1pt"/>
                  <v:textbox>
                    <w:txbxContent>
                      <w:p w14:paraId="6F996000" w14:textId="77777777" w:rsidR="00746457" w:rsidRDefault="00746457" w:rsidP="00B4712E">
                        <w:pPr>
                          <w:spacing w:after="0"/>
                          <w:jc w:val="center"/>
                          <w:rPr>
                            <w:rFonts w:ascii="Arial Narrow" w:eastAsia="Calibri" w:hAnsi="Arial Narrow" w:cstheme="minorBidi"/>
                            <w:i/>
                            <w:iCs/>
                            <w:color w:val="000000" w:themeColor="text1"/>
                            <w:kern w:val="24"/>
                            <w:szCs w:val="22"/>
                          </w:rPr>
                        </w:pPr>
                        <w:r>
                          <w:rPr>
                            <w:rFonts w:ascii="Arial Narrow" w:eastAsia="Calibri" w:hAnsi="Arial Narrow" w:cstheme="minorBidi"/>
                            <w:i/>
                            <w:iCs/>
                            <w:color w:val="000000" w:themeColor="text1"/>
                            <w:kern w:val="24"/>
                            <w:szCs w:val="22"/>
                          </w:rPr>
                          <w:t>Eusorghum</w:t>
                        </w:r>
                      </w:p>
                      <w:p w14:paraId="6A04D1F7" w14:textId="77777777" w:rsidR="00746457" w:rsidRDefault="00746457" w:rsidP="00B4712E">
                        <w:pPr>
                          <w:spacing w:after="0"/>
                          <w:jc w:val="center"/>
                          <w:rPr>
                            <w:rFonts w:ascii="Arial Narrow" w:eastAsia="Calibri" w:hAnsi="Arial Narrow" w:cstheme="minorBidi"/>
                            <w:color w:val="000000" w:themeColor="text1"/>
                            <w:kern w:val="24"/>
                            <w:szCs w:val="22"/>
                          </w:rPr>
                        </w:pPr>
                        <w:r w:rsidRPr="001E0276">
                          <w:rPr>
                            <w:rFonts w:ascii="Arial Narrow" w:eastAsia="Calibri" w:hAnsi="Arial Narrow" w:cstheme="minorBidi"/>
                            <w:i/>
                            <w:iCs/>
                            <w:color w:val="000000" w:themeColor="text1"/>
                            <w:kern w:val="24"/>
                            <w:szCs w:val="22"/>
                          </w:rPr>
                          <w:t>n</w:t>
                        </w:r>
                        <w:r>
                          <w:rPr>
                            <w:rFonts w:ascii="Arial Narrow" w:eastAsia="Calibri" w:hAnsi="Arial Narrow" w:cstheme="minorBidi"/>
                            <w:color w:val="000000" w:themeColor="text1"/>
                            <w:kern w:val="24"/>
                            <w:szCs w:val="22"/>
                          </w:rPr>
                          <w:t xml:space="preserve"> = 10, 20</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9" o:spid="_x0000_s1055" type="#_x0000_t85" style="position:absolute;left:26301;top:-4451;width:1604;height:241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" adj="0" strokecolor="#984807" strokeweight="1.5pt"/>
                <v:shape id="Left Bracket 210" o:spid="_x0000_s1056" type="#_x0000_t85" style="position:absolute;left:26408;top:-1458;width:1604;height:364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" adj="0" strokecolor="#984807" strokeweight="1.5pt"/>
                <v:shape id="Text Box 138" o:spid="_x0000_s1057" type="#_x0000_t202" style="position:absolute;left:34126;top:8412;width:10080;height: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" fillcolor="#f79646" strokecolor="#f79646" strokeweight="1pt">
                  <v:fill color2="#fabf8f" angle="135" colors="0 #f79646;31457f #fcd5b5;1 #fabf8f" focus="100%" type="gradient">
                    <o:fill v:ext="view" type="gradientUnscaled"/>
                  </v:fill>
                  <v:textbox inset="2mm,,2mm">
                    <w:txbxContent>
                      <w:p w14:paraId="55F7D535" w14:textId="77777777" w:rsidR="00746457" w:rsidRDefault="00746457" w:rsidP="00B4712E">
                        <w:pPr>
                          <w:spacing w:after="0"/>
                          <w:jc w:val="center"/>
                          <w:rPr>
                            <w:rFonts w:ascii="Arial Narrow" w:eastAsia="Calibri" w:hAnsi="Arial Narrow" w:cstheme="minorBidi"/>
                            <w:i/>
                            <w:iCs/>
                            <w:color w:val="000000" w:themeColor="text1"/>
                            <w:kern w:val="24"/>
                            <w:szCs w:val="22"/>
                          </w:rPr>
                        </w:pPr>
                        <w:r>
                          <w:rPr>
                            <w:rFonts w:ascii="Arial Narrow" w:eastAsia="Calibri" w:hAnsi="Arial Narrow" w:cstheme="minorBidi"/>
                            <w:i/>
                            <w:iCs/>
                            <w:color w:val="000000" w:themeColor="text1"/>
                            <w:kern w:val="24"/>
                            <w:szCs w:val="22"/>
                          </w:rPr>
                          <w:t>S. halepense</w:t>
                        </w:r>
                      </w:p>
                      <w:p w14:paraId="1FBB4259" w14:textId="77777777" w:rsidR="00746457" w:rsidRDefault="00746457" w:rsidP="00B4712E">
                        <w:pPr>
                          <w:spacing w:after="0"/>
                          <w:jc w:val="center"/>
                          <w:rPr>
                            <w:rFonts w:ascii="Arial Narrow" w:eastAsia="Calibri" w:hAnsi="Arial Narrow" w:cstheme="minorBidi"/>
                            <w:color w:val="000000" w:themeColor="text1"/>
                            <w:kern w:val="24"/>
                            <w:szCs w:val="22"/>
                          </w:rPr>
                        </w:pPr>
                        <w:r>
                          <w:rPr>
                            <w:rFonts w:ascii="Arial Narrow" w:eastAsia="Calibri" w:hAnsi="Arial Narrow" w:cstheme="minorBidi"/>
                            <w:color w:val="000000" w:themeColor="text1"/>
                            <w:kern w:val="24"/>
                            <w:szCs w:val="22"/>
                          </w:rPr>
                          <w:t>(Johnson grass)</w:t>
                        </w:r>
                      </w:p>
                      <w:p w14:paraId="6DED1FFA" w14:textId="77777777" w:rsidR="00746457" w:rsidRDefault="00746457" w:rsidP="00B4712E">
                        <w:pPr>
                          <w:spacing w:after="0"/>
                          <w:jc w:val="center"/>
                          <w:rPr>
                            <w:rFonts w:ascii="Arial Narrow" w:eastAsia="Calibri" w:hAnsi="Arial Narrow" w:cstheme="minorBidi"/>
                            <w:color w:val="000000" w:themeColor="text1"/>
                            <w:kern w:val="24"/>
                            <w:szCs w:val="22"/>
                          </w:rPr>
                        </w:pPr>
                        <w:r w:rsidRPr="001E0276">
                          <w:rPr>
                            <w:rFonts w:ascii="Arial Narrow" w:eastAsia="Calibri" w:hAnsi="Arial Narrow" w:cstheme="minorBidi"/>
                            <w:i/>
                            <w:iCs/>
                            <w:color w:val="000000" w:themeColor="text1"/>
                            <w:kern w:val="24"/>
                            <w:szCs w:val="22"/>
                          </w:rPr>
                          <w:t>n</w:t>
                        </w:r>
                        <w:r>
                          <w:rPr>
                            <w:rFonts w:ascii="Arial Narrow" w:eastAsia="Calibri" w:hAnsi="Arial Narrow" w:cstheme="minorBidi"/>
                            <w:color w:val="000000" w:themeColor="text1"/>
                            <w:kern w:val="24"/>
                            <w:szCs w:val="22"/>
                          </w:rPr>
                          <w:t xml:space="preserve"> = 20</w:t>
                        </w:r>
                      </w:p>
                    </w:txbxContent>
                  </v:textbox>
                </v:shape>
                <w10:anchorlock/>
              </v:group>
            </w:pict>
          </mc:Fallback>
        </mc:AlternateContent>
      </w:r>
    </w:p>
    <w:p w14:paraId="1D7E7DC0" w14:textId="39942E6D" w:rsidR="00F43C81" w:rsidRPr="007928F9" w:rsidRDefault="00263F4B" w:rsidP="007928F9">
      <w:pPr>
        <w:pStyle w:val="Caption"/>
        <w:rPr>
          <w:rFonts w:asciiTheme="minorHAnsi" w:hAnsiTheme="minorHAnsi"/>
        </w:rPr>
      </w:pPr>
      <w:bookmarkStart w:id="37" w:name="_Ref105506727"/>
      <w:r>
        <w:t xml:space="preserve">Figure </w:t>
      </w:r>
      <w:r w:rsidR="00890F93">
        <w:fldChar w:fldCharType="begin"/>
      </w:r>
      <w:r w:rsidR="00890F93">
        <w:instrText xml:space="preserve"> SEQ Figure \* ARABIC </w:instrText>
      </w:r>
      <w:r w:rsidR="00890F93">
        <w:fldChar w:fldCharType="separate"/>
      </w:r>
      <w:r w:rsidR="00972309">
        <w:rPr>
          <w:noProof/>
        </w:rPr>
        <w:t>2</w:t>
      </w:r>
      <w:r w:rsidR="00890F93">
        <w:rPr>
          <w:noProof/>
        </w:rPr>
        <w:fldChar w:fldCharType="end"/>
      </w:r>
      <w:bookmarkEnd w:id="37"/>
      <w:r w:rsidR="004419D5" w:rsidRPr="0079644D">
        <w:rPr>
          <w:rFonts w:asciiTheme="minorHAnsi" w:hAnsiTheme="minorHAnsi"/>
          <w:b w:val="0"/>
        </w:rPr>
        <w:t xml:space="preserve"> </w:t>
      </w:r>
      <w:r w:rsidR="001430BB" w:rsidRPr="0079644D">
        <w:rPr>
          <w:rFonts w:asciiTheme="minorHAnsi" w:hAnsiTheme="minorHAnsi"/>
        </w:rPr>
        <w:t xml:space="preserve">Species and subspecies of the subgenus </w:t>
      </w:r>
      <w:r w:rsidR="001430BB" w:rsidRPr="0079644D">
        <w:rPr>
          <w:rFonts w:asciiTheme="minorHAnsi" w:hAnsiTheme="minorHAnsi"/>
          <w:i/>
        </w:rPr>
        <w:t>Eusorghum</w:t>
      </w:r>
      <w:r w:rsidR="001430BB" w:rsidRPr="0079644D">
        <w:rPr>
          <w:rFonts w:asciiTheme="minorHAnsi" w:hAnsiTheme="minorHAnsi"/>
        </w:rPr>
        <w:t xml:space="preserve"> </w:t>
      </w:r>
      <w:r w:rsidR="007928F9">
        <w:rPr>
          <w:rFonts w:asciiTheme="minorHAnsi" w:hAnsiTheme="minorHAnsi"/>
        </w:rPr>
        <w:t xml:space="preserve">as presented in </w:t>
      </w:r>
      <w:hyperlink w:anchor="_ENREF_66" w:tooltip="Ejeta, 2005 #9" w:history="1">
        <w:r w:rsidR="00A529B2">
          <w:rPr>
            <w:rFonts w:asciiTheme="minorHAnsi" w:hAnsiTheme="minorHAnsi"/>
          </w:rPr>
          <w:fldChar w:fldCharType="begin"/>
        </w:r>
        <w:r w:rsidR="00A529B2">
          <w:rPr>
            <w:rFonts w:asciiTheme="minorHAnsi" w:hAnsiTheme="minorHAnsi"/>
          </w:rPr>
          <w:instrText xml:space="preserve"> ADDIN EN.CITE &lt;EndNote&gt;&lt;Cite AuthorYear="1"&gt;&lt;Author&gt;Ejeta&lt;/Author&gt;&lt;Year&gt;2005&lt;/Year&gt;&lt;RecNum&gt;9&lt;/RecNum&gt;&lt;DisplayText&gt;Ejeta and Grenier (2005)&lt;/DisplayText&gt;&lt;record&gt;&lt;rec-number&gt;9&lt;/rec-number&gt;&lt;foreign-keys&gt;&lt;key app="EN" db-id="s22vvf2alvzetge2t59vzeri5etpvawtpf2x" timestamp="1728446198"&gt;9&lt;/key&gt;&lt;/foreign-keys&gt;&lt;ref-type name="Book Section"&gt;5&lt;/ref-type&gt;&lt;contributors&gt;&lt;authors&gt;&lt;author&gt;Ejeta, G.&lt;/author&gt;&lt;author&gt;Grenier, C&lt;/author&gt;&lt;/authors&gt;&lt;secondary-authors&gt;&lt;author&gt;Gressel, J.&lt;/author&gt;&lt;/secondary-authors&gt;&lt;tertiary-authors&gt;&lt;author&gt;Gressel, J.&lt;/author&gt;&lt;/tertiary-authors&gt;&lt;/contributors&gt;&lt;titles&gt;&lt;title&gt;Sorghum and its weedy hybrids&lt;/title&gt;&lt;secondary-title&gt;Crop Ferality and Volunteerism&lt;/secondary-title&gt;&lt;/titles&gt;&lt;pages&gt;123-135&lt;/pages&gt;&lt;section&gt;8&lt;/section&gt;&lt;reprint-edition&gt;On Request (5/27/2015)&lt;/reprint-edition&gt;&lt;keywords&gt;&lt;keyword&gt;sorghum&lt;/keyword&gt;&lt;keyword&gt;and&lt;/keyword&gt;&lt;keyword&gt;ITS&lt;/keyword&gt;&lt;keyword&gt;HYBRIDS&lt;/keyword&gt;&lt;keyword&gt;hybrid&lt;/keyword&gt;&lt;keyword&gt;CROP&lt;/keyword&gt;&lt;keyword&gt;ogtr&lt;/keyword&gt;&lt;/keywords&gt;&lt;dates&gt;&lt;year&gt;2005&lt;/year&gt;&lt;pub-dates&gt;&lt;date&gt;2005&lt;/date&gt;&lt;/pub-dates&gt;&lt;/dates&gt;&lt;pub-location&gt;Boca Raton, Florida, USA&lt;/pub-location&gt;&lt;publisher&gt;CRC Press,&lt;/publisher&gt;&lt;label&gt;17764&lt;/label&gt;&lt;urls&gt;&lt;/urls&gt;&lt;/record&gt;&lt;/Cite&gt;&lt;/EndNote&gt;</w:instrText>
        </w:r>
        <w:r w:rsidR="00A529B2">
          <w:rPr>
            <w:rFonts w:asciiTheme="minorHAnsi" w:hAnsiTheme="minorHAnsi"/>
          </w:rPr>
          <w:fldChar w:fldCharType="separate"/>
        </w:r>
        <w:r w:rsidR="00A529B2">
          <w:rPr>
            <w:rFonts w:asciiTheme="minorHAnsi" w:hAnsiTheme="minorHAnsi"/>
            <w:noProof/>
          </w:rPr>
          <w:t>Ejeta and Grenier (2005)</w:t>
        </w:r>
        <w:r w:rsidR="00A529B2">
          <w:rPr>
            <w:rFonts w:asciiTheme="minorHAnsi" w:hAnsiTheme="minorHAnsi"/>
          </w:rPr>
          <w:fldChar w:fldCharType="end"/>
        </w:r>
      </w:hyperlink>
      <w:r w:rsidR="001430BB" w:rsidRPr="0079644D">
        <w:rPr>
          <w:rFonts w:asciiTheme="minorHAnsi" w:hAnsiTheme="minorHAnsi"/>
        </w:rPr>
        <w:t>.</w:t>
      </w:r>
      <w:r w:rsidR="007928F9">
        <w:rPr>
          <w:rFonts w:asciiTheme="minorHAnsi" w:hAnsiTheme="minorHAnsi"/>
        </w:rPr>
        <w:t xml:space="preserve"> </w:t>
      </w:r>
      <w:r w:rsidR="001430BB" w:rsidRPr="0079644D">
        <w:rPr>
          <w:vertAlign w:val="superscript"/>
        </w:rPr>
        <w:t>†</w:t>
      </w:r>
      <w:r w:rsidR="002F3303">
        <w:rPr>
          <w:i/>
          <w:iCs/>
          <w:vertAlign w:val="superscript"/>
        </w:rPr>
        <w:t xml:space="preserve"> </w:t>
      </w:r>
      <w:r w:rsidR="007C57AB">
        <w:t>I</w:t>
      </w:r>
      <w:r w:rsidR="002F3303">
        <w:t xml:space="preserve">ntermediate races recognised by </w:t>
      </w:r>
      <w:hyperlink w:anchor="_ENREF_87" w:tooltip="Harlan, 1972 #13" w:history="1">
        <w:r w:rsidR="00A529B2">
          <w:fldChar w:fldCharType="begin"/>
        </w:r>
        <w:r w:rsidR="00A529B2">
          <w:instrText xml:space="preserve"> ADDIN EN.CITE &lt;EndNote&gt;&lt;Cite AuthorYear="1"&gt;&lt;Author&gt;Harlan&lt;/Author&gt;&lt;Year&gt;1972&lt;/Year&gt;&lt;RecNum&gt;13&lt;/RecNum&gt;&lt;DisplayText&gt;Harlan and de Wet (1972)&lt;/DisplayText&gt;&lt;record&gt;&lt;rec-number&gt;13&lt;/rec-number&gt;&lt;foreign-keys&gt;&lt;key app="EN" db-id="s22vvf2alvzetge2t59vzeri5etpvawtpf2x" timestamp="1728446198"&gt;13&lt;/key&gt;&lt;/foreign-keys&gt;&lt;ref-type name="Journal Article"&gt;17&lt;/ref-type&gt;&lt;contributors&gt;&lt;authors&gt;&lt;author&gt;Harlan, J.R.&lt;/author&gt;&lt;author&gt;de Wet, J.M.J.&lt;/author&gt;&lt;/authors&gt;&lt;/contributors&gt;&lt;titles&gt;&lt;title&gt;A simplified classification of cultivated sorghum&lt;/title&gt;&lt;secondary-title&gt;Crop Science&lt;/secondary-title&gt;&lt;/titles&gt;&lt;periodical&gt;&lt;full-title&gt;Crop Science&lt;/full-title&gt;&lt;/periodical&gt;&lt;pages&gt;172-176&lt;/pages&gt;&lt;volume&gt;12&lt;/volume&gt;&lt;reprint-edition&gt;In File&lt;/reprint-edition&gt;&lt;keywords&gt;&lt;keyword&gt;classification&lt;/keyword&gt;&lt;keyword&gt;of&lt;/keyword&gt;&lt;keyword&gt;sorghum&lt;/keyword&gt;&lt;/keywords&gt;&lt;dates&gt;&lt;year&gt;1972&lt;/year&gt;&lt;pub-dates&gt;&lt;date&gt;1972&lt;/date&gt;&lt;/pub-dates&gt;&lt;/dates&gt;&lt;label&gt;18049&lt;/label&gt;&lt;urls&gt;&lt;/urls&gt;&lt;remote-database-provider&gt;Yes&lt;/remote-database-provider&gt;&lt;/record&gt;&lt;/Cite&gt;&lt;/EndNote&gt;</w:instrText>
        </w:r>
        <w:r w:rsidR="00A529B2">
          <w:fldChar w:fldCharType="separate"/>
        </w:r>
        <w:r w:rsidR="00A529B2">
          <w:rPr>
            <w:noProof/>
          </w:rPr>
          <w:t>Harlan and de Wet (1972)</w:t>
        </w:r>
        <w:r w:rsidR="00A529B2">
          <w:fldChar w:fldCharType="end"/>
        </w:r>
      </w:hyperlink>
      <w:r w:rsidR="001430BB" w:rsidRPr="0079644D">
        <w:t>.</w:t>
      </w:r>
      <w:r w:rsidR="00633716">
        <w:t xml:space="preserve"> </w:t>
      </w:r>
      <w:r w:rsidR="00F26069" w:rsidRPr="001E0276">
        <w:rPr>
          <w:rFonts w:asciiTheme="minorHAnsi" w:hAnsiTheme="minorHAnsi"/>
          <w:i/>
          <w:iCs/>
        </w:rPr>
        <w:t>n</w:t>
      </w:r>
      <w:r w:rsidR="00F26069" w:rsidRPr="0079644D">
        <w:rPr>
          <w:rFonts w:asciiTheme="minorHAnsi" w:hAnsiTheme="minorHAnsi"/>
        </w:rPr>
        <w:t xml:space="preserve"> represents </w:t>
      </w:r>
      <w:r w:rsidR="006B62A3">
        <w:rPr>
          <w:rFonts w:asciiTheme="minorHAnsi" w:hAnsiTheme="minorHAnsi"/>
        </w:rPr>
        <w:t xml:space="preserve">the </w:t>
      </w:r>
      <w:r w:rsidR="00F26069" w:rsidRPr="0079644D">
        <w:rPr>
          <w:rFonts w:asciiTheme="minorHAnsi" w:hAnsiTheme="minorHAnsi"/>
        </w:rPr>
        <w:t>haploid chromosome number.</w:t>
      </w:r>
      <w:r w:rsidR="00F26069">
        <w:rPr>
          <w:rFonts w:asciiTheme="minorHAnsi" w:hAnsiTheme="minorHAnsi"/>
        </w:rPr>
        <w:t xml:space="preserve"> </w:t>
      </w:r>
      <w:r w:rsidR="00B61960">
        <w:rPr>
          <w:rFonts w:asciiTheme="minorHAnsi" w:hAnsiTheme="minorHAnsi"/>
        </w:rPr>
        <w:t>Being the focus of this document, t</w:t>
      </w:r>
      <w:r w:rsidR="00633716">
        <w:rPr>
          <w:rFonts w:asciiTheme="minorHAnsi" w:hAnsiTheme="minorHAnsi"/>
        </w:rPr>
        <w:t xml:space="preserve">he </w:t>
      </w:r>
      <w:r w:rsidR="00B61960">
        <w:rPr>
          <w:rFonts w:asciiTheme="minorHAnsi" w:hAnsiTheme="minorHAnsi"/>
        </w:rPr>
        <w:t xml:space="preserve">classifications </w:t>
      </w:r>
      <w:r w:rsidR="00633716">
        <w:rPr>
          <w:rFonts w:asciiTheme="minorHAnsi" w:hAnsiTheme="minorHAnsi"/>
        </w:rPr>
        <w:t xml:space="preserve">of </w:t>
      </w:r>
      <w:r w:rsidR="00A12C17">
        <w:rPr>
          <w:rFonts w:asciiTheme="minorHAnsi" w:hAnsiTheme="minorHAnsi"/>
        </w:rPr>
        <w:t xml:space="preserve">cultivated </w:t>
      </w:r>
      <w:r w:rsidR="00633716" w:rsidRPr="00A12C17">
        <w:rPr>
          <w:rFonts w:asciiTheme="minorHAnsi" w:hAnsiTheme="minorHAnsi"/>
          <w:iCs/>
        </w:rPr>
        <w:t>Sorghum</w:t>
      </w:r>
      <w:r w:rsidR="00633716" w:rsidRPr="00633716">
        <w:rPr>
          <w:rFonts w:asciiTheme="minorHAnsi" w:hAnsiTheme="minorHAnsi"/>
          <w:i/>
        </w:rPr>
        <w:t xml:space="preserve"> </w:t>
      </w:r>
      <w:r w:rsidR="00633716">
        <w:rPr>
          <w:rFonts w:asciiTheme="minorHAnsi" w:hAnsiTheme="minorHAnsi"/>
        </w:rPr>
        <w:t>are highlighted.</w:t>
      </w:r>
    </w:p>
    <w:p w14:paraId="18AAE4B3" w14:textId="77E8117C" w:rsidR="00B61960" w:rsidRDefault="00B61960" w:rsidP="001B6B02">
      <w:pPr>
        <w:tabs>
          <w:tab w:val="left" w:pos="2814"/>
        </w:tabs>
        <w:rPr>
          <w:rFonts w:asciiTheme="minorHAnsi" w:hAnsiTheme="minorHAnsi"/>
          <w:i/>
        </w:rPr>
      </w:pPr>
    </w:p>
    <w:p w14:paraId="6F147879" w14:textId="4E86EAB9" w:rsidR="00B61960" w:rsidRPr="00B61960" w:rsidRDefault="00B61960" w:rsidP="00B61960">
      <w:pPr>
        <w:rPr>
          <w:rFonts w:asciiTheme="minorHAnsi" w:hAnsiTheme="minorHAnsi"/>
        </w:rPr>
      </w:pPr>
      <w:r w:rsidRPr="00900524">
        <w:rPr>
          <w:rFonts w:asciiTheme="minorHAnsi" w:hAnsiTheme="minorHAnsi"/>
          <w:iCs/>
        </w:rPr>
        <w:t>Sorghum</w:t>
      </w:r>
      <w:r w:rsidRPr="00554F98">
        <w:rPr>
          <w:rFonts w:asciiTheme="minorHAnsi" w:hAnsiTheme="minorHAnsi"/>
          <w:i/>
        </w:rPr>
        <w:t xml:space="preserve"> </w:t>
      </w:r>
      <w:r w:rsidRPr="00554F98">
        <w:rPr>
          <w:rFonts w:asciiTheme="minorHAnsi" w:hAnsiTheme="minorHAnsi"/>
        </w:rPr>
        <w:t xml:space="preserve">is further divided into three subspecies </w:t>
      </w:r>
      <w:r w:rsidRPr="0079644D">
        <w:rPr>
          <w:rFonts w:asciiTheme="minorHAnsi" w:hAnsiTheme="minorHAnsi"/>
        </w:rPr>
        <w:fldChar w:fldCharType="begin"/>
      </w:r>
      <w:r w:rsidR="005163BB">
        <w:rPr>
          <w:rFonts w:asciiTheme="minorHAnsi" w:hAnsiTheme="minorHAnsi"/>
        </w:rPr>
        <w:instrText xml:space="preserve"> ADDIN EN.CITE &lt;EndNote&gt;&lt;Cite&gt;&lt;Author&gt;Wiersema&lt;/Author&gt;&lt;Year&gt;2007&lt;/Year&gt;&lt;RecNum&gt;4&lt;/RecNum&gt;&lt;DisplayText&gt;(Wiersema and Dahlberg, 2007)&lt;/DisplayText&gt;&lt;record&gt;&lt;rec-number&gt;4&lt;/rec-number&gt;&lt;foreign-keys&gt;&lt;key app="EN" db-id="s22vvf2alvzetge2t59vzeri5etpvawtpf2x" timestamp="1728446198"&gt;4&lt;/key&gt;&lt;/foreign-keys&gt;&lt;ref-type name="Journal Article"&gt;17&lt;/ref-type&gt;&lt;contributors&gt;&lt;authors&gt;&lt;author&gt;Wiersema, J.H.&lt;/author&gt;&lt;author&gt;Dahlberg, J.&lt;/author&gt;&lt;/authors&gt;&lt;/contributors&gt;&lt;titles&gt;&lt;title&gt;&lt;style face="normal" font="default" size="100%"&gt;The nomenclature of &lt;/style&gt;&lt;style face="italic" font="default" size="100%"&gt;Sorghum bicolor&lt;/style&gt;&lt;style face="normal" font="default" size="100%"&gt; (L.) Moench (Gramineae)&lt;/style&gt;&lt;/title&gt;&lt;secondary-title&gt;Taxon&lt;/secondary-title&gt;&lt;/titles&gt;&lt;periodical&gt;&lt;full-title&gt;Taxon&lt;/full-title&gt;&lt;/periodical&gt;&lt;pages&gt;941-946&lt;/pages&gt;&lt;volume&gt;56&lt;/volume&gt;&lt;number&gt;3&lt;/number&gt;&lt;reprint-edition&gt;In File&lt;/reprint-edition&gt;&lt;keywords&gt;&lt;keyword&gt;of&lt;/keyword&gt;&lt;keyword&gt;sorghum&lt;/keyword&gt;&lt;keyword&gt;Gramineae&lt;/keyword&gt;&lt;/keywords&gt;&lt;dates&gt;&lt;year&gt;2007&lt;/year&gt;&lt;pub-dates&gt;&lt;date&gt;2007&lt;/date&gt;&lt;/pub-dates&gt;&lt;/dates&gt;&lt;label&gt;19048&lt;/label&gt;&lt;urls&gt;&lt;/urls&gt;&lt;remote-database-provider&gt;in file&lt;/remote-database-provider&gt;&lt;/record&gt;&lt;/Cite&gt;&lt;/EndNote&gt;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221" w:tooltip="Wiersema, 2007 #4" w:history="1">
        <w:r w:rsidR="00A529B2">
          <w:rPr>
            <w:rFonts w:asciiTheme="minorHAnsi" w:hAnsiTheme="minorHAnsi"/>
            <w:noProof/>
          </w:rPr>
          <w:t>Wiersema and Dahlberg, 2007</w:t>
        </w:r>
      </w:hyperlink>
      <w:r w:rsidR="00E030C2">
        <w:rPr>
          <w:rFonts w:asciiTheme="minorHAnsi" w:hAnsiTheme="minorHAnsi"/>
          <w:noProof/>
        </w:rPr>
        <w:t>)</w:t>
      </w:r>
      <w:r w:rsidRPr="0079644D">
        <w:rPr>
          <w:rFonts w:asciiTheme="minorHAnsi" w:hAnsiTheme="minorHAnsi"/>
        </w:rPr>
        <w:fldChar w:fldCharType="end"/>
      </w:r>
      <w:r w:rsidRPr="00554F98">
        <w:rPr>
          <w:rFonts w:asciiTheme="minorHAnsi" w:hAnsiTheme="minorHAnsi"/>
        </w:rPr>
        <w:t xml:space="preserve"> </w:t>
      </w:r>
      <w:r w:rsidRPr="00263F4B">
        <w:rPr>
          <w:rFonts w:asciiTheme="minorHAnsi" w:hAnsiTheme="minorHAnsi" w:cstheme="minorHAnsi"/>
        </w:rPr>
        <w:t>(</w:t>
      </w:r>
      <w:r w:rsidR="00263F4B" w:rsidRPr="00263F4B">
        <w:rPr>
          <w:rFonts w:asciiTheme="minorHAnsi" w:hAnsiTheme="minorHAnsi" w:cstheme="minorHAnsi"/>
        </w:rPr>
        <w:fldChar w:fldCharType="begin"/>
      </w:r>
      <w:r w:rsidR="00263F4B" w:rsidRPr="00263F4B">
        <w:rPr>
          <w:rFonts w:asciiTheme="minorHAnsi" w:hAnsiTheme="minorHAnsi" w:cstheme="minorHAnsi"/>
        </w:rPr>
        <w:instrText xml:space="preserve"> REF _Ref105506727 \h </w:instrText>
      </w:r>
      <w:r w:rsidR="00263F4B">
        <w:rPr>
          <w:rFonts w:asciiTheme="minorHAnsi" w:hAnsiTheme="minorHAnsi" w:cstheme="minorHAnsi"/>
        </w:rPr>
        <w:instrText xml:space="preserve"> \* MERGEFORMAT </w:instrText>
      </w:r>
      <w:r w:rsidR="00263F4B" w:rsidRPr="00263F4B">
        <w:rPr>
          <w:rFonts w:asciiTheme="minorHAnsi" w:hAnsiTheme="minorHAnsi" w:cstheme="minorHAnsi"/>
        </w:rPr>
      </w:r>
      <w:r w:rsidR="00263F4B" w:rsidRPr="00263F4B">
        <w:rPr>
          <w:rFonts w:asciiTheme="minorHAnsi" w:hAnsiTheme="minorHAnsi" w:cstheme="minorHAnsi"/>
        </w:rPr>
        <w:fldChar w:fldCharType="separate"/>
      </w:r>
      <w:r w:rsidR="00263F4B" w:rsidRPr="00263F4B">
        <w:rPr>
          <w:rFonts w:asciiTheme="minorHAnsi" w:hAnsiTheme="minorHAnsi" w:cstheme="minorHAnsi"/>
        </w:rPr>
        <w:t xml:space="preserve">Figure </w:t>
      </w:r>
      <w:r w:rsidR="00263F4B" w:rsidRPr="00263F4B">
        <w:rPr>
          <w:rFonts w:asciiTheme="minorHAnsi" w:hAnsiTheme="minorHAnsi" w:cstheme="minorHAnsi"/>
          <w:noProof/>
        </w:rPr>
        <w:t>2</w:t>
      </w:r>
      <w:r w:rsidR="00263F4B" w:rsidRPr="00263F4B">
        <w:rPr>
          <w:rFonts w:asciiTheme="minorHAnsi" w:hAnsiTheme="minorHAnsi" w:cstheme="minorHAnsi"/>
        </w:rPr>
        <w:fldChar w:fldCharType="end"/>
      </w:r>
      <w:r w:rsidRPr="00263F4B">
        <w:rPr>
          <w:rFonts w:asciiTheme="minorHAnsi" w:hAnsiTheme="minorHAnsi" w:cstheme="minorHAnsi"/>
        </w:rPr>
        <w:t xml:space="preserve">). </w:t>
      </w:r>
      <w:r w:rsidR="00424FD8" w:rsidRPr="00263F4B">
        <w:rPr>
          <w:rFonts w:asciiTheme="minorHAnsi" w:hAnsiTheme="minorHAnsi" w:cstheme="minorHAnsi"/>
          <w:i/>
        </w:rPr>
        <w:t>S</w:t>
      </w:r>
      <w:r w:rsidR="00424FD8">
        <w:rPr>
          <w:rFonts w:asciiTheme="minorHAnsi" w:hAnsiTheme="minorHAnsi" w:cstheme="minorHAnsi"/>
          <w:i/>
        </w:rPr>
        <w:t>.</w:t>
      </w:r>
      <w:r w:rsidR="00AD488D">
        <w:rPr>
          <w:rFonts w:asciiTheme="minorHAnsi" w:hAnsiTheme="minorHAnsi" w:cstheme="minorHAnsi"/>
          <w:i/>
        </w:rPr>
        <w:t> </w:t>
      </w:r>
      <w:r w:rsidRPr="00554F98">
        <w:rPr>
          <w:rFonts w:asciiTheme="minorHAnsi" w:hAnsiTheme="minorHAnsi"/>
          <w:i/>
        </w:rPr>
        <w:t>bicolor</w:t>
      </w:r>
      <w:r w:rsidRPr="00554F98">
        <w:rPr>
          <w:rFonts w:asciiTheme="minorHAnsi" w:hAnsiTheme="minorHAnsi"/>
        </w:rPr>
        <w:t xml:space="preserve"> subsp. </w:t>
      </w:r>
      <w:r w:rsidRPr="00554F98">
        <w:rPr>
          <w:rFonts w:asciiTheme="minorHAnsi" w:hAnsiTheme="minorHAnsi"/>
          <w:i/>
        </w:rPr>
        <w:t>bicolor</w:t>
      </w:r>
      <w:r w:rsidRPr="00554F98">
        <w:rPr>
          <w:rFonts w:asciiTheme="minorHAnsi" w:hAnsiTheme="minorHAnsi"/>
        </w:rPr>
        <w:t xml:space="preserve"> contains all the cultivated sorghums. </w:t>
      </w:r>
      <w:r w:rsidR="00424FD8" w:rsidRPr="00554F98">
        <w:rPr>
          <w:rFonts w:asciiTheme="minorHAnsi" w:hAnsiTheme="minorHAnsi"/>
          <w:i/>
        </w:rPr>
        <w:t>S</w:t>
      </w:r>
      <w:r w:rsidR="00424FD8">
        <w:rPr>
          <w:rFonts w:asciiTheme="minorHAnsi" w:hAnsiTheme="minorHAnsi"/>
          <w:i/>
        </w:rPr>
        <w:t>.</w:t>
      </w:r>
      <w:r w:rsidR="00424FD8" w:rsidRPr="00554F98">
        <w:rPr>
          <w:rFonts w:asciiTheme="minorHAnsi" w:hAnsiTheme="minorHAnsi"/>
          <w:i/>
        </w:rPr>
        <w:t xml:space="preserve"> </w:t>
      </w:r>
      <w:r w:rsidRPr="00554F98">
        <w:rPr>
          <w:rFonts w:asciiTheme="minorHAnsi" w:hAnsiTheme="minorHAnsi"/>
          <w:i/>
        </w:rPr>
        <w:t>bicolor</w:t>
      </w:r>
      <w:r w:rsidRPr="00554F98">
        <w:rPr>
          <w:rFonts w:asciiTheme="minorHAnsi" w:hAnsiTheme="minorHAnsi"/>
        </w:rPr>
        <w:t xml:space="preserve"> subsp. </w:t>
      </w:r>
      <w:r w:rsidRPr="00554F98">
        <w:rPr>
          <w:rFonts w:asciiTheme="minorHAnsi" w:hAnsiTheme="minorHAnsi"/>
          <w:i/>
        </w:rPr>
        <w:t>arundinaceum</w:t>
      </w:r>
      <w:r w:rsidR="00BA023F" w:rsidRPr="00BA023F">
        <w:rPr>
          <w:rStyle w:val="FootnoteReference"/>
          <w:iCs w:val="0"/>
        </w:rPr>
        <w:footnoteReference w:id="2"/>
      </w:r>
      <w:r w:rsidRPr="00554F98">
        <w:rPr>
          <w:rFonts w:asciiTheme="minorHAnsi" w:hAnsiTheme="minorHAnsi"/>
        </w:rPr>
        <w:t xml:space="preserve"> contains wild and weedy races that are tufted annuals or weak biennials found mostly in Africa, but also introduced to tropical Australia, parts of India and the Americas. </w:t>
      </w:r>
      <w:bookmarkStart w:id="38" w:name="_Hlk106792042"/>
      <w:r w:rsidR="00BA023F" w:rsidRPr="00554F98">
        <w:rPr>
          <w:rFonts w:asciiTheme="minorHAnsi" w:hAnsiTheme="minorHAnsi"/>
          <w:i/>
        </w:rPr>
        <w:t>S</w:t>
      </w:r>
      <w:r w:rsidR="00BA023F">
        <w:rPr>
          <w:rFonts w:asciiTheme="minorHAnsi" w:hAnsiTheme="minorHAnsi"/>
          <w:i/>
        </w:rPr>
        <w:t>.</w:t>
      </w:r>
      <w:r w:rsidR="00BA023F" w:rsidRPr="00554F98">
        <w:rPr>
          <w:rFonts w:asciiTheme="minorHAnsi" w:hAnsiTheme="minorHAnsi"/>
          <w:i/>
        </w:rPr>
        <w:t xml:space="preserve"> </w:t>
      </w:r>
      <w:r w:rsidRPr="00554F98">
        <w:rPr>
          <w:rFonts w:asciiTheme="minorHAnsi" w:hAnsiTheme="minorHAnsi"/>
          <w:i/>
        </w:rPr>
        <w:t>bicolor</w:t>
      </w:r>
      <w:r w:rsidRPr="00554F98">
        <w:rPr>
          <w:rFonts w:asciiTheme="minorHAnsi" w:hAnsiTheme="minorHAnsi"/>
        </w:rPr>
        <w:t xml:space="preserve"> subsp. </w:t>
      </w:r>
      <w:bookmarkEnd w:id="38"/>
      <w:r w:rsidRPr="00554F98">
        <w:rPr>
          <w:rFonts w:asciiTheme="minorHAnsi" w:hAnsiTheme="minorHAnsi"/>
          <w:i/>
        </w:rPr>
        <w:t>drummondii</w:t>
      </w:r>
      <w:r w:rsidR="00233235">
        <w:rPr>
          <w:rStyle w:val="FootnoteReference"/>
          <w:i/>
        </w:rPr>
        <w:footnoteReference w:id="3"/>
      </w:r>
      <w:r w:rsidRPr="00554F98">
        <w:rPr>
          <w:rFonts w:asciiTheme="minorHAnsi" w:hAnsiTheme="minorHAnsi"/>
        </w:rPr>
        <w:t xml:space="preserve"> </w:t>
      </w:r>
      <w:r>
        <w:rPr>
          <w:rFonts w:asciiTheme="minorHAnsi" w:hAnsiTheme="minorHAnsi"/>
        </w:rPr>
        <w:t>contains</w:t>
      </w:r>
      <w:r w:rsidRPr="00554F98">
        <w:rPr>
          <w:rFonts w:asciiTheme="minorHAnsi" w:hAnsiTheme="minorHAnsi"/>
        </w:rPr>
        <w:t xml:space="preserve"> </w:t>
      </w:r>
      <w:r>
        <w:rPr>
          <w:rFonts w:asciiTheme="minorHAnsi" w:hAnsiTheme="minorHAnsi"/>
        </w:rPr>
        <w:t>a</w:t>
      </w:r>
      <w:r w:rsidRPr="002E38C7">
        <w:rPr>
          <w:rFonts w:asciiTheme="minorHAnsi" w:hAnsiTheme="minorHAnsi"/>
        </w:rPr>
        <w:t>nnual weedy derivatives arising from the hybridi</w:t>
      </w:r>
      <w:r w:rsidR="007B2439">
        <w:rPr>
          <w:rFonts w:asciiTheme="minorHAnsi" w:hAnsiTheme="minorHAnsi"/>
        </w:rPr>
        <w:t>s</w:t>
      </w:r>
      <w:r w:rsidRPr="002E38C7">
        <w:rPr>
          <w:rFonts w:asciiTheme="minorHAnsi" w:hAnsiTheme="minorHAnsi"/>
        </w:rPr>
        <w:t xml:space="preserve">ation of domesticated sorghum and subspecies </w:t>
      </w:r>
      <w:r w:rsidRPr="002E38C7">
        <w:rPr>
          <w:rFonts w:asciiTheme="minorHAnsi" w:hAnsiTheme="minorHAnsi"/>
          <w:i/>
        </w:rPr>
        <w:t>arundinaceum</w:t>
      </w:r>
      <w:r w:rsidRPr="002E38C7">
        <w:rPr>
          <w:rFonts w:asciiTheme="minorHAnsi" w:hAnsiTheme="minorHAnsi"/>
        </w:rPr>
        <w:t xml:space="preserve"> </w:t>
      </w:r>
      <w:r>
        <w:rPr>
          <w:rFonts w:asciiTheme="minorHAnsi" w:hAnsiTheme="minorHAnsi"/>
        </w:rPr>
        <w:t>and</w:t>
      </w:r>
      <w:r w:rsidRPr="00554F98">
        <w:rPr>
          <w:rFonts w:asciiTheme="minorHAnsi" w:hAnsiTheme="minorHAnsi"/>
        </w:rPr>
        <w:t xml:space="preserve"> includes forage </w:t>
      </w:r>
      <w:r w:rsidR="00A63FC0">
        <w:rPr>
          <w:rFonts w:asciiTheme="minorHAnsi" w:hAnsiTheme="minorHAnsi"/>
        </w:rPr>
        <w:t>S</w:t>
      </w:r>
      <w:r w:rsidRPr="00554F98">
        <w:rPr>
          <w:rFonts w:asciiTheme="minorHAnsi" w:hAnsiTheme="minorHAnsi"/>
        </w:rPr>
        <w:t xml:space="preserve">udangrass and the weedy shattercanes </w:t>
      </w:r>
      <w:r w:rsidRPr="00554F98">
        <w:rPr>
          <w:rFonts w:asciiTheme="minorHAnsi" w:hAnsiTheme="minorHAnsi"/>
        </w:rPr>
        <w:fldChar w:fldCharType="begin">
          <w:fldData xml:space="preserve">PEVuZE5vdGU+PENpdGU+PEF1dGhvcj5EYWhsYmVyZzwvQXV0aG9yPjxZZWFyPjIwMDA8L1llYXI+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PEVuZE5vdGU+PENpdGU+PEF1dGhvcj5EYWhsYmVyZzwvQXV0aG9yPjxZZWFyPjIwMDA8L1llYXI+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554F98">
        <w:rPr>
          <w:rFonts w:asciiTheme="minorHAnsi" w:hAnsiTheme="minorHAnsi"/>
        </w:rPr>
      </w:r>
      <w:r w:rsidRPr="00554F98">
        <w:rPr>
          <w:rFonts w:asciiTheme="minorHAnsi" w:hAnsiTheme="minorHAnsi"/>
        </w:rPr>
        <w:fldChar w:fldCharType="separate"/>
      </w:r>
      <w:r w:rsidR="00E030C2">
        <w:rPr>
          <w:rFonts w:asciiTheme="minorHAnsi" w:hAnsiTheme="minorHAnsi"/>
          <w:noProof/>
        </w:rPr>
        <w:t>(</w:t>
      </w:r>
      <w:hyperlink w:anchor="_ENREF_51" w:tooltip="de Wet, 1978 #12" w:history="1">
        <w:r w:rsidR="00A529B2">
          <w:rPr>
            <w:rFonts w:asciiTheme="minorHAnsi" w:hAnsiTheme="minorHAnsi"/>
            <w:noProof/>
          </w:rPr>
          <w:t>de Wet, 1978</w:t>
        </w:r>
      </w:hyperlink>
      <w:r w:rsidR="00E030C2">
        <w:rPr>
          <w:rFonts w:asciiTheme="minorHAnsi" w:hAnsiTheme="minorHAnsi"/>
          <w:noProof/>
        </w:rPr>
        <w:t xml:space="preserve">; </w:t>
      </w:r>
      <w:hyperlink w:anchor="_ENREF_48" w:tooltip="Dahlberg, 2000 #14" w:history="1">
        <w:r w:rsidR="00A529B2">
          <w:rPr>
            <w:rFonts w:asciiTheme="minorHAnsi" w:hAnsiTheme="minorHAnsi"/>
            <w:noProof/>
          </w:rPr>
          <w:t>Dahlberg, 2000</w:t>
        </w:r>
      </w:hyperlink>
      <w:r w:rsidR="00E030C2">
        <w:rPr>
          <w:rFonts w:asciiTheme="minorHAnsi" w:hAnsiTheme="minorHAnsi"/>
          <w:noProof/>
        </w:rPr>
        <w:t>)</w:t>
      </w:r>
      <w:r w:rsidRPr="00554F98">
        <w:rPr>
          <w:rFonts w:asciiTheme="minorHAnsi" w:hAnsiTheme="minorHAnsi"/>
        </w:rPr>
        <w:fldChar w:fldCharType="end"/>
      </w:r>
      <w:r w:rsidRPr="00554F98">
        <w:rPr>
          <w:rFonts w:asciiTheme="minorHAnsi" w:hAnsiTheme="minorHAnsi"/>
        </w:rPr>
        <w:t>.</w:t>
      </w:r>
      <w:r w:rsidRPr="0079644D">
        <w:rPr>
          <w:rFonts w:asciiTheme="minorHAnsi" w:hAnsiTheme="minorHAnsi"/>
        </w:rPr>
        <w:t xml:space="preserve"> </w:t>
      </w:r>
      <w:r>
        <w:rPr>
          <w:rFonts w:asciiTheme="minorHAnsi" w:hAnsiTheme="minorHAnsi"/>
        </w:rPr>
        <w:t>Alternative naming and classifications for these subspecies are available in Table A1 (</w:t>
      </w:r>
      <w:r w:rsidR="0015762C">
        <w:rPr>
          <w:rFonts w:asciiTheme="minorHAnsi" w:hAnsiTheme="minorHAnsi"/>
        </w:rPr>
        <w:fldChar w:fldCharType="begin"/>
      </w:r>
      <w:r w:rsidR="0015762C">
        <w:rPr>
          <w:rFonts w:asciiTheme="minorHAnsi" w:hAnsiTheme="minorHAnsi"/>
        </w:rPr>
        <w:instrText xml:space="preserve"> REF _Ref105765954 \r \h </w:instrText>
      </w:r>
      <w:r w:rsidR="0015762C">
        <w:rPr>
          <w:rFonts w:asciiTheme="minorHAnsi" w:hAnsiTheme="minorHAnsi"/>
        </w:rPr>
      </w:r>
      <w:r w:rsidR="0015762C">
        <w:rPr>
          <w:rFonts w:asciiTheme="minorHAnsi" w:hAnsiTheme="minorHAnsi"/>
        </w:rPr>
        <w:fldChar w:fldCharType="separate"/>
      </w:r>
      <w:r w:rsidR="0015762C">
        <w:rPr>
          <w:rFonts w:asciiTheme="minorHAnsi" w:hAnsiTheme="minorHAnsi"/>
        </w:rPr>
        <w:t>Appendix A</w:t>
      </w:r>
      <w:r w:rsidR="0015762C">
        <w:rPr>
          <w:rFonts w:asciiTheme="minorHAnsi" w:hAnsiTheme="minorHAnsi"/>
        </w:rPr>
        <w:fldChar w:fldCharType="end"/>
      </w:r>
      <w:r>
        <w:rPr>
          <w:rFonts w:asciiTheme="minorHAnsi" w:hAnsiTheme="minorHAnsi"/>
        </w:rPr>
        <w:t xml:space="preserve">), including the </w:t>
      </w:r>
      <w:r w:rsidRPr="002E38C7">
        <w:rPr>
          <w:rFonts w:asciiTheme="minorHAnsi" w:hAnsiTheme="minorHAnsi"/>
        </w:rPr>
        <w:t>scientific n</w:t>
      </w:r>
      <w:r>
        <w:rPr>
          <w:rFonts w:asciiTheme="minorHAnsi" w:hAnsiTheme="minorHAnsi"/>
        </w:rPr>
        <w:t xml:space="preserve">ames </w:t>
      </w:r>
      <w:r w:rsidRPr="002E38C7">
        <w:rPr>
          <w:rFonts w:asciiTheme="minorHAnsi" w:hAnsiTheme="minorHAnsi"/>
        </w:rPr>
        <w:t>accepted</w:t>
      </w:r>
      <w:r>
        <w:rPr>
          <w:rFonts w:asciiTheme="minorHAnsi" w:hAnsiTheme="minorHAnsi"/>
        </w:rPr>
        <w:t xml:space="preserve"> by </w:t>
      </w:r>
      <w:hyperlink r:id="rId22" w:history="1">
        <w:r w:rsidRPr="00D21724">
          <w:rPr>
            <w:rStyle w:val="Hyperlink"/>
            <w:rFonts w:asciiTheme="minorHAnsi" w:hAnsiTheme="minorHAnsi"/>
            <w:color w:val="auto"/>
          </w:rPr>
          <w:t>The Australian Plant Census</w:t>
        </w:r>
      </w:hyperlink>
      <w:r w:rsidRPr="00D21724">
        <w:rPr>
          <w:rFonts w:asciiTheme="minorHAnsi" w:hAnsiTheme="minorHAnsi"/>
        </w:rPr>
        <w:t xml:space="preserve"> </w:t>
      </w:r>
      <w:r>
        <w:rPr>
          <w:rFonts w:asciiTheme="minorHAnsi" w:hAnsiTheme="minorHAnsi"/>
        </w:rPr>
        <w:t>(APC).</w:t>
      </w:r>
      <w:r w:rsidRPr="002E38C7">
        <w:rPr>
          <w:rFonts w:asciiTheme="minorHAnsi" w:hAnsiTheme="minorHAnsi"/>
        </w:rPr>
        <w:t xml:space="preserve"> </w:t>
      </w:r>
    </w:p>
    <w:p w14:paraId="7F5EA4CD" w14:textId="387CC6AF" w:rsidR="00453DFA" w:rsidRPr="0079644D" w:rsidRDefault="00900524" w:rsidP="001B6B02">
      <w:pPr>
        <w:tabs>
          <w:tab w:val="left" w:pos="2814"/>
        </w:tabs>
        <w:rPr>
          <w:rFonts w:asciiTheme="minorHAnsi" w:hAnsiTheme="minorHAnsi"/>
        </w:rPr>
      </w:pPr>
      <w:r w:rsidRPr="00900524">
        <w:rPr>
          <w:rFonts w:asciiTheme="minorHAnsi" w:hAnsiTheme="minorHAnsi"/>
          <w:iCs/>
        </w:rPr>
        <w:t>C</w:t>
      </w:r>
      <w:r w:rsidR="00B62E73">
        <w:rPr>
          <w:rFonts w:asciiTheme="minorHAnsi" w:hAnsiTheme="minorHAnsi"/>
        </w:rPr>
        <w:t>ultivated</w:t>
      </w:r>
      <w:r w:rsidR="00B80D1A" w:rsidRPr="0079644D">
        <w:rPr>
          <w:rFonts w:asciiTheme="minorHAnsi" w:hAnsiTheme="minorHAnsi"/>
        </w:rPr>
        <w:t xml:space="preserve"> sorghum </w:t>
      </w:r>
      <w:r w:rsidR="001B6B02" w:rsidRPr="0079644D">
        <w:rPr>
          <w:rFonts w:asciiTheme="minorHAnsi" w:hAnsiTheme="minorHAnsi"/>
          <w:lang w:eastAsia="en-AU"/>
        </w:rPr>
        <w:t xml:space="preserve">includes </w:t>
      </w:r>
      <w:r w:rsidR="0051297A">
        <w:rPr>
          <w:rFonts w:asciiTheme="minorHAnsi" w:hAnsiTheme="minorHAnsi"/>
          <w:lang w:eastAsia="en-AU"/>
        </w:rPr>
        <w:t>5</w:t>
      </w:r>
      <w:r w:rsidR="0051297A" w:rsidRPr="0079644D">
        <w:rPr>
          <w:rFonts w:asciiTheme="minorHAnsi" w:hAnsiTheme="minorHAnsi"/>
          <w:lang w:eastAsia="en-AU"/>
        </w:rPr>
        <w:t xml:space="preserve"> </w:t>
      </w:r>
      <w:r w:rsidR="001B6B02" w:rsidRPr="0079644D">
        <w:rPr>
          <w:rFonts w:asciiTheme="minorHAnsi" w:hAnsiTheme="minorHAnsi"/>
          <w:lang w:eastAsia="en-AU"/>
        </w:rPr>
        <w:t xml:space="preserve">basic races and </w:t>
      </w:r>
      <w:r w:rsidR="0051297A">
        <w:rPr>
          <w:rFonts w:asciiTheme="minorHAnsi" w:hAnsiTheme="minorHAnsi"/>
          <w:lang w:eastAsia="en-AU"/>
        </w:rPr>
        <w:t>10</w:t>
      </w:r>
      <w:r w:rsidR="0051297A" w:rsidRPr="0079644D">
        <w:rPr>
          <w:rFonts w:asciiTheme="minorHAnsi" w:hAnsiTheme="minorHAnsi"/>
          <w:lang w:eastAsia="en-AU"/>
        </w:rPr>
        <w:t xml:space="preserve"> </w:t>
      </w:r>
      <w:r w:rsidR="001B6B02" w:rsidRPr="0079644D">
        <w:rPr>
          <w:rFonts w:asciiTheme="minorHAnsi" w:hAnsiTheme="minorHAnsi"/>
          <w:lang w:eastAsia="en-AU"/>
        </w:rPr>
        <w:t>intermediate races</w:t>
      </w:r>
      <w:r w:rsidR="00263F4B">
        <w:rPr>
          <w:rFonts w:asciiTheme="minorHAnsi" w:hAnsiTheme="minorHAnsi"/>
          <w:lang w:eastAsia="en-AU"/>
        </w:rPr>
        <w:t>,</w:t>
      </w:r>
      <w:r w:rsidR="001B6B02" w:rsidRPr="0079644D">
        <w:rPr>
          <w:rFonts w:asciiTheme="minorHAnsi" w:hAnsiTheme="minorHAnsi"/>
          <w:lang w:eastAsia="en-AU"/>
        </w:rPr>
        <w:t xml:space="preserve"> which arise from combinations of the basic races </w:t>
      </w:r>
      <w:r w:rsidR="001B6B02" w:rsidRPr="00263F4B">
        <w:rPr>
          <w:rFonts w:asciiTheme="minorHAnsi" w:hAnsiTheme="minorHAnsi" w:cstheme="minorHAnsi"/>
          <w:lang w:eastAsia="en-AU"/>
        </w:rPr>
        <w:t>(</w:t>
      </w:r>
      <w:r w:rsidR="00263F4B" w:rsidRPr="00263F4B">
        <w:rPr>
          <w:rFonts w:asciiTheme="minorHAnsi" w:hAnsiTheme="minorHAnsi" w:cstheme="minorHAnsi"/>
          <w:lang w:eastAsia="en-AU"/>
        </w:rPr>
        <w:fldChar w:fldCharType="begin"/>
      </w:r>
      <w:r w:rsidR="00263F4B" w:rsidRPr="00263F4B">
        <w:rPr>
          <w:rFonts w:asciiTheme="minorHAnsi" w:hAnsiTheme="minorHAnsi" w:cstheme="minorHAnsi"/>
          <w:lang w:eastAsia="en-AU"/>
        </w:rPr>
        <w:instrText xml:space="preserve"> REF _Ref105507158 \h </w:instrText>
      </w:r>
      <w:r w:rsidR="00263F4B">
        <w:rPr>
          <w:rFonts w:asciiTheme="minorHAnsi" w:hAnsiTheme="minorHAnsi" w:cstheme="minorHAnsi"/>
          <w:lang w:eastAsia="en-AU"/>
        </w:rPr>
        <w:instrText xml:space="preserve"> \* MERGEFORMAT </w:instrText>
      </w:r>
      <w:r w:rsidR="00263F4B" w:rsidRPr="00263F4B">
        <w:rPr>
          <w:rFonts w:asciiTheme="minorHAnsi" w:hAnsiTheme="minorHAnsi" w:cstheme="minorHAnsi"/>
          <w:lang w:eastAsia="en-AU"/>
        </w:rPr>
      </w:r>
      <w:r w:rsidR="00263F4B" w:rsidRPr="00263F4B">
        <w:rPr>
          <w:rFonts w:asciiTheme="minorHAnsi" w:hAnsiTheme="minorHAnsi" w:cstheme="minorHAnsi"/>
          <w:lang w:eastAsia="en-AU"/>
        </w:rPr>
        <w:fldChar w:fldCharType="separate"/>
      </w:r>
      <w:r w:rsidR="00263F4B" w:rsidRPr="00263F4B">
        <w:rPr>
          <w:rFonts w:asciiTheme="minorHAnsi" w:hAnsiTheme="minorHAnsi" w:cstheme="minorHAnsi"/>
        </w:rPr>
        <w:t xml:space="preserve">Table </w:t>
      </w:r>
      <w:r w:rsidR="00263F4B" w:rsidRPr="00263F4B">
        <w:rPr>
          <w:rFonts w:asciiTheme="minorHAnsi" w:hAnsiTheme="minorHAnsi" w:cstheme="minorHAnsi"/>
          <w:noProof/>
        </w:rPr>
        <w:t>1</w:t>
      </w:r>
      <w:r w:rsidR="00263F4B" w:rsidRPr="00263F4B">
        <w:rPr>
          <w:rFonts w:asciiTheme="minorHAnsi" w:hAnsiTheme="minorHAnsi" w:cstheme="minorHAnsi"/>
          <w:lang w:eastAsia="en-AU"/>
        </w:rPr>
        <w:fldChar w:fldCharType="end"/>
      </w:r>
      <w:r w:rsidR="001B6B02" w:rsidRPr="00263F4B">
        <w:rPr>
          <w:rFonts w:asciiTheme="minorHAnsi" w:hAnsiTheme="minorHAnsi" w:cstheme="minorHAnsi"/>
          <w:lang w:eastAsia="en-AU"/>
        </w:rPr>
        <w:t>)</w:t>
      </w:r>
      <w:r w:rsidR="00B80D1A" w:rsidRPr="00263F4B">
        <w:rPr>
          <w:rFonts w:asciiTheme="minorHAnsi" w:hAnsiTheme="minorHAnsi" w:cstheme="minorHAnsi"/>
          <w:lang w:eastAsia="en-AU"/>
        </w:rPr>
        <w:t>.</w:t>
      </w:r>
      <w:r w:rsidR="001B6B02" w:rsidRPr="00263F4B">
        <w:rPr>
          <w:rFonts w:asciiTheme="minorHAnsi" w:hAnsiTheme="minorHAnsi" w:cstheme="minorHAnsi"/>
          <w:lang w:eastAsia="en-AU"/>
        </w:rPr>
        <w:t xml:space="preserve"> </w:t>
      </w:r>
      <w:r w:rsidR="00B80D1A" w:rsidRPr="00263F4B">
        <w:rPr>
          <w:rFonts w:asciiTheme="minorHAnsi" w:hAnsiTheme="minorHAnsi" w:cstheme="minorHAnsi"/>
          <w:lang w:eastAsia="en-AU"/>
        </w:rPr>
        <w:t>They</w:t>
      </w:r>
      <w:r w:rsidR="001B6B02" w:rsidRPr="0079644D">
        <w:rPr>
          <w:rFonts w:asciiTheme="minorHAnsi" w:hAnsiTheme="minorHAnsi"/>
          <w:lang w:eastAsia="en-AU"/>
        </w:rPr>
        <w:t xml:space="preserve"> are recognisable </w:t>
      </w:r>
      <w:r w:rsidR="00696956" w:rsidRPr="0079644D">
        <w:rPr>
          <w:rFonts w:asciiTheme="minorHAnsi" w:hAnsiTheme="minorHAnsi"/>
          <w:lang w:eastAsia="en-AU"/>
        </w:rPr>
        <w:t>by</w:t>
      </w:r>
      <w:r w:rsidR="001B6B02" w:rsidRPr="0079644D">
        <w:rPr>
          <w:rFonts w:asciiTheme="minorHAnsi" w:hAnsiTheme="minorHAnsi"/>
          <w:lang w:eastAsia="en-AU"/>
        </w:rPr>
        <w:t xml:space="preserve"> spikelet/panicle morphology alone, providing a simplified and workable system compared to earlier classifications </w:t>
      </w:r>
      <w:r w:rsidR="001B6B02" w:rsidRPr="0079644D">
        <w:rPr>
          <w:rFonts w:asciiTheme="minorHAnsi" w:hAnsiTheme="minorHAnsi"/>
          <w:lang w:eastAsia="en-AU"/>
        </w:rPr>
        <w:fldChar w:fldCharType="begin"/>
      </w:r>
      <w:r w:rsidR="005163BB">
        <w:rPr>
          <w:rFonts w:asciiTheme="minorHAnsi" w:hAnsiTheme="minorHAnsi"/>
          <w:lang w:eastAsia="en-AU"/>
        </w:rPr>
        <w:instrText xml:space="preserve"> ADDIN EN.CITE &lt;EndNote&gt;&lt;Cite&gt;&lt;Author&gt;Harlan&lt;/Author&gt;&lt;Year&gt;1972&lt;/Year&gt;&lt;RecNum&gt;13&lt;/RecNum&gt;&lt;DisplayText&gt;(Harlan and de Wet, 1972)&lt;/DisplayText&gt;&lt;record&gt;&lt;rec-number&gt;13&lt;/rec-number&gt;&lt;foreign-keys&gt;&lt;key app="EN" db-id="s22vvf2alvzetge2t59vzeri5etpvawtpf2x" timestamp="1728446198"&gt;13&lt;/key&gt;&lt;/foreign-keys&gt;&lt;ref-type name="Journal Article"&gt;17&lt;/ref-type&gt;&lt;contributors&gt;&lt;authors&gt;&lt;author&gt;Harlan, J.R.&lt;/author&gt;&lt;author&gt;de Wet, J.M.J.&lt;/author&gt;&lt;/authors&gt;&lt;/contributors&gt;&lt;titles&gt;&lt;title&gt;A simplified classification of cultivated sorghum&lt;/title&gt;&lt;secondary-title&gt;Crop Science&lt;/secondary-title&gt;&lt;/titles&gt;&lt;periodical&gt;&lt;full-title&gt;Crop Science&lt;/full-title&gt;&lt;/periodical&gt;&lt;pages&gt;172-176&lt;/pages&gt;&lt;volume&gt;12&lt;/volume&gt;&lt;reprint-edition&gt;In File&lt;/reprint-edition&gt;&lt;keywords&gt;&lt;keyword&gt;classification&lt;/keyword&gt;&lt;keyword&gt;of&lt;/keyword&gt;&lt;keyword&gt;sorghum&lt;/keyword&gt;&lt;/keywords&gt;&lt;dates&gt;&lt;year&gt;1972&lt;/year&gt;&lt;pub-dates&gt;&lt;date&gt;1972&lt;/date&gt;&lt;/pub-dates&gt;&lt;/dates&gt;&lt;label&gt;18049&lt;/label&gt;&lt;urls&gt;&lt;/urls&gt;&lt;remote-database-provider&gt;Yes&lt;/remote-database-provider&gt;&lt;/record&gt;&lt;/Cite&gt;&lt;/EndNote&gt;</w:instrText>
      </w:r>
      <w:r w:rsidR="001B6B02" w:rsidRPr="0079644D">
        <w:rPr>
          <w:rFonts w:asciiTheme="minorHAnsi" w:hAnsiTheme="minorHAnsi"/>
          <w:lang w:eastAsia="en-AU"/>
        </w:rPr>
        <w:fldChar w:fldCharType="separate"/>
      </w:r>
      <w:r w:rsidR="00E030C2">
        <w:rPr>
          <w:rFonts w:asciiTheme="minorHAnsi" w:hAnsiTheme="minorHAnsi"/>
          <w:noProof/>
          <w:lang w:eastAsia="en-AU"/>
        </w:rPr>
        <w:t>(</w:t>
      </w:r>
      <w:hyperlink w:anchor="_ENREF_87" w:tooltip="Harlan, 1972 #13" w:history="1">
        <w:r w:rsidR="00A529B2">
          <w:rPr>
            <w:rFonts w:asciiTheme="minorHAnsi" w:hAnsiTheme="minorHAnsi"/>
            <w:noProof/>
            <w:lang w:eastAsia="en-AU"/>
          </w:rPr>
          <w:t>Harlan and de Wet, 1972</w:t>
        </w:r>
      </w:hyperlink>
      <w:r w:rsidR="00E030C2">
        <w:rPr>
          <w:rFonts w:asciiTheme="minorHAnsi" w:hAnsiTheme="minorHAnsi"/>
          <w:noProof/>
          <w:lang w:eastAsia="en-AU"/>
        </w:rPr>
        <w:t>)</w:t>
      </w:r>
      <w:r w:rsidR="001B6B02" w:rsidRPr="0079644D">
        <w:rPr>
          <w:rFonts w:asciiTheme="minorHAnsi" w:hAnsiTheme="minorHAnsi"/>
          <w:lang w:eastAsia="en-AU"/>
        </w:rPr>
        <w:fldChar w:fldCharType="end"/>
      </w:r>
      <w:r w:rsidR="001B6B02" w:rsidRPr="0079644D">
        <w:rPr>
          <w:rFonts w:asciiTheme="minorHAnsi" w:hAnsiTheme="minorHAnsi"/>
          <w:lang w:eastAsia="en-AU"/>
        </w:rPr>
        <w:t xml:space="preserve">. These races can be </w:t>
      </w:r>
      <w:r w:rsidR="00B62E73">
        <w:rPr>
          <w:rFonts w:asciiTheme="minorHAnsi" w:hAnsiTheme="minorHAnsi"/>
          <w:lang w:eastAsia="en-AU"/>
        </w:rPr>
        <w:t>traced</w:t>
      </w:r>
      <w:r w:rsidR="001B6B02" w:rsidRPr="0079644D">
        <w:rPr>
          <w:rFonts w:asciiTheme="minorHAnsi" w:hAnsiTheme="minorHAnsi"/>
          <w:lang w:eastAsia="en-AU"/>
        </w:rPr>
        <w:t xml:space="preserve"> back to their specific environments and the nomadic peoples that first cultivated them </w:t>
      </w:r>
      <w:r w:rsidR="001B6B02" w:rsidRPr="0079644D">
        <w:rPr>
          <w:rFonts w:asciiTheme="minorHAnsi" w:hAnsiTheme="minorHAnsi"/>
          <w:lang w:eastAsia="en-AU"/>
        </w:rPr>
        <w:fldChar w:fldCharType="begin"/>
      </w:r>
      <w:r w:rsidR="005163BB">
        <w:rPr>
          <w:rFonts w:asciiTheme="minorHAnsi" w:hAnsiTheme="minorHAnsi"/>
          <w:lang w:eastAsia="en-AU"/>
        </w:rPr>
        <w:instrText xml:space="preserve"> ADDIN EN.CITE &lt;EndNote&gt;&lt;Cite&gt;&lt;Author&gt;Kimber&lt;/Author&gt;&lt;Year&gt;2000&lt;/Year&gt;&lt;RecNum&gt;15&lt;/RecNum&gt;&lt;DisplayText&gt;(Kimber, 2000)&lt;/DisplayText&gt;&lt;record&gt;&lt;rec-number&gt;15&lt;/rec-number&gt;&lt;foreign-keys&gt;&lt;key app="EN" db-id="s22vvf2alvzetge2t59vzeri5etpvawtpf2x" timestamp="1728446198"&gt;15&lt;/key&gt;&lt;/foreign-keys&gt;&lt;ref-type name="Book Section"&gt;5&lt;/ref-type&gt;&lt;contributors&gt;&lt;authors&gt;&lt;author&gt;Kimber, C.T.&lt;/author&gt;&lt;/authors&gt;&lt;secondary-authors&gt;&lt;author&gt;Smith, C.W.&lt;/author&gt;&lt;author&gt;Frederiksen, R.A.&lt;/author&gt;&lt;/secondary-authors&gt;&lt;tertiary-authors&gt;&lt;author&gt;Smith, C.W.&lt;/author&gt;&lt;/tertiary-authors&gt;&lt;/contributors&gt;&lt;titles&gt;&lt;title&gt;Origin of domesticated sorghum and its early diffusion to India and China&lt;/title&gt;&lt;secondary-title&gt;Sorghum: Origin, history, technology and production&lt;/secondary-title&gt;&lt;tertiary-title&gt;Wiley series in crop science&lt;/tertiary-title&gt;&lt;/titles&gt;&lt;pages&gt;3-98&lt;/pages&gt;&lt;section&gt;1.1&lt;/section&gt;&lt;reprint-edition&gt;On Request (3/11/2016)&lt;/reprint-edition&gt;&lt;keywords&gt;&lt;keyword&gt;ORIGIN&lt;/keyword&gt;&lt;keyword&gt;of&lt;/keyword&gt;&lt;keyword&gt;sorghum&lt;/keyword&gt;&lt;keyword&gt;and&lt;/keyword&gt;&lt;keyword&gt;ITS&lt;/keyword&gt;&lt;keyword&gt;India&lt;/keyword&gt;&lt;keyword&gt;China&lt;/keyword&gt;&lt;keyword&gt;HISTORY&lt;/keyword&gt;&lt;keyword&gt;Technology&lt;/keyword&gt;&lt;keyword&gt;production&lt;/keyword&gt;&lt;keyword&gt;CROP&lt;/keyword&gt;&lt;keyword&gt;Science&lt;/keyword&gt;&lt;/keywords&gt;&lt;dates&gt;&lt;year&gt;2000&lt;/year&gt;&lt;pub-dates&gt;&lt;date&gt;2000&lt;/date&gt;&lt;/pub-dates&gt;&lt;/dates&gt;&lt;pub-location&gt;New York&lt;/pub-location&gt;&lt;publisher&gt;John Wiley and Sons, Inc&lt;/publisher&gt;&lt;label&gt;18099&lt;/label&gt;&lt;urls&gt;&lt;/urls&gt;&lt;remote-database-provider&gt;Yes&lt;/remote-database-provider&gt;&lt;/record&gt;&lt;/Cite&gt;&lt;/EndNote&gt;</w:instrText>
      </w:r>
      <w:r w:rsidR="001B6B02" w:rsidRPr="0079644D">
        <w:rPr>
          <w:rFonts w:asciiTheme="minorHAnsi" w:hAnsiTheme="minorHAnsi"/>
          <w:lang w:eastAsia="en-AU"/>
        </w:rPr>
        <w:fldChar w:fldCharType="separate"/>
      </w:r>
      <w:r w:rsidR="00E030C2">
        <w:rPr>
          <w:rFonts w:asciiTheme="minorHAnsi" w:hAnsiTheme="minorHAnsi"/>
          <w:noProof/>
          <w:lang w:eastAsia="en-AU"/>
        </w:rPr>
        <w:t>(</w:t>
      </w:r>
      <w:hyperlink w:anchor="_ENREF_110" w:tooltip="Kimber, 2000 #15" w:history="1">
        <w:r w:rsidR="00A529B2">
          <w:rPr>
            <w:rFonts w:asciiTheme="minorHAnsi" w:hAnsiTheme="minorHAnsi"/>
            <w:noProof/>
            <w:lang w:eastAsia="en-AU"/>
          </w:rPr>
          <w:t>Kimber, 2000</w:t>
        </w:r>
      </w:hyperlink>
      <w:r w:rsidR="00E030C2">
        <w:rPr>
          <w:rFonts w:asciiTheme="minorHAnsi" w:hAnsiTheme="minorHAnsi"/>
          <w:noProof/>
          <w:lang w:eastAsia="en-AU"/>
        </w:rPr>
        <w:t>)</w:t>
      </w:r>
      <w:r w:rsidR="001B6B02" w:rsidRPr="0079644D">
        <w:rPr>
          <w:rFonts w:asciiTheme="minorHAnsi" w:hAnsiTheme="minorHAnsi"/>
          <w:lang w:eastAsia="en-AU"/>
        </w:rPr>
        <w:fldChar w:fldCharType="end"/>
      </w:r>
      <w:r w:rsidR="001B6B02" w:rsidRPr="0079644D">
        <w:rPr>
          <w:rFonts w:asciiTheme="minorHAnsi" w:hAnsiTheme="minorHAnsi"/>
          <w:lang w:eastAsia="en-AU"/>
        </w:rPr>
        <w:t>.</w:t>
      </w:r>
    </w:p>
    <w:p w14:paraId="6CE54D92" w14:textId="5A9C008A" w:rsidR="00696956" w:rsidRPr="0079644D" w:rsidRDefault="00263F4B" w:rsidP="00263F4B">
      <w:pPr>
        <w:pStyle w:val="Caption"/>
        <w:rPr>
          <w:rFonts w:asciiTheme="minorHAnsi" w:hAnsiTheme="minorHAnsi"/>
          <w:b w:val="0"/>
          <w:szCs w:val="24"/>
        </w:rPr>
      </w:pPr>
      <w:bookmarkStart w:id="39" w:name="_Ref105507158"/>
      <w:r>
        <w:lastRenderedPageBreak/>
        <w:t xml:space="preserve">Table </w:t>
      </w:r>
      <w:r w:rsidR="00890F93">
        <w:fldChar w:fldCharType="begin"/>
      </w:r>
      <w:r w:rsidR="00890F93">
        <w:instrText xml:space="preserve"> SEQ Table \* ARABIC </w:instrText>
      </w:r>
      <w:r w:rsidR="00890F93">
        <w:fldChar w:fldCharType="separate"/>
      </w:r>
      <w:r w:rsidR="00972309">
        <w:rPr>
          <w:noProof/>
        </w:rPr>
        <w:t>1</w:t>
      </w:r>
      <w:r w:rsidR="00890F93">
        <w:rPr>
          <w:noProof/>
        </w:rPr>
        <w:fldChar w:fldCharType="end"/>
      </w:r>
      <w:bookmarkEnd w:id="39"/>
      <w:r w:rsidR="00281DA9" w:rsidRPr="00263F4B">
        <w:rPr>
          <w:rFonts w:asciiTheme="minorHAnsi" w:hAnsiTheme="minorHAnsi"/>
          <w:bCs w:val="0"/>
          <w:szCs w:val="24"/>
        </w:rPr>
        <w:t xml:space="preserve"> Cultivated races of </w:t>
      </w:r>
      <w:r w:rsidR="00900524">
        <w:rPr>
          <w:rFonts w:asciiTheme="minorHAnsi" w:hAnsiTheme="minorHAnsi"/>
          <w:bCs w:val="0"/>
          <w:szCs w:val="24"/>
        </w:rPr>
        <w:t xml:space="preserve">cultivated </w:t>
      </w:r>
      <w:r w:rsidR="00281DA9" w:rsidRPr="00900524">
        <w:rPr>
          <w:rFonts w:asciiTheme="minorHAnsi" w:hAnsiTheme="minorHAnsi"/>
          <w:bCs w:val="0"/>
          <w:iCs/>
          <w:szCs w:val="24"/>
        </w:rPr>
        <w:t>Sorghum</w:t>
      </w:r>
      <w:r w:rsidR="00B62E73" w:rsidRPr="00263F4B">
        <w:rPr>
          <w:rFonts w:asciiTheme="minorHAnsi" w:hAnsiTheme="minorHAnsi"/>
          <w:bCs w:val="0"/>
          <w:szCs w:val="24"/>
        </w:rPr>
        <w:t>, with genotype abbreviated in</w:t>
      </w:r>
      <w:r w:rsidRPr="00263F4B">
        <w:rPr>
          <w:rFonts w:asciiTheme="minorHAnsi" w:hAnsiTheme="minorHAnsi"/>
          <w:bCs w:val="0"/>
          <w:szCs w:val="24"/>
        </w:rPr>
        <w:t xml:space="preserve"> </w:t>
      </w:r>
      <w:r w:rsidR="00424FD8" w:rsidRPr="00424FD8">
        <w:rPr>
          <w:rFonts w:asciiTheme="minorHAnsi" w:hAnsiTheme="minorHAnsi"/>
          <w:bCs w:val="0"/>
          <w:szCs w:val="24"/>
        </w:rPr>
        <w:t>parenthes</w:t>
      </w:r>
      <w:r w:rsidR="009E6782">
        <w:rPr>
          <w:rFonts w:asciiTheme="minorHAnsi" w:hAnsiTheme="minorHAnsi"/>
          <w:bCs w:val="0"/>
          <w:szCs w:val="24"/>
        </w:rPr>
        <w:t>e</w:t>
      </w:r>
      <w:r w:rsidR="00424FD8" w:rsidRPr="00424FD8">
        <w:rPr>
          <w:rFonts w:asciiTheme="minorHAnsi" w:hAnsiTheme="minorHAnsi"/>
          <w:bCs w:val="0"/>
          <w:szCs w:val="24"/>
        </w:rPr>
        <w:t>s</w:t>
      </w:r>
    </w:p>
    <w:p w14:paraId="33DDD90B" w14:textId="77777777" w:rsidR="00A1119A" w:rsidRPr="0079644D" w:rsidRDefault="00A1119A" w:rsidP="00696956">
      <w:pPr>
        <w:pStyle w:val="Caption"/>
        <w:spacing w:before="0" w:after="0"/>
        <w:jc w:val="both"/>
        <w:rPr>
          <w:rFonts w:asciiTheme="minorHAnsi" w:hAnsiTheme="minorHAnsi"/>
          <w:b w:val="0"/>
          <w:i/>
          <w:szCs w:val="24"/>
        </w:rPr>
      </w:pPr>
    </w:p>
    <w:tbl>
      <w:tblPr>
        <w:tblW w:w="712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Caption w:val="Table 1 Cultivated races of Sorghum bicolor subsp. bicolor"/>
        <w:tblDescription w:val="Races 1 including 15 of Sorghum bicolor subsp. bicoor are listed with the combination of their respective genomes."/>
      </w:tblPr>
      <w:tblGrid>
        <w:gridCol w:w="2429"/>
        <w:gridCol w:w="690"/>
        <w:gridCol w:w="3296"/>
        <w:gridCol w:w="709"/>
      </w:tblGrid>
      <w:tr w:rsidR="0079644D" w:rsidRPr="0079644D" w14:paraId="4D6662A0" w14:textId="77777777" w:rsidTr="004954E4">
        <w:trPr>
          <w:tblHeader/>
          <w:jc w:val="center"/>
        </w:trPr>
        <w:tc>
          <w:tcPr>
            <w:tcW w:w="2429" w:type="dxa"/>
            <w:tcBorders>
              <w:top w:val="single" w:sz="4" w:space="0" w:color="auto"/>
              <w:left w:val="nil"/>
              <w:bottom w:val="single" w:sz="4" w:space="0" w:color="auto"/>
              <w:right w:val="nil"/>
            </w:tcBorders>
            <w:hideMark/>
          </w:tcPr>
          <w:p w14:paraId="60DC5056" w14:textId="77777777" w:rsidR="00AB1642" w:rsidRPr="0079644D" w:rsidRDefault="00AB1642" w:rsidP="00533763">
            <w:pPr>
              <w:spacing w:after="0"/>
              <w:rPr>
                <w:rFonts w:asciiTheme="minorHAnsi" w:hAnsiTheme="minorHAnsi"/>
              </w:rPr>
            </w:pPr>
            <w:r w:rsidRPr="0079644D">
              <w:rPr>
                <w:rFonts w:asciiTheme="minorHAnsi" w:hAnsiTheme="minorHAnsi"/>
              </w:rPr>
              <w:t>Basic races</w:t>
            </w:r>
          </w:p>
        </w:tc>
        <w:tc>
          <w:tcPr>
            <w:tcW w:w="690" w:type="dxa"/>
            <w:tcBorders>
              <w:top w:val="single" w:sz="4" w:space="0" w:color="auto"/>
              <w:left w:val="nil"/>
              <w:bottom w:val="single" w:sz="4" w:space="0" w:color="auto"/>
              <w:right w:val="nil"/>
            </w:tcBorders>
          </w:tcPr>
          <w:p w14:paraId="7F02EF2C" w14:textId="77777777" w:rsidR="00AB1642" w:rsidRPr="0079644D" w:rsidRDefault="00AB1642" w:rsidP="00F04BFA">
            <w:pPr>
              <w:spacing w:after="0"/>
              <w:ind w:left="-102"/>
              <w:rPr>
                <w:rFonts w:asciiTheme="minorHAnsi" w:hAnsiTheme="minorHAnsi"/>
              </w:rPr>
            </w:pPr>
          </w:p>
        </w:tc>
        <w:tc>
          <w:tcPr>
            <w:tcW w:w="3296" w:type="dxa"/>
            <w:tcBorders>
              <w:top w:val="single" w:sz="4" w:space="0" w:color="auto"/>
              <w:left w:val="nil"/>
              <w:bottom w:val="single" w:sz="4" w:space="0" w:color="auto"/>
              <w:right w:val="nil"/>
            </w:tcBorders>
            <w:hideMark/>
          </w:tcPr>
          <w:p w14:paraId="2E9E5575" w14:textId="77777777" w:rsidR="00AB1642" w:rsidRPr="0079644D" w:rsidRDefault="00AB1642" w:rsidP="00533763">
            <w:pPr>
              <w:spacing w:after="0"/>
              <w:rPr>
                <w:rFonts w:asciiTheme="minorHAnsi" w:hAnsiTheme="minorHAnsi"/>
              </w:rPr>
            </w:pPr>
            <w:r w:rsidRPr="0079644D">
              <w:rPr>
                <w:rFonts w:asciiTheme="minorHAnsi" w:hAnsiTheme="minorHAnsi"/>
              </w:rPr>
              <w:t xml:space="preserve">Intermediate races </w:t>
            </w:r>
          </w:p>
          <w:p w14:paraId="0B4147B1" w14:textId="77777777" w:rsidR="00AB1642" w:rsidRPr="0079644D" w:rsidRDefault="00AB1642" w:rsidP="00AB1642">
            <w:pPr>
              <w:spacing w:after="0"/>
              <w:rPr>
                <w:rFonts w:asciiTheme="minorHAnsi" w:hAnsiTheme="minorHAnsi"/>
              </w:rPr>
            </w:pPr>
            <w:r w:rsidRPr="0079644D">
              <w:rPr>
                <w:rFonts w:asciiTheme="minorHAnsi" w:hAnsiTheme="minorHAnsi"/>
              </w:rPr>
              <w:t>(combination of basic races)</w:t>
            </w:r>
          </w:p>
        </w:tc>
        <w:tc>
          <w:tcPr>
            <w:tcW w:w="709" w:type="dxa"/>
            <w:tcBorders>
              <w:top w:val="single" w:sz="4" w:space="0" w:color="auto"/>
              <w:left w:val="nil"/>
              <w:bottom w:val="single" w:sz="4" w:space="0" w:color="auto"/>
              <w:right w:val="nil"/>
            </w:tcBorders>
          </w:tcPr>
          <w:p w14:paraId="62681123" w14:textId="77777777" w:rsidR="00AB1642" w:rsidRPr="0079644D" w:rsidRDefault="00AB1642" w:rsidP="00F04BFA">
            <w:pPr>
              <w:spacing w:after="0"/>
              <w:ind w:left="-39"/>
              <w:rPr>
                <w:rFonts w:asciiTheme="minorHAnsi" w:hAnsiTheme="minorHAnsi"/>
              </w:rPr>
            </w:pPr>
          </w:p>
        </w:tc>
      </w:tr>
      <w:tr w:rsidR="0079644D" w:rsidRPr="0079644D" w14:paraId="1DE6730F" w14:textId="77777777" w:rsidTr="004954E4">
        <w:trPr>
          <w:jc w:val="center"/>
        </w:trPr>
        <w:tc>
          <w:tcPr>
            <w:tcW w:w="2429" w:type="dxa"/>
            <w:tcBorders>
              <w:top w:val="single" w:sz="4" w:space="0" w:color="auto"/>
              <w:left w:val="nil"/>
              <w:bottom w:val="nil"/>
              <w:right w:val="nil"/>
            </w:tcBorders>
            <w:hideMark/>
          </w:tcPr>
          <w:p w14:paraId="6BE27814" w14:textId="77777777" w:rsidR="00AB1642" w:rsidRPr="0079644D" w:rsidRDefault="00AB1642" w:rsidP="00003B53">
            <w:pPr>
              <w:spacing w:after="0"/>
              <w:rPr>
                <w:rFonts w:asciiTheme="minorHAnsi" w:hAnsiTheme="minorHAnsi"/>
              </w:rPr>
            </w:pPr>
            <w:r w:rsidRPr="0079644D">
              <w:rPr>
                <w:rFonts w:asciiTheme="minorHAnsi" w:hAnsiTheme="minorHAnsi"/>
              </w:rPr>
              <w:t>Race (1): bicolor</w:t>
            </w:r>
          </w:p>
        </w:tc>
        <w:tc>
          <w:tcPr>
            <w:tcW w:w="690" w:type="dxa"/>
            <w:tcBorders>
              <w:top w:val="single" w:sz="4" w:space="0" w:color="auto"/>
              <w:left w:val="nil"/>
              <w:bottom w:val="nil"/>
              <w:right w:val="nil"/>
            </w:tcBorders>
          </w:tcPr>
          <w:p w14:paraId="6A257CF1" w14:textId="77777777" w:rsidR="00AB1642" w:rsidRPr="0079644D" w:rsidRDefault="00AB1642" w:rsidP="00F04BFA">
            <w:pPr>
              <w:tabs>
                <w:tab w:val="left" w:pos="1265"/>
              </w:tabs>
              <w:spacing w:after="0"/>
              <w:ind w:left="-102"/>
              <w:rPr>
                <w:rFonts w:asciiTheme="minorHAnsi" w:hAnsiTheme="minorHAnsi"/>
              </w:rPr>
            </w:pPr>
            <w:r w:rsidRPr="0079644D">
              <w:rPr>
                <w:rFonts w:asciiTheme="minorHAnsi" w:hAnsiTheme="minorHAnsi"/>
              </w:rPr>
              <w:t>(B)</w:t>
            </w:r>
          </w:p>
        </w:tc>
        <w:tc>
          <w:tcPr>
            <w:tcW w:w="3296" w:type="dxa"/>
            <w:tcBorders>
              <w:top w:val="single" w:sz="4" w:space="0" w:color="auto"/>
              <w:left w:val="nil"/>
              <w:bottom w:val="nil"/>
              <w:right w:val="nil"/>
            </w:tcBorders>
            <w:hideMark/>
          </w:tcPr>
          <w:p w14:paraId="3B37161F" w14:textId="77777777" w:rsidR="00AB1642" w:rsidRPr="0079644D" w:rsidRDefault="00AB1642" w:rsidP="00003B53">
            <w:pPr>
              <w:tabs>
                <w:tab w:val="left" w:pos="1059"/>
              </w:tabs>
              <w:spacing w:after="0"/>
              <w:rPr>
                <w:rFonts w:asciiTheme="minorHAnsi" w:hAnsiTheme="minorHAnsi"/>
              </w:rPr>
            </w:pPr>
            <w:r w:rsidRPr="0079644D">
              <w:rPr>
                <w:rFonts w:asciiTheme="minorHAnsi" w:hAnsiTheme="minorHAnsi"/>
              </w:rPr>
              <w:t>Race (6):</w:t>
            </w:r>
            <w:r w:rsidR="00003B53" w:rsidRPr="0079644D">
              <w:rPr>
                <w:rFonts w:asciiTheme="minorHAnsi" w:hAnsiTheme="minorHAnsi"/>
              </w:rPr>
              <w:t xml:space="preserve"> </w:t>
            </w:r>
            <w:r w:rsidRPr="0079644D">
              <w:rPr>
                <w:rFonts w:asciiTheme="minorHAnsi" w:hAnsiTheme="minorHAnsi"/>
              </w:rPr>
              <w:t xml:space="preserve">guinea-bicolor </w:t>
            </w:r>
          </w:p>
        </w:tc>
        <w:tc>
          <w:tcPr>
            <w:tcW w:w="709" w:type="dxa"/>
            <w:tcBorders>
              <w:top w:val="single" w:sz="4" w:space="0" w:color="auto"/>
              <w:left w:val="nil"/>
              <w:bottom w:val="nil"/>
              <w:right w:val="nil"/>
            </w:tcBorders>
          </w:tcPr>
          <w:p w14:paraId="4B5884AB" w14:textId="77777777" w:rsidR="00AB1642" w:rsidRPr="0079644D" w:rsidRDefault="00AB1642" w:rsidP="00F04BFA">
            <w:pPr>
              <w:tabs>
                <w:tab w:val="left" w:pos="1265"/>
              </w:tabs>
              <w:spacing w:after="0"/>
              <w:ind w:left="-39"/>
              <w:rPr>
                <w:rFonts w:asciiTheme="minorHAnsi" w:hAnsiTheme="minorHAnsi"/>
              </w:rPr>
            </w:pPr>
            <w:r w:rsidRPr="0079644D">
              <w:rPr>
                <w:rFonts w:asciiTheme="minorHAnsi" w:hAnsiTheme="minorHAnsi"/>
              </w:rPr>
              <w:t>(GB)</w:t>
            </w:r>
          </w:p>
        </w:tc>
      </w:tr>
      <w:tr w:rsidR="0079644D" w:rsidRPr="0079644D" w14:paraId="32CE2F76" w14:textId="77777777" w:rsidTr="004954E4">
        <w:trPr>
          <w:jc w:val="center"/>
        </w:trPr>
        <w:tc>
          <w:tcPr>
            <w:tcW w:w="2429" w:type="dxa"/>
            <w:tcBorders>
              <w:top w:val="nil"/>
              <w:left w:val="nil"/>
              <w:bottom w:val="nil"/>
              <w:right w:val="nil"/>
            </w:tcBorders>
            <w:hideMark/>
          </w:tcPr>
          <w:p w14:paraId="2CD8BF3F" w14:textId="77777777" w:rsidR="00AB1642" w:rsidRPr="0079644D" w:rsidRDefault="00AB1642" w:rsidP="00AB1642">
            <w:pPr>
              <w:spacing w:after="0"/>
              <w:rPr>
                <w:rFonts w:asciiTheme="minorHAnsi" w:hAnsiTheme="minorHAnsi"/>
              </w:rPr>
            </w:pPr>
            <w:r w:rsidRPr="0079644D">
              <w:rPr>
                <w:rFonts w:asciiTheme="minorHAnsi" w:hAnsiTheme="minorHAnsi"/>
              </w:rPr>
              <w:t>Race (2): guinea</w:t>
            </w:r>
          </w:p>
        </w:tc>
        <w:tc>
          <w:tcPr>
            <w:tcW w:w="690" w:type="dxa"/>
            <w:tcBorders>
              <w:top w:val="nil"/>
              <w:left w:val="nil"/>
              <w:bottom w:val="nil"/>
              <w:right w:val="nil"/>
            </w:tcBorders>
          </w:tcPr>
          <w:p w14:paraId="122DA197" w14:textId="77777777" w:rsidR="00AB1642" w:rsidRPr="0079644D" w:rsidRDefault="00AB1642" w:rsidP="00F04BFA">
            <w:pPr>
              <w:spacing w:after="0"/>
              <w:ind w:left="-102"/>
              <w:rPr>
                <w:rFonts w:asciiTheme="minorHAnsi" w:hAnsiTheme="minorHAnsi"/>
              </w:rPr>
            </w:pPr>
            <w:r w:rsidRPr="0079644D">
              <w:rPr>
                <w:rFonts w:asciiTheme="minorHAnsi" w:hAnsiTheme="minorHAnsi"/>
              </w:rPr>
              <w:t>(G)</w:t>
            </w:r>
          </w:p>
        </w:tc>
        <w:tc>
          <w:tcPr>
            <w:tcW w:w="3296" w:type="dxa"/>
            <w:tcBorders>
              <w:top w:val="nil"/>
              <w:left w:val="nil"/>
              <w:bottom w:val="nil"/>
              <w:right w:val="nil"/>
            </w:tcBorders>
            <w:hideMark/>
          </w:tcPr>
          <w:p w14:paraId="7B9CDF31" w14:textId="77777777" w:rsidR="00AB1642" w:rsidRPr="0079644D" w:rsidRDefault="00AB1642" w:rsidP="00003B53">
            <w:pPr>
              <w:spacing w:after="0"/>
              <w:rPr>
                <w:rFonts w:asciiTheme="minorHAnsi" w:hAnsiTheme="minorHAnsi"/>
              </w:rPr>
            </w:pPr>
            <w:r w:rsidRPr="0079644D">
              <w:rPr>
                <w:rFonts w:asciiTheme="minorHAnsi" w:hAnsiTheme="minorHAnsi"/>
              </w:rPr>
              <w:t>Race (7):</w:t>
            </w:r>
            <w:r w:rsidR="00003B53" w:rsidRPr="0079644D">
              <w:rPr>
                <w:rFonts w:asciiTheme="minorHAnsi" w:hAnsiTheme="minorHAnsi"/>
              </w:rPr>
              <w:t xml:space="preserve"> </w:t>
            </w:r>
            <w:r w:rsidRPr="0079644D">
              <w:rPr>
                <w:rFonts w:asciiTheme="minorHAnsi" w:hAnsiTheme="minorHAnsi"/>
              </w:rPr>
              <w:t xml:space="preserve">kafir-bicolor </w:t>
            </w:r>
          </w:p>
        </w:tc>
        <w:tc>
          <w:tcPr>
            <w:tcW w:w="709" w:type="dxa"/>
            <w:tcBorders>
              <w:top w:val="nil"/>
              <w:left w:val="nil"/>
              <w:bottom w:val="nil"/>
              <w:right w:val="nil"/>
            </w:tcBorders>
          </w:tcPr>
          <w:p w14:paraId="4C2B43A0" w14:textId="77777777" w:rsidR="00AB1642" w:rsidRPr="0079644D" w:rsidRDefault="00696956" w:rsidP="00F04BFA">
            <w:pPr>
              <w:spacing w:after="0"/>
              <w:ind w:left="-39"/>
              <w:rPr>
                <w:rFonts w:asciiTheme="minorHAnsi" w:hAnsiTheme="minorHAnsi"/>
              </w:rPr>
            </w:pPr>
            <w:r w:rsidRPr="0079644D">
              <w:rPr>
                <w:rFonts w:asciiTheme="minorHAnsi" w:hAnsiTheme="minorHAnsi"/>
              </w:rPr>
              <w:t>(KB</w:t>
            </w:r>
            <w:r w:rsidR="00AB1642" w:rsidRPr="0079644D">
              <w:rPr>
                <w:rFonts w:asciiTheme="minorHAnsi" w:hAnsiTheme="minorHAnsi"/>
              </w:rPr>
              <w:t>)</w:t>
            </w:r>
          </w:p>
        </w:tc>
      </w:tr>
      <w:tr w:rsidR="0079644D" w:rsidRPr="0079644D" w14:paraId="30A0CE0F" w14:textId="77777777" w:rsidTr="004954E4">
        <w:trPr>
          <w:trHeight w:val="169"/>
          <w:jc w:val="center"/>
        </w:trPr>
        <w:tc>
          <w:tcPr>
            <w:tcW w:w="2429" w:type="dxa"/>
            <w:tcBorders>
              <w:top w:val="nil"/>
              <w:left w:val="nil"/>
              <w:bottom w:val="nil"/>
              <w:right w:val="nil"/>
            </w:tcBorders>
            <w:hideMark/>
          </w:tcPr>
          <w:p w14:paraId="2AFF8FA5" w14:textId="77777777" w:rsidR="00AB1642" w:rsidRPr="0079644D" w:rsidRDefault="00AB1642" w:rsidP="00AB1642">
            <w:pPr>
              <w:spacing w:after="0"/>
              <w:rPr>
                <w:rFonts w:asciiTheme="minorHAnsi" w:hAnsiTheme="minorHAnsi"/>
              </w:rPr>
            </w:pPr>
            <w:r w:rsidRPr="0079644D">
              <w:rPr>
                <w:rFonts w:asciiTheme="minorHAnsi" w:hAnsiTheme="minorHAnsi"/>
              </w:rPr>
              <w:t>Race (3): caudatum</w:t>
            </w:r>
          </w:p>
        </w:tc>
        <w:tc>
          <w:tcPr>
            <w:tcW w:w="690" w:type="dxa"/>
            <w:tcBorders>
              <w:top w:val="nil"/>
              <w:left w:val="nil"/>
              <w:bottom w:val="nil"/>
              <w:right w:val="nil"/>
            </w:tcBorders>
          </w:tcPr>
          <w:p w14:paraId="29367540" w14:textId="77777777" w:rsidR="00AB1642" w:rsidRPr="0079644D" w:rsidRDefault="00AB1642" w:rsidP="00F04BFA">
            <w:pPr>
              <w:spacing w:after="0"/>
              <w:ind w:left="-102"/>
              <w:rPr>
                <w:rFonts w:asciiTheme="minorHAnsi" w:hAnsiTheme="minorHAnsi"/>
              </w:rPr>
            </w:pPr>
            <w:r w:rsidRPr="0079644D">
              <w:rPr>
                <w:rFonts w:asciiTheme="minorHAnsi" w:hAnsiTheme="minorHAnsi"/>
              </w:rPr>
              <w:t>(C)</w:t>
            </w:r>
          </w:p>
        </w:tc>
        <w:tc>
          <w:tcPr>
            <w:tcW w:w="3296" w:type="dxa"/>
            <w:tcBorders>
              <w:top w:val="nil"/>
              <w:left w:val="nil"/>
              <w:bottom w:val="nil"/>
              <w:right w:val="nil"/>
            </w:tcBorders>
            <w:hideMark/>
          </w:tcPr>
          <w:p w14:paraId="293CD698" w14:textId="77777777" w:rsidR="00AB1642" w:rsidRPr="0079644D" w:rsidRDefault="00AB1642" w:rsidP="00003B53">
            <w:pPr>
              <w:spacing w:after="0"/>
              <w:rPr>
                <w:rFonts w:asciiTheme="minorHAnsi" w:hAnsiTheme="minorHAnsi"/>
              </w:rPr>
            </w:pPr>
            <w:r w:rsidRPr="0079644D">
              <w:rPr>
                <w:rFonts w:asciiTheme="minorHAnsi" w:hAnsiTheme="minorHAnsi"/>
              </w:rPr>
              <w:t xml:space="preserve">Race (8): caudatum-bicolor </w:t>
            </w:r>
          </w:p>
        </w:tc>
        <w:tc>
          <w:tcPr>
            <w:tcW w:w="709" w:type="dxa"/>
            <w:tcBorders>
              <w:top w:val="nil"/>
              <w:left w:val="nil"/>
              <w:bottom w:val="nil"/>
              <w:right w:val="nil"/>
            </w:tcBorders>
          </w:tcPr>
          <w:p w14:paraId="1E013D7E" w14:textId="77777777" w:rsidR="00AB1642" w:rsidRPr="0079644D" w:rsidRDefault="00AB1642" w:rsidP="00F04BFA">
            <w:pPr>
              <w:spacing w:after="0"/>
              <w:ind w:left="-39"/>
              <w:rPr>
                <w:rFonts w:asciiTheme="minorHAnsi" w:hAnsiTheme="minorHAnsi"/>
              </w:rPr>
            </w:pPr>
            <w:r w:rsidRPr="0079644D">
              <w:rPr>
                <w:rFonts w:asciiTheme="minorHAnsi" w:hAnsiTheme="minorHAnsi"/>
              </w:rPr>
              <w:t>(CB)</w:t>
            </w:r>
          </w:p>
        </w:tc>
      </w:tr>
      <w:tr w:rsidR="0079644D" w:rsidRPr="0079644D" w14:paraId="29AC3B84" w14:textId="77777777" w:rsidTr="004954E4">
        <w:trPr>
          <w:trHeight w:val="169"/>
          <w:jc w:val="center"/>
        </w:trPr>
        <w:tc>
          <w:tcPr>
            <w:tcW w:w="2429" w:type="dxa"/>
            <w:tcBorders>
              <w:top w:val="nil"/>
              <w:left w:val="nil"/>
              <w:bottom w:val="nil"/>
              <w:right w:val="nil"/>
            </w:tcBorders>
            <w:hideMark/>
          </w:tcPr>
          <w:p w14:paraId="240DF3A3" w14:textId="77777777" w:rsidR="00AB1642" w:rsidRPr="0079644D" w:rsidRDefault="00AB1642" w:rsidP="00AB1642">
            <w:pPr>
              <w:spacing w:after="0"/>
              <w:rPr>
                <w:rFonts w:asciiTheme="minorHAnsi" w:hAnsiTheme="minorHAnsi"/>
              </w:rPr>
            </w:pPr>
            <w:r w:rsidRPr="0079644D">
              <w:rPr>
                <w:rFonts w:asciiTheme="minorHAnsi" w:hAnsiTheme="minorHAnsi"/>
              </w:rPr>
              <w:t>Race (4): kafir</w:t>
            </w:r>
          </w:p>
        </w:tc>
        <w:tc>
          <w:tcPr>
            <w:tcW w:w="690" w:type="dxa"/>
            <w:tcBorders>
              <w:top w:val="nil"/>
              <w:left w:val="nil"/>
              <w:bottom w:val="nil"/>
              <w:right w:val="nil"/>
            </w:tcBorders>
          </w:tcPr>
          <w:p w14:paraId="4648740E" w14:textId="77777777" w:rsidR="00AB1642" w:rsidRPr="0079644D" w:rsidRDefault="00AB1642" w:rsidP="00F04BFA">
            <w:pPr>
              <w:spacing w:after="0"/>
              <w:ind w:left="-102"/>
              <w:rPr>
                <w:rFonts w:asciiTheme="minorHAnsi" w:hAnsiTheme="minorHAnsi"/>
              </w:rPr>
            </w:pPr>
            <w:r w:rsidRPr="0079644D">
              <w:rPr>
                <w:rFonts w:asciiTheme="minorHAnsi" w:hAnsiTheme="minorHAnsi"/>
              </w:rPr>
              <w:t>(K)</w:t>
            </w:r>
          </w:p>
        </w:tc>
        <w:tc>
          <w:tcPr>
            <w:tcW w:w="3296" w:type="dxa"/>
            <w:tcBorders>
              <w:top w:val="nil"/>
              <w:left w:val="nil"/>
              <w:bottom w:val="nil"/>
              <w:right w:val="nil"/>
            </w:tcBorders>
            <w:hideMark/>
          </w:tcPr>
          <w:p w14:paraId="64990DA2" w14:textId="77777777" w:rsidR="00AB1642" w:rsidRPr="0079644D" w:rsidRDefault="00AB1642" w:rsidP="00003B53">
            <w:pPr>
              <w:spacing w:after="0"/>
              <w:rPr>
                <w:rFonts w:asciiTheme="minorHAnsi" w:hAnsiTheme="minorHAnsi"/>
              </w:rPr>
            </w:pPr>
            <w:r w:rsidRPr="0079644D">
              <w:rPr>
                <w:rFonts w:asciiTheme="minorHAnsi" w:hAnsiTheme="minorHAnsi"/>
              </w:rPr>
              <w:t>Race (9):</w:t>
            </w:r>
            <w:r w:rsidR="00003B53" w:rsidRPr="0079644D">
              <w:rPr>
                <w:rFonts w:asciiTheme="minorHAnsi" w:hAnsiTheme="minorHAnsi"/>
              </w:rPr>
              <w:t xml:space="preserve"> </w:t>
            </w:r>
            <w:r w:rsidRPr="0079644D">
              <w:rPr>
                <w:rFonts w:asciiTheme="minorHAnsi" w:hAnsiTheme="minorHAnsi"/>
              </w:rPr>
              <w:t xml:space="preserve">durra-bicolor </w:t>
            </w:r>
          </w:p>
        </w:tc>
        <w:tc>
          <w:tcPr>
            <w:tcW w:w="709" w:type="dxa"/>
            <w:tcBorders>
              <w:top w:val="nil"/>
              <w:left w:val="nil"/>
              <w:bottom w:val="nil"/>
              <w:right w:val="nil"/>
            </w:tcBorders>
          </w:tcPr>
          <w:p w14:paraId="5EACE3CE" w14:textId="77777777" w:rsidR="00AB1642" w:rsidRPr="0079644D" w:rsidRDefault="00AB1642" w:rsidP="00F04BFA">
            <w:pPr>
              <w:spacing w:after="0"/>
              <w:ind w:left="-39"/>
              <w:rPr>
                <w:rFonts w:asciiTheme="minorHAnsi" w:hAnsiTheme="minorHAnsi"/>
              </w:rPr>
            </w:pPr>
            <w:r w:rsidRPr="0079644D">
              <w:rPr>
                <w:rFonts w:asciiTheme="minorHAnsi" w:hAnsiTheme="minorHAnsi"/>
              </w:rPr>
              <w:t>(DB)</w:t>
            </w:r>
          </w:p>
        </w:tc>
      </w:tr>
      <w:tr w:rsidR="0079644D" w:rsidRPr="0079644D" w14:paraId="687A6F61" w14:textId="77777777" w:rsidTr="004954E4">
        <w:trPr>
          <w:trHeight w:val="169"/>
          <w:jc w:val="center"/>
        </w:trPr>
        <w:tc>
          <w:tcPr>
            <w:tcW w:w="2429" w:type="dxa"/>
            <w:tcBorders>
              <w:top w:val="nil"/>
              <w:left w:val="nil"/>
              <w:bottom w:val="nil"/>
              <w:right w:val="nil"/>
            </w:tcBorders>
            <w:hideMark/>
          </w:tcPr>
          <w:p w14:paraId="4F73FD16" w14:textId="77777777" w:rsidR="00AB1642" w:rsidRPr="0079644D" w:rsidRDefault="00AB1642" w:rsidP="00AB1642">
            <w:pPr>
              <w:spacing w:after="0"/>
              <w:rPr>
                <w:rFonts w:asciiTheme="minorHAnsi" w:hAnsiTheme="minorHAnsi"/>
              </w:rPr>
            </w:pPr>
            <w:r w:rsidRPr="0079644D">
              <w:rPr>
                <w:rFonts w:asciiTheme="minorHAnsi" w:hAnsiTheme="minorHAnsi"/>
              </w:rPr>
              <w:t>Race (5): durra</w:t>
            </w:r>
          </w:p>
        </w:tc>
        <w:tc>
          <w:tcPr>
            <w:tcW w:w="690" w:type="dxa"/>
            <w:tcBorders>
              <w:top w:val="nil"/>
              <w:left w:val="nil"/>
              <w:bottom w:val="nil"/>
              <w:right w:val="nil"/>
            </w:tcBorders>
          </w:tcPr>
          <w:p w14:paraId="2FC10F6F" w14:textId="77777777" w:rsidR="00AB1642" w:rsidRPr="0079644D" w:rsidRDefault="00AB1642" w:rsidP="00F04BFA">
            <w:pPr>
              <w:spacing w:after="0"/>
              <w:ind w:left="-102"/>
              <w:rPr>
                <w:rFonts w:asciiTheme="minorHAnsi" w:hAnsiTheme="minorHAnsi"/>
              </w:rPr>
            </w:pPr>
            <w:r w:rsidRPr="0079644D">
              <w:rPr>
                <w:rFonts w:asciiTheme="minorHAnsi" w:hAnsiTheme="minorHAnsi"/>
              </w:rPr>
              <w:t>(D)</w:t>
            </w:r>
          </w:p>
        </w:tc>
        <w:tc>
          <w:tcPr>
            <w:tcW w:w="3296" w:type="dxa"/>
            <w:tcBorders>
              <w:top w:val="nil"/>
              <w:left w:val="nil"/>
              <w:bottom w:val="nil"/>
              <w:right w:val="nil"/>
            </w:tcBorders>
            <w:hideMark/>
          </w:tcPr>
          <w:p w14:paraId="1C79D205" w14:textId="77777777" w:rsidR="00AB1642" w:rsidRPr="0079644D" w:rsidRDefault="00AB1642" w:rsidP="00003B53">
            <w:pPr>
              <w:spacing w:after="0"/>
              <w:rPr>
                <w:rFonts w:asciiTheme="minorHAnsi" w:hAnsiTheme="minorHAnsi"/>
              </w:rPr>
            </w:pPr>
            <w:r w:rsidRPr="0079644D">
              <w:rPr>
                <w:rFonts w:asciiTheme="minorHAnsi" w:hAnsiTheme="minorHAnsi"/>
              </w:rPr>
              <w:t>Race (10):</w:t>
            </w:r>
            <w:r w:rsidR="00003B53" w:rsidRPr="0079644D">
              <w:rPr>
                <w:rFonts w:asciiTheme="minorHAnsi" w:hAnsiTheme="minorHAnsi"/>
              </w:rPr>
              <w:t xml:space="preserve"> </w:t>
            </w:r>
            <w:r w:rsidRPr="0079644D">
              <w:rPr>
                <w:rFonts w:asciiTheme="minorHAnsi" w:hAnsiTheme="minorHAnsi"/>
              </w:rPr>
              <w:t xml:space="preserve">guinea-caudatum </w:t>
            </w:r>
          </w:p>
        </w:tc>
        <w:tc>
          <w:tcPr>
            <w:tcW w:w="709" w:type="dxa"/>
            <w:tcBorders>
              <w:top w:val="nil"/>
              <w:left w:val="nil"/>
              <w:bottom w:val="nil"/>
              <w:right w:val="nil"/>
            </w:tcBorders>
          </w:tcPr>
          <w:p w14:paraId="087AC23E" w14:textId="77777777" w:rsidR="00AB1642" w:rsidRPr="0079644D" w:rsidRDefault="00AB1642" w:rsidP="00F04BFA">
            <w:pPr>
              <w:spacing w:after="0"/>
              <w:ind w:left="-39"/>
              <w:rPr>
                <w:rFonts w:asciiTheme="minorHAnsi" w:hAnsiTheme="minorHAnsi"/>
              </w:rPr>
            </w:pPr>
            <w:r w:rsidRPr="0079644D">
              <w:rPr>
                <w:rFonts w:asciiTheme="minorHAnsi" w:hAnsiTheme="minorHAnsi"/>
              </w:rPr>
              <w:t>(GC)</w:t>
            </w:r>
          </w:p>
        </w:tc>
      </w:tr>
      <w:tr w:rsidR="0079644D" w:rsidRPr="0079644D" w14:paraId="10ECFEC4" w14:textId="77777777" w:rsidTr="004954E4">
        <w:trPr>
          <w:trHeight w:val="169"/>
          <w:jc w:val="center"/>
        </w:trPr>
        <w:tc>
          <w:tcPr>
            <w:tcW w:w="2429" w:type="dxa"/>
            <w:tcBorders>
              <w:top w:val="nil"/>
              <w:left w:val="nil"/>
              <w:bottom w:val="nil"/>
              <w:right w:val="nil"/>
            </w:tcBorders>
          </w:tcPr>
          <w:p w14:paraId="3C0FD88B" w14:textId="77777777" w:rsidR="00AB1642" w:rsidRPr="0079644D" w:rsidRDefault="00AB1642" w:rsidP="00AB1642">
            <w:pPr>
              <w:spacing w:after="0"/>
              <w:rPr>
                <w:rFonts w:asciiTheme="minorHAnsi" w:hAnsiTheme="minorHAnsi"/>
              </w:rPr>
            </w:pPr>
          </w:p>
        </w:tc>
        <w:tc>
          <w:tcPr>
            <w:tcW w:w="690" w:type="dxa"/>
            <w:tcBorders>
              <w:top w:val="nil"/>
              <w:left w:val="nil"/>
              <w:bottom w:val="nil"/>
              <w:right w:val="nil"/>
            </w:tcBorders>
          </w:tcPr>
          <w:p w14:paraId="46F33373" w14:textId="77777777" w:rsidR="00AB1642" w:rsidRPr="0079644D" w:rsidRDefault="00AB1642" w:rsidP="00F04BFA">
            <w:pPr>
              <w:spacing w:after="0"/>
              <w:ind w:left="-102"/>
              <w:rPr>
                <w:rFonts w:asciiTheme="minorHAnsi" w:hAnsiTheme="minorHAnsi"/>
              </w:rPr>
            </w:pPr>
          </w:p>
        </w:tc>
        <w:tc>
          <w:tcPr>
            <w:tcW w:w="3296" w:type="dxa"/>
            <w:tcBorders>
              <w:top w:val="nil"/>
              <w:left w:val="nil"/>
              <w:bottom w:val="nil"/>
              <w:right w:val="nil"/>
            </w:tcBorders>
            <w:hideMark/>
          </w:tcPr>
          <w:p w14:paraId="7B098C47" w14:textId="77777777" w:rsidR="00AB1642" w:rsidRPr="0079644D" w:rsidRDefault="00AB1642" w:rsidP="00003B53">
            <w:pPr>
              <w:spacing w:after="0"/>
              <w:rPr>
                <w:rFonts w:asciiTheme="minorHAnsi" w:hAnsiTheme="minorHAnsi"/>
              </w:rPr>
            </w:pPr>
            <w:r w:rsidRPr="0079644D">
              <w:rPr>
                <w:rFonts w:asciiTheme="minorHAnsi" w:hAnsiTheme="minorHAnsi"/>
              </w:rPr>
              <w:t>Race (11):</w:t>
            </w:r>
            <w:r w:rsidR="00003B53" w:rsidRPr="0079644D">
              <w:rPr>
                <w:rFonts w:asciiTheme="minorHAnsi" w:hAnsiTheme="minorHAnsi"/>
              </w:rPr>
              <w:t xml:space="preserve"> </w:t>
            </w:r>
            <w:r w:rsidRPr="0079644D">
              <w:rPr>
                <w:rFonts w:asciiTheme="minorHAnsi" w:hAnsiTheme="minorHAnsi"/>
              </w:rPr>
              <w:t xml:space="preserve">guinea-kafir </w:t>
            </w:r>
          </w:p>
        </w:tc>
        <w:tc>
          <w:tcPr>
            <w:tcW w:w="709" w:type="dxa"/>
            <w:tcBorders>
              <w:top w:val="nil"/>
              <w:left w:val="nil"/>
              <w:bottom w:val="nil"/>
              <w:right w:val="nil"/>
            </w:tcBorders>
          </w:tcPr>
          <w:p w14:paraId="38578744" w14:textId="77777777" w:rsidR="00AB1642" w:rsidRPr="0079644D" w:rsidRDefault="00AB1642" w:rsidP="00F04BFA">
            <w:pPr>
              <w:spacing w:after="0"/>
              <w:ind w:left="-39"/>
              <w:rPr>
                <w:rFonts w:asciiTheme="minorHAnsi" w:hAnsiTheme="minorHAnsi"/>
              </w:rPr>
            </w:pPr>
            <w:r w:rsidRPr="0079644D">
              <w:rPr>
                <w:rFonts w:asciiTheme="minorHAnsi" w:hAnsiTheme="minorHAnsi"/>
              </w:rPr>
              <w:t>(GK)</w:t>
            </w:r>
          </w:p>
        </w:tc>
      </w:tr>
      <w:tr w:rsidR="0079644D" w:rsidRPr="0079644D" w14:paraId="08FED0E5" w14:textId="77777777" w:rsidTr="004954E4">
        <w:trPr>
          <w:trHeight w:val="169"/>
          <w:jc w:val="center"/>
        </w:trPr>
        <w:tc>
          <w:tcPr>
            <w:tcW w:w="2429" w:type="dxa"/>
            <w:tcBorders>
              <w:top w:val="nil"/>
              <w:left w:val="nil"/>
              <w:bottom w:val="nil"/>
              <w:right w:val="nil"/>
            </w:tcBorders>
          </w:tcPr>
          <w:p w14:paraId="6EF66E7B" w14:textId="77777777" w:rsidR="00AB1642" w:rsidRPr="0079644D" w:rsidRDefault="00AB1642" w:rsidP="00AB1642">
            <w:pPr>
              <w:spacing w:after="0"/>
              <w:rPr>
                <w:rFonts w:asciiTheme="minorHAnsi" w:hAnsiTheme="minorHAnsi"/>
              </w:rPr>
            </w:pPr>
          </w:p>
        </w:tc>
        <w:tc>
          <w:tcPr>
            <w:tcW w:w="690" w:type="dxa"/>
            <w:tcBorders>
              <w:top w:val="nil"/>
              <w:left w:val="nil"/>
              <w:bottom w:val="nil"/>
              <w:right w:val="nil"/>
            </w:tcBorders>
          </w:tcPr>
          <w:p w14:paraId="7EF9573F" w14:textId="77777777" w:rsidR="00AB1642" w:rsidRPr="0079644D" w:rsidRDefault="00AB1642" w:rsidP="00F04BFA">
            <w:pPr>
              <w:spacing w:after="0"/>
              <w:ind w:left="-102"/>
              <w:rPr>
                <w:rFonts w:asciiTheme="minorHAnsi" w:hAnsiTheme="minorHAnsi"/>
              </w:rPr>
            </w:pPr>
          </w:p>
        </w:tc>
        <w:tc>
          <w:tcPr>
            <w:tcW w:w="3296" w:type="dxa"/>
            <w:tcBorders>
              <w:top w:val="nil"/>
              <w:left w:val="nil"/>
              <w:bottom w:val="nil"/>
              <w:right w:val="nil"/>
            </w:tcBorders>
            <w:hideMark/>
          </w:tcPr>
          <w:p w14:paraId="3E9501C0" w14:textId="77777777" w:rsidR="00AB1642" w:rsidRPr="0079644D" w:rsidRDefault="00AB1642" w:rsidP="00003B53">
            <w:pPr>
              <w:spacing w:after="0"/>
              <w:rPr>
                <w:rFonts w:asciiTheme="minorHAnsi" w:hAnsiTheme="minorHAnsi"/>
              </w:rPr>
            </w:pPr>
            <w:r w:rsidRPr="0079644D">
              <w:rPr>
                <w:rFonts w:asciiTheme="minorHAnsi" w:hAnsiTheme="minorHAnsi"/>
              </w:rPr>
              <w:t>Race (12):</w:t>
            </w:r>
            <w:r w:rsidR="00003B53" w:rsidRPr="0079644D">
              <w:rPr>
                <w:rFonts w:asciiTheme="minorHAnsi" w:hAnsiTheme="minorHAnsi"/>
              </w:rPr>
              <w:t xml:space="preserve"> </w:t>
            </w:r>
            <w:r w:rsidRPr="0079644D">
              <w:rPr>
                <w:rFonts w:asciiTheme="minorHAnsi" w:hAnsiTheme="minorHAnsi"/>
              </w:rPr>
              <w:t xml:space="preserve">guinea-durra </w:t>
            </w:r>
          </w:p>
        </w:tc>
        <w:tc>
          <w:tcPr>
            <w:tcW w:w="709" w:type="dxa"/>
            <w:tcBorders>
              <w:top w:val="nil"/>
              <w:left w:val="nil"/>
              <w:bottom w:val="nil"/>
              <w:right w:val="nil"/>
            </w:tcBorders>
          </w:tcPr>
          <w:p w14:paraId="7570F1F2" w14:textId="77777777" w:rsidR="00AB1642" w:rsidRPr="0079644D" w:rsidRDefault="00AB1642" w:rsidP="00F04BFA">
            <w:pPr>
              <w:spacing w:after="0"/>
              <w:ind w:left="-39"/>
              <w:rPr>
                <w:rFonts w:asciiTheme="minorHAnsi" w:hAnsiTheme="minorHAnsi"/>
              </w:rPr>
            </w:pPr>
            <w:r w:rsidRPr="0079644D">
              <w:rPr>
                <w:rFonts w:asciiTheme="minorHAnsi" w:hAnsiTheme="minorHAnsi"/>
              </w:rPr>
              <w:t>(GD)</w:t>
            </w:r>
          </w:p>
        </w:tc>
      </w:tr>
      <w:tr w:rsidR="0079644D" w:rsidRPr="0079644D" w14:paraId="3A06CD0F" w14:textId="77777777" w:rsidTr="004954E4">
        <w:trPr>
          <w:trHeight w:val="169"/>
          <w:jc w:val="center"/>
        </w:trPr>
        <w:tc>
          <w:tcPr>
            <w:tcW w:w="2429" w:type="dxa"/>
            <w:tcBorders>
              <w:top w:val="nil"/>
              <w:left w:val="nil"/>
              <w:bottom w:val="nil"/>
              <w:right w:val="nil"/>
            </w:tcBorders>
          </w:tcPr>
          <w:p w14:paraId="32A09DF6" w14:textId="77777777" w:rsidR="00AB1642" w:rsidRPr="0079644D" w:rsidRDefault="00AB1642" w:rsidP="00533763">
            <w:pPr>
              <w:spacing w:after="0"/>
              <w:rPr>
                <w:rFonts w:asciiTheme="minorHAnsi" w:hAnsiTheme="minorHAnsi"/>
              </w:rPr>
            </w:pPr>
          </w:p>
        </w:tc>
        <w:tc>
          <w:tcPr>
            <w:tcW w:w="690" w:type="dxa"/>
            <w:tcBorders>
              <w:top w:val="nil"/>
              <w:left w:val="nil"/>
              <w:bottom w:val="nil"/>
              <w:right w:val="nil"/>
            </w:tcBorders>
          </w:tcPr>
          <w:p w14:paraId="56D8A5C1" w14:textId="77777777" w:rsidR="00AB1642" w:rsidRPr="0079644D" w:rsidRDefault="00AB1642" w:rsidP="00F04BFA">
            <w:pPr>
              <w:spacing w:after="0"/>
              <w:ind w:left="-102"/>
              <w:rPr>
                <w:rFonts w:asciiTheme="minorHAnsi" w:hAnsiTheme="minorHAnsi"/>
              </w:rPr>
            </w:pPr>
          </w:p>
        </w:tc>
        <w:tc>
          <w:tcPr>
            <w:tcW w:w="3296" w:type="dxa"/>
            <w:tcBorders>
              <w:top w:val="nil"/>
              <w:left w:val="nil"/>
              <w:bottom w:val="nil"/>
              <w:right w:val="nil"/>
            </w:tcBorders>
            <w:hideMark/>
          </w:tcPr>
          <w:p w14:paraId="505BD094" w14:textId="77777777" w:rsidR="00AB1642" w:rsidRPr="0079644D" w:rsidRDefault="00AB1642" w:rsidP="00003B53">
            <w:pPr>
              <w:spacing w:after="0"/>
              <w:rPr>
                <w:rFonts w:asciiTheme="minorHAnsi" w:hAnsiTheme="minorHAnsi"/>
              </w:rPr>
            </w:pPr>
            <w:r w:rsidRPr="0079644D">
              <w:rPr>
                <w:rFonts w:asciiTheme="minorHAnsi" w:hAnsiTheme="minorHAnsi"/>
              </w:rPr>
              <w:t>Race (13):</w:t>
            </w:r>
            <w:r w:rsidR="00003B53" w:rsidRPr="0079644D">
              <w:rPr>
                <w:rFonts w:asciiTheme="minorHAnsi" w:hAnsiTheme="minorHAnsi"/>
              </w:rPr>
              <w:t xml:space="preserve"> </w:t>
            </w:r>
            <w:r w:rsidRPr="0079644D">
              <w:rPr>
                <w:rFonts w:asciiTheme="minorHAnsi" w:hAnsiTheme="minorHAnsi"/>
              </w:rPr>
              <w:t xml:space="preserve">kafir-caudatum </w:t>
            </w:r>
          </w:p>
        </w:tc>
        <w:tc>
          <w:tcPr>
            <w:tcW w:w="709" w:type="dxa"/>
            <w:tcBorders>
              <w:top w:val="nil"/>
              <w:left w:val="nil"/>
              <w:bottom w:val="nil"/>
              <w:right w:val="nil"/>
            </w:tcBorders>
          </w:tcPr>
          <w:p w14:paraId="6D5D9415" w14:textId="77777777" w:rsidR="00AB1642" w:rsidRPr="0079644D" w:rsidRDefault="00AB1642" w:rsidP="00F04BFA">
            <w:pPr>
              <w:spacing w:after="0"/>
              <w:ind w:left="-39"/>
              <w:rPr>
                <w:rFonts w:asciiTheme="minorHAnsi" w:hAnsiTheme="minorHAnsi"/>
              </w:rPr>
            </w:pPr>
            <w:r w:rsidRPr="0079644D">
              <w:rPr>
                <w:rFonts w:asciiTheme="minorHAnsi" w:hAnsiTheme="minorHAnsi"/>
              </w:rPr>
              <w:t>(KC)</w:t>
            </w:r>
          </w:p>
        </w:tc>
      </w:tr>
      <w:tr w:rsidR="0079644D" w:rsidRPr="0079644D" w14:paraId="1A7D567F" w14:textId="77777777" w:rsidTr="004954E4">
        <w:trPr>
          <w:trHeight w:val="169"/>
          <w:jc w:val="center"/>
        </w:trPr>
        <w:tc>
          <w:tcPr>
            <w:tcW w:w="2429" w:type="dxa"/>
            <w:tcBorders>
              <w:top w:val="nil"/>
              <w:left w:val="nil"/>
              <w:bottom w:val="nil"/>
              <w:right w:val="nil"/>
            </w:tcBorders>
          </w:tcPr>
          <w:p w14:paraId="31F593CA" w14:textId="77777777" w:rsidR="00AB1642" w:rsidRPr="0079644D" w:rsidRDefault="00AB1642" w:rsidP="00533763">
            <w:pPr>
              <w:spacing w:after="0"/>
              <w:rPr>
                <w:rFonts w:asciiTheme="minorHAnsi" w:hAnsiTheme="minorHAnsi"/>
              </w:rPr>
            </w:pPr>
          </w:p>
        </w:tc>
        <w:tc>
          <w:tcPr>
            <w:tcW w:w="690" w:type="dxa"/>
            <w:tcBorders>
              <w:top w:val="nil"/>
              <w:left w:val="nil"/>
              <w:bottom w:val="nil"/>
              <w:right w:val="nil"/>
            </w:tcBorders>
          </w:tcPr>
          <w:p w14:paraId="35336FF8" w14:textId="77777777" w:rsidR="00AB1642" w:rsidRPr="0079644D" w:rsidRDefault="00AB1642" w:rsidP="00F04BFA">
            <w:pPr>
              <w:spacing w:after="0"/>
              <w:ind w:left="-102"/>
              <w:rPr>
                <w:rFonts w:asciiTheme="minorHAnsi" w:hAnsiTheme="minorHAnsi"/>
              </w:rPr>
            </w:pPr>
          </w:p>
        </w:tc>
        <w:tc>
          <w:tcPr>
            <w:tcW w:w="3296" w:type="dxa"/>
            <w:tcBorders>
              <w:top w:val="nil"/>
              <w:left w:val="nil"/>
              <w:bottom w:val="nil"/>
              <w:right w:val="nil"/>
            </w:tcBorders>
            <w:hideMark/>
          </w:tcPr>
          <w:p w14:paraId="115B50CB" w14:textId="77777777" w:rsidR="00AB1642" w:rsidRPr="0079644D" w:rsidRDefault="00AB1642" w:rsidP="00003B53">
            <w:pPr>
              <w:spacing w:after="0"/>
              <w:rPr>
                <w:rFonts w:asciiTheme="minorHAnsi" w:hAnsiTheme="minorHAnsi"/>
              </w:rPr>
            </w:pPr>
            <w:r w:rsidRPr="0079644D">
              <w:rPr>
                <w:rFonts w:asciiTheme="minorHAnsi" w:hAnsiTheme="minorHAnsi"/>
              </w:rPr>
              <w:t>Race (14):</w:t>
            </w:r>
            <w:r w:rsidR="00003B53" w:rsidRPr="0079644D">
              <w:rPr>
                <w:rFonts w:asciiTheme="minorHAnsi" w:hAnsiTheme="minorHAnsi"/>
              </w:rPr>
              <w:t xml:space="preserve"> </w:t>
            </w:r>
            <w:r w:rsidRPr="0079644D">
              <w:rPr>
                <w:rFonts w:asciiTheme="minorHAnsi" w:hAnsiTheme="minorHAnsi"/>
              </w:rPr>
              <w:t xml:space="preserve">durra-caudatum </w:t>
            </w:r>
          </w:p>
        </w:tc>
        <w:tc>
          <w:tcPr>
            <w:tcW w:w="709" w:type="dxa"/>
            <w:tcBorders>
              <w:top w:val="nil"/>
              <w:left w:val="nil"/>
              <w:bottom w:val="nil"/>
              <w:right w:val="nil"/>
            </w:tcBorders>
          </w:tcPr>
          <w:p w14:paraId="77372B19" w14:textId="77777777" w:rsidR="00AB1642" w:rsidRPr="0079644D" w:rsidRDefault="00AB1642" w:rsidP="00F04BFA">
            <w:pPr>
              <w:spacing w:after="0"/>
              <w:ind w:left="-39"/>
              <w:rPr>
                <w:rFonts w:asciiTheme="minorHAnsi" w:hAnsiTheme="minorHAnsi"/>
              </w:rPr>
            </w:pPr>
            <w:r w:rsidRPr="0079644D">
              <w:rPr>
                <w:rFonts w:asciiTheme="minorHAnsi" w:hAnsiTheme="minorHAnsi"/>
              </w:rPr>
              <w:t>(DC)</w:t>
            </w:r>
          </w:p>
        </w:tc>
      </w:tr>
      <w:tr w:rsidR="0079644D" w:rsidRPr="0079644D" w14:paraId="305D83B0" w14:textId="77777777" w:rsidTr="004954E4">
        <w:trPr>
          <w:trHeight w:val="169"/>
          <w:jc w:val="center"/>
        </w:trPr>
        <w:tc>
          <w:tcPr>
            <w:tcW w:w="2429" w:type="dxa"/>
            <w:tcBorders>
              <w:top w:val="nil"/>
              <w:left w:val="nil"/>
              <w:bottom w:val="single" w:sz="4" w:space="0" w:color="auto"/>
              <w:right w:val="nil"/>
            </w:tcBorders>
          </w:tcPr>
          <w:p w14:paraId="556BF5B7" w14:textId="77777777" w:rsidR="00AB1642" w:rsidRPr="0079644D" w:rsidRDefault="00AB1642" w:rsidP="00533763">
            <w:pPr>
              <w:spacing w:after="0"/>
              <w:rPr>
                <w:rFonts w:asciiTheme="minorHAnsi" w:hAnsiTheme="minorHAnsi"/>
              </w:rPr>
            </w:pPr>
          </w:p>
        </w:tc>
        <w:tc>
          <w:tcPr>
            <w:tcW w:w="690" w:type="dxa"/>
            <w:tcBorders>
              <w:top w:val="nil"/>
              <w:left w:val="nil"/>
              <w:bottom w:val="single" w:sz="4" w:space="0" w:color="auto"/>
              <w:right w:val="nil"/>
            </w:tcBorders>
          </w:tcPr>
          <w:p w14:paraId="29BE546F" w14:textId="77777777" w:rsidR="00AB1642" w:rsidRPr="0079644D" w:rsidRDefault="00AB1642" w:rsidP="00F04BFA">
            <w:pPr>
              <w:tabs>
                <w:tab w:val="left" w:pos="1123"/>
              </w:tabs>
              <w:spacing w:after="0"/>
              <w:ind w:left="-102"/>
              <w:rPr>
                <w:rFonts w:asciiTheme="minorHAnsi" w:hAnsiTheme="minorHAnsi"/>
              </w:rPr>
            </w:pPr>
          </w:p>
        </w:tc>
        <w:tc>
          <w:tcPr>
            <w:tcW w:w="3296" w:type="dxa"/>
            <w:tcBorders>
              <w:top w:val="nil"/>
              <w:left w:val="nil"/>
              <w:bottom w:val="single" w:sz="4" w:space="0" w:color="auto"/>
              <w:right w:val="nil"/>
            </w:tcBorders>
            <w:hideMark/>
          </w:tcPr>
          <w:p w14:paraId="05B9EFD5" w14:textId="77777777" w:rsidR="00AB1642" w:rsidRPr="0079644D" w:rsidRDefault="00AB1642" w:rsidP="00003B53">
            <w:pPr>
              <w:tabs>
                <w:tab w:val="left" w:pos="1123"/>
              </w:tabs>
              <w:spacing w:after="0"/>
              <w:rPr>
                <w:rFonts w:asciiTheme="minorHAnsi" w:hAnsiTheme="minorHAnsi"/>
              </w:rPr>
            </w:pPr>
            <w:r w:rsidRPr="0079644D">
              <w:rPr>
                <w:rFonts w:asciiTheme="minorHAnsi" w:hAnsiTheme="minorHAnsi"/>
              </w:rPr>
              <w:t>Race (15):</w:t>
            </w:r>
            <w:r w:rsidR="00003B53" w:rsidRPr="0079644D">
              <w:rPr>
                <w:rFonts w:asciiTheme="minorHAnsi" w:hAnsiTheme="minorHAnsi"/>
              </w:rPr>
              <w:t xml:space="preserve"> </w:t>
            </w:r>
            <w:r w:rsidRPr="0079644D">
              <w:rPr>
                <w:rFonts w:asciiTheme="minorHAnsi" w:hAnsiTheme="minorHAnsi"/>
              </w:rPr>
              <w:t xml:space="preserve">kafir-durra </w:t>
            </w:r>
          </w:p>
        </w:tc>
        <w:tc>
          <w:tcPr>
            <w:tcW w:w="709" w:type="dxa"/>
            <w:tcBorders>
              <w:top w:val="nil"/>
              <w:left w:val="nil"/>
              <w:bottom w:val="single" w:sz="4" w:space="0" w:color="auto"/>
              <w:right w:val="nil"/>
            </w:tcBorders>
          </w:tcPr>
          <w:p w14:paraId="4932791F" w14:textId="77777777" w:rsidR="00AB1642" w:rsidRPr="0079644D" w:rsidRDefault="00AB1642" w:rsidP="00F04BFA">
            <w:pPr>
              <w:tabs>
                <w:tab w:val="left" w:pos="1123"/>
              </w:tabs>
              <w:spacing w:after="0"/>
              <w:ind w:left="-39"/>
              <w:rPr>
                <w:rFonts w:asciiTheme="minorHAnsi" w:hAnsiTheme="minorHAnsi"/>
              </w:rPr>
            </w:pPr>
            <w:r w:rsidRPr="0079644D">
              <w:rPr>
                <w:rFonts w:asciiTheme="minorHAnsi" w:hAnsiTheme="minorHAnsi"/>
              </w:rPr>
              <w:t>(KD)</w:t>
            </w:r>
          </w:p>
        </w:tc>
      </w:tr>
    </w:tbl>
    <w:p w14:paraId="0E91C039" w14:textId="3E112745" w:rsidR="00281DA9" w:rsidRPr="00A93EE2" w:rsidRDefault="00696956" w:rsidP="00696956">
      <w:pPr>
        <w:ind w:left="720" w:firstLine="273"/>
        <w:rPr>
          <w:sz w:val="20"/>
          <w:szCs w:val="22"/>
          <w:lang w:eastAsia="en-AU"/>
        </w:rPr>
      </w:pPr>
      <w:r w:rsidRPr="00A93EE2">
        <w:rPr>
          <w:rFonts w:asciiTheme="minorHAnsi" w:hAnsiTheme="minorHAnsi"/>
          <w:sz w:val="20"/>
          <w:szCs w:val="22"/>
        </w:rPr>
        <w:t xml:space="preserve">Adapted from </w:t>
      </w:r>
      <w:r w:rsidR="00263F4B" w:rsidRPr="00A93EE2">
        <w:rPr>
          <w:rFonts w:asciiTheme="minorHAnsi" w:hAnsiTheme="minorHAnsi"/>
          <w:sz w:val="20"/>
          <w:szCs w:val="22"/>
        </w:rPr>
        <w:fldChar w:fldCharType="begin"/>
      </w:r>
      <w:r w:rsidR="005163BB">
        <w:rPr>
          <w:rFonts w:asciiTheme="minorHAnsi" w:hAnsiTheme="minorHAnsi"/>
          <w:sz w:val="20"/>
          <w:szCs w:val="22"/>
        </w:rPr>
        <w:instrText xml:space="preserve"> ADDIN EN.CITE &lt;EndNote&gt;&lt;Cite&gt;&lt;Author&gt;Harlan&lt;/Author&gt;&lt;Year&gt;1972&lt;/Year&gt;&lt;RecNum&gt;13&lt;/RecNum&gt;&lt;DisplayText&gt;(Harlan and de Wet, 1972)&lt;/DisplayText&gt;&lt;record&gt;&lt;rec-number&gt;13&lt;/rec-number&gt;&lt;foreign-keys&gt;&lt;key app="EN" db-id="s22vvf2alvzetge2t59vzeri5etpvawtpf2x" timestamp="1728446198"&gt;13&lt;/key&gt;&lt;/foreign-keys&gt;&lt;ref-type name="Journal Article"&gt;17&lt;/ref-type&gt;&lt;contributors&gt;&lt;authors&gt;&lt;author&gt;Harlan, J.R.&lt;/author&gt;&lt;author&gt;de Wet, J.M.J.&lt;/author&gt;&lt;/authors&gt;&lt;/contributors&gt;&lt;titles&gt;&lt;title&gt;A simplified classification of cultivated sorghum&lt;/title&gt;&lt;secondary-title&gt;Crop Science&lt;/secondary-title&gt;&lt;/titles&gt;&lt;periodical&gt;&lt;full-title&gt;Crop Science&lt;/full-title&gt;&lt;/periodical&gt;&lt;pages&gt;172-176&lt;/pages&gt;&lt;volume&gt;12&lt;/volume&gt;&lt;reprint-edition&gt;In File&lt;/reprint-edition&gt;&lt;keywords&gt;&lt;keyword&gt;classification&lt;/keyword&gt;&lt;keyword&gt;of&lt;/keyword&gt;&lt;keyword&gt;sorghum&lt;/keyword&gt;&lt;/keywords&gt;&lt;dates&gt;&lt;year&gt;1972&lt;/year&gt;&lt;pub-dates&gt;&lt;date&gt;1972&lt;/date&gt;&lt;/pub-dates&gt;&lt;/dates&gt;&lt;label&gt;18049&lt;/label&gt;&lt;urls&gt;&lt;/urls&gt;&lt;remote-database-provider&gt;Yes&lt;/remote-database-provider&gt;&lt;/record&gt;&lt;/Cite&gt;&lt;/EndNote&gt;</w:instrText>
      </w:r>
      <w:r w:rsidR="00263F4B" w:rsidRPr="00A93EE2">
        <w:rPr>
          <w:rFonts w:asciiTheme="minorHAnsi" w:hAnsiTheme="minorHAnsi"/>
          <w:sz w:val="20"/>
          <w:szCs w:val="22"/>
        </w:rPr>
        <w:fldChar w:fldCharType="separate"/>
      </w:r>
      <w:r w:rsidR="00263F4B" w:rsidRPr="00A93EE2">
        <w:rPr>
          <w:rFonts w:asciiTheme="minorHAnsi" w:hAnsiTheme="minorHAnsi"/>
          <w:noProof/>
          <w:sz w:val="20"/>
          <w:szCs w:val="22"/>
        </w:rPr>
        <w:t>(</w:t>
      </w:r>
      <w:hyperlink w:anchor="_ENREF_87" w:tooltip="Harlan, 1972 #13" w:history="1">
        <w:r w:rsidR="00A529B2" w:rsidRPr="00A93EE2">
          <w:rPr>
            <w:rFonts w:asciiTheme="minorHAnsi" w:hAnsiTheme="minorHAnsi"/>
            <w:noProof/>
            <w:sz w:val="20"/>
            <w:szCs w:val="22"/>
          </w:rPr>
          <w:t>Harlan and de Wet, 1972</w:t>
        </w:r>
      </w:hyperlink>
      <w:r w:rsidR="00263F4B" w:rsidRPr="00A93EE2">
        <w:rPr>
          <w:rFonts w:asciiTheme="minorHAnsi" w:hAnsiTheme="minorHAnsi"/>
          <w:noProof/>
          <w:sz w:val="20"/>
          <w:szCs w:val="22"/>
        </w:rPr>
        <w:t>)</w:t>
      </w:r>
      <w:r w:rsidR="00263F4B" w:rsidRPr="00A93EE2">
        <w:rPr>
          <w:rFonts w:asciiTheme="minorHAnsi" w:hAnsiTheme="minorHAnsi"/>
          <w:sz w:val="20"/>
          <w:szCs w:val="22"/>
        </w:rPr>
        <w:fldChar w:fldCharType="end"/>
      </w:r>
      <w:r w:rsidRPr="00A93EE2">
        <w:rPr>
          <w:rFonts w:asciiTheme="minorHAnsi" w:hAnsiTheme="minorHAnsi"/>
          <w:i/>
          <w:sz w:val="20"/>
          <w:szCs w:val="22"/>
        </w:rPr>
        <w:t>.</w:t>
      </w:r>
    </w:p>
    <w:p w14:paraId="32273B5C" w14:textId="3E861870" w:rsidR="00081CDD" w:rsidRPr="0079644D" w:rsidRDefault="00F43C81" w:rsidP="00A1119A">
      <w:pPr>
        <w:rPr>
          <w:rFonts w:asciiTheme="minorHAnsi" w:hAnsiTheme="minorHAnsi"/>
        </w:rPr>
      </w:pPr>
      <w:r w:rsidRPr="0079644D">
        <w:rPr>
          <w:rFonts w:asciiTheme="minorHAnsi" w:hAnsiTheme="minorHAnsi"/>
        </w:rPr>
        <w:t>All</w:t>
      </w:r>
      <w:r w:rsidRPr="0079644D">
        <w:rPr>
          <w:rFonts w:asciiTheme="minorHAnsi" w:hAnsiTheme="minorHAnsi"/>
          <w:i/>
        </w:rPr>
        <w:t xml:space="preserve"> </w:t>
      </w:r>
      <w:r w:rsidR="00A12C17">
        <w:rPr>
          <w:rFonts w:asciiTheme="minorHAnsi" w:hAnsiTheme="minorHAnsi"/>
          <w:iCs/>
        </w:rPr>
        <w:t xml:space="preserve">cultivated Sorghum </w:t>
      </w:r>
      <w:r w:rsidRPr="0079644D">
        <w:rPr>
          <w:rFonts w:asciiTheme="minorHAnsi" w:hAnsiTheme="minorHAnsi"/>
        </w:rPr>
        <w:t>races are genetically diverse diploids (2</w:t>
      </w:r>
      <w:r w:rsidRPr="008C773F">
        <w:rPr>
          <w:rFonts w:asciiTheme="minorHAnsi" w:hAnsiTheme="minorHAnsi"/>
          <w:i/>
          <w:iCs/>
        </w:rPr>
        <w:t>n</w:t>
      </w:r>
      <w:r w:rsidRPr="0079644D">
        <w:rPr>
          <w:rFonts w:asciiTheme="minorHAnsi" w:hAnsiTheme="minorHAnsi"/>
        </w:rPr>
        <w:t xml:space="preserve"> = 2</w:t>
      </w:r>
      <w:r w:rsidRPr="00424FD8">
        <w:rPr>
          <w:rFonts w:asciiTheme="minorHAnsi" w:hAnsiTheme="minorHAnsi"/>
          <w:i/>
          <w:iCs/>
        </w:rPr>
        <w:t>x</w:t>
      </w:r>
      <w:r w:rsidRPr="0079644D">
        <w:rPr>
          <w:rFonts w:asciiTheme="minorHAnsi" w:hAnsiTheme="minorHAnsi"/>
        </w:rPr>
        <w:t xml:space="preserve"> = 20). </w:t>
      </w:r>
      <w:r w:rsidR="001C7603" w:rsidRPr="0079644D">
        <w:rPr>
          <w:rFonts w:asciiTheme="minorHAnsi" w:hAnsiTheme="minorHAnsi"/>
        </w:rPr>
        <w:t>The genome</w:t>
      </w:r>
      <w:r w:rsidR="001C7603" w:rsidRPr="0079644D" w:rsidDel="001C7603">
        <w:rPr>
          <w:rFonts w:asciiTheme="minorHAnsi" w:hAnsiTheme="minorHAnsi"/>
        </w:rPr>
        <w:t xml:space="preserve"> </w:t>
      </w:r>
      <w:r w:rsidR="001C7603" w:rsidRPr="0079644D">
        <w:rPr>
          <w:rFonts w:asciiTheme="minorHAnsi" w:hAnsiTheme="minorHAnsi"/>
        </w:rPr>
        <w:t>of</w:t>
      </w:r>
      <w:r w:rsidR="00A12C17">
        <w:rPr>
          <w:rFonts w:asciiTheme="minorHAnsi" w:hAnsiTheme="minorHAnsi"/>
        </w:rPr>
        <w:t xml:space="preserve"> Sorghum</w:t>
      </w:r>
      <w:r w:rsidR="001C7603" w:rsidRPr="0079644D">
        <w:rPr>
          <w:rFonts w:asciiTheme="minorHAnsi" w:hAnsiTheme="minorHAnsi"/>
        </w:rPr>
        <w:t xml:space="preserve"> (genotype BTx623) has been sequenced </w:t>
      </w:r>
      <w:r w:rsidR="001C7603" w:rsidRPr="0079644D">
        <w:rPr>
          <w:rFonts w:asciiTheme="minorHAnsi" w:hAnsiTheme="minorHAnsi"/>
        </w:rPr>
        <w:fldChar w:fldCharType="begin"/>
      </w:r>
      <w:r w:rsidR="005163BB">
        <w:rPr>
          <w:rFonts w:asciiTheme="minorHAnsi" w:hAnsiTheme="minorHAnsi"/>
        </w:rPr>
        <w:instrText xml:space="preserve"> ADDIN EN.CITE &lt;EndNote&gt;&lt;Cite&gt;&lt;Author&gt;Paterson&lt;/Author&gt;&lt;Year&gt;2009&lt;/Year&gt;&lt;RecNum&gt;16&lt;/RecNum&gt;&lt;DisplayText&gt;(Paterson et al., 2009)&lt;/DisplayText&gt;&lt;record&gt;&lt;rec-number&gt;16&lt;/rec-number&gt;&lt;foreign-keys&gt;&lt;key app="EN" db-id="s22vvf2alvzetge2t59vzeri5etpvawtpf2x" timestamp="1728446198"&gt;16&lt;/key&gt;&lt;/foreign-keys&gt;&lt;ref-type name="Journal Article"&gt;17&lt;/ref-type&gt;&lt;contributors&gt;&lt;authors&gt;&lt;author&gt;Paterson, A.H.&lt;/author&gt;&lt;author&gt;Bowers, J.E.&lt;/author&gt;&lt;author&gt;Bruggmann, R.&lt;/author&gt;&lt;author&gt;Dubchak, I.&lt;/author&gt;&lt;author&gt;Grimwood, J.&lt;/author&gt;&lt;author&gt;Gundlach, H.&lt;/author&gt;&lt;author&gt;Haberer, G.&lt;/author&gt;&lt;/authors&gt;&lt;/contributors&gt;&lt;titles&gt;&lt;title&gt;&lt;style face="normal" font="default" size="100%"&gt;The &lt;/style&gt;&lt;style face="italic" font="default" size="100%"&gt;Sorghum bicolor&lt;/style&gt;&lt;style face="normal" font="default" size="100%"&gt; genome and the diversification of grasses.&lt;/style&gt;&lt;/title&gt;&lt;secondary-title&gt;Nature&lt;/secondary-title&gt;&lt;/titles&gt;&lt;periodical&gt;&lt;full-title&gt;Nature&lt;/full-title&gt;&lt;/periodical&gt;&lt;pages&gt;551-556&lt;/pages&gt;&lt;volume&gt;457&lt;/volume&gt;&lt;reprint-edition&gt;In File&lt;/reprint-edition&gt;&lt;keywords&gt;&lt;keyword&gt;sorghum&lt;/keyword&gt;&lt;keyword&gt;GENOME&lt;/keyword&gt;&lt;keyword&gt;and&lt;/keyword&gt;&lt;keyword&gt;of&lt;/keyword&gt;&lt;keyword&gt;grasses&lt;/keyword&gt;&lt;keyword&gt;grass&lt;/keyword&gt;&lt;/keywords&gt;&lt;dates&gt;&lt;year&gt;2009&lt;/year&gt;&lt;pub-dates&gt;&lt;date&gt;2009&lt;/date&gt;&lt;/pub-dates&gt;&lt;/dates&gt;&lt;label&gt;19886&lt;/label&gt;&lt;urls&gt;&lt;/urls&gt;&lt;/record&gt;&lt;/Cite&gt;&lt;/EndNote&gt;</w:instrText>
      </w:r>
      <w:r w:rsidR="001C7603" w:rsidRPr="0079644D">
        <w:rPr>
          <w:rFonts w:asciiTheme="minorHAnsi" w:hAnsiTheme="minorHAnsi"/>
        </w:rPr>
        <w:fldChar w:fldCharType="separate"/>
      </w:r>
      <w:r w:rsidR="00E030C2">
        <w:rPr>
          <w:rFonts w:asciiTheme="minorHAnsi" w:hAnsiTheme="minorHAnsi"/>
          <w:noProof/>
        </w:rPr>
        <w:t>(</w:t>
      </w:r>
      <w:hyperlink w:anchor="_ENREF_148" w:tooltip="Paterson, 2009 #16" w:history="1">
        <w:r w:rsidR="00A529B2">
          <w:rPr>
            <w:rFonts w:asciiTheme="minorHAnsi" w:hAnsiTheme="minorHAnsi"/>
            <w:noProof/>
          </w:rPr>
          <w:t>Paterson et al., 2009</w:t>
        </w:r>
      </w:hyperlink>
      <w:r w:rsidR="00E030C2">
        <w:rPr>
          <w:rFonts w:asciiTheme="minorHAnsi" w:hAnsiTheme="minorHAnsi"/>
          <w:noProof/>
        </w:rPr>
        <w:t>)</w:t>
      </w:r>
      <w:r w:rsidR="001C7603" w:rsidRPr="0079644D">
        <w:rPr>
          <w:rFonts w:asciiTheme="minorHAnsi" w:hAnsiTheme="minorHAnsi"/>
        </w:rPr>
        <w:fldChar w:fldCharType="end"/>
      </w:r>
      <w:r w:rsidR="001C7603" w:rsidRPr="0079644D">
        <w:rPr>
          <w:rFonts w:asciiTheme="minorHAnsi" w:hAnsiTheme="minorHAnsi"/>
        </w:rPr>
        <w:t xml:space="preserve">. It </w:t>
      </w:r>
      <w:r w:rsidRPr="0079644D">
        <w:rPr>
          <w:rFonts w:asciiTheme="minorHAnsi" w:hAnsiTheme="minorHAnsi"/>
        </w:rPr>
        <w:t xml:space="preserve">is </w:t>
      </w:r>
      <w:r w:rsidR="00ED1E3A" w:rsidRPr="0079644D">
        <w:rPr>
          <w:rFonts w:asciiTheme="minorHAnsi" w:hAnsiTheme="minorHAnsi"/>
        </w:rPr>
        <w:t xml:space="preserve">approximately </w:t>
      </w:r>
      <w:r w:rsidRPr="0079644D">
        <w:rPr>
          <w:rFonts w:asciiTheme="minorHAnsi" w:hAnsiTheme="minorHAnsi"/>
        </w:rPr>
        <w:t>730 Mbp</w:t>
      </w:r>
      <w:r w:rsidR="00CB0A6B">
        <w:rPr>
          <w:rFonts w:asciiTheme="minorHAnsi" w:hAnsiTheme="minorHAnsi"/>
        </w:rPr>
        <w:t>,</w:t>
      </w:r>
      <w:r w:rsidRPr="0079644D">
        <w:rPr>
          <w:rFonts w:asciiTheme="minorHAnsi" w:hAnsiTheme="minorHAnsi"/>
        </w:rPr>
        <w:t xml:space="preserve"> which is relatively small when compared to wheat and maize</w:t>
      </w:r>
      <w:r w:rsidRPr="0079644D">
        <w:rPr>
          <w:rFonts w:asciiTheme="minorHAnsi" w:hAnsiTheme="minorHAnsi"/>
          <w:iCs/>
        </w:rPr>
        <w:t>,</w:t>
      </w:r>
      <w:r w:rsidRPr="0079644D">
        <w:rPr>
          <w:rFonts w:asciiTheme="minorHAnsi" w:hAnsiTheme="minorHAnsi"/>
        </w:rPr>
        <w:t xml:space="preserve"> but nearly 75% larger than rice, and contains 34,496 putative genes </w:t>
      </w:r>
      <w:r w:rsidRPr="0079644D">
        <w:rPr>
          <w:rFonts w:asciiTheme="minorHAnsi" w:hAnsiTheme="minorHAnsi"/>
        </w:rPr>
        <w:fldChar w:fldCharType="begin">
          <w:fldData xml:space="preserve">PEVuZE5vdGU+PENpdGU+PEF1dGhvcj5QYXRlcnNvbjwvQXV0aG9yPjxZZWFyPjIwMDk8L1llYXI+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PEVuZE5vdGU+PENpdGU+PEF1dGhvcj5QYXRlcnNvbjwvQXV0aG9yPjxZZWFyPjIwMDk8L1llYXI+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17" w:tooltip="Arumuganathan, 1991 #17" w:history="1">
        <w:r w:rsidR="00A529B2">
          <w:rPr>
            <w:rFonts w:asciiTheme="minorHAnsi" w:hAnsiTheme="minorHAnsi"/>
            <w:noProof/>
          </w:rPr>
          <w:t>Arumuganathan and Earle, 1991</w:t>
        </w:r>
      </w:hyperlink>
      <w:r w:rsidR="00E030C2">
        <w:rPr>
          <w:rFonts w:asciiTheme="minorHAnsi" w:hAnsiTheme="minorHAnsi"/>
          <w:noProof/>
        </w:rPr>
        <w:t xml:space="preserve">; </w:t>
      </w:r>
      <w:hyperlink w:anchor="_ENREF_148" w:tooltip="Paterson, 2009 #16" w:history="1">
        <w:r w:rsidR="00A529B2">
          <w:rPr>
            <w:rFonts w:asciiTheme="minorHAnsi" w:hAnsiTheme="minorHAnsi"/>
            <w:noProof/>
          </w:rPr>
          <w:t>Paterson et al., 2009</w:t>
        </w:r>
      </w:hyperlink>
      <w:r w:rsidR="00E030C2">
        <w:rPr>
          <w:rFonts w:asciiTheme="minorHAnsi" w:hAnsiTheme="minorHAnsi"/>
          <w:noProof/>
        </w:rPr>
        <w:t xml:space="preserve">; </w:t>
      </w:r>
      <w:hyperlink w:anchor="_ENREF_97" w:tooltip="ICRISAT, 2015 #18" w:history="1">
        <w:r w:rsidR="00A529B2">
          <w:rPr>
            <w:rFonts w:asciiTheme="minorHAnsi" w:hAnsiTheme="minorHAnsi"/>
            <w:noProof/>
          </w:rPr>
          <w:t>ICRISAT, 2015</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p>
    <w:p w14:paraId="6223FA48" w14:textId="77777777" w:rsidR="001B6B02" w:rsidRPr="0079644D" w:rsidRDefault="001B6B02" w:rsidP="00836B90">
      <w:pPr>
        <w:pStyle w:val="Heading2"/>
      </w:pPr>
      <w:bookmarkStart w:id="40" w:name="_Toc182994399"/>
      <w:r w:rsidRPr="0079644D">
        <w:t xml:space="preserve">Other </w:t>
      </w:r>
      <w:r w:rsidRPr="00A12C17">
        <w:rPr>
          <w:iCs w:val="0"/>
        </w:rPr>
        <w:t>Sorghum</w:t>
      </w:r>
      <w:r w:rsidRPr="0079644D">
        <w:t xml:space="preserve"> subgenera</w:t>
      </w:r>
      <w:r w:rsidR="00B811E7" w:rsidRPr="0079644D">
        <w:t xml:space="preserve"> present in Australia</w:t>
      </w:r>
      <w:bookmarkEnd w:id="40"/>
    </w:p>
    <w:p w14:paraId="19458AAE" w14:textId="79726E45" w:rsidR="000D2C1E" w:rsidRPr="0079644D" w:rsidRDefault="00277C96" w:rsidP="00A1119A">
      <w:pPr>
        <w:rPr>
          <w:rFonts w:asciiTheme="minorHAnsi" w:hAnsiTheme="minorHAnsi"/>
        </w:rPr>
      </w:pPr>
      <w:r w:rsidRPr="0079644D">
        <w:rPr>
          <w:rFonts w:asciiTheme="minorHAnsi" w:hAnsiTheme="minorHAnsi"/>
          <w:bCs/>
          <w:lang w:eastAsia="en-AU"/>
        </w:rPr>
        <w:t xml:space="preserve">Australian </w:t>
      </w:r>
      <w:r w:rsidRPr="00A12C17">
        <w:rPr>
          <w:rFonts w:asciiTheme="minorHAnsi" w:hAnsiTheme="minorHAnsi"/>
          <w:bCs/>
          <w:iCs/>
          <w:lang w:eastAsia="en-AU"/>
        </w:rPr>
        <w:t>Sorghum</w:t>
      </w:r>
      <w:r w:rsidRPr="0079644D">
        <w:rPr>
          <w:rFonts w:asciiTheme="minorHAnsi" w:hAnsiTheme="minorHAnsi"/>
          <w:bCs/>
          <w:lang w:eastAsia="en-AU"/>
        </w:rPr>
        <w:t xml:space="preserve"> species are mostly distributed in the monsoonal region of the NT. These species are a significant component of the understory of grassland, woodland and forest plant communities across the region. </w:t>
      </w:r>
      <w:r w:rsidRPr="0079644D">
        <w:rPr>
          <w:rFonts w:asciiTheme="minorHAnsi" w:hAnsiTheme="minorHAnsi"/>
        </w:rPr>
        <w:t>This area</w:t>
      </w:r>
      <w:r w:rsidRPr="0079644D">
        <w:rPr>
          <w:rFonts w:asciiTheme="minorHAnsi" w:hAnsiTheme="minorHAnsi"/>
          <w:bCs/>
          <w:lang w:eastAsia="en-AU"/>
        </w:rPr>
        <w:t xml:space="preserve"> contains a high number of endemic taxa and is a centre of diversity for the Australian </w:t>
      </w:r>
      <w:r w:rsidR="002E18EE" w:rsidRPr="00A12C17">
        <w:rPr>
          <w:rFonts w:asciiTheme="minorHAnsi" w:hAnsiTheme="minorHAnsi"/>
          <w:bCs/>
          <w:iCs/>
          <w:lang w:eastAsia="en-AU"/>
        </w:rPr>
        <w:t>S</w:t>
      </w:r>
      <w:r w:rsidRPr="00A12C17">
        <w:rPr>
          <w:rFonts w:asciiTheme="minorHAnsi" w:hAnsiTheme="minorHAnsi"/>
          <w:bCs/>
          <w:iCs/>
          <w:lang w:eastAsia="en-AU"/>
        </w:rPr>
        <w:t>orghum</w:t>
      </w:r>
      <w:r w:rsidRPr="0079644D">
        <w:rPr>
          <w:rFonts w:asciiTheme="minorHAnsi" w:hAnsiTheme="minorHAnsi"/>
          <w:bCs/>
          <w:lang w:eastAsia="en-AU"/>
        </w:rPr>
        <w:t xml:space="preserve"> species across four subgenera: </w:t>
      </w:r>
      <w:r w:rsidRPr="0079644D">
        <w:rPr>
          <w:rFonts w:asciiTheme="minorHAnsi" w:hAnsiTheme="minorHAnsi"/>
          <w:bCs/>
          <w:i/>
          <w:lang w:eastAsia="en-AU"/>
        </w:rPr>
        <w:t>Chaetosorghum</w:t>
      </w:r>
      <w:r w:rsidRPr="0079644D">
        <w:rPr>
          <w:rFonts w:asciiTheme="minorHAnsi" w:hAnsiTheme="minorHAnsi"/>
          <w:bCs/>
          <w:lang w:eastAsia="en-AU"/>
        </w:rPr>
        <w:t xml:space="preserve">, </w:t>
      </w:r>
      <w:r w:rsidRPr="0079644D">
        <w:rPr>
          <w:rFonts w:asciiTheme="minorHAnsi" w:hAnsiTheme="minorHAnsi"/>
          <w:bCs/>
          <w:i/>
          <w:lang w:eastAsia="en-AU"/>
        </w:rPr>
        <w:t>Heterosorghum</w:t>
      </w:r>
      <w:r w:rsidRPr="0079644D">
        <w:rPr>
          <w:rFonts w:asciiTheme="minorHAnsi" w:hAnsiTheme="minorHAnsi"/>
          <w:bCs/>
          <w:lang w:eastAsia="en-AU"/>
        </w:rPr>
        <w:t xml:space="preserve">, </w:t>
      </w:r>
      <w:r w:rsidRPr="0079644D">
        <w:rPr>
          <w:rFonts w:asciiTheme="minorHAnsi" w:hAnsiTheme="minorHAnsi"/>
          <w:bCs/>
          <w:i/>
          <w:lang w:eastAsia="en-AU"/>
        </w:rPr>
        <w:t>Parasorghum</w:t>
      </w:r>
      <w:r w:rsidRPr="0079644D">
        <w:rPr>
          <w:rFonts w:asciiTheme="minorHAnsi" w:hAnsiTheme="minorHAnsi"/>
          <w:bCs/>
          <w:lang w:eastAsia="en-AU"/>
        </w:rPr>
        <w:t xml:space="preserve"> and </w:t>
      </w:r>
      <w:r w:rsidRPr="0079644D">
        <w:rPr>
          <w:rFonts w:asciiTheme="minorHAnsi" w:hAnsiTheme="minorHAnsi"/>
          <w:bCs/>
          <w:i/>
          <w:lang w:eastAsia="en-AU"/>
        </w:rPr>
        <w:t>Stiposorghum</w:t>
      </w:r>
      <w:r w:rsidRPr="0079644D">
        <w:rPr>
          <w:rFonts w:asciiTheme="minorHAnsi" w:hAnsiTheme="minorHAnsi"/>
        </w:rPr>
        <w:t xml:space="preserve"> </w:t>
      </w:r>
      <w:r w:rsidRPr="0079644D">
        <w:rPr>
          <w:rFonts w:asciiTheme="minorHAnsi" w:hAnsiTheme="minorHAnsi"/>
        </w:rPr>
        <w:fldChar w:fldCharType="begin"/>
      </w:r>
      <w:r w:rsidR="005163BB">
        <w:rPr>
          <w:rFonts w:asciiTheme="minorHAnsi" w:hAnsiTheme="minorHAnsi"/>
        </w:rPr>
        <w:instrText xml:space="preserve"> ADDIN EN.CITE &lt;EndNote&gt;&lt;Cite&gt;&lt;Author&gt;Lazarides&lt;/Author&gt;&lt;Year&gt;1991&lt;/Year&gt;&lt;RecNum&gt;19&lt;/RecNum&gt;&lt;DisplayText&gt;(Lazarides et al., 1991)&lt;/DisplayText&gt;&lt;record&gt;&lt;rec-number&gt;19&lt;/rec-number&gt;&lt;foreign-keys&gt;&lt;key app="EN" db-id="s22vvf2alvzetge2t59vzeri5etpvawtpf2x" timestamp="1728446198"&gt;19&lt;/key&gt;&lt;/foreign-keys&gt;&lt;ref-type name="Journal Article"&gt;17&lt;/ref-type&gt;&lt;contributors&gt;&lt;authors&gt;&lt;author&gt;Lazarides, M.&lt;/author&gt;&lt;author&gt;Hacker, J.B&lt;/author&gt;&lt;author&gt;Andrew, M.H.&lt;/author&gt;&lt;/authors&gt;&lt;/contributors&gt;&lt;titles&gt;&lt;title&gt;&lt;style face="normal" font="default" size="100%"&gt;Taxonomy, cytology and ecology of indigenous Australian sorghums (&lt;/style&gt;&lt;style face="italic" font="default" size="100%"&gt;Sorghum&lt;/style&gt;&lt;style face="normal" font="default" size="100%"&gt; Moench: Andropogoneae: Poaceae)&lt;/style&gt;&lt;/title&gt;&lt;secondary-title&gt;Australian Systematic Botany&lt;/secondary-title&gt;&lt;/titles&gt;&lt;periodical&gt;&lt;full-title&gt;Australian Systematic Botany&lt;/full-title&gt;&lt;/periodical&gt;&lt;pages&gt;591-635&lt;/pages&gt;&lt;volume&gt;4&lt;/volume&gt;&lt;reprint-edition&gt;In File&lt;/reprint-edition&gt;&lt;keywords&gt;&lt;keyword&gt;Taxonomy&lt;/keyword&gt;&lt;keyword&gt;cytology&lt;/keyword&gt;&lt;keyword&gt;and&lt;/keyword&gt;&lt;keyword&gt;ECOLOGY&lt;/keyword&gt;&lt;keyword&gt;of&lt;/keyword&gt;&lt;keyword&gt;sorghum&lt;/keyword&gt;&lt;keyword&gt;Poaceae&lt;/keyword&gt;&lt;/keywords&gt;&lt;dates&gt;&lt;year&gt;1991&lt;/year&gt;&lt;pub-dates&gt;&lt;date&gt;1991&lt;/date&gt;&lt;/pub-dates&gt;&lt;/dates&gt;&lt;label&gt;17763&lt;/label&gt;&lt;urls&gt;&lt;related-urls&gt;&lt;url&gt;&lt;style face="normal" font="default" size="100%"&gt;(&lt;/style&gt;&lt;style face="underline" font="default" size="100%"&gt;http://www.publish.csiro.au/nid/150/paper/SB9910591.htm)&lt;/style&gt;&lt;/url&gt;&lt;/related-urls&gt;&lt;/urls&gt;&lt;/record&gt;&lt;/Cite&gt;&lt;/EndNote&gt;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15" w:tooltip="Lazarides, 1991 #19" w:history="1">
        <w:r w:rsidR="00A529B2">
          <w:rPr>
            <w:rFonts w:asciiTheme="minorHAnsi" w:hAnsiTheme="minorHAnsi"/>
            <w:noProof/>
          </w:rPr>
          <w:t>Lazarides et al., 1991</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bCs/>
          <w:lang w:eastAsia="en-AU"/>
        </w:rPr>
        <w:t xml:space="preserve">. </w:t>
      </w:r>
      <w:r w:rsidR="00B811E7" w:rsidRPr="0079644D">
        <w:rPr>
          <w:rFonts w:asciiTheme="minorHAnsi" w:hAnsiTheme="minorHAnsi"/>
          <w:bCs/>
          <w:lang w:eastAsia="en-AU"/>
        </w:rPr>
        <w:t>Of the 2</w:t>
      </w:r>
      <w:r w:rsidR="00A12C17">
        <w:rPr>
          <w:rFonts w:asciiTheme="minorHAnsi" w:hAnsiTheme="minorHAnsi"/>
          <w:bCs/>
          <w:lang w:eastAsia="en-AU"/>
        </w:rPr>
        <w:t>7</w:t>
      </w:r>
      <w:r w:rsidR="00B811E7" w:rsidRPr="0079644D">
        <w:rPr>
          <w:rFonts w:asciiTheme="minorHAnsi" w:hAnsiTheme="minorHAnsi"/>
          <w:bCs/>
          <w:lang w:eastAsia="en-AU"/>
        </w:rPr>
        <w:t xml:space="preserve"> species of the genus </w:t>
      </w:r>
      <w:r w:rsidR="00B811E7" w:rsidRPr="00A12C17">
        <w:rPr>
          <w:rFonts w:asciiTheme="minorHAnsi" w:hAnsiTheme="minorHAnsi"/>
          <w:bCs/>
          <w:iCs/>
          <w:lang w:eastAsia="en-AU"/>
        </w:rPr>
        <w:t>Sorghum</w:t>
      </w:r>
      <w:r w:rsidR="00B811E7" w:rsidRPr="0079644D">
        <w:rPr>
          <w:rFonts w:asciiTheme="minorHAnsi" w:hAnsiTheme="minorHAnsi"/>
          <w:bCs/>
          <w:lang w:eastAsia="en-AU"/>
        </w:rPr>
        <w:t xml:space="preserve">, </w:t>
      </w:r>
      <w:r w:rsidR="00A1119A" w:rsidRPr="0079644D">
        <w:rPr>
          <w:rFonts w:asciiTheme="minorHAnsi" w:hAnsiTheme="minorHAnsi"/>
        </w:rPr>
        <w:t>17 are native to Australia and South East Asia</w:t>
      </w:r>
      <w:r w:rsidR="00A95598" w:rsidRPr="0079644D">
        <w:rPr>
          <w:rFonts w:asciiTheme="minorHAnsi" w:hAnsiTheme="minorHAnsi"/>
        </w:rPr>
        <w:t>,</w:t>
      </w:r>
      <w:r w:rsidRPr="0079644D">
        <w:rPr>
          <w:rFonts w:asciiTheme="minorHAnsi" w:hAnsiTheme="minorHAnsi"/>
        </w:rPr>
        <w:t xml:space="preserve"> with 1</w:t>
      </w:r>
      <w:r w:rsidR="002909EA">
        <w:rPr>
          <w:rFonts w:asciiTheme="minorHAnsi" w:hAnsiTheme="minorHAnsi"/>
        </w:rPr>
        <w:t>3</w:t>
      </w:r>
      <w:r w:rsidRPr="0079644D">
        <w:rPr>
          <w:rFonts w:asciiTheme="minorHAnsi" w:hAnsiTheme="minorHAnsi"/>
        </w:rPr>
        <w:t xml:space="preserve"> endemic to Australia</w:t>
      </w:r>
      <w:r w:rsidR="002909EA">
        <w:rPr>
          <w:rFonts w:asciiTheme="minorHAnsi" w:hAnsiTheme="minorHAnsi"/>
        </w:rPr>
        <w:t xml:space="preserve"> </w:t>
      </w:r>
      <w:r w:rsidR="002909EA">
        <w:rPr>
          <w:rFonts w:asciiTheme="minorHAnsi" w:hAnsiTheme="minorHAnsi"/>
        </w:rPr>
        <w:fldChar w:fldCharType="begin">
          <w:fldData xml:space="preserve">PEVuZE5vdGU+PENpdGU+PEF1dGhvcj5MYXphcmlkZXM8L0F1dGhvcj48WWVhcj4xOTkxPC9ZZWFy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</w:fldData>
        </w:fldChar>
      </w:r>
      <w:r w:rsidR="00F056A9">
        <w:rPr>
          <w:rFonts w:asciiTheme="minorHAnsi" w:hAnsiTheme="minorHAnsi"/>
        </w:rPr>
        <w:instrText xml:space="preserve"> ADDIN EN.CITE </w:instrText>
      </w:r>
      <w:r w:rsidR="00F056A9">
        <w:rPr>
          <w:rFonts w:asciiTheme="minorHAnsi" w:hAnsiTheme="minorHAnsi"/>
        </w:rPr>
        <w:fldChar w:fldCharType="begin">
          <w:fldData xml:space="preserve">PEVuZE5vdGU+PENpdGU+PEF1dGhvcj5MYXphcmlkZXM8L0F1dGhvcj48WWVhcj4xOTkxPC9ZZWFy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</w:fldData>
        </w:fldChar>
      </w:r>
      <w:r w:rsidR="00F056A9">
        <w:rPr>
          <w:rFonts w:asciiTheme="minorHAnsi" w:hAnsiTheme="minorHAnsi"/>
        </w:rPr>
        <w:instrText xml:space="preserve"> ADDIN EN.CITE.DATA </w:instrText>
      </w:r>
      <w:r w:rsidR="00F056A9">
        <w:rPr>
          <w:rFonts w:asciiTheme="minorHAnsi" w:hAnsiTheme="minorHAnsi"/>
        </w:rPr>
      </w:r>
      <w:r w:rsidR="00F056A9">
        <w:rPr>
          <w:rFonts w:asciiTheme="minorHAnsi" w:hAnsiTheme="minorHAnsi"/>
        </w:rPr>
        <w:fldChar w:fldCharType="end"/>
      </w:r>
      <w:r w:rsidR="002909EA">
        <w:rPr>
          <w:rFonts w:asciiTheme="minorHAnsi" w:hAnsiTheme="minorHAnsi"/>
        </w:rPr>
      </w:r>
      <w:r w:rsidR="002909EA">
        <w:rPr>
          <w:rFonts w:asciiTheme="minorHAnsi" w:hAnsiTheme="minorHAnsi"/>
        </w:rPr>
        <w:fldChar w:fldCharType="separate"/>
      </w:r>
      <w:r w:rsidR="005163BB">
        <w:rPr>
          <w:rFonts w:asciiTheme="minorHAnsi" w:hAnsiTheme="minorHAnsi"/>
          <w:noProof/>
        </w:rPr>
        <w:t>(</w:t>
      </w:r>
      <w:hyperlink w:anchor="_ENREF_115" w:tooltip="Lazarides, 1991 #19" w:history="1">
        <w:r w:rsidR="00A529B2">
          <w:rPr>
            <w:rFonts w:asciiTheme="minorHAnsi" w:hAnsiTheme="minorHAnsi"/>
            <w:noProof/>
          </w:rPr>
          <w:t>Lazarides et al., 1991</w:t>
        </w:r>
      </w:hyperlink>
      <w:r w:rsidR="005163BB">
        <w:rPr>
          <w:rFonts w:asciiTheme="minorHAnsi" w:hAnsiTheme="minorHAnsi"/>
          <w:noProof/>
        </w:rPr>
        <w:t xml:space="preserve">; </w:t>
      </w:r>
      <w:hyperlink w:anchor="_ENREF_130" w:tooltip="Myrans, 2020 #20" w:history="1">
        <w:r w:rsidR="00A529B2">
          <w:rPr>
            <w:rFonts w:asciiTheme="minorHAnsi" w:hAnsiTheme="minorHAnsi"/>
            <w:noProof/>
          </w:rPr>
          <w:t>Myrans et al., 2020</w:t>
        </w:r>
      </w:hyperlink>
      <w:r w:rsidR="005163BB">
        <w:rPr>
          <w:rFonts w:asciiTheme="minorHAnsi" w:hAnsiTheme="minorHAnsi"/>
          <w:noProof/>
        </w:rPr>
        <w:t xml:space="preserve">; </w:t>
      </w:r>
      <w:hyperlink w:anchor="_ENREF_131" w:tooltip="Myrans, 2024 #493" w:history="1">
        <w:r w:rsidR="00A529B2">
          <w:rPr>
            <w:rFonts w:asciiTheme="minorHAnsi" w:hAnsiTheme="minorHAnsi"/>
            <w:noProof/>
          </w:rPr>
          <w:t>Myrans et al., 2024</w:t>
        </w:r>
      </w:hyperlink>
      <w:r w:rsidR="005163BB">
        <w:rPr>
          <w:rFonts w:asciiTheme="minorHAnsi" w:hAnsiTheme="minorHAnsi"/>
          <w:noProof/>
        </w:rPr>
        <w:t>)</w:t>
      </w:r>
      <w:r w:rsidR="002909EA">
        <w:rPr>
          <w:rFonts w:asciiTheme="minorHAnsi" w:hAnsiTheme="minorHAnsi"/>
        </w:rPr>
        <w:fldChar w:fldCharType="end"/>
      </w:r>
      <w:r w:rsidRPr="0079644D">
        <w:rPr>
          <w:rFonts w:asciiTheme="minorHAnsi" w:hAnsiTheme="minorHAnsi"/>
        </w:rPr>
        <w:t xml:space="preserve">. </w:t>
      </w:r>
      <w:r w:rsidR="00A95598" w:rsidRPr="0079644D">
        <w:rPr>
          <w:rFonts w:asciiTheme="minorHAnsi" w:hAnsiTheme="minorHAnsi"/>
        </w:rPr>
        <w:t xml:space="preserve">Details of the </w:t>
      </w:r>
      <w:r w:rsidR="00A1119A" w:rsidRPr="0079644D">
        <w:rPr>
          <w:rFonts w:asciiTheme="minorHAnsi" w:hAnsiTheme="minorHAnsi"/>
          <w:bCs/>
          <w:lang w:eastAsia="en-AU"/>
        </w:rPr>
        <w:t xml:space="preserve">Australian </w:t>
      </w:r>
      <w:r w:rsidR="00A1119A" w:rsidRPr="00A12C17">
        <w:rPr>
          <w:rFonts w:asciiTheme="minorHAnsi" w:hAnsiTheme="minorHAnsi"/>
          <w:bCs/>
          <w:iCs/>
          <w:lang w:eastAsia="en-AU"/>
        </w:rPr>
        <w:t>Sorghum</w:t>
      </w:r>
      <w:r w:rsidR="00A1119A" w:rsidRPr="0079644D">
        <w:rPr>
          <w:rFonts w:asciiTheme="minorHAnsi" w:hAnsiTheme="minorHAnsi"/>
          <w:bCs/>
          <w:i/>
          <w:lang w:eastAsia="en-AU"/>
        </w:rPr>
        <w:t xml:space="preserve"> </w:t>
      </w:r>
      <w:r w:rsidR="00A1119A" w:rsidRPr="0079644D">
        <w:rPr>
          <w:rFonts w:asciiTheme="minorHAnsi" w:hAnsiTheme="minorHAnsi"/>
          <w:bCs/>
          <w:lang w:eastAsia="en-AU"/>
        </w:rPr>
        <w:t xml:space="preserve">species are </w:t>
      </w:r>
      <w:r w:rsidR="00A95598" w:rsidRPr="0079644D">
        <w:rPr>
          <w:rFonts w:asciiTheme="minorHAnsi" w:hAnsiTheme="minorHAnsi"/>
          <w:bCs/>
          <w:lang w:eastAsia="en-AU"/>
        </w:rPr>
        <w:t xml:space="preserve">shown </w:t>
      </w:r>
      <w:r w:rsidR="00A1119A" w:rsidRPr="0079644D">
        <w:rPr>
          <w:rFonts w:asciiTheme="minorHAnsi" w:hAnsiTheme="minorHAnsi"/>
          <w:bCs/>
          <w:lang w:eastAsia="en-AU"/>
        </w:rPr>
        <w:t xml:space="preserve">in </w:t>
      </w:r>
      <w:r w:rsidR="00CB0A6B">
        <w:rPr>
          <w:rFonts w:asciiTheme="minorHAnsi" w:hAnsiTheme="minorHAnsi"/>
          <w:bCs/>
          <w:lang w:eastAsia="en-AU"/>
        </w:rPr>
        <w:fldChar w:fldCharType="begin"/>
      </w:r>
      <w:r w:rsidR="00CB0A6B">
        <w:rPr>
          <w:rFonts w:asciiTheme="minorHAnsi" w:hAnsiTheme="minorHAnsi"/>
          <w:bCs/>
          <w:lang w:eastAsia="en-AU"/>
        </w:rPr>
        <w:instrText xml:space="preserve"> REF _Ref105507526 \h </w:instrText>
      </w:r>
      <w:r w:rsidR="00CB0A6B">
        <w:rPr>
          <w:rFonts w:asciiTheme="minorHAnsi" w:hAnsiTheme="minorHAnsi"/>
          <w:bCs/>
          <w:lang w:eastAsia="en-AU"/>
        </w:rPr>
      </w:r>
      <w:r w:rsidR="00CB0A6B">
        <w:rPr>
          <w:rFonts w:asciiTheme="minorHAnsi" w:hAnsiTheme="minorHAnsi"/>
          <w:bCs/>
          <w:lang w:eastAsia="en-AU"/>
        </w:rPr>
        <w:fldChar w:fldCharType="separate"/>
      </w:r>
      <w:r w:rsidR="00CB0A6B">
        <w:t xml:space="preserve">Table </w:t>
      </w:r>
      <w:r w:rsidR="00CB0A6B">
        <w:rPr>
          <w:noProof/>
        </w:rPr>
        <w:t>2</w:t>
      </w:r>
      <w:r w:rsidR="00CB0A6B">
        <w:rPr>
          <w:rFonts w:asciiTheme="minorHAnsi" w:hAnsiTheme="minorHAnsi"/>
          <w:bCs/>
          <w:lang w:eastAsia="en-AU"/>
        </w:rPr>
        <w:fldChar w:fldCharType="end"/>
      </w:r>
      <w:r w:rsidR="00B811E7" w:rsidRPr="0079644D">
        <w:rPr>
          <w:rFonts w:asciiTheme="minorHAnsi" w:hAnsiTheme="minorHAnsi"/>
          <w:bCs/>
          <w:lang w:eastAsia="en-AU"/>
        </w:rPr>
        <w:t xml:space="preserve"> and</w:t>
      </w:r>
      <w:r w:rsidR="00A1119A" w:rsidRPr="0079644D">
        <w:rPr>
          <w:rFonts w:asciiTheme="minorHAnsi" w:hAnsiTheme="minorHAnsi"/>
          <w:bCs/>
          <w:lang w:eastAsia="en-AU"/>
        </w:rPr>
        <w:t xml:space="preserve"> </w:t>
      </w:r>
      <w:r w:rsidR="00B811E7" w:rsidRPr="0079644D">
        <w:rPr>
          <w:rFonts w:asciiTheme="minorHAnsi" w:hAnsiTheme="minorHAnsi"/>
          <w:bCs/>
          <w:lang w:eastAsia="en-AU"/>
        </w:rPr>
        <w:t>d</w:t>
      </w:r>
      <w:r w:rsidR="00A1119A" w:rsidRPr="0079644D">
        <w:rPr>
          <w:rFonts w:asciiTheme="minorHAnsi" w:hAnsiTheme="minorHAnsi"/>
          <w:bCs/>
          <w:lang w:eastAsia="en-AU"/>
        </w:rPr>
        <w:t xml:space="preserve">istribution maps of </w:t>
      </w:r>
      <w:r w:rsidR="002E18EE" w:rsidRPr="0079644D">
        <w:rPr>
          <w:rFonts w:asciiTheme="minorHAnsi" w:hAnsiTheme="minorHAnsi"/>
          <w:bCs/>
          <w:lang w:eastAsia="en-AU"/>
        </w:rPr>
        <w:t>endemic</w:t>
      </w:r>
      <w:r w:rsidR="00A1119A" w:rsidRPr="0079644D">
        <w:rPr>
          <w:rFonts w:asciiTheme="minorHAnsi" w:hAnsiTheme="minorHAnsi"/>
          <w:bCs/>
          <w:lang w:eastAsia="en-AU"/>
        </w:rPr>
        <w:t xml:space="preserve"> Australian </w:t>
      </w:r>
      <w:r w:rsidR="00A1119A" w:rsidRPr="00A12C17">
        <w:rPr>
          <w:rFonts w:asciiTheme="minorHAnsi" w:hAnsiTheme="minorHAnsi"/>
          <w:bCs/>
          <w:iCs/>
          <w:lang w:eastAsia="en-AU"/>
        </w:rPr>
        <w:t>Sorghum</w:t>
      </w:r>
      <w:r w:rsidR="00A1119A" w:rsidRPr="0079644D">
        <w:rPr>
          <w:rFonts w:asciiTheme="minorHAnsi" w:hAnsiTheme="minorHAnsi"/>
          <w:bCs/>
          <w:lang w:eastAsia="en-AU"/>
        </w:rPr>
        <w:t xml:space="preserve"> species are </w:t>
      </w:r>
      <w:r w:rsidR="00A95598" w:rsidRPr="0079644D">
        <w:rPr>
          <w:rFonts w:asciiTheme="minorHAnsi" w:hAnsiTheme="minorHAnsi"/>
          <w:bCs/>
          <w:lang w:eastAsia="en-AU"/>
        </w:rPr>
        <w:t xml:space="preserve">available </w:t>
      </w:r>
      <w:r w:rsidR="00A1119A" w:rsidRPr="0079644D">
        <w:rPr>
          <w:rFonts w:asciiTheme="minorHAnsi" w:hAnsiTheme="minorHAnsi"/>
          <w:bCs/>
          <w:lang w:eastAsia="en-AU"/>
        </w:rPr>
        <w:t>in</w:t>
      </w:r>
      <w:r w:rsidR="00214233" w:rsidRPr="0079644D">
        <w:rPr>
          <w:rFonts w:asciiTheme="minorHAnsi" w:hAnsiTheme="minorHAnsi"/>
          <w:bCs/>
          <w:lang w:eastAsia="en-AU"/>
        </w:rPr>
        <w:t xml:space="preserve"> </w:t>
      </w:r>
      <w:r w:rsidR="007F3B15">
        <w:rPr>
          <w:rFonts w:asciiTheme="minorHAnsi" w:hAnsiTheme="minorHAnsi"/>
          <w:bCs/>
          <w:lang w:eastAsia="en-AU"/>
        </w:rPr>
        <w:fldChar w:fldCharType="begin"/>
      </w:r>
      <w:r w:rsidR="007F3B15">
        <w:rPr>
          <w:rFonts w:asciiTheme="minorHAnsi" w:hAnsiTheme="minorHAnsi"/>
          <w:bCs/>
          <w:lang w:eastAsia="en-AU"/>
        </w:rPr>
        <w:instrText xml:space="preserve"> REF _Ref106793937 \n \h </w:instrText>
      </w:r>
      <w:r w:rsidR="007F3B15">
        <w:rPr>
          <w:rFonts w:asciiTheme="minorHAnsi" w:hAnsiTheme="minorHAnsi"/>
          <w:bCs/>
          <w:lang w:eastAsia="en-AU"/>
        </w:rPr>
      </w:r>
      <w:r w:rsidR="007F3B15">
        <w:rPr>
          <w:rFonts w:asciiTheme="minorHAnsi" w:hAnsiTheme="minorHAnsi"/>
          <w:bCs/>
          <w:lang w:eastAsia="en-AU"/>
        </w:rPr>
        <w:fldChar w:fldCharType="separate"/>
      </w:r>
      <w:r w:rsidR="007F3B15">
        <w:rPr>
          <w:rFonts w:asciiTheme="minorHAnsi" w:hAnsiTheme="minorHAnsi"/>
          <w:bCs/>
          <w:lang w:eastAsia="en-AU"/>
        </w:rPr>
        <w:t>Appendix B</w:t>
      </w:r>
      <w:r w:rsidR="007F3B15">
        <w:rPr>
          <w:rFonts w:asciiTheme="minorHAnsi" w:hAnsiTheme="minorHAnsi"/>
          <w:bCs/>
          <w:lang w:eastAsia="en-AU"/>
        </w:rPr>
        <w:fldChar w:fldCharType="end"/>
      </w:r>
      <w:r w:rsidR="00A95598" w:rsidRPr="0079644D">
        <w:rPr>
          <w:rFonts w:asciiTheme="minorHAnsi" w:hAnsiTheme="minorHAnsi"/>
          <w:bCs/>
          <w:lang w:eastAsia="en-AU"/>
        </w:rPr>
        <w:t xml:space="preserve"> </w:t>
      </w:r>
      <w:r w:rsidR="00214233" w:rsidRPr="0079644D">
        <w:rPr>
          <w:rFonts w:asciiTheme="minorHAnsi" w:hAnsiTheme="minorHAnsi"/>
          <w:bCs/>
          <w:lang w:eastAsia="en-AU"/>
        </w:rPr>
        <w:t>(Figure</w:t>
      </w:r>
      <w:r w:rsidR="002C5EA9" w:rsidRPr="0079644D">
        <w:rPr>
          <w:rFonts w:asciiTheme="minorHAnsi" w:hAnsiTheme="minorHAnsi"/>
          <w:bCs/>
          <w:lang w:eastAsia="en-AU"/>
        </w:rPr>
        <w:t>s</w:t>
      </w:r>
      <w:r w:rsidR="00214233" w:rsidRPr="0079644D">
        <w:rPr>
          <w:rFonts w:asciiTheme="minorHAnsi" w:hAnsiTheme="minorHAnsi"/>
          <w:bCs/>
          <w:lang w:eastAsia="en-AU"/>
        </w:rPr>
        <w:t xml:space="preserve"> </w:t>
      </w:r>
      <w:r w:rsidR="008E7E93" w:rsidRPr="0079644D">
        <w:rPr>
          <w:rFonts w:asciiTheme="minorHAnsi" w:hAnsiTheme="minorHAnsi"/>
          <w:bCs/>
          <w:lang w:eastAsia="en-AU"/>
        </w:rPr>
        <w:t>B</w:t>
      </w:r>
      <w:r w:rsidR="008E7E93">
        <w:rPr>
          <w:rFonts w:asciiTheme="minorHAnsi" w:hAnsiTheme="minorHAnsi"/>
          <w:bCs/>
          <w:lang w:eastAsia="en-AU"/>
        </w:rPr>
        <w:t>6</w:t>
      </w:r>
      <w:r w:rsidR="00214233" w:rsidRPr="0079644D">
        <w:rPr>
          <w:rFonts w:asciiTheme="minorHAnsi" w:hAnsiTheme="minorHAnsi"/>
          <w:bCs/>
          <w:lang w:eastAsia="en-AU"/>
        </w:rPr>
        <w:t xml:space="preserve">, </w:t>
      </w:r>
      <w:r w:rsidR="008E7E93" w:rsidRPr="0079644D">
        <w:rPr>
          <w:rFonts w:asciiTheme="minorHAnsi" w:hAnsiTheme="minorHAnsi"/>
          <w:bCs/>
          <w:lang w:eastAsia="en-AU"/>
        </w:rPr>
        <w:t>B</w:t>
      </w:r>
      <w:r w:rsidR="008E7E93">
        <w:rPr>
          <w:rFonts w:asciiTheme="minorHAnsi" w:hAnsiTheme="minorHAnsi"/>
          <w:bCs/>
          <w:lang w:eastAsia="en-AU"/>
        </w:rPr>
        <w:t>7</w:t>
      </w:r>
      <w:r w:rsidR="008E7E93" w:rsidRPr="0079644D">
        <w:rPr>
          <w:rFonts w:asciiTheme="minorHAnsi" w:hAnsiTheme="minorHAnsi"/>
          <w:bCs/>
          <w:lang w:eastAsia="en-AU"/>
        </w:rPr>
        <w:t xml:space="preserve"> </w:t>
      </w:r>
      <w:r w:rsidR="00214233" w:rsidRPr="0079644D">
        <w:rPr>
          <w:rFonts w:asciiTheme="minorHAnsi" w:hAnsiTheme="minorHAnsi"/>
          <w:bCs/>
          <w:lang w:eastAsia="en-AU"/>
        </w:rPr>
        <w:t xml:space="preserve">and </w:t>
      </w:r>
      <w:r w:rsidR="008E7E93" w:rsidRPr="0079644D">
        <w:rPr>
          <w:rFonts w:asciiTheme="minorHAnsi" w:hAnsiTheme="minorHAnsi"/>
          <w:bCs/>
          <w:lang w:eastAsia="en-AU"/>
        </w:rPr>
        <w:t>B</w:t>
      </w:r>
      <w:r w:rsidR="008E7E93">
        <w:rPr>
          <w:rFonts w:asciiTheme="minorHAnsi" w:hAnsiTheme="minorHAnsi"/>
          <w:bCs/>
          <w:lang w:eastAsia="en-AU"/>
        </w:rPr>
        <w:t>8</w:t>
      </w:r>
      <w:r w:rsidR="00214233" w:rsidRPr="0079644D">
        <w:rPr>
          <w:rFonts w:asciiTheme="minorHAnsi" w:hAnsiTheme="minorHAnsi"/>
          <w:bCs/>
          <w:lang w:eastAsia="en-AU"/>
        </w:rPr>
        <w:t>)</w:t>
      </w:r>
      <w:r w:rsidR="00281DA9" w:rsidRPr="0079644D">
        <w:rPr>
          <w:rFonts w:asciiTheme="minorHAnsi" w:hAnsiTheme="minorHAnsi"/>
          <w:bCs/>
          <w:lang w:eastAsia="en-AU"/>
        </w:rPr>
        <w:t>.</w:t>
      </w:r>
      <w:r w:rsidR="00A12C17">
        <w:rPr>
          <w:rFonts w:asciiTheme="minorHAnsi" w:hAnsiTheme="minorHAnsi"/>
          <w:bCs/>
          <w:lang w:eastAsia="en-AU"/>
        </w:rPr>
        <w:t xml:space="preserve"> All members presented in Table 2 belong to the tertiary gene pool (GP3), see Figure 9. </w:t>
      </w:r>
    </w:p>
    <w:p w14:paraId="1BE5E59E" w14:textId="65E24BD9" w:rsidR="00A1119A" w:rsidRPr="0079644D" w:rsidRDefault="00CB0A6B" w:rsidP="00CB0A6B">
      <w:pPr>
        <w:pStyle w:val="Caption"/>
        <w:rPr>
          <w:rFonts w:asciiTheme="minorHAnsi" w:hAnsiTheme="minorHAnsi"/>
        </w:rPr>
      </w:pPr>
      <w:bookmarkStart w:id="41" w:name="_Ref105507526"/>
      <w:r>
        <w:t xml:space="preserve">Table </w:t>
      </w:r>
      <w:r w:rsidR="00890F93">
        <w:fldChar w:fldCharType="begin"/>
      </w:r>
      <w:r w:rsidR="00890F93">
        <w:instrText xml:space="preserve"> SEQ Table \* ARABIC </w:instrText>
      </w:r>
      <w:r w:rsidR="00890F93">
        <w:fldChar w:fldCharType="separate"/>
      </w:r>
      <w:r w:rsidR="00972309">
        <w:rPr>
          <w:noProof/>
        </w:rPr>
        <w:t>2</w:t>
      </w:r>
      <w:r w:rsidR="00890F93">
        <w:rPr>
          <w:noProof/>
        </w:rPr>
        <w:fldChar w:fldCharType="end"/>
      </w:r>
      <w:bookmarkEnd w:id="41"/>
      <w:r w:rsidR="00281DA9" w:rsidRPr="0079644D">
        <w:rPr>
          <w:rStyle w:val="SubtleEmphasis"/>
          <w:rFonts w:asciiTheme="minorHAnsi" w:hAnsiTheme="minorHAnsi"/>
          <w:i w:val="0"/>
          <w:iCs w:val="0"/>
          <w:color w:val="auto"/>
        </w:rPr>
        <w:t xml:space="preserve"> Subgenera of the Australian </w:t>
      </w:r>
      <w:r w:rsidR="00281DA9" w:rsidRPr="00A12C17">
        <w:rPr>
          <w:rStyle w:val="SubtleEmphasis"/>
          <w:rFonts w:asciiTheme="minorHAnsi" w:hAnsiTheme="minorHAnsi"/>
          <w:i w:val="0"/>
          <w:color w:val="auto"/>
        </w:rPr>
        <w:t>Sorghum</w:t>
      </w:r>
      <w:r w:rsidR="00F26069">
        <w:rPr>
          <w:rStyle w:val="SubtleEmphasis"/>
          <w:rFonts w:asciiTheme="minorHAnsi" w:hAnsiTheme="minorHAnsi"/>
          <w:i w:val="0"/>
          <w:iCs w:val="0"/>
          <w:color w:val="auto"/>
        </w:rPr>
        <w:t>:</w:t>
      </w:r>
      <w:r w:rsidR="00281DA9" w:rsidRPr="0079644D">
        <w:rPr>
          <w:rStyle w:val="SubtleEmphasis"/>
          <w:rFonts w:asciiTheme="minorHAnsi" w:hAnsiTheme="minorHAnsi"/>
          <w:i w:val="0"/>
          <w:iCs w:val="0"/>
          <w:color w:val="auto"/>
        </w:rPr>
        <w:t xml:space="preserve"> their species, distribution and chromosome number. </w:t>
      </w:r>
    </w:p>
    <w:tbl>
      <w:tblPr>
        <w:tblW w:w="8930"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Caption w:val="Table 2. Subgenera of the Australian Sorghum, their species, distribution and chromosome number"/>
        <w:tblDescription w:val="Australian Sorghum subgenera are listed, including their species names, distribution and chromoseome number."/>
      </w:tblPr>
      <w:tblGrid>
        <w:gridCol w:w="2126"/>
        <w:gridCol w:w="1985"/>
        <w:gridCol w:w="1559"/>
        <w:gridCol w:w="1701"/>
        <w:gridCol w:w="1559"/>
      </w:tblGrid>
      <w:tr w:rsidR="002909EA" w:rsidRPr="0079644D" w14:paraId="1F730691" w14:textId="1A1C1A6F" w:rsidTr="002909EA">
        <w:trPr>
          <w:trHeight w:val="562"/>
          <w:tblHeader/>
          <w:jc w:val="center"/>
        </w:trPr>
        <w:tc>
          <w:tcPr>
            <w:tcW w:w="2126" w:type="dxa"/>
            <w:tcBorders>
              <w:top w:val="single" w:sz="4" w:space="0" w:color="auto"/>
              <w:left w:val="nil"/>
              <w:bottom w:val="single" w:sz="4" w:space="0" w:color="auto"/>
              <w:right w:val="nil"/>
            </w:tcBorders>
            <w:vAlign w:val="center"/>
            <w:hideMark/>
          </w:tcPr>
          <w:p w14:paraId="5DA69EE9" w14:textId="77777777" w:rsidR="002909EA" w:rsidRPr="0079644D" w:rsidRDefault="002909EA" w:rsidP="005A3AA8">
            <w:pPr>
              <w:spacing w:after="0"/>
              <w:jc w:val="center"/>
              <w:rPr>
                <w:rFonts w:asciiTheme="minorHAnsi" w:hAnsiTheme="minorHAnsi"/>
              </w:rPr>
            </w:pPr>
            <w:r w:rsidRPr="0079644D">
              <w:rPr>
                <w:rFonts w:asciiTheme="minorHAnsi" w:hAnsiTheme="minorHAnsi"/>
              </w:rPr>
              <w:t>Subgenus</w:t>
            </w:r>
          </w:p>
        </w:tc>
        <w:tc>
          <w:tcPr>
            <w:tcW w:w="1985" w:type="dxa"/>
            <w:tcBorders>
              <w:top w:val="single" w:sz="4" w:space="0" w:color="auto"/>
              <w:left w:val="nil"/>
              <w:bottom w:val="single" w:sz="4" w:space="0" w:color="auto"/>
              <w:right w:val="nil"/>
            </w:tcBorders>
            <w:vAlign w:val="center"/>
            <w:hideMark/>
          </w:tcPr>
          <w:p w14:paraId="5C2B398B" w14:textId="77777777" w:rsidR="002909EA" w:rsidRPr="0079644D" w:rsidRDefault="002909EA" w:rsidP="005A3AA8">
            <w:pPr>
              <w:spacing w:after="0"/>
              <w:jc w:val="center"/>
              <w:rPr>
                <w:rFonts w:asciiTheme="minorHAnsi" w:hAnsiTheme="minorHAnsi"/>
              </w:rPr>
            </w:pPr>
            <w:r w:rsidRPr="0079644D">
              <w:rPr>
                <w:rFonts w:asciiTheme="minorHAnsi" w:hAnsiTheme="minorHAnsi"/>
              </w:rPr>
              <w:t>Species</w:t>
            </w:r>
          </w:p>
        </w:tc>
        <w:tc>
          <w:tcPr>
            <w:tcW w:w="1559" w:type="dxa"/>
            <w:tcBorders>
              <w:top w:val="single" w:sz="4" w:space="0" w:color="auto"/>
              <w:left w:val="nil"/>
              <w:bottom w:val="single" w:sz="4" w:space="0" w:color="auto"/>
              <w:right w:val="nil"/>
            </w:tcBorders>
            <w:vAlign w:val="center"/>
            <w:hideMark/>
          </w:tcPr>
          <w:p w14:paraId="014B6EBA" w14:textId="77777777" w:rsidR="002909EA" w:rsidRPr="0079644D" w:rsidRDefault="002909EA" w:rsidP="005A3AA8">
            <w:pPr>
              <w:spacing w:after="0"/>
              <w:jc w:val="center"/>
              <w:rPr>
                <w:rFonts w:asciiTheme="minorHAnsi" w:hAnsiTheme="minorHAnsi"/>
              </w:rPr>
            </w:pPr>
            <w:r w:rsidRPr="0079644D">
              <w:rPr>
                <w:rFonts w:asciiTheme="minorHAnsi" w:hAnsiTheme="minorHAnsi"/>
              </w:rPr>
              <w:t>Chromosome number (2</w:t>
            </w:r>
            <w:r w:rsidRPr="008C773F">
              <w:rPr>
                <w:rFonts w:asciiTheme="minorHAnsi" w:hAnsiTheme="minorHAnsi"/>
                <w:i/>
                <w:iCs/>
              </w:rPr>
              <w:t>n</w:t>
            </w:r>
            <w:r w:rsidRPr="0079644D">
              <w:rPr>
                <w:rFonts w:asciiTheme="minorHAnsi" w:hAnsiTheme="minorHAnsi"/>
              </w:rPr>
              <w:t>)</w:t>
            </w:r>
          </w:p>
        </w:tc>
        <w:tc>
          <w:tcPr>
            <w:tcW w:w="1701" w:type="dxa"/>
            <w:tcBorders>
              <w:top w:val="single" w:sz="4" w:space="0" w:color="auto"/>
              <w:left w:val="nil"/>
              <w:bottom w:val="single" w:sz="4" w:space="0" w:color="auto"/>
              <w:right w:val="nil"/>
            </w:tcBorders>
            <w:vAlign w:val="center"/>
            <w:hideMark/>
          </w:tcPr>
          <w:p w14:paraId="45E39842" w14:textId="77777777" w:rsidR="002909EA" w:rsidRPr="0079644D" w:rsidRDefault="002909EA" w:rsidP="005A3AA8">
            <w:pPr>
              <w:spacing w:after="0"/>
              <w:jc w:val="center"/>
              <w:rPr>
                <w:rFonts w:asciiTheme="minorHAnsi" w:hAnsiTheme="minorHAnsi"/>
              </w:rPr>
            </w:pPr>
            <w:r w:rsidRPr="0079644D">
              <w:rPr>
                <w:rFonts w:asciiTheme="minorHAnsi" w:hAnsiTheme="minorHAnsi"/>
              </w:rPr>
              <w:t>Growth habit</w:t>
            </w:r>
          </w:p>
        </w:tc>
        <w:tc>
          <w:tcPr>
            <w:tcW w:w="1559" w:type="dxa"/>
            <w:tcBorders>
              <w:top w:val="single" w:sz="4" w:space="0" w:color="auto"/>
              <w:left w:val="nil"/>
              <w:bottom w:val="single" w:sz="4" w:space="0" w:color="auto"/>
              <w:right w:val="nil"/>
            </w:tcBorders>
            <w:vAlign w:val="center"/>
            <w:hideMark/>
          </w:tcPr>
          <w:p w14:paraId="4754E8C7" w14:textId="77777777" w:rsidR="002909EA" w:rsidRPr="0079644D" w:rsidRDefault="002909EA" w:rsidP="005A3AA8">
            <w:pPr>
              <w:spacing w:after="0"/>
              <w:jc w:val="center"/>
              <w:rPr>
                <w:rFonts w:asciiTheme="minorHAnsi" w:hAnsiTheme="minorHAnsi"/>
              </w:rPr>
            </w:pPr>
            <w:r w:rsidRPr="0079644D">
              <w:rPr>
                <w:rFonts w:asciiTheme="minorHAnsi" w:hAnsiTheme="minorHAnsi"/>
              </w:rPr>
              <w:t>Distribution</w:t>
            </w:r>
          </w:p>
        </w:tc>
      </w:tr>
      <w:tr w:rsidR="002909EA" w:rsidRPr="0079644D" w14:paraId="58032590" w14:textId="75438EAD" w:rsidTr="002909EA">
        <w:trPr>
          <w:jc w:val="center"/>
        </w:trPr>
        <w:tc>
          <w:tcPr>
            <w:tcW w:w="2126" w:type="dxa"/>
            <w:tcBorders>
              <w:top w:val="single" w:sz="4" w:space="0" w:color="auto"/>
              <w:left w:val="nil"/>
              <w:bottom w:val="single" w:sz="4" w:space="0" w:color="auto"/>
              <w:right w:val="nil"/>
            </w:tcBorders>
            <w:vAlign w:val="center"/>
            <w:hideMark/>
          </w:tcPr>
          <w:p w14:paraId="1ACFAE36"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Chaetosorghum</w:t>
            </w:r>
          </w:p>
        </w:tc>
        <w:tc>
          <w:tcPr>
            <w:tcW w:w="1985" w:type="dxa"/>
            <w:tcBorders>
              <w:top w:val="single" w:sz="4" w:space="0" w:color="auto"/>
              <w:left w:val="nil"/>
              <w:bottom w:val="single" w:sz="4" w:space="0" w:color="auto"/>
              <w:right w:val="nil"/>
            </w:tcBorders>
            <w:vAlign w:val="center"/>
            <w:hideMark/>
          </w:tcPr>
          <w:p w14:paraId="2C5B16AC" w14:textId="77777777" w:rsidR="002909EA" w:rsidRPr="0079644D" w:rsidRDefault="002909EA" w:rsidP="005A3AA8">
            <w:pPr>
              <w:spacing w:after="0"/>
              <w:jc w:val="center"/>
              <w:rPr>
                <w:rFonts w:asciiTheme="minorHAnsi" w:hAnsiTheme="minorHAnsi"/>
              </w:rPr>
            </w:pPr>
            <w:r w:rsidRPr="0079644D">
              <w:rPr>
                <w:rFonts w:asciiTheme="minorHAnsi" w:hAnsiTheme="minorHAnsi"/>
                <w:i/>
              </w:rPr>
              <w:t>S</w:t>
            </w:r>
            <w:r w:rsidRPr="0079644D">
              <w:rPr>
                <w:rFonts w:asciiTheme="minorHAnsi" w:hAnsiTheme="minorHAnsi"/>
              </w:rPr>
              <w:t xml:space="preserve">. </w:t>
            </w:r>
            <w:r w:rsidRPr="0079644D">
              <w:rPr>
                <w:rFonts w:asciiTheme="minorHAnsi" w:hAnsiTheme="minorHAnsi"/>
                <w:i/>
              </w:rPr>
              <w:t>macrospermum</w:t>
            </w:r>
          </w:p>
        </w:tc>
        <w:tc>
          <w:tcPr>
            <w:tcW w:w="1559" w:type="dxa"/>
            <w:tcBorders>
              <w:top w:val="single" w:sz="4" w:space="0" w:color="auto"/>
              <w:left w:val="nil"/>
              <w:bottom w:val="single" w:sz="4" w:space="0" w:color="auto"/>
              <w:right w:val="nil"/>
            </w:tcBorders>
            <w:vAlign w:val="center"/>
            <w:hideMark/>
          </w:tcPr>
          <w:p w14:paraId="3D81A225" w14:textId="77777777" w:rsidR="002909EA" w:rsidRPr="0079644D" w:rsidRDefault="002909EA" w:rsidP="005A3AA8">
            <w:pPr>
              <w:spacing w:after="0"/>
              <w:jc w:val="center"/>
              <w:rPr>
                <w:rFonts w:asciiTheme="minorHAnsi" w:hAnsiTheme="minorHAnsi"/>
              </w:rPr>
            </w:pPr>
            <w:r w:rsidRPr="0079644D">
              <w:rPr>
                <w:rFonts w:asciiTheme="minorHAnsi" w:hAnsiTheme="minorHAnsi"/>
              </w:rPr>
              <w:t>40</w:t>
            </w:r>
          </w:p>
        </w:tc>
        <w:tc>
          <w:tcPr>
            <w:tcW w:w="1701" w:type="dxa"/>
            <w:tcBorders>
              <w:top w:val="single" w:sz="4" w:space="0" w:color="auto"/>
              <w:left w:val="nil"/>
              <w:bottom w:val="single" w:sz="4" w:space="0" w:color="auto"/>
              <w:right w:val="nil"/>
            </w:tcBorders>
            <w:vAlign w:val="center"/>
            <w:hideMark/>
          </w:tcPr>
          <w:p w14:paraId="3136413B" w14:textId="77777777" w:rsidR="002909EA" w:rsidRPr="0079644D" w:rsidRDefault="002909EA" w:rsidP="005A3AA8">
            <w:pPr>
              <w:spacing w:after="0"/>
              <w:jc w:val="center"/>
              <w:rPr>
                <w:rFonts w:asciiTheme="minorHAnsi" w:hAnsiTheme="minorHAnsi"/>
              </w:rPr>
            </w:pPr>
            <w:r w:rsidRPr="0079644D">
              <w:rPr>
                <w:rFonts w:asciiTheme="minorHAnsi" w:hAnsiTheme="minorHAnsi"/>
              </w:rPr>
              <w:t>Annual</w:t>
            </w:r>
          </w:p>
        </w:tc>
        <w:tc>
          <w:tcPr>
            <w:tcW w:w="1559" w:type="dxa"/>
            <w:tcBorders>
              <w:top w:val="single" w:sz="4" w:space="0" w:color="auto"/>
              <w:left w:val="nil"/>
              <w:bottom w:val="single" w:sz="4" w:space="0" w:color="auto"/>
              <w:right w:val="nil"/>
            </w:tcBorders>
            <w:vAlign w:val="center"/>
            <w:hideMark/>
          </w:tcPr>
          <w:p w14:paraId="09713B78" w14:textId="77777777" w:rsidR="002909EA" w:rsidRPr="0079644D" w:rsidRDefault="002909EA" w:rsidP="005A3AA8">
            <w:pPr>
              <w:spacing w:after="0"/>
              <w:jc w:val="center"/>
              <w:rPr>
                <w:rFonts w:asciiTheme="minorHAnsi" w:hAnsiTheme="minorHAnsi"/>
              </w:rPr>
            </w:pPr>
            <w:r w:rsidRPr="0079644D">
              <w:rPr>
                <w:rFonts w:asciiTheme="minorHAnsi" w:hAnsiTheme="minorHAnsi"/>
              </w:rPr>
              <w:t>NT</w:t>
            </w:r>
          </w:p>
        </w:tc>
      </w:tr>
      <w:tr w:rsidR="002909EA" w:rsidRPr="0079644D" w14:paraId="4598BF45" w14:textId="210DF4D2" w:rsidTr="002909EA">
        <w:trPr>
          <w:jc w:val="center"/>
        </w:trPr>
        <w:tc>
          <w:tcPr>
            <w:tcW w:w="2126" w:type="dxa"/>
            <w:tcBorders>
              <w:top w:val="single" w:sz="4" w:space="0" w:color="auto"/>
              <w:left w:val="nil"/>
              <w:bottom w:val="single" w:sz="4" w:space="0" w:color="auto"/>
              <w:right w:val="nil"/>
            </w:tcBorders>
            <w:vAlign w:val="center"/>
            <w:hideMark/>
          </w:tcPr>
          <w:p w14:paraId="0BC4DD48"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Heterosorghum</w:t>
            </w:r>
          </w:p>
        </w:tc>
        <w:tc>
          <w:tcPr>
            <w:tcW w:w="1985" w:type="dxa"/>
            <w:tcBorders>
              <w:top w:val="single" w:sz="4" w:space="0" w:color="auto"/>
              <w:left w:val="nil"/>
              <w:bottom w:val="single" w:sz="4" w:space="0" w:color="auto"/>
              <w:right w:val="nil"/>
            </w:tcBorders>
            <w:vAlign w:val="center"/>
            <w:hideMark/>
          </w:tcPr>
          <w:p w14:paraId="1A69D013" w14:textId="77777777" w:rsidR="002909EA" w:rsidRPr="0079644D" w:rsidRDefault="002909EA" w:rsidP="005A3AA8">
            <w:pPr>
              <w:spacing w:after="0"/>
              <w:jc w:val="center"/>
              <w:rPr>
                <w:rFonts w:asciiTheme="minorHAnsi" w:hAnsiTheme="minorHAnsi"/>
              </w:rPr>
            </w:pPr>
            <w:r w:rsidRPr="0079644D">
              <w:rPr>
                <w:rFonts w:asciiTheme="minorHAnsi" w:hAnsiTheme="minorHAnsi"/>
                <w:i/>
              </w:rPr>
              <w:t>S</w:t>
            </w:r>
            <w:r w:rsidRPr="0079644D">
              <w:rPr>
                <w:rFonts w:asciiTheme="minorHAnsi" w:hAnsiTheme="minorHAnsi"/>
              </w:rPr>
              <w:t xml:space="preserve">. </w:t>
            </w:r>
            <w:r w:rsidRPr="0079644D">
              <w:rPr>
                <w:rFonts w:asciiTheme="minorHAnsi" w:hAnsiTheme="minorHAnsi"/>
                <w:i/>
              </w:rPr>
              <w:t>laxiflorum</w:t>
            </w:r>
          </w:p>
        </w:tc>
        <w:tc>
          <w:tcPr>
            <w:tcW w:w="1559" w:type="dxa"/>
            <w:tcBorders>
              <w:top w:val="single" w:sz="4" w:space="0" w:color="auto"/>
              <w:left w:val="nil"/>
              <w:bottom w:val="single" w:sz="4" w:space="0" w:color="auto"/>
              <w:right w:val="nil"/>
            </w:tcBorders>
            <w:vAlign w:val="center"/>
            <w:hideMark/>
          </w:tcPr>
          <w:p w14:paraId="6860363A" w14:textId="77777777" w:rsidR="002909EA" w:rsidRPr="0079644D" w:rsidRDefault="002909EA" w:rsidP="005A3AA8">
            <w:pPr>
              <w:spacing w:after="0"/>
              <w:jc w:val="center"/>
              <w:rPr>
                <w:rFonts w:asciiTheme="minorHAnsi" w:hAnsiTheme="minorHAnsi"/>
              </w:rPr>
            </w:pPr>
            <w:r w:rsidRPr="0079644D">
              <w:rPr>
                <w:rFonts w:asciiTheme="minorHAnsi" w:hAnsiTheme="minorHAnsi"/>
              </w:rPr>
              <w:t>40</w:t>
            </w:r>
          </w:p>
        </w:tc>
        <w:tc>
          <w:tcPr>
            <w:tcW w:w="1701" w:type="dxa"/>
            <w:tcBorders>
              <w:top w:val="single" w:sz="4" w:space="0" w:color="auto"/>
              <w:left w:val="nil"/>
              <w:bottom w:val="single" w:sz="4" w:space="0" w:color="auto"/>
              <w:right w:val="nil"/>
            </w:tcBorders>
            <w:vAlign w:val="center"/>
            <w:hideMark/>
          </w:tcPr>
          <w:p w14:paraId="4E0D3A4B" w14:textId="77777777" w:rsidR="002909EA" w:rsidRPr="0079644D" w:rsidRDefault="002909EA" w:rsidP="005A3AA8">
            <w:pPr>
              <w:spacing w:after="0"/>
              <w:jc w:val="center"/>
              <w:rPr>
                <w:rFonts w:asciiTheme="minorHAnsi" w:hAnsiTheme="minorHAnsi"/>
              </w:rPr>
            </w:pPr>
            <w:r w:rsidRPr="0079644D">
              <w:rPr>
                <w:rFonts w:asciiTheme="minorHAnsi" w:hAnsiTheme="minorHAnsi"/>
              </w:rPr>
              <w:t>Annual</w:t>
            </w:r>
          </w:p>
        </w:tc>
        <w:tc>
          <w:tcPr>
            <w:tcW w:w="1559" w:type="dxa"/>
            <w:tcBorders>
              <w:top w:val="single" w:sz="4" w:space="0" w:color="auto"/>
              <w:left w:val="nil"/>
              <w:bottom w:val="single" w:sz="4" w:space="0" w:color="auto"/>
              <w:right w:val="nil"/>
            </w:tcBorders>
            <w:vAlign w:val="center"/>
            <w:hideMark/>
          </w:tcPr>
          <w:p w14:paraId="5804A773" w14:textId="60B57CBF" w:rsidR="002909EA" w:rsidRPr="0079644D" w:rsidRDefault="002909EA" w:rsidP="005A3AA8">
            <w:pPr>
              <w:spacing w:after="0"/>
              <w:jc w:val="center"/>
              <w:rPr>
                <w:rFonts w:asciiTheme="minorHAnsi" w:hAnsiTheme="minorHAnsi"/>
              </w:rPr>
            </w:pPr>
            <w:r w:rsidRPr="0079644D">
              <w:rPr>
                <w:rFonts w:asciiTheme="minorHAnsi" w:hAnsiTheme="minorHAnsi"/>
              </w:rPr>
              <w:t>Qld</w:t>
            </w:r>
            <w:r>
              <w:rPr>
                <w:rFonts w:asciiTheme="minorHAnsi" w:hAnsiTheme="minorHAnsi"/>
              </w:rPr>
              <w:t xml:space="preserve">, </w:t>
            </w:r>
            <w:r w:rsidRPr="0079644D">
              <w:rPr>
                <w:rFonts w:asciiTheme="minorHAnsi" w:hAnsiTheme="minorHAnsi"/>
              </w:rPr>
              <w:t>NT</w:t>
            </w:r>
          </w:p>
        </w:tc>
      </w:tr>
      <w:tr w:rsidR="002909EA" w:rsidRPr="0079644D" w14:paraId="126DE06F" w14:textId="56FAF500" w:rsidTr="002909EA">
        <w:trPr>
          <w:trHeight w:val="169"/>
          <w:jc w:val="center"/>
        </w:trPr>
        <w:tc>
          <w:tcPr>
            <w:tcW w:w="2126" w:type="dxa"/>
            <w:tcBorders>
              <w:top w:val="single" w:sz="4" w:space="0" w:color="auto"/>
              <w:left w:val="nil"/>
              <w:bottom w:val="single" w:sz="4" w:space="0" w:color="auto"/>
              <w:right w:val="nil"/>
            </w:tcBorders>
            <w:vAlign w:val="center"/>
            <w:hideMark/>
          </w:tcPr>
          <w:p w14:paraId="0FEE8167"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Parasorghum</w:t>
            </w:r>
          </w:p>
        </w:tc>
        <w:tc>
          <w:tcPr>
            <w:tcW w:w="1985" w:type="dxa"/>
            <w:tcBorders>
              <w:top w:val="single" w:sz="4" w:space="0" w:color="auto"/>
              <w:left w:val="nil"/>
              <w:bottom w:val="single" w:sz="4" w:space="0" w:color="auto"/>
              <w:right w:val="nil"/>
            </w:tcBorders>
            <w:vAlign w:val="center"/>
            <w:hideMark/>
          </w:tcPr>
          <w:p w14:paraId="4BE6FCE5"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grande</w:t>
            </w:r>
          </w:p>
          <w:p w14:paraId="7780CB09"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leiocladum</w:t>
            </w:r>
          </w:p>
          <w:p w14:paraId="22F9FD0D"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matarankense</w:t>
            </w:r>
          </w:p>
          <w:p w14:paraId="6B6D9B09"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nitidum</w:t>
            </w:r>
          </w:p>
          <w:p w14:paraId="66E194C3"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timorense</w:t>
            </w:r>
          </w:p>
        </w:tc>
        <w:tc>
          <w:tcPr>
            <w:tcW w:w="1559" w:type="dxa"/>
            <w:tcBorders>
              <w:top w:val="single" w:sz="4" w:space="0" w:color="auto"/>
              <w:left w:val="nil"/>
              <w:bottom w:val="single" w:sz="4" w:space="0" w:color="auto"/>
              <w:right w:val="nil"/>
            </w:tcBorders>
            <w:vAlign w:val="center"/>
            <w:hideMark/>
          </w:tcPr>
          <w:p w14:paraId="7714FDA3" w14:textId="77777777" w:rsidR="002909EA" w:rsidRPr="0079644D" w:rsidRDefault="002909EA" w:rsidP="005A3AA8">
            <w:pPr>
              <w:spacing w:after="0"/>
              <w:jc w:val="center"/>
              <w:rPr>
                <w:rFonts w:asciiTheme="minorHAnsi" w:hAnsiTheme="minorHAnsi"/>
              </w:rPr>
            </w:pPr>
            <w:r w:rsidRPr="0079644D">
              <w:rPr>
                <w:rFonts w:asciiTheme="minorHAnsi" w:hAnsiTheme="minorHAnsi"/>
              </w:rPr>
              <w:t>30, 40</w:t>
            </w:r>
          </w:p>
          <w:p w14:paraId="7B535FA1" w14:textId="6418AF96" w:rsidR="002909EA" w:rsidRPr="0079644D" w:rsidRDefault="00497848" w:rsidP="005A3AA8">
            <w:pPr>
              <w:spacing w:after="0"/>
              <w:jc w:val="center"/>
              <w:rPr>
                <w:rFonts w:asciiTheme="minorHAnsi" w:hAnsiTheme="minorHAnsi"/>
              </w:rPr>
            </w:pPr>
            <w:r>
              <w:rPr>
                <w:rFonts w:asciiTheme="minorHAnsi" w:hAnsiTheme="minorHAnsi"/>
              </w:rPr>
              <w:t xml:space="preserve">10, </w:t>
            </w:r>
            <w:r w:rsidR="002909EA" w:rsidRPr="0079644D">
              <w:rPr>
                <w:rFonts w:asciiTheme="minorHAnsi" w:hAnsiTheme="minorHAnsi"/>
              </w:rPr>
              <w:t>20</w:t>
            </w:r>
          </w:p>
          <w:p w14:paraId="4888A8C9" w14:textId="77777777" w:rsidR="002909EA" w:rsidRPr="0079644D" w:rsidRDefault="002909EA" w:rsidP="005A3AA8">
            <w:pPr>
              <w:spacing w:after="0"/>
              <w:jc w:val="center"/>
              <w:rPr>
                <w:rFonts w:asciiTheme="minorHAnsi" w:hAnsiTheme="minorHAnsi"/>
              </w:rPr>
            </w:pPr>
            <w:r w:rsidRPr="0079644D">
              <w:rPr>
                <w:rFonts w:asciiTheme="minorHAnsi" w:hAnsiTheme="minorHAnsi"/>
              </w:rPr>
              <w:t>10</w:t>
            </w:r>
          </w:p>
          <w:p w14:paraId="3DC00641" w14:textId="77777777" w:rsidR="002909EA" w:rsidRPr="0079644D" w:rsidRDefault="002909EA" w:rsidP="005A3AA8">
            <w:pPr>
              <w:spacing w:after="0"/>
              <w:jc w:val="center"/>
              <w:rPr>
                <w:rFonts w:asciiTheme="minorHAnsi" w:hAnsiTheme="minorHAnsi"/>
              </w:rPr>
            </w:pPr>
            <w:r w:rsidRPr="0079644D">
              <w:rPr>
                <w:rFonts w:asciiTheme="minorHAnsi" w:hAnsiTheme="minorHAnsi"/>
              </w:rPr>
              <w:t>10, 20</w:t>
            </w:r>
          </w:p>
          <w:p w14:paraId="0ABCC049" w14:textId="77777777" w:rsidR="002909EA" w:rsidRPr="0079644D" w:rsidRDefault="002909EA" w:rsidP="005A3AA8">
            <w:pPr>
              <w:spacing w:after="0"/>
              <w:jc w:val="center"/>
              <w:rPr>
                <w:rFonts w:asciiTheme="minorHAnsi" w:hAnsiTheme="minorHAnsi"/>
              </w:rPr>
            </w:pPr>
            <w:r w:rsidRPr="0079644D">
              <w:rPr>
                <w:rFonts w:asciiTheme="minorHAnsi" w:hAnsiTheme="minorHAnsi"/>
              </w:rPr>
              <w:t>10, 20</w:t>
            </w:r>
          </w:p>
        </w:tc>
        <w:tc>
          <w:tcPr>
            <w:tcW w:w="1701" w:type="dxa"/>
            <w:tcBorders>
              <w:top w:val="single" w:sz="4" w:space="0" w:color="auto"/>
              <w:left w:val="nil"/>
              <w:bottom w:val="single" w:sz="4" w:space="0" w:color="auto"/>
              <w:right w:val="nil"/>
            </w:tcBorders>
            <w:vAlign w:val="center"/>
            <w:hideMark/>
          </w:tcPr>
          <w:p w14:paraId="06296DBD" w14:textId="77777777" w:rsidR="002909EA" w:rsidRPr="0079644D" w:rsidRDefault="002909EA" w:rsidP="005A3AA8">
            <w:pPr>
              <w:spacing w:after="0"/>
              <w:jc w:val="center"/>
              <w:rPr>
                <w:rFonts w:asciiTheme="minorHAnsi" w:hAnsiTheme="minorHAnsi"/>
              </w:rPr>
            </w:pPr>
            <w:r w:rsidRPr="0079644D">
              <w:rPr>
                <w:rFonts w:asciiTheme="minorHAnsi" w:hAnsiTheme="minorHAnsi"/>
              </w:rPr>
              <w:t>Mostly Perennials</w:t>
            </w:r>
          </w:p>
        </w:tc>
        <w:tc>
          <w:tcPr>
            <w:tcW w:w="1559" w:type="dxa"/>
            <w:tcBorders>
              <w:top w:val="single" w:sz="4" w:space="0" w:color="auto"/>
              <w:left w:val="nil"/>
              <w:bottom w:val="single" w:sz="4" w:space="0" w:color="auto"/>
              <w:right w:val="nil"/>
            </w:tcBorders>
            <w:vAlign w:val="center"/>
            <w:hideMark/>
          </w:tcPr>
          <w:p w14:paraId="7E63AE7E" w14:textId="77777777" w:rsidR="002909EA" w:rsidRPr="0079644D" w:rsidRDefault="002909EA" w:rsidP="005A3AA8">
            <w:pPr>
              <w:spacing w:after="0"/>
              <w:jc w:val="center"/>
              <w:rPr>
                <w:rFonts w:asciiTheme="minorHAnsi" w:hAnsiTheme="minorHAnsi"/>
              </w:rPr>
            </w:pPr>
            <w:r w:rsidRPr="0079644D">
              <w:rPr>
                <w:rFonts w:asciiTheme="minorHAnsi" w:hAnsiTheme="minorHAnsi"/>
              </w:rPr>
              <w:t>NT</w:t>
            </w:r>
          </w:p>
          <w:p w14:paraId="512A18E0" w14:textId="77777777" w:rsidR="002909EA" w:rsidRPr="0079644D" w:rsidRDefault="002909EA" w:rsidP="005A3AA8">
            <w:pPr>
              <w:spacing w:after="0"/>
              <w:jc w:val="center"/>
              <w:rPr>
                <w:rFonts w:asciiTheme="minorHAnsi" w:hAnsiTheme="minorHAnsi"/>
              </w:rPr>
            </w:pPr>
            <w:r w:rsidRPr="0079644D">
              <w:rPr>
                <w:rFonts w:asciiTheme="minorHAnsi" w:hAnsiTheme="minorHAnsi"/>
              </w:rPr>
              <w:t>NSW</w:t>
            </w:r>
          </w:p>
          <w:p w14:paraId="57092204" w14:textId="77777777" w:rsidR="002909EA" w:rsidRPr="0079644D" w:rsidRDefault="002909EA" w:rsidP="005A3AA8">
            <w:pPr>
              <w:spacing w:after="0"/>
              <w:jc w:val="center"/>
              <w:rPr>
                <w:rFonts w:asciiTheme="minorHAnsi" w:hAnsiTheme="minorHAnsi"/>
              </w:rPr>
            </w:pPr>
            <w:r w:rsidRPr="0079644D">
              <w:rPr>
                <w:rFonts w:asciiTheme="minorHAnsi" w:hAnsiTheme="minorHAnsi"/>
              </w:rPr>
              <w:t>NT</w:t>
            </w:r>
          </w:p>
          <w:p w14:paraId="146AC8B9" w14:textId="77777777" w:rsidR="002909EA" w:rsidRPr="0079644D" w:rsidRDefault="002909EA" w:rsidP="005A3AA8">
            <w:pPr>
              <w:spacing w:after="0"/>
              <w:jc w:val="center"/>
              <w:rPr>
                <w:rFonts w:asciiTheme="minorHAnsi" w:hAnsiTheme="minorHAnsi"/>
              </w:rPr>
            </w:pPr>
            <w:r w:rsidRPr="0079644D">
              <w:rPr>
                <w:rFonts w:asciiTheme="minorHAnsi" w:hAnsiTheme="minorHAnsi"/>
              </w:rPr>
              <w:t>Qld</w:t>
            </w:r>
          </w:p>
          <w:p w14:paraId="5FA32FCE" w14:textId="13C29CE2" w:rsidR="002909EA" w:rsidRPr="0079644D" w:rsidRDefault="002909EA" w:rsidP="005A3AA8">
            <w:pPr>
              <w:spacing w:after="0"/>
              <w:jc w:val="center"/>
              <w:rPr>
                <w:rFonts w:asciiTheme="minorHAnsi" w:hAnsiTheme="minorHAnsi"/>
              </w:rPr>
            </w:pPr>
            <w:r w:rsidRPr="0079644D">
              <w:rPr>
                <w:rFonts w:asciiTheme="minorHAnsi" w:hAnsiTheme="minorHAnsi"/>
              </w:rPr>
              <w:t>NT, Qld, WA</w:t>
            </w:r>
          </w:p>
        </w:tc>
      </w:tr>
      <w:tr w:rsidR="002909EA" w:rsidRPr="0079644D" w14:paraId="405E788F" w14:textId="379F71BF" w:rsidTr="002909EA">
        <w:trPr>
          <w:trHeight w:val="169"/>
          <w:jc w:val="center"/>
        </w:trPr>
        <w:tc>
          <w:tcPr>
            <w:tcW w:w="2126" w:type="dxa"/>
            <w:tcBorders>
              <w:top w:val="single" w:sz="4" w:space="0" w:color="auto"/>
              <w:left w:val="nil"/>
              <w:bottom w:val="single" w:sz="4" w:space="0" w:color="auto"/>
              <w:right w:val="nil"/>
            </w:tcBorders>
            <w:vAlign w:val="center"/>
            <w:hideMark/>
          </w:tcPr>
          <w:p w14:paraId="1C47B9B3"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Stiposorghum</w:t>
            </w:r>
          </w:p>
        </w:tc>
        <w:tc>
          <w:tcPr>
            <w:tcW w:w="1985" w:type="dxa"/>
            <w:tcBorders>
              <w:top w:val="single" w:sz="4" w:space="0" w:color="auto"/>
              <w:left w:val="nil"/>
              <w:bottom w:val="single" w:sz="4" w:space="0" w:color="auto"/>
              <w:right w:val="nil"/>
            </w:tcBorders>
            <w:vAlign w:val="center"/>
            <w:hideMark/>
          </w:tcPr>
          <w:p w14:paraId="06ABC46C"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amplum</w:t>
            </w:r>
          </w:p>
          <w:p w14:paraId="069B2626"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angustum</w:t>
            </w:r>
          </w:p>
          <w:p w14:paraId="09133B27"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brachypodium</w:t>
            </w:r>
          </w:p>
          <w:p w14:paraId="41D0F540"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bulbosum</w:t>
            </w:r>
          </w:p>
          <w:p w14:paraId="085D66EE"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ecarinatum</w:t>
            </w:r>
          </w:p>
          <w:p w14:paraId="0242614D"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exstans</w:t>
            </w:r>
          </w:p>
          <w:p w14:paraId="479B7A39"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interjectum</w:t>
            </w:r>
          </w:p>
          <w:p w14:paraId="32ACBFD7"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intrans</w:t>
            </w:r>
          </w:p>
          <w:p w14:paraId="28487180"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plumosum</w:t>
            </w:r>
          </w:p>
          <w:p w14:paraId="7E36FF88" w14:textId="77777777" w:rsidR="002909EA" w:rsidRPr="0079644D" w:rsidRDefault="002909EA" w:rsidP="005A3AA8">
            <w:pPr>
              <w:spacing w:after="0"/>
              <w:jc w:val="center"/>
              <w:rPr>
                <w:rFonts w:asciiTheme="minorHAnsi" w:hAnsiTheme="minorHAnsi"/>
                <w:i/>
              </w:rPr>
            </w:pPr>
            <w:r w:rsidRPr="0079644D">
              <w:rPr>
                <w:rFonts w:asciiTheme="minorHAnsi" w:hAnsiTheme="minorHAnsi"/>
                <w:i/>
              </w:rPr>
              <w:t>S. stipoideum</w:t>
            </w:r>
          </w:p>
        </w:tc>
        <w:tc>
          <w:tcPr>
            <w:tcW w:w="1559" w:type="dxa"/>
            <w:tcBorders>
              <w:top w:val="single" w:sz="4" w:space="0" w:color="auto"/>
              <w:left w:val="nil"/>
              <w:bottom w:val="single" w:sz="4" w:space="0" w:color="auto"/>
              <w:right w:val="nil"/>
            </w:tcBorders>
            <w:vAlign w:val="center"/>
            <w:hideMark/>
          </w:tcPr>
          <w:p w14:paraId="1EF601EA" w14:textId="287FAAB7" w:rsidR="002909EA" w:rsidRPr="0079644D" w:rsidRDefault="002909EA" w:rsidP="005A3AA8">
            <w:pPr>
              <w:spacing w:after="0"/>
              <w:jc w:val="center"/>
              <w:rPr>
                <w:rFonts w:asciiTheme="minorHAnsi" w:hAnsiTheme="minorHAnsi"/>
              </w:rPr>
            </w:pPr>
            <w:r w:rsidRPr="0079644D">
              <w:rPr>
                <w:rFonts w:asciiTheme="minorHAnsi" w:hAnsiTheme="minorHAnsi"/>
              </w:rPr>
              <w:t>10</w:t>
            </w:r>
            <w:r w:rsidR="00497848">
              <w:rPr>
                <w:rFonts w:asciiTheme="minorHAnsi" w:hAnsiTheme="minorHAnsi"/>
              </w:rPr>
              <w:t>, 30</w:t>
            </w:r>
          </w:p>
          <w:p w14:paraId="5EB42B13" w14:textId="77777777" w:rsidR="002909EA" w:rsidRPr="0079644D" w:rsidRDefault="002909EA" w:rsidP="005A3AA8">
            <w:pPr>
              <w:spacing w:after="0"/>
              <w:jc w:val="center"/>
              <w:rPr>
                <w:rFonts w:asciiTheme="minorHAnsi" w:hAnsiTheme="minorHAnsi"/>
              </w:rPr>
            </w:pPr>
            <w:r w:rsidRPr="0079644D">
              <w:rPr>
                <w:rFonts w:asciiTheme="minorHAnsi" w:hAnsiTheme="minorHAnsi"/>
              </w:rPr>
              <w:t>10</w:t>
            </w:r>
          </w:p>
          <w:p w14:paraId="40E5532A" w14:textId="77777777" w:rsidR="002909EA" w:rsidRPr="0079644D" w:rsidRDefault="002909EA" w:rsidP="005A3AA8">
            <w:pPr>
              <w:spacing w:after="0"/>
              <w:jc w:val="center"/>
              <w:rPr>
                <w:rFonts w:asciiTheme="minorHAnsi" w:hAnsiTheme="minorHAnsi"/>
              </w:rPr>
            </w:pPr>
            <w:r w:rsidRPr="0079644D">
              <w:rPr>
                <w:rFonts w:asciiTheme="minorHAnsi" w:hAnsiTheme="minorHAnsi"/>
              </w:rPr>
              <w:t>10</w:t>
            </w:r>
          </w:p>
          <w:p w14:paraId="38B4553D" w14:textId="77777777" w:rsidR="002909EA" w:rsidRPr="0079644D" w:rsidRDefault="002909EA" w:rsidP="005A3AA8">
            <w:pPr>
              <w:spacing w:after="0"/>
              <w:jc w:val="center"/>
              <w:rPr>
                <w:rFonts w:asciiTheme="minorHAnsi" w:hAnsiTheme="minorHAnsi"/>
              </w:rPr>
            </w:pPr>
            <w:r w:rsidRPr="0079644D">
              <w:rPr>
                <w:rFonts w:asciiTheme="minorHAnsi" w:hAnsiTheme="minorHAnsi"/>
              </w:rPr>
              <w:t>10</w:t>
            </w:r>
          </w:p>
          <w:p w14:paraId="7936DCF9" w14:textId="77777777" w:rsidR="002909EA" w:rsidRPr="0079644D" w:rsidRDefault="002909EA" w:rsidP="005A3AA8">
            <w:pPr>
              <w:spacing w:after="0"/>
              <w:jc w:val="center"/>
              <w:rPr>
                <w:rFonts w:asciiTheme="minorHAnsi" w:hAnsiTheme="minorHAnsi"/>
              </w:rPr>
            </w:pPr>
            <w:r w:rsidRPr="0079644D">
              <w:rPr>
                <w:rFonts w:asciiTheme="minorHAnsi" w:hAnsiTheme="minorHAnsi"/>
              </w:rPr>
              <w:t>10</w:t>
            </w:r>
          </w:p>
          <w:p w14:paraId="48C8382A" w14:textId="77777777" w:rsidR="002909EA" w:rsidRPr="0079644D" w:rsidRDefault="002909EA" w:rsidP="005A3AA8">
            <w:pPr>
              <w:spacing w:after="0"/>
              <w:jc w:val="center"/>
              <w:rPr>
                <w:rFonts w:asciiTheme="minorHAnsi" w:hAnsiTheme="minorHAnsi"/>
              </w:rPr>
            </w:pPr>
            <w:r w:rsidRPr="0079644D">
              <w:rPr>
                <w:rFonts w:asciiTheme="minorHAnsi" w:hAnsiTheme="minorHAnsi"/>
              </w:rPr>
              <w:t>10</w:t>
            </w:r>
          </w:p>
          <w:p w14:paraId="441F78E7" w14:textId="77777777" w:rsidR="002909EA" w:rsidRPr="0079644D" w:rsidRDefault="002909EA" w:rsidP="005A3AA8">
            <w:pPr>
              <w:spacing w:after="0"/>
              <w:jc w:val="center"/>
              <w:rPr>
                <w:rFonts w:asciiTheme="minorHAnsi" w:hAnsiTheme="minorHAnsi"/>
              </w:rPr>
            </w:pPr>
            <w:r w:rsidRPr="0079644D">
              <w:rPr>
                <w:rFonts w:asciiTheme="minorHAnsi" w:hAnsiTheme="minorHAnsi"/>
              </w:rPr>
              <w:t>30, 40</w:t>
            </w:r>
          </w:p>
          <w:p w14:paraId="066E0100" w14:textId="77777777" w:rsidR="002909EA" w:rsidRPr="0079644D" w:rsidRDefault="002909EA" w:rsidP="005A3AA8">
            <w:pPr>
              <w:spacing w:after="0"/>
              <w:jc w:val="center"/>
              <w:rPr>
                <w:rFonts w:asciiTheme="minorHAnsi" w:hAnsiTheme="minorHAnsi"/>
              </w:rPr>
            </w:pPr>
            <w:r w:rsidRPr="0079644D">
              <w:rPr>
                <w:rFonts w:asciiTheme="minorHAnsi" w:hAnsiTheme="minorHAnsi"/>
              </w:rPr>
              <w:t>10</w:t>
            </w:r>
          </w:p>
          <w:p w14:paraId="452910A0" w14:textId="188F0E75" w:rsidR="002909EA" w:rsidRPr="0079644D" w:rsidRDefault="002909EA" w:rsidP="005A3AA8">
            <w:pPr>
              <w:spacing w:after="0"/>
              <w:jc w:val="center"/>
              <w:rPr>
                <w:rFonts w:asciiTheme="minorHAnsi" w:hAnsiTheme="minorHAnsi"/>
              </w:rPr>
            </w:pPr>
            <w:r w:rsidRPr="0079644D">
              <w:rPr>
                <w:rFonts w:asciiTheme="minorHAnsi" w:hAnsiTheme="minorHAnsi"/>
              </w:rPr>
              <w:t>10, 20, 30</w:t>
            </w:r>
            <w:r w:rsidR="000C6957">
              <w:rPr>
                <w:rFonts w:asciiTheme="minorHAnsi" w:hAnsiTheme="minorHAnsi"/>
              </w:rPr>
              <w:t>, 40</w:t>
            </w:r>
          </w:p>
          <w:p w14:paraId="536FA9BC" w14:textId="77777777" w:rsidR="002909EA" w:rsidRPr="0079644D" w:rsidRDefault="002909EA" w:rsidP="005A3AA8">
            <w:pPr>
              <w:spacing w:after="0"/>
              <w:jc w:val="center"/>
              <w:rPr>
                <w:rFonts w:asciiTheme="minorHAnsi" w:hAnsiTheme="minorHAnsi"/>
              </w:rPr>
            </w:pPr>
            <w:r w:rsidRPr="0079644D">
              <w:rPr>
                <w:rFonts w:asciiTheme="minorHAnsi" w:hAnsiTheme="minorHAnsi"/>
              </w:rPr>
              <w:t>10</w:t>
            </w:r>
          </w:p>
        </w:tc>
        <w:tc>
          <w:tcPr>
            <w:tcW w:w="1701" w:type="dxa"/>
            <w:tcBorders>
              <w:top w:val="single" w:sz="4" w:space="0" w:color="auto"/>
              <w:left w:val="nil"/>
              <w:bottom w:val="single" w:sz="4" w:space="0" w:color="auto"/>
              <w:right w:val="nil"/>
            </w:tcBorders>
            <w:vAlign w:val="center"/>
            <w:hideMark/>
          </w:tcPr>
          <w:p w14:paraId="7DCF6271" w14:textId="77777777" w:rsidR="002909EA" w:rsidRPr="0079644D" w:rsidRDefault="002909EA" w:rsidP="000D2C1E">
            <w:pPr>
              <w:spacing w:after="0"/>
              <w:jc w:val="center"/>
              <w:rPr>
                <w:rFonts w:asciiTheme="minorHAnsi" w:hAnsiTheme="minorHAnsi"/>
              </w:rPr>
            </w:pPr>
            <w:r w:rsidRPr="0079644D">
              <w:rPr>
                <w:rFonts w:asciiTheme="minorHAnsi" w:hAnsiTheme="minorHAnsi"/>
              </w:rPr>
              <w:t>Mostly Annuals</w:t>
            </w:r>
          </w:p>
        </w:tc>
        <w:tc>
          <w:tcPr>
            <w:tcW w:w="1559" w:type="dxa"/>
            <w:tcBorders>
              <w:top w:val="single" w:sz="4" w:space="0" w:color="auto"/>
              <w:left w:val="nil"/>
              <w:bottom w:val="single" w:sz="4" w:space="0" w:color="auto"/>
              <w:right w:val="nil"/>
            </w:tcBorders>
            <w:vAlign w:val="center"/>
            <w:hideMark/>
          </w:tcPr>
          <w:p w14:paraId="18007E64" w14:textId="77777777" w:rsidR="002909EA" w:rsidRPr="0079644D" w:rsidRDefault="002909EA" w:rsidP="005A3AA8">
            <w:pPr>
              <w:spacing w:after="0"/>
              <w:jc w:val="center"/>
              <w:rPr>
                <w:rFonts w:asciiTheme="minorHAnsi" w:hAnsiTheme="minorHAnsi"/>
              </w:rPr>
            </w:pPr>
            <w:r w:rsidRPr="0079644D">
              <w:rPr>
                <w:rFonts w:asciiTheme="minorHAnsi" w:hAnsiTheme="minorHAnsi"/>
              </w:rPr>
              <w:t>WA</w:t>
            </w:r>
          </w:p>
          <w:p w14:paraId="65FD872F" w14:textId="77777777" w:rsidR="002909EA" w:rsidRPr="0079644D" w:rsidRDefault="002909EA" w:rsidP="005A3AA8">
            <w:pPr>
              <w:spacing w:after="0"/>
              <w:jc w:val="center"/>
              <w:rPr>
                <w:rFonts w:asciiTheme="minorHAnsi" w:hAnsiTheme="minorHAnsi"/>
              </w:rPr>
            </w:pPr>
            <w:r w:rsidRPr="0079644D">
              <w:rPr>
                <w:rFonts w:asciiTheme="minorHAnsi" w:hAnsiTheme="minorHAnsi"/>
              </w:rPr>
              <w:t>Qld</w:t>
            </w:r>
          </w:p>
          <w:p w14:paraId="4A381381" w14:textId="77777777" w:rsidR="002909EA" w:rsidRPr="0079644D" w:rsidRDefault="002909EA" w:rsidP="005A3AA8">
            <w:pPr>
              <w:spacing w:after="0"/>
              <w:jc w:val="center"/>
              <w:rPr>
                <w:rFonts w:asciiTheme="minorHAnsi" w:hAnsiTheme="minorHAnsi"/>
              </w:rPr>
            </w:pPr>
            <w:r w:rsidRPr="0079644D">
              <w:rPr>
                <w:rFonts w:asciiTheme="minorHAnsi" w:hAnsiTheme="minorHAnsi"/>
              </w:rPr>
              <w:t>NT</w:t>
            </w:r>
          </w:p>
          <w:p w14:paraId="6451183F" w14:textId="77777777" w:rsidR="002909EA" w:rsidRPr="0079644D" w:rsidRDefault="002909EA" w:rsidP="005A3AA8">
            <w:pPr>
              <w:spacing w:after="0"/>
              <w:jc w:val="center"/>
              <w:rPr>
                <w:rFonts w:asciiTheme="minorHAnsi" w:hAnsiTheme="minorHAnsi"/>
              </w:rPr>
            </w:pPr>
            <w:r w:rsidRPr="0079644D">
              <w:rPr>
                <w:rFonts w:asciiTheme="minorHAnsi" w:hAnsiTheme="minorHAnsi"/>
              </w:rPr>
              <w:t>NT, WA</w:t>
            </w:r>
          </w:p>
          <w:p w14:paraId="161C27AB" w14:textId="77777777" w:rsidR="002909EA" w:rsidRPr="0079644D" w:rsidRDefault="002909EA" w:rsidP="005A3AA8">
            <w:pPr>
              <w:spacing w:after="0"/>
              <w:jc w:val="center"/>
              <w:rPr>
                <w:rFonts w:asciiTheme="minorHAnsi" w:hAnsiTheme="minorHAnsi"/>
              </w:rPr>
            </w:pPr>
            <w:r w:rsidRPr="0079644D">
              <w:rPr>
                <w:rFonts w:asciiTheme="minorHAnsi" w:hAnsiTheme="minorHAnsi"/>
              </w:rPr>
              <w:t>WA</w:t>
            </w:r>
          </w:p>
          <w:p w14:paraId="512A8B7C" w14:textId="77777777" w:rsidR="002909EA" w:rsidRPr="0079644D" w:rsidRDefault="002909EA" w:rsidP="005A3AA8">
            <w:pPr>
              <w:spacing w:after="0"/>
              <w:jc w:val="center"/>
              <w:rPr>
                <w:rFonts w:asciiTheme="minorHAnsi" w:hAnsiTheme="minorHAnsi"/>
              </w:rPr>
            </w:pPr>
            <w:r w:rsidRPr="0079644D">
              <w:rPr>
                <w:rFonts w:asciiTheme="minorHAnsi" w:hAnsiTheme="minorHAnsi"/>
              </w:rPr>
              <w:t>NT</w:t>
            </w:r>
          </w:p>
          <w:p w14:paraId="6835EF02" w14:textId="77777777" w:rsidR="002909EA" w:rsidRPr="0079644D" w:rsidRDefault="002909EA" w:rsidP="005A3AA8">
            <w:pPr>
              <w:spacing w:after="0"/>
              <w:jc w:val="center"/>
              <w:rPr>
                <w:rFonts w:asciiTheme="minorHAnsi" w:hAnsiTheme="minorHAnsi"/>
              </w:rPr>
            </w:pPr>
            <w:r w:rsidRPr="0079644D">
              <w:rPr>
                <w:rFonts w:asciiTheme="minorHAnsi" w:hAnsiTheme="minorHAnsi"/>
              </w:rPr>
              <w:t>NT, Qld</w:t>
            </w:r>
          </w:p>
          <w:p w14:paraId="781F0D32" w14:textId="77777777" w:rsidR="002909EA" w:rsidRPr="0079644D" w:rsidRDefault="002909EA" w:rsidP="005A3AA8">
            <w:pPr>
              <w:spacing w:after="0"/>
              <w:jc w:val="center"/>
              <w:rPr>
                <w:rFonts w:asciiTheme="minorHAnsi" w:hAnsiTheme="minorHAnsi"/>
              </w:rPr>
            </w:pPr>
            <w:r w:rsidRPr="0079644D">
              <w:rPr>
                <w:rFonts w:asciiTheme="minorHAnsi" w:hAnsiTheme="minorHAnsi"/>
              </w:rPr>
              <w:t>NT</w:t>
            </w:r>
          </w:p>
          <w:p w14:paraId="5A4A1F77" w14:textId="77777777" w:rsidR="002909EA" w:rsidRPr="0079644D" w:rsidRDefault="002909EA" w:rsidP="005A3AA8">
            <w:pPr>
              <w:spacing w:after="0"/>
              <w:jc w:val="center"/>
              <w:rPr>
                <w:rFonts w:asciiTheme="minorHAnsi" w:hAnsiTheme="minorHAnsi"/>
              </w:rPr>
            </w:pPr>
            <w:r w:rsidRPr="0079644D">
              <w:rPr>
                <w:rFonts w:asciiTheme="minorHAnsi" w:hAnsiTheme="minorHAnsi"/>
              </w:rPr>
              <w:t>NT, Qld, WA</w:t>
            </w:r>
          </w:p>
          <w:p w14:paraId="68A5EC13" w14:textId="15F267B6" w:rsidR="002909EA" w:rsidRPr="0079644D" w:rsidRDefault="002909EA" w:rsidP="005A3AA8">
            <w:pPr>
              <w:spacing w:after="0"/>
              <w:jc w:val="center"/>
              <w:rPr>
                <w:rFonts w:asciiTheme="minorHAnsi" w:hAnsiTheme="minorHAnsi"/>
              </w:rPr>
            </w:pPr>
            <w:r w:rsidRPr="0079644D">
              <w:rPr>
                <w:rFonts w:asciiTheme="minorHAnsi" w:hAnsiTheme="minorHAnsi"/>
              </w:rPr>
              <w:t>NT,</w:t>
            </w:r>
            <w:r>
              <w:rPr>
                <w:rFonts w:asciiTheme="minorHAnsi" w:hAnsiTheme="minorHAnsi"/>
              </w:rPr>
              <w:t xml:space="preserve"> </w:t>
            </w:r>
            <w:r w:rsidRPr="0079644D">
              <w:rPr>
                <w:rFonts w:asciiTheme="minorHAnsi" w:hAnsiTheme="minorHAnsi"/>
              </w:rPr>
              <w:t>WA</w:t>
            </w:r>
          </w:p>
        </w:tc>
      </w:tr>
    </w:tbl>
    <w:p w14:paraId="0343CFC2" w14:textId="0C7376BA" w:rsidR="00281DA9" w:rsidRPr="00A93EE2" w:rsidRDefault="00696956" w:rsidP="00281DA9">
      <w:pPr>
        <w:rPr>
          <w:b/>
          <w:caps/>
          <w:sz w:val="20"/>
          <w:szCs w:val="22"/>
        </w:rPr>
      </w:pPr>
      <w:bookmarkStart w:id="42" w:name="_Toc476734961"/>
      <w:r w:rsidRPr="00A93EE2">
        <w:rPr>
          <w:rStyle w:val="SubtleEmphasis"/>
          <w:rFonts w:asciiTheme="minorHAnsi" w:hAnsiTheme="minorHAnsi"/>
          <w:i w:val="0"/>
          <w:iCs w:val="0"/>
          <w:color w:val="auto"/>
          <w:sz w:val="20"/>
          <w:szCs w:val="22"/>
        </w:rPr>
        <w:t xml:space="preserve">Adapted from </w:t>
      </w:r>
      <w:r w:rsidR="002C489C" w:rsidRPr="00A93EE2">
        <w:rPr>
          <w:rStyle w:val="SubtleEmphasis"/>
          <w:rFonts w:asciiTheme="minorHAnsi" w:hAnsiTheme="minorHAnsi"/>
          <w:i w:val="0"/>
          <w:iCs w:val="0"/>
          <w:color w:val="auto"/>
          <w:sz w:val="20"/>
          <w:szCs w:val="22"/>
        </w:rPr>
        <w:fldChar w:fldCharType="begin">
          <w:fldData xml:space="preserve">PEVuZE5vdGU+PENpdGUgQXV0aG9yWWVhcj0iMSI+PEF1dGhvcj5MYXphcmlkZXM8L0F1dGhvcj48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=
</w:fldData>
        </w:fldChar>
      </w:r>
      <w:r w:rsidR="005163BB">
        <w:rPr>
          <w:rStyle w:val="SubtleEmphasis"/>
          <w:rFonts w:asciiTheme="minorHAnsi" w:hAnsiTheme="minorHAnsi"/>
          <w:i w:val="0"/>
          <w:iCs w:val="0"/>
          <w:color w:val="auto"/>
          <w:sz w:val="20"/>
          <w:szCs w:val="22"/>
        </w:rPr>
        <w:instrText xml:space="preserve"> ADDIN EN.CITE </w:instrText>
      </w:r>
      <w:r w:rsidR="005163BB">
        <w:rPr>
          <w:rStyle w:val="SubtleEmphasis"/>
          <w:rFonts w:asciiTheme="minorHAnsi" w:hAnsiTheme="minorHAnsi"/>
          <w:i w:val="0"/>
          <w:iCs w:val="0"/>
          <w:color w:val="auto"/>
          <w:sz w:val="20"/>
          <w:szCs w:val="22"/>
        </w:rPr>
        <w:fldChar w:fldCharType="begin">
          <w:fldData xml:space="preserve">PEVuZE5vdGU+PENpdGUgQXV0aG9yWWVhcj0iMSI+PEF1dGhvcj5MYXphcmlkZXM8L0F1dGhvcj48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=
</w:fldData>
        </w:fldChar>
      </w:r>
      <w:r w:rsidR="005163BB">
        <w:rPr>
          <w:rStyle w:val="SubtleEmphasis"/>
          <w:rFonts w:asciiTheme="minorHAnsi" w:hAnsiTheme="minorHAnsi"/>
          <w:i w:val="0"/>
          <w:iCs w:val="0"/>
          <w:color w:val="auto"/>
          <w:sz w:val="20"/>
          <w:szCs w:val="22"/>
        </w:rPr>
        <w:instrText xml:space="preserve"> ADDIN EN.CITE.DATA </w:instrText>
      </w:r>
      <w:r w:rsidR="005163BB">
        <w:rPr>
          <w:rStyle w:val="SubtleEmphasis"/>
          <w:rFonts w:asciiTheme="minorHAnsi" w:hAnsiTheme="minorHAnsi"/>
          <w:i w:val="0"/>
          <w:iCs w:val="0"/>
          <w:color w:val="auto"/>
          <w:sz w:val="20"/>
          <w:szCs w:val="22"/>
        </w:rPr>
      </w:r>
      <w:r w:rsidR="005163BB">
        <w:rPr>
          <w:rStyle w:val="SubtleEmphasis"/>
          <w:rFonts w:asciiTheme="minorHAnsi" w:hAnsiTheme="minorHAnsi"/>
          <w:i w:val="0"/>
          <w:iCs w:val="0"/>
          <w:color w:val="auto"/>
          <w:sz w:val="20"/>
          <w:szCs w:val="22"/>
        </w:rPr>
        <w:fldChar w:fldCharType="end"/>
      </w:r>
      <w:r w:rsidR="002C489C" w:rsidRPr="00A93EE2">
        <w:rPr>
          <w:rStyle w:val="SubtleEmphasis"/>
          <w:rFonts w:asciiTheme="minorHAnsi" w:hAnsiTheme="minorHAnsi"/>
          <w:i w:val="0"/>
          <w:iCs w:val="0"/>
          <w:color w:val="auto"/>
          <w:sz w:val="20"/>
          <w:szCs w:val="22"/>
        </w:rPr>
      </w:r>
      <w:r w:rsidR="002C489C" w:rsidRPr="00A93EE2">
        <w:rPr>
          <w:rStyle w:val="SubtleEmphasis"/>
          <w:rFonts w:asciiTheme="minorHAnsi" w:hAnsiTheme="minorHAnsi"/>
          <w:i w:val="0"/>
          <w:iCs w:val="0"/>
          <w:color w:val="auto"/>
          <w:sz w:val="20"/>
          <w:szCs w:val="22"/>
        </w:rPr>
        <w:fldChar w:fldCharType="separate"/>
      </w:r>
      <w:hyperlink w:anchor="_ENREF_115" w:tooltip="Lazarides, 1991 #19" w:history="1">
        <w:r w:rsidR="00A529B2" w:rsidRPr="00A93EE2">
          <w:rPr>
            <w:rStyle w:val="SubtleEmphasis"/>
            <w:rFonts w:asciiTheme="minorHAnsi" w:hAnsiTheme="minorHAnsi"/>
            <w:i w:val="0"/>
            <w:iCs w:val="0"/>
            <w:noProof/>
            <w:color w:val="auto"/>
            <w:sz w:val="20"/>
            <w:szCs w:val="22"/>
          </w:rPr>
          <w:t>Lazarides et al. (1991)</w:t>
        </w:r>
      </w:hyperlink>
      <w:r w:rsidR="000C6957" w:rsidRPr="00A93EE2">
        <w:rPr>
          <w:rStyle w:val="SubtleEmphasis"/>
          <w:rFonts w:asciiTheme="minorHAnsi" w:hAnsiTheme="minorHAnsi"/>
          <w:i w:val="0"/>
          <w:iCs w:val="0"/>
          <w:noProof/>
          <w:color w:val="auto"/>
          <w:sz w:val="20"/>
          <w:szCs w:val="22"/>
        </w:rPr>
        <w:t xml:space="preserve">; </w:t>
      </w:r>
      <w:hyperlink w:anchor="_ENREF_10" w:tooltip="Ananda, 2020 #6" w:history="1">
        <w:r w:rsidR="00A529B2" w:rsidRPr="00A93EE2">
          <w:rPr>
            <w:rStyle w:val="SubtleEmphasis"/>
            <w:rFonts w:asciiTheme="minorHAnsi" w:hAnsiTheme="minorHAnsi"/>
            <w:i w:val="0"/>
            <w:iCs w:val="0"/>
            <w:noProof/>
            <w:color w:val="auto"/>
            <w:sz w:val="20"/>
            <w:szCs w:val="22"/>
          </w:rPr>
          <w:t>Ananda et al. (2020)</w:t>
        </w:r>
      </w:hyperlink>
      <w:r w:rsidR="002C489C" w:rsidRPr="00A93EE2">
        <w:rPr>
          <w:rStyle w:val="SubtleEmphasis"/>
          <w:rFonts w:asciiTheme="minorHAnsi" w:hAnsiTheme="minorHAnsi"/>
          <w:i w:val="0"/>
          <w:iCs w:val="0"/>
          <w:color w:val="auto"/>
          <w:sz w:val="20"/>
          <w:szCs w:val="22"/>
        </w:rPr>
        <w:fldChar w:fldCharType="end"/>
      </w:r>
      <w:r w:rsidRPr="00A93EE2">
        <w:rPr>
          <w:rStyle w:val="SubtleEmphasis"/>
          <w:rFonts w:asciiTheme="minorHAnsi" w:hAnsiTheme="minorHAnsi"/>
          <w:i w:val="0"/>
          <w:iCs w:val="0"/>
          <w:color w:val="auto"/>
          <w:sz w:val="20"/>
          <w:szCs w:val="22"/>
        </w:rPr>
        <w:t>.</w:t>
      </w:r>
    </w:p>
    <w:p w14:paraId="5B85F5BB" w14:textId="6A50269B" w:rsidR="00281DA9" w:rsidRDefault="00281DA9" w:rsidP="00281DA9">
      <w:pPr>
        <w:rPr>
          <w:rFonts w:asciiTheme="minorHAnsi" w:hAnsiTheme="minorHAnsi"/>
          <w:lang w:eastAsia="en-AU"/>
        </w:rPr>
      </w:pPr>
      <w:bookmarkStart w:id="43" w:name="_Toc122251456"/>
      <w:bookmarkStart w:id="44" w:name="_Toc122251701"/>
      <w:bookmarkStart w:id="45" w:name="_Toc161131495"/>
      <w:bookmarkStart w:id="46" w:name="_Toc161131975"/>
      <w:bookmarkStart w:id="47" w:name="_Toc190238997"/>
      <w:bookmarkStart w:id="48" w:name="_Toc190243618"/>
      <w:bookmarkStart w:id="49" w:name="_Toc190244058"/>
      <w:bookmarkStart w:id="50" w:name="_Toc190244223"/>
      <w:bookmarkStart w:id="51" w:name="_Toc429406742"/>
      <w:bookmarkStart w:id="52" w:name="_Toc107194683"/>
      <w:bookmarkEnd w:id="12"/>
      <w:bookmarkEnd w:id="13"/>
      <w:bookmarkEnd w:id="14"/>
      <w:bookmarkEnd w:id="15"/>
      <w:bookmarkEnd w:id="16"/>
      <w:bookmarkEnd w:id="17"/>
      <w:bookmarkEnd w:id="18"/>
      <w:bookmarkEnd w:id="19"/>
      <w:bookmarkEnd w:id="20"/>
      <w:bookmarkEnd w:id="42"/>
      <w:r w:rsidRPr="0079644D">
        <w:rPr>
          <w:rFonts w:asciiTheme="minorHAnsi" w:hAnsiTheme="minorHAnsi"/>
          <w:lang w:eastAsia="en-AU"/>
        </w:rPr>
        <w:lastRenderedPageBreak/>
        <w:t xml:space="preserve">These Australian wild species of </w:t>
      </w:r>
      <w:r w:rsidRPr="00A12C17">
        <w:rPr>
          <w:rFonts w:asciiTheme="minorHAnsi" w:hAnsiTheme="minorHAnsi"/>
          <w:iCs/>
          <w:lang w:eastAsia="en-AU"/>
        </w:rPr>
        <w:t>Sorghum</w:t>
      </w:r>
      <w:r w:rsidRPr="0079644D">
        <w:rPr>
          <w:rFonts w:asciiTheme="minorHAnsi" w:hAnsiTheme="minorHAnsi"/>
          <w:i/>
          <w:lang w:eastAsia="en-AU"/>
        </w:rPr>
        <w:t xml:space="preserve"> </w:t>
      </w:r>
      <w:r w:rsidRPr="0079644D">
        <w:rPr>
          <w:rFonts w:asciiTheme="minorHAnsi" w:hAnsiTheme="minorHAnsi"/>
          <w:lang w:eastAsia="en-AU"/>
        </w:rPr>
        <w:t>do not hybridise with cultivated sorghum in th</w:t>
      </w:r>
      <w:r w:rsidR="000A613F" w:rsidRPr="0079644D">
        <w:rPr>
          <w:rFonts w:asciiTheme="minorHAnsi" w:hAnsiTheme="minorHAnsi"/>
          <w:lang w:eastAsia="en-AU"/>
        </w:rPr>
        <w:t>e wild and only limited hybridis</w:t>
      </w:r>
      <w:r w:rsidRPr="0079644D">
        <w:rPr>
          <w:rFonts w:asciiTheme="minorHAnsi" w:hAnsiTheme="minorHAnsi"/>
          <w:lang w:eastAsia="en-AU"/>
        </w:rPr>
        <w:t xml:space="preserve">ation events have been achieved under laboratory conditions (see </w:t>
      </w:r>
      <w:r w:rsidR="0015762C">
        <w:rPr>
          <w:rFonts w:asciiTheme="minorHAnsi" w:hAnsiTheme="minorHAnsi"/>
          <w:lang w:eastAsia="en-AU"/>
        </w:rPr>
        <w:fldChar w:fldCharType="begin"/>
      </w:r>
      <w:r w:rsidR="0015762C">
        <w:rPr>
          <w:rFonts w:asciiTheme="minorHAnsi" w:hAnsiTheme="minorHAnsi"/>
          <w:lang w:eastAsia="en-AU"/>
        </w:rPr>
        <w:instrText xml:space="preserve"> REF _Ref105765979 \r \h </w:instrText>
      </w:r>
      <w:r w:rsidR="0015762C">
        <w:rPr>
          <w:rFonts w:asciiTheme="minorHAnsi" w:hAnsiTheme="minorHAnsi"/>
          <w:lang w:eastAsia="en-AU"/>
        </w:rPr>
      </w:r>
      <w:r w:rsidR="0015762C">
        <w:rPr>
          <w:rFonts w:asciiTheme="minorHAnsi" w:hAnsiTheme="minorHAnsi"/>
          <w:lang w:eastAsia="en-AU"/>
        </w:rPr>
        <w:fldChar w:fldCharType="separate"/>
      </w:r>
      <w:r w:rsidR="0015762C">
        <w:rPr>
          <w:rFonts w:asciiTheme="minorHAnsi" w:hAnsiTheme="minorHAnsi"/>
          <w:lang w:eastAsia="en-AU"/>
        </w:rPr>
        <w:t>Section 9</w:t>
      </w:r>
      <w:r w:rsidR="0015762C">
        <w:rPr>
          <w:rFonts w:asciiTheme="minorHAnsi" w:hAnsiTheme="minorHAnsi"/>
          <w:lang w:eastAsia="en-AU"/>
        </w:rPr>
        <w:fldChar w:fldCharType="end"/>
      </w:r>
      <w:r w:rsidRPr="0079644D">
        <w:rPr>
          <w:rFonts w:asciiTheme="minorHAnsi" w:hAnsiTheme="minorHAnsi"/>
          <w:lang w:eastAsia="en-AU"/>
        </w:rPr>
        <w:t>).</w:t>
      </w:r>
    </w:p>
    <w:p w14:paraId="1FE5F269" w14:textId="13C9999C" w:rsidR="00081CDD" w:rsidRDefault="00081CDD">
      <w:pPr>
        <w:spacing w:after="0"/>
        <w:rPr>
          <w:rFonts w:asciiTheme="minorHAnsi" w:hAnsiTheme="minorHAnsi"/>
          <w:lang w:eastAsia="en-AU"/>
        </w:rPr>
      </w:pPr>
    </w:p>
    <w:p w14:paraId="3D30DFE0" w14:textId="0E9D5285" w:rsidR="00A1119A" w:rsidRPr="00257360" w:rsidRDefault="00A1119A" w:rsidP="00E56684">
      <w:pPr>
        <w:pStyle w:val="Heading1"/>
      </w:pPr>
      <w:bookmarkStart w:id="53" w:name="_Ref105764740"/>
      <w:bookmarkStart w:id="54" w:name="_Toc182994400"/>
      <w:bookmarkEnd w:id="34"/>
      <w:r w:rsidRPr="00257360">
        <w:t>Origin</w:t>
      </w:r>
      <w:r w:rsidR="005B5DB4" w:rsidRPr="00257360">
        <w:t>,</w:t>
      </w:r>
      <w:r w:rsidRPr="00257360">
        <w:t xml:space="preserve"> </w:t>
      </w:r>
      <w:r w:rsidR="005B5DB4" w:rsidRPr="00257360">
        <w:t xml:space="preserve">uses and </w:t>
      </w:r>
      <w:r w:rsidR="00F903FC">
        <w:t>c</w:t>
      </w:r>
      <w:r w:rsidRPr="00257360">
        <w:t>ultivation</w:t>
      </w:r>
      <w:bookmarkEnd w:id="43"/>
      <w:bookmarkEnd w:id="44"/>
      <w:bookmarkEnd w:id="45"/>
      <w:bookmarkEnd w:id="46"/>
      <w:bookmarkEnd w:id="47"/>
      <w:bookmarkEnd w:id="48"/>
      <w:bookmarkEnd w:id="49"/>
      <w:bookmarkEnd w:id="50"/>
      <w:bookmarkEnd w:id="51"/>
      <w:bookmarkEnd w:id="53"/>
      <w:bookmarkEnd w:id="54"/>
    </w:p>
    <w:p w14:paraId="17097629" w14:textId="6000AFC9" w:rsidR="00A1119A" w:rsidRPr="00E56684" w:rsidRDefault="00A1119A" w:rsidP="00E56684">
      <w:pPr>
        <w:pStyle w:val="Heading2"/>
      </w:pPr>
      <w:bookmarkStart w:id="55" w:name="_Toc190238998"/>
      <w:bookmarkStart w:id="56" w:name="_Toc190243619"/>
      <w:bookmarkStart w:id="57" w:name="_Toc190244059"/>
      <w:bookmarkStart w:id="58" w:name="_Toc190244224"/>
      <w:bookmarkStart w:id="59" w:name="_Ref105768490"/>
      <w:bookmarkStart w:id="60" w:name="_Ref105768494"/>
      <w:bookmarkStart w:id="61" w:name="_Toc182994401"/>
      <w:r w:rsidRPr="00E56684">
        <w:t>Centre of diversity and domestication</w:t>
      </w:r>
      <w:bookmarkEnd w:id="55"/>
      <w:bookmarkEnd w:id="56"/>
      <w:bookmarkEnd w:id="57"/>
      <w:bookmarkEnd w:id="58"/>
      <w:bookmarkEnd w:id="59"/>
      <w:bookmarkEnd w:id="60"/>
      <w:bookmarkEnd w:id="61"/>
    </w:p>
    <w:p w14:paraId="6106B7F1" w14:textId="476EF98A" w:rsidR="00A1119A" w:rsidRPr="0079644D" w:rsidRDefault="00A1119A" w:rsidP="00A1119A">
      <w:pPr>
        <w:rPr>
          <w:rFonts w:asciiTheme="minorHAnsi" w:hAnsiTheme="minorHAnsi"/>
        </w:rPr>
      </w:pPr>
      <w:bookmarkStart w:id="62" w:name="_Toc161131497"/>
      <w:bookmarkStart w:id="63" w:name="_Toc161131977"/>
      <w:bookmarkStart w:id="64" w:name="_Toc190238999"/>
      <w:bookmarkStart w:id="65" w:name="_Toc190243620"/>
      <w:bookmarkStart w:id="66" w:name="_Toc190244060"/>
      <w:bookmarkStart w:id="67" w:name="_Toc190244225"/>
      <w:bookmarkEnd w:id="52"/>
      <w:r w:rsidRPr="0079644D">
        <w:rPr>
          <w:rFonts w:asciiTheme="minorHAnsi" w:hAnsiTheme="minorHAnsi"/>
        </w:rPr>
        <w:t xml:space="preserve">The centre of origin and domestication for cultivated sorghum is considered to be the </w:t>
      </w:r>
      <w:r w:rsidR="00251E48">
        <w:rPr>
          <w:rFonts w:asciiTheme="minorHAnsi" w:hAnsiTheme="minorHAnsi"/>
        </w:rPr>
        <w:t>N</w:t>
      </w:r>
      <w:r w:rsidRPr="0079644D">
        <w:rPr>
          <w:rFonts w:asciiTheme="minorHAnsi" w:hAnsiTheme="minorHAnsi"/>
        </w:rPr>
        <w:t xml:space="preserve">orth-eastern part of Africa, most likely in the </w:t>
      </w:r>
      <w:r w:rsidR="00CB0A6B">
        <w:rPr>
          <w:rFonts w:asciiTheme="minorHAnsi" w:hAnsiTheme="minorHAnsi"/>
        </w:rPr>
        <w:t xml:space="preserve">regions of </w:t>
      </w:r>
      <w:r w:rsidRPr="0079644D">
        <w:rPr>
          <w:rFonts w:asciiTheme="minorHAnsi" w:hAnsiTheme="minorHAnsi"/>
        </w:rPr>
        <w:t>modern Ethiopia and Sudan</w:t>
      </w:r>
      <w:r w:rsidR="00CB0A6B">
        <w:rPr>
          <w:rFonts w:asciiTheme="minorHAnsi" w:hAnsiTheme="minorHAnsi"/>
        </w:rPr>
        <w:t>,</w:t>
      </w:r>
      <w:r w:rsidRPr="0079644D">
        <w:rPr>
          <w:rFonts w:asciiTheme="minorHAnsi" w:hAnsiTheme="minorHAnsi"/>
        </w:rPr>
        <w:t xml:space="preserve"> where cultivation started approximately 4000 </w:t>
      </w:r>
      <w:r w:rsidR="00CA7126">
        <w:rPr>
          <w:rFonts w:asciiTheme="minorHAnsi" w:hAnsiTheme="minorHAnsi"/>
        </w:rPr>
        <w:t>-</w:t>
      </w:r>
      <w:r w:rsidRPr="0079644D">
        <w:rPr>
          <w:rFonts w:asciiTheme="minorHAnsi" w:hAnsiTheme="minorHAnsi"/>
        </w:rPr>
        <w:t xml:space="preserve"> 3000 </w:t>
      </w:r>
      <w:r w:rsidR="0051297A">
        <w:rPr>
          <w:rFonts w:asciiTheme="minorHAnsi" w:hAnsiTheme="minorHAnsi"/>
        </w:rPr>
        <w:t>CE</w:t>
      </w:r>
      <w:r w:rsidR="0051297A" w:rsidRPr="0079644D">
        <w:rPr>
          <w:rFonts w:asciiTheme="minorHAnsi" w:hAnsiTheme="minorHAnsi"/>
        </w:rPr>
        <w:t xml:space="preserve"> </w:t>
      </w:r>
      <w:r w:rsidR="00E6218D" w:rsidRPr="0079644D">
        <w:rPr>
          <w:rFonts w:asciiTheme="minorHAnsi" w:hAnsiTheme="minorHAnsi"/>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E6218D" w:rsidRPr="0079644D">
        <w:rPr>
          <w:rFonts w:asciiTheme="minorHAnsi" w:hAnsiTheme="minorHAnsi"/>
        </w:rPr>
      </w:r>
      <w:r w:rsidR="00E6218D" w:rsidRPr="0079644D">
        <w:rPr>
          <w:rFonts w:asciiTheme="minorHAnsi" w:hAnsiTheme="minorHAnsi"/>
        </w:rPr>
        <w:fldChar w:fldCharType="separate"/>
      </w:r>
      <w:r w:rsidR="00E030C2">
        <w:rPr>
          <w:rFonts w:asciiTheme="minorHAnsi" w:hAnsiTheme="minorHAnsi"/>
          <w:noProof/>
        </w:rPr>
        <w:t>(</w:t>
      </w:r>
      <w:hyperlink w:anchor="_ENREF_56" w:tooltip="Dillon, 2007 #21" w:history="1">
        <w:r w:rsidR="00A529B2">
          <w:rPr>
            <w:rFonts w:asciiTheme="minorHAnsi" w:hAnsiTheme="minorHAnsi"/>
            <w:noProof/>
          </w:rPr>
          <w:t>Dillon et al., 2007b</w:t>
        </w:r>
      </w:hyperlink>
      <w:r w:rsidR="00E030C2">
        <w:rPr>
          <w:rFonts w:asciiTheme="minorHAnsi" w:hAnsiTheme="minorHAnsi"/>
          <w:noProof/>
        </w:rPr>
        <w:t>)</w:t>
      </w:r>
      <w:r w:rsidR="00E6218D" w:rsidRPr="0079644D">
        <w:rPr>
          <w:rFonts w:asciiTheme="minorHAnsi" w:hAnsiTheme="minorHAnsi"/>
        </w:rPr>
        <w:fldChar w:fldCharType="end"/>
      </w:r>
      <w:r w:rsidRPr="0079644D">
        <w:rPr>
          <w:rFonts w:asciiTheme="minorHAnsi" w:hAnsiTheme="minorHAnsi"/>
        </w:rPr>
        <w:t xml:space="preserve">. </w:t>
      </w:r>
      <w:r w:rsidR="00CA7126">
        <w:rPr>
          <w:rFonts w:asciiTheme="minorHAnsi" w:hAnsiTheme="minorHAnsi"/>
        </w:rPr>
        <w:t>C</w:t>
      </w:r>
      <w:r w:rsidRPr="0079644D">
        <w:rPr>
          <w:rFonts w:asciiTheme="minorHAnsi" w:hAnsiTheme="minorHAnsi"/>
        </w:rPr>
        <w:t xml:space="preserve">ultivated sorghums of today arose from the wild </w:t>
      </w:r>
      <w:r w:rsidR="007C57AB" w:rsidRPr="0079644D">
        <w:rPr>
          <w:rFonts w:asciiTheme="minorHAnsi" w:hAnsiTheme="minorHAnsi"/>
          <w:i/>
        </w:rPr>
        <w:t>S</w:t>
      </w:r>
      <w:r w:rsidR="007C57AB">
        <w:rPr>
          <w:rFonts w:asciiTheme="minorHAnsi" w:hAnsiTheme="minorHAnsi"/>
          <w:i/>
        </w:rPr>
        <w:t>.</w:t>
      </w:r>
      <w:r w:rsidR="007C57AB" w:rsidRPr="0079644D">
        <w:rPr>
          <w:rFonts w:asciiTheme="minorHAnsi" w:hAnsiTheme="minorHAnsi"/>
          <w:i/>
        </w:rPr>
        <w:t xml:space="preserve"> </w:t>
      </w:r>
      <w:r w:rsidRPr="0079644D">
        <w:rPr>
          <w:rFonts w:asciiTheme="minorHAnsi" w:hAnsiTheme="minorHAnsi"/>
          <w:i/>
        </w:rPr>
        <w:t>bicolor</w:t>
      </w:r>
      <w:r w:rsidR="006E300C" w:rsidRPr="0079644D">
        <w:rPr>
          <w:rFonts w:asciiTheme="minorHAnsi" w:hAnsiTheme="minorHAnsi"/>
        </w:rPr>
        <w:t xml:space="preserve"> </w:t>
      </w:r>
      <w:r w:rsidR="004A47EF" w:rsidRPr="0079644D">
        <w:rPr>
          <w:rFonts w:asciiTheme="minorHAnsi" w:hAnsiTheme="minorHAnsi"/>
        </w:rPr>
        <w:t>subsp.</w:t>
      </w:r>
      <w:r w:rsidRPr="0079644D">
        <w:rPr>
          <w:rFonts w:asciiTheme="minorHAnsi" w:hAnsiTheme="minorHAnsi"/>
        </w:rPr>
        <w:t xml:space="preserve"> </w:t>
      </w:r>
      <w:r w:rsidR="00CA7126">
        <w:rPr>
          <w:rFonts w:asciiTheme="minorHAnsi" w:hAnsiTheme="minorHAnsi"/>
          <w:i/>
        </w:rPr>
        <w:t xml:space="preserve">arundinaceum </w:t>
      </w:r>
      <w:r w:rsidR="00CA7126" w:rsidRPr="0079644D">
        <w:rPr>
          <w:rFonts w:asciiTheme="minorHAnsi" w:hAnsiTheme="minorHAnsi"/>
        </w:rPr>
        <w:fldChar w:fldCharType="begin"/>
      </w:r>
      <w:r w:rsidR="005163BB">
        <w:rPr>
          <w:rFonts w:asciiTheme="minorHAnsi" w:hAnsiTheme="minorHAnsi"/>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CA7126" w:rsidRPr="0079644D">
        <w:rPr>
          <w:rFonts w:asciiTheme="minorHAnsi" w:hAnsiTheme="minorHAnsi"/>
        </w:rPr>
        <w:fldChar w:fldCharType="separate"/>
      </w:r>
      <w:r w:rsidR="00E030C2">
        <w:rPr>
          <w:rFonts w:asciiTheme="minorHAnsi" w:hAnsiTheme="minorHAnsi"/>
          <w:noProof/>
        </w:rPr>
        <w:t>(</w:t>
      </w:r>
      <w:hyperlink w:anchor="_ENREF_59" w:tooltip="Doggett, 1988 #22" w:history="1">
        <w:r w:rsidR="00A529B2">
          <w:rPr>
            <w:rFonts w:asciiTheme="minorHAnsi" w:hAnsiTheme="minorHAnsi"/>
            <w:noProof/>
          </w:rPr>
          <w:t>Doggett, 1988</w:t>
        </w:r>
      </w:hyperlink>
      <w:r w:rsidR="00E030C2">
        <w:rPr>
          <w:rFonts w:asciiTheme="minorHAnsi" w:hAnsiTheme="minorHAnsi"/>
          <w:noProof/>
        </w:rPr>
        <w:t>)</w:t>
      </w:r>
      <w:r w:rsidR="00CA7126" w:rsidRPr="0079644D">
        <w:rPr>
          <w:rFonts w:asciiTheme="minorHAnsi" w:hAnsiTheme="minorHAnsi"/>
        </w:rPr>
        <w:fldChar w:fldCharType="end"/>
      </w:r>
      <w:r w:rsidRPr="0079644D">
        <w:rPr>
          <w:rFonts w:asciiTheme="minorHAnsi" w:hAnsiTheme="minorHAnsi"/>
        </w:rPr>
        <w:t>.</w:t>
      </w:r>
      <w:r w:rsidR="000E388E" w:rsidRPr="0079644D">
        <w:rPr>
          <w:rFonts w:asciiTheme="minorHAnsi" w:hAnsiTheme="minorHAnsi"/>
        </w:rPr>
        <w:t xml:space="preserve"> </w:t>
      </w:r>
      <w:r w:rsidRPr="0079644D">
        <w:rPr>
          <w:rFonts w:asciiTheme="minorHAnsi" w:hAnsiTheme="minorHAnsi"/>
        </w:rPr>
        <w:t xml:space="preserve">Early domestication occurred </w:t>
      </w:r>
      <w:r w:rsidR="00CA7126">
        <w:rPr>
          <w:rFonts w:asciiTheme="minorHAnsi" w:hAnsiTheme="minorHAnsi"/>
        </w:rPr>
        <w:t>via</w:t>
      </w:r>
      <w:r w:rsidR="00CA7126" w:rsidRPr="0079644D">
        <w:rPr>
          <w:rFonts w:asciiTheme="minorHAnsi" w:hAnsiTheme="minorHAnsi"/>
        </w:rPr>
        <w:t xml:space="preserve"> </w:t>
      </w:r>
      <w:r w:rsidRPr="0079644D">
        <w:rPr>
          <w:rFonts w:asciiTheme="minorHAnsi" w:hAnsiTheme="minorHAnsi"/>
        </w:rPr>
        <w:t>a process of disruptive selec</w:t>
      </w:r>
      <w:r w:rsidR="00696956" w:rsidRPr="0079644D">
        <w:rPr>
          <w:rFonts w:asciiTheme="minorHAnsi" w:hAnsiTheme="minorHAnsi"/>
        </w:rPr>
        <w:t xml:space="preserve">tion where several traits advantageous </w:t>
      </w:r>
      <w:r w:rsidR="00CA7126">
        <w:rPr>
          <w:rFonts w:asciiTheme="minorHAnsi" w:hAnsiTheme="minorHAnsi"/>
        </w:rPr>
        <w:t>to</w:t>
      </w:r>
      <w:r w:rsidR="00CA7126" w:rsidRPr="0079644D">
        <w:rPr>
          <w:rFonts w:asciiTheme="minorHAnsi" w:hAnsiTheme="minorHAnsi"/>
        </w:rPr>
        <w:t xml:space="preserve"> </w:t>
      </w:r>
      <w:r w:rsidR="00696956" w:rsidRPr="0079644D">
        <w:rPr>
          <w:rFonts w:asciiTheme="minorHAnsi" w:hAnsiTheme="minorHAnsi"/>
        </w:rPr>
        <w:t>cultivation</w:t>
      </w:r>
      <w:r w:rsidRPr="0079644D">
        <w:rPr>
          <w:rFonts w:asciiTheme="minorHAnsi" w:hAnsiTheme="minorHAnsi"/>
        </w:rPr>
        <w:t xml:space="preserve"> were favoured</w:t>
      </w:r>
      <w:r w:rsidR="00846795" w:rsidRPr="0079644D">
        <w:rPr>
          <w:rFonts w:asciiTheme="minorHAnsi" w:hAnsiTheme="minorHAnsi"/>
        </w:rPr>
        <w:t xml:space="preserve"> </w:t>
      </w:r>
      <w:r w:rsidR="005247B3" w:rsidRPr="0079644D">
        <w:rPr>
          <w:rFonts w:asciiTheme="minorHAnsi" w:hAnsiTheme="minorHAnsi"/>
        </w:rPr>
        <w:fldChar w:fldCharType="begin"/>
      </w:r>
      <w:r w:rsidR="005163BB">
        <w:rPr>
          <w:rFonts w:asciiTheme="minorHAnsi" w:hAnsiTheme="minorHAnsi"/>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5247B3" w:rsidRPr="0079644D">
        <w:rPr>
          <w:rFonts w:asciiTheme="minorHAnsi" w:hAnsiTheme="minorHAnsi"/>
        </w:rPr>
        <w:fldChar w:fldCharType="separate"/>
      </w:r>
      <w:r w:rsidR="00E030C2">
        <w:rPr>
          <w:rFonts w:asciiTheme="minorHAnsi" w:hAnsiTheme="minorHAnsi"/>
          <w:noProof/>
        </w:rPr>
        <w:t>(</w:t>
      </w:r>
      <w:hyperlink w:anchor="_ENREF_59" w:tooltip="Doggett, 1988 #22" w:history="1">
        <w:r w:rsidR="00A529B2">
          <w:rPr>
            <w:rFonts w:asciiTheme="minorHAnsi" w:hAnsiTheme="minorHAnsi"/>
            <w:noProof/>
          </w:rPr>
          <w:t>Doggett, 1988</w:t>
        </w:r>
      </w:hyperlink>
      <w:r w:rsidR="00E030C2">
        <w:rPr>
          <w:rFonts w:asciiTheme="minorHAnsi" w:hAnsiTheme="minorHAnsi"/>
          <w:noProof/>
        </w:rPr>
        <w:t>)</w:t>
      </w:r>
      <w:r w:rsidR="005247B3" w:rsidRPr="0079644D">
        <w:rPr>
          <w:rFonts w:asciiTheme="minorHAnsi" w:hAnsiTheme="minorHAnsi"/>
        </w:rPr>
        <w:fldChar w:fldCharType="end"/>
      </w:r>
      <w:r w:rsidRPr="0079644D">
        <w:rPr>
          <w:rFonts w:asciiTheme="minorHAnsi" w:hAnsiTheme="minorHAnsi"/>
        </w:rPr>
        <w:t xml:space="preserve">. In addition to disruptive selection, geographic isolation and recombination in different environments led to </w:t>
      </w:r>
      <w:r w:rsidR="000D2C1E" w:rsidRPr="0079644D">
        <w:rPr>
          <w:rFonts w:asciiTheme="minorHAnsi" w:hAnsiTheme="minorHAnsi"/>
        </w:rPr>
        <w:t xml:space="preserve">the </w:t>
      </w:r>
      <w:r w:rsidRPr="0079644D">
        <w:rPr>
          <w:rFonts w:asciiTheme="minorHAnsi" w:hAnsiTheme="minorHAnsi"/>
        </w:rPr>
        <w:t xml:space="preserve">creation of </w:t>
      </w:r>
      <w:r w:rsidR="00F36D9E">
        <w:rPr>
          <w:rFonts w:asciiTheme="minorHAnsi" w:hAnsiTheme="minorHAnsi"/>
        </w:rPr>
        <w:t xml:space="preserve">a </w:t>
      </w:r>
      <w:r w:rsidRPr="0079644D">
        <w:rPr>
          <w:rFonts w:asciiTheme="minorHAnsi" w:hAnsiTheme="minorHAnsi"/>
        </w:rPr>
        <w:t xml:space="preserve">large number of </w:t>
      </w:r>
      <w:r w:rsidR="00251E48">
        <w:rPr>
          <w:rFonts w:asciiTheme="minorHAnsi" w:hAnsiTheme="minorHAnsi"/>
        </w:rPr>
        <w:t xml:space="preserve">sorghum </w:t>
      </w:r>
      <w:r w:rsidRPr="0079644D">
        <w:rPr>
          <w:rFonts w:asciiTheme="minorHAnsi" w:hAnsiTheme="minorHAnsi"/>
        </w:rPr>
        <w:t>types, varieties and races. As a result</w:t>
      </w:r>
      <w:r w:rsidR="00CA7126">
        <w:rPr>
          <w:rFonts w:asciiTheme="minorHAnsi" w:hAnsiTheme="minorHAnsi"/>
        </w:rPr>
        <w:t>,</w:t>
      </w:r>
      <w:r w:rsidRPr="0079644D">
        <w:rPr>
          <w:rFonts w:asciiTheme="minorHAnsi" w:hAnsiTheme="minorHAnsi"/>
        </w:rPr>
        <w:t xml:space="preserve"> three broad groups of </w:t>
      </w:r>
      <w:r w:rsidR="00A12C17">
        <w:rPr>
          <w:rFonts w:asciiTheme="minorHAnsi" w:hAnsiTheme="minorHAnsi"/>
        </w:rPr>
        <w:t xml:space="preserve">sorghum </w:t>
      </w:r>
      <w:r w:rsidRPr="0079644D">
        <w:rPr>
          <w:rFonts w:asciiTheme="minorHAnsi" w:hAnsiTheme="minorHAnsi"/>
        </w:rPr>
        <w:t>were generated; cultivated and improved types</w:t>
      </w:r>
      <w:r w:rsidR="00CA7126">
        <w:rPr>
          <w:rFonts w:asciiTheme="minorHAnsi" w:hAnsiTheme="minorHAnsi"/>
        </w:rPr>
        <w:t>;</w:t>
      </w:r>
      <w:r w:rsidRPr="0079644D">
        <w:rPr>
          <w:rFonts w:asciiTheme="minorHAnsi" w:hAnsiTheme="minorHAnsi"/>
        </w:rPr>
        <w:t xml:space="preserve"> wild types</w:t>
      </w:r>
      <w:r w:rsidR="00CA7126">
        <w:rPr>
          <w:rFonts w:asciiTheme="minorHAnsi" w:hAnsiTheme="minorHAnsi"/>
        </w:rPr>
        <w:t>;</w:t>
      </w:r>
      <w:r w:rsidRPr="0079644D">
        <w:rPr>
          <w:rFonts w:asciiTheme="minorHAnsi" w:hAnsiTheme="minorHAnsi"/>
        </w:rPr>
        <w:t xml:space="preserve"> and intermediate types</w:t>
      </w:r>
      <w:r w:rsidR="00A607B8" w:rsidRPr="0079644D">
        <w:rPr>
          <w:rFonts w:asciiTheme="minorHAnsi" w:hAnsiTheme="minorHAnsi"/>
        </w:rPr>
        <w:t xml:space="preserve"> </w:t>
      </w:r>
      <w:r w:rsidR="00180C2F" w:rsidRPr="0079644D">
        <w:rPr>
          <w:rFonts w:asciiTheme="minorHAnsi" w:hAnsiTheme="minorHAnsi"/>
        </w:rPr>
        <w:fldChar w:fldCharType="begin"/>
      </w:r>
      <w:r w:rsidR="005163BB">
        <w:rPr>
          <w:rFonts w:asciiTheme="minorHAnsi" w:hAnsiTheme="minorHAnsi"/>
        </w:rPr>
        <w:instrText xml:space="preserve"> ADDIN EN.CITE &lt;EndNote&gt;&lt;Cite&gt;&lt;Author&gt;Kimber&lt;/Author&gt;&lt;Year&gt;2000&lt;/Year&gt;&lt;RecNum&gt;15&lt;/RecNum&gt;&lt;DisplayText&gt;(Kimber, 2000)&lt;/DisplayText&gt;&lt;record&gt;&lt;rec-number&gt;15&lt;/rec-number&gt;&lt;foreign-keys&gt;&lt;key app="EN" db-id="s22vvf2alvzetge2t59vzeri5etpvawtpf2x" timestamp="1728446198"&gt;15&lt;/key&gt;&lt;/foreign-keys&gt;&lt;ref-type name="Book Section"&gt;5&lt;/ref-type&gt;&lt;contributors&gt;&lt;authors&gt;&lt;author&gt;Kimber, C.T.&lt;/author&gt;&lt;/authors&gt;&lt;secondary-authors&gt;&lt;author&gt;Smith, C.W.&lt;/author&gt;&lt;author&gt;Frederiksen, R.A.&lt;/author&gt;&lt;/secondary-authors&gt;&lt;tertiary-authors&gt;&lt;author&gt;Smith, C.W.&lt;/author&gt;&lt;/tertiary-authors&gt;&lt;/contributors&gt;&lt;titles&gt;&lt;title&gt;Origin of domesticated sorghum and its early diffusion to India and China&lt;/title&gt;&lt;secondary-title&gt;Sorghum: Origin, history, technology and production&lt;/secondary-title&gt;&lt;tertiary-title&gt;Wiley series in crop science&lt;/tertiary-title&gt;&lt;/titles&gt;&lt;pages&gt;3-98&lt;/pages&gt;&lt;section&gt;1.1&lt;/section&gt;&lt;reprint-edition&gt;On Request (3/11/2016)&lt;/reprint-edition&gt;&lt;keywords&gt;&lt;keyword&gt;ORIGIN&lt;/keyword&gt;&lt;keyword&gt;of&lt;/keyword&gt;&lt;keyword&gt;sorghum&lt;/keyword&gt;&lt;keyword&gt;and&lt;/keyword&gt;&lt;keyword&gt;ITS&lt;/keyword&gt;&lt;keyword&gt;India&lt;/keyword&gt;&lt;keyword&gt;China&lt;/keyword&gt;&lt;keyword&gt;HISTORY&lt;/keyword&gt;&lt;keyword&gt;Technology&lt;/keyword&gt;&lt;keyword&gt;production&lt;/keyword&gt;&lt;keyword&gt;CROP&lt;/keyword&gt;&lt;keyword&gt;Science&lt;/keyword&gt;&lt;/keywords&gt;&lt;dates&gt;&lt;year&gt;2000&lt;/year&gt;&lt;pub-dates&gt;&lt;date&gt;2000&lt;/date&gt;&lt;/pub-dates&gt;&lt;/dates&gt;&lt;pub-location&gt;New York&lt;/pub-location&gt;&lt;publisher&gt;John Wiley and Sons, Inc&lt;/publisher&gt;&lt;label&gt;18099&lt;/label&gt;&lt;urls&gt;&lt;/urls&gt;&lt;remote-database-provider&gt;Yes&lt;/remote-database-provider&gt;&lt;/record&gt;&lt;/Cite&gt;&lt;/EndNote&gt;</w:instrText>
      </w:r>
      <w:r w:rsidR="00180C2F" w:rsidRPr="0079644D">
        <w:rPr>
          <w:rFonts w:asciiTheme="minorHAnsi" w:hAnsiTheme="minorHAnsi"/>
        </w:rPr>
        <w:fldChar w:fldCharType="separate"/>
      </w:r>
      <w:r w:rsidR="00E030C2">
        <w:rPr>
          <w:rFonts w:asciiTheme="minorHAnsi" w:hAnsiTheme="minorHAnsi"/>
          <w:noProof/>
        </w:rPr>
        <w:t>(</w:t>
      </w:r>
      <w:hyperlink w:anchor="_ENREF_110" w:tooltip="Kimber, 2000 #15" w:history="1">
        <w:r w:rsidR="00A529B2">
          <w:rPr>
            <w:rFonts w:asciiTheme="minorHAnsi" w:hAnsiTheme="minorHAnsi"/>
            <w:noProof/>
          </w:rPr>
          <w:t>Kimber, 2000</w:t>
        </w:r>
      </w:hyperlink>
      <w:r w:rsidR="00E030C2">
        <w:rPr>
          <w:rFonts w:asciiTheme="minorHAnsi" w:hAnsiTheme="minorHAnsi"/>
          <w:noProof/>
        </w:rPr>
        <w:t>)</w:t>
      </w:r>
      <w:r w:rsidR="00180C2F" w:rsidRPr="0079644D">
        <w:rPr>
          <w:rFonts w:asciiTheme="minorHAnsi" w:hAnsiTheme="minorHAnsi"/>
        </w:rPr>
        <w:fldChar w:fldCharType="end"/>
      </w:r>
      <w:r w:rsidRPr="0079644D">
        <w:rPr>
          <w:rFonts w:asciiTheme="minorHAnsi" w:hAnsiTheme="minorHAnsi"/>
          <w:lang w:eastAsia="en-AU"/>
        </w:rPr>
        <w:t xml:space="preserve">. </w:t>
      </w:r>
      <w:r w:rsidRPr="0079644D">
        <w:rPr>
          <w:rFonts w:asciiTheme="minorHAnsi" w:hAnsiTheme="minorHAnsi"/>
        </w:rPr>
        <w:t>Cultivated sorghum</w:t>
      </w:r>
      <w:r w:rsidR="00CA7126">
        <w:rPr>
          <w:rFonts w:asciiTheme="minorHAnsi" w:hAnsiTheme="minorHAnsi"/>
        </w:rPr>
        <w:t>s</w:t>
      </w:r>
      <w:r w:rsidRPr="0079644D">
        <w:rPr>
          <w:rFonts w:asciiTheme="minorHAnsi" w:hAnsiTheme="minorHAnsi"/>
        </w:rPr>
        <w:t xml:space="preserve"> developed with diverse morphological traits including height and inflorescence</w:t>
      </w:r>
      <w:r w:rsidR="00CA7126">
        <w:rPr>
          <w:rFonts w:asciiTheme="minorHAnsi" w:hAnsiTheme="minorHAnsi"/>
        </w:rPr>
        <w:t xml:space="preserve"> characters</w:t>
      </w:r>
      <w:r w:rsidRPr="0079644D">
        <w:rPr>
          <w:rFonts w:asciiTheme="minorHAnsi" w:hAnsiTheme="minorHAnsi"/>
        </w:rPr>
        <w:t>, and</w:t>
      </w:r>
      <w:r w:rsidR="00CA7126">
        <w:rPr>
          <w:rFonts w:asciiTheme="minorHAnsi" w:hAnsiTheme="minorHAnsi"/>
        </w:rPr>
        <w:t xml:space="preserve"> for</w:t>
      </w:r>
      <w:r w:rsidRPr="0079644D">
        <w:rPr>
          <w:rFonts w:asciiTheme="minorHAnsi" w:hAnsiTheme="minorHAnsi"/>
        </w:rPr>
        <w:t xml:space="preserve"> numerous uses including food, fodder</w:t>
      </w:r>
      <w:r w:rsidR="001C0B5E" w:rsidRPr="0079644D">
        <w:rPr>
          <w:rFonts w:asciiTheme="minorHAnsi" w:hAnsiTheme="minorHAnsi"/>
        </w:rPr>
        <w:t>,</w:t>
      </w:r>
      <w:r w:rsidRPr="0079644D">
        <w:rPr>
          <w:rFonts w:asciiTheme="minorHAnsi" w:hAnsiTheme="minorHAnsi"/>
        </w:rPr>
        <w:t xml:space="preserve"> fibre and </w:t>
      </w:r>
      <w:r w:rsidR="00CA7126">
        <w:rPr>
          <w:rFonts w:asciiTheme="minorHAnsi" w:hAnsiTheme="minorHAnsi"/>
        </w:rPr>
        <w:t xml:space="preserve">as a </w:t>
      </w:r>
      <w:r w:rsidRPr="0079644D">
        <w:rPr>
          <w:rFonts w:asciiTheme="minorHAnsi" w:hAnsiTheme="minorHAnsi"/>
        </w:rPr>
        <w:t>building material</w:t>
      </w:r>
      <w:r w:rsidR="00037D89" w:rsidRPr="0079644D">
        <w:rPr>
          <w:rFonts w:asciiTheme="minorHAnsi" w:hAnsiTheme="minorHAnsi"/>
        </w:rPr>
        <w:t xml:space="preserve"> </w:t>
      </w:r>
      <w:r w:rsidR="00E6218D" w:rsidRPr="0079644D">
        <w:rPr>
          <w:rFonts w:asciiTheme="minorHAnsi" w:hAnsiTheme="minorHAnsi"/>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E6218D" w:rsidRPr="0079644D">
        <w:rPr>
          <w:rFonts w:asciiTheme="minorHAnsi" w:hAnsiTheme="minorHAnsi"/>
        </w:rPr>
      </w:r>
      <w:r w:rsidR="00E6218D" w:rsidRPr="0079644D">
        <w:rPr>
          <w:rFonts w:asciiTheme="minorHAnsi" w:hAnsiTheme="minorHAnsi"/>
        </w:rPr>
        <w:fldChar w:fldCharType="separate"/>
      </w:r>
      <w:r w:rsidR="00E030C2">
        <w:rPr>
          <w:rFonts w:asciiTheme="minorHAnsi" w:hAnsiTheme="minorHAnsi"/>
          <w:noProof/>
        </w:rPr>
        <w:t>(</w:t>
      </w:r>
      <w:hyperlink w:anchor="_ENREF_56" w:tooltip="Dillon, 2007 #21" w:history="1">
        <w:r w:rsidR="00A529B2">
          <w:rPr>
            <w:rFonts w:asciiTheme="minorHAnsi" w:hAnsiTheme="minorHAnsi"/>
            <w:noProof/>
          </w:rPr>
          <w:t>Dillon et al., 2007b</w:t>
        </w:r>
      </w:hyperlink>
      <w:r w:rsidR="00E030C2">
        <w:rPr>
          <w:rFonts w:asciiTheme="minorHAnsi" w:hAnsiTheme="minorHAnsi"/>
          <w:noProof/>
        </w:rPr>
        <w:t>)</w:t>
      </w:r>
      <w:r w:rsidR="00E6218D" w:rsidRPr="0079644D">
        <w:rPr>
          <w:rFonts w:asciiTheme="minorHAnsi" w:hAnsiTheme="minorHAnsi"/>
        </w:rPr>
        <w:fldChar w:fldCharType="end"/>
      </w:r>
      <w:r w:rsidRPr="0079644D">
        <w:rPr>
          <w:rStyle w:val="Emphasis"/>
          <w:rFonts w:asciiTheme="minorHAnsi" w:hAnsiTheme="minorHAnsi"/>
          <w:lang w:val="en"/>
        </w:rPr>
        <w:t xml:space="preserve">. </w:t>
      </w:r>
      <w:r w:rsidRPr="0079644D">
        <w:rPr>
          <w:rFonts w:asciiTheme="minorHAnsi" w:hAnsiTheme="minorHAnsi"/>
        </w:rPr>
        <w:t>Initially</w:t>
      </w:r>
      <w:r w:rsidR="00696956" w:rsidRPr="0079644D">
        <w:rPr>
          <w:rFonts w:asciiTheme="minorHAnsi" w:hAnsiTheme="minorHAnsi"/>
        </w:rPr>
        <w:t>,</w:t>
      </w:r>
      <w:r w:rsidRPr="0079644D">
        <w:rPr>
          <w:rFonts w:asciiTheme="minorHAnsi" w:hAnsiTheme="minorHAnsi"/>
        </w:rPr>
        <w:t xml:space="preserve"> selection efforts are likely to have concentrated on replacing the small-seeded, shattering, open panicles of wild types with the large seeded, non-shattering and compact panicles of domesticated lines</w:t>
      </w:r>
      <w:r w:rsidR="0052218F" w:rsidRPr="0079644D">
        <w:rPr>
          <w:rFonts w:asciiTheme="minorHAnsi" w:hAnsiTheme="minorHAnsi"/>
        </w:rPr>
        <w:t xml:space="preserve"> </w:t>
      </w:r>
      <w:r w:rsidR="005247B3" w:rsidRPr="0079644D">
        <w:rPr>
          <w:rFonts w:asciiTheme="minorHAnsi" w:hAnsiTheme="minorHAnsi"/>
        </w:rPr>
        <w:fldChar w:fldCharType="begin"/>
      </w:r>
      <w:r w:rsidR="005163BB">
        <w:rPr>
          <w:rFonts w:asciiTheme="minorHAnsi" w:hAnsiTheme="minorHAnsi"/>
        </w:rPr>
        <w:instrText xml:space="preserve"> ADDIN EN.CITE &lt;EndNote&gt;&lt;Cite&gt;&lt;Author&gt;Doggett&lt;/Author&gt;&lt;Year&gt;1965&lt;/Year&gt;&lt;RecNum&gt;23&lt;/RecNum&gt;&lt;DisplayText&gt;(Doggett, 1965)&lt;/DisplayText&gt;&lt;record&gt;&lt;rec-number&gt;23&lt;/rec-number&gt;&lt;foreign-keys&gt;&lt;key app="EN" db-id="s22vvf2alvzetge2t59vzeri5etpvawtpf2x" timestamp="1728446198"&gt;23&lt;/key&gt;&lt;/foreign-keys&gt;&lt;ref-type name="Book Section"&gt;5&lt;/ref-type&gt;&lt;contributors&gt;&lt;authors&gt;&lt;author&gt;Doggett, H.&lt;/author&gt;&lt;/authors&gt;&lt;secondary-authors&gt;&lt;author&gt;Hutchinson, J.B.&lt;/author&gt;&lt;/secondary-authors&gt;&lt;/contributors&gt;&lt;titles&gt;&lt;title&gt;The development of cultivated sorghums.&lt;/title&gt;&lt;secondary-title&gt;Essays in Crop Plant Evolution&lt;/secondary-title&gt;&lt;/titles&gt;&lt;pages&gt;50-69&lt;/pages&gt;&lt;reprint-edition&gt;In File&lt;/reprint-edition&gt;&lt;keywords&gt;&lt;keyword&gt;development&lt;/keyword&gt;&lt;keyword&gt;of&lt;/keyword&gt;&lt;keyword&gt;sorghum&lt;/keyword&gt;&lt;keyword&gt;CROP&lt;/keyword&gt;&lt;keyword&gt;plant&lt;/keyword&gt;&lt;keyword&gt;plant evolution&lt;/keyword&gt;&lt;keyword&gt;EVOLUTION&lt;/keyword&gt;&lt;/keywords&gt;&lt;dates&gt;&lt;year&gt;1965&lt;/year&gt;&lt;pub-dates&gt;&lt;date&gt;1965&lt;/date&gt;&lt;/pub-dates&gt;&lt;/dates&gt;&lt;pub-location&gt;Cambridge&lt;/pub-location&gt;&lt;publisher&gt;Cambridge University Press&lt;/publisher&gt;&lt;label&gt;18043&lt;/label&gt;&lt;urls&gt;&lt;/urls&gt;&lt;/record&gt;&lt;/Cite&gt;&lt;/EndNote&gt;</w:instrText>
      </w:r>
      <w:r w:rsidR="005247B3" w:rsidRPr="0079644D">
        <w:rPr>
          <w:rFonts w:asciiTheme="minorHAnsi" w:hAnsiTheme="minorHAnsi"/>
        </w:rPr>
        <w:fldChar w:fldCharType="separate"/>
      </w:r>
      <w:r w:rsidR="00E030C2">
        <w:rPr>
          <w:rFonts w:asciiTheme="minorHAnsi" w:hAnsiTheme="minorHAnsi"/>
          <w:noProof/>
        </w:rPr>
        <w:t>(</w:t>
      </w:r>
      <w:hyperlink w:anchor="_ENREF_58" w:tooltip="Doggett, 1965 #23" w:history="1">
        <w:r w:rsidR="00A529B2">
          <w:rPr>
            <w:rFonts w:asciiTheme="minorHAnsi" w:hAnsiTheme="minorHAnsi"/>
            <w:noProof/>
          </w:rPr>
          <w:t>Doggett, 1965</w:t>
        </w:r>
      </w:hyperlink>
      <w:r w:rsidR="00E030C2">
        <w:rPr>
          <w:rFonts w:asciiTheme="minorHAnsi" w:hAnsiTheme="minorHAnsi"/>
          <w:noProof/>
        </w:rPr>
        <w:t>)</w:t>
      </w:r>
      <w:r w:rsidR="005247B3" w:rsidRPr="0079644D">
        <w:rPr>
          <w:rFonts w:asciiTheme="minorHAnsi" w:hAnsiTheme="minorHAnsi"/>
        </w:rPr>
        <w:fldChar w:fldCharType="end"/>
      </w:r>
      <w:r w:rsidRPr="0079644D">
        <w:rPr>
          <w:rFonts w:asciiTheme="minorHAnsi" w:hAnsiTheme="minorHAnsi"/>
        </w:rPr>
        <w:t>. These changes contributed to improved yields over the original landrace varieties</w:t>
      </w:r>
      <w:r w:rsidR="00037D89" w:rsidRPr="0079644D">
        <w:rPr>
          <w:rFonts w:asciiTheme="minorHAnsi" w:hAnsiTheme="minorHAnsi"/>
        </w:rPr>
        <w:t xml:space="preserve"> </w:t>
      </w:r>
      <w:r w:rsidR="00E6218D" w:rsidRPr="0079644D">
        <w:rPr>
          <w:rFonts w:asciiTheme="minorHAnsi" w:hAnsiTheme="minorHAnsi"/>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E6218D" w:rsidRPr="0079644D">
        <w:rPr>
          <w:rFonts w:asciiTheme="minorHAnsi" w:hAnsiTheme="minorHAnsi"/>
        </w:rPr>
      </w:r>
      <w:r w:rsidR="00E6218D" w:rsidRPr="0079644D">
        <w:rPr>
          <w:rFonts w:asciiTheme="minorHAnsi" w:hAnsiTheme="minorHAnsi"/>
        </w:rPr>
        <w:fldChar w:fldCharType="separate"/>
      </w:r>
      <w:r w:rsidR="00E030C2">
        <w:rPr>
          <w:rFonts w:asciiTheme="minorHAnsi" w:hAnsiTheme="minorHAnsi"/>
          <w:noProof/>
        </w:rPr>
        <w:t>(</w:t>
      </w:r>
      <w:hyperlink w:anchor="_ENREF_56" w:tooltip="Dillon, 2007 #21" w:history="1">
        <w:r w:rsidR="00A529B2">
          <w:rPr>
            <w:rFonts w:asciiTheme="minorHAnsi" w:hAnsiTheme="minorHAnsi"/>
            <w:noProof/>
          </w:rPr>
          <w:t>Dillon et al., 2007b</w:t>
        </w:r>
      </w:hyperlink>
      <w:r w:rsidR="00E030C2">
        <w:rPr>
          <w:rFonts w:asciiTheme="minorHAnsi" w:hAnsiTheme="minorHAnsi"/>
          <w:noProof/>
        </w:rPr>
        <w:t>)</w:t>
      </w:r>
      <w:r w:rsidR="00E6218D" w:rsidRPr="0079644D">
        <w:rPr>
          <w:rFonts w:asciiTheme="minorHAnsi" w:hAnsiTheme="minorHAnsi"/>
        </w:rPr>
        <w:fldChar w:fldCharType="end"/>
      </w:r>
      <w:r w:rsidRPr="0079644D">
        <w:rPr>
          <w:rFonts w:asciiTheme="minorHAnsi" w:hAnsiTheme="minorHAnsi"/>
        </w:rPr>
        <w:t>.</w:t>
      </w:r>
    </w:p>
    <w:p w14:paraId="59CB8977" w14:textId="6CE2D7C9" w:rsidR="00A1119A" w:rsidRPr="0079644D" w:rsidRDefault="00A1119A" w:rsidP="00A1119A">
      <w:pPr>
        <w:rPr>
          <w:rFonts w:asciiTheme="minorHAnsi" w:hAnsiTheme="minorHAnsi"/>
        </w:rPr>
      </w:pPr>
      <w:r w:rsidRPr="0079644D">
        <w:rPr>
          <w:rFonts w:asciiTheme="minorHAnsi" w:hAnsiTheme="minorHAnsi"/>
        </w:rPr>
        <w:t>Although it is difficult to determine exactly when movements of sorghum to different regions occurred</w:t>
      </w:r>
      <w:r w:rsidR="005850F2" w:rsidRPr="0079644D">
        <w:rPr>
          <w:rFonts w:asciiTheme="minorHAnsi" w:hAnsiTheme="minorHAnsi"/>
        </w:rPr>
        <w:t>, these</w:t>
      </w:r>
      <w:r w:rsidRPr="0079644D">
        <w:rPr>
          <w:rFonts w:asciiTheme="minorHAnsi" w:hAnsiTheme="minorHAnsi"/>
        </w:rPr>
        <w:t xml:space="preserve"> can be implied from known trade routes and trading relationships. Improved sorghum types were </w:t>
      </w:r>
      <w:r w:rsidR="0056669E" w:rsidRPr="0079644D">
        <w:rPr>
          <w:rFonts w:asciiTheme="minorHAnsi" w:hAnsiTheme="minorHAnsi"/>
        </w:rPr>
        <w:t>probab</w:t>
      </w:r>
      <w:r w:rsidR="005850F2" w:rsidRPr="0079644D">
        <w:rPr>
          <w:rFonts w:asciiTheme="minorHAnsi" w:hAnsiTheme="minorHAnsi"/>
        </w:rPr>
        <w:t xml:space="preserve">ly </w:t>
      </w:r>
      <w:r w:rsidRPr="0079644D">
        <w:rPr>
          <w:rFonts w:asciiTheme="minorHAnsi" w:hAnsiTheme="minorHAnsi"/>
        </w:rPr>
        <w:t xml:space="preserve">transported from </w:t>
      </w:r>
      <w:r w:rsidR="00251E48">
        <w:rPr>
          <w:rFonts w:asciiTheme="minorHAnsi" w:hAnsiTheme="minorHAnsi"/>
        </w:rPr>
        <w:t>N</w:t>
      </w:r>
      <w:r w:rsidRPr="0079644D">
        <w:rPr>
          <w:rFonts w:asciiTheme="minorHAnsi" w:hAnsiTheme="minorHAnsi"/>
        </w:rPr>
        <w:t>orth-eastern Africa to other parts of Africa (1500</w:t>
      </w:r>
      <w:r w:rsidR="00F26069">
        <w:rPr>
          <w:rFonts w:asciiTheme="minorHAnsi" w:hAnsiTheme="minorHAnsi"/>
        </w:rPr>
        <w:t xml:space="preserve"> </w:t>
      </w:r>
      <w:r w:rsidRPr="0079644D">
        <w:rPr>
          <w:rFonts w:asciiTheme="minorHAnsi" w:hAnsiTheme="minorHAnsi"/>
        </w:rPr>
        <w:t>-</w:t>
      </w:r>
      <w:r w:rsidR="00F26069">
        <w:rPr>
          <w:rFonts w:asciiTheme="minorHAnsi" w:hAnsiTheme="minorHAnsi"/>
        </w:rPr>
        <w:t xml:space="preserve"> </w:t>
      </w:r>
      <w:r w:rsidRPr="0079644D">
        <w:rPr>
          <w:rFonts w:asciiTheme="minorHAnsi" w:hAnsiTheme="minorHAnsi"/>
        </w:rPr>
        <w:t>1000</w:t>
      </w:r>
      <w:r w:rsidR="00E02B5C" w:rsidRPr="0079644D">
        <w:rPr>
          <w:rFonts w:asciiTheme="minorHAnsi" w:hAnsiTheme="minorHAnsi"/>
        </w:rPr>
        <w:t xml:space="preserve"> </w:t>
      </w:r>
      <w:r w:rsidR="0051297A">
        <w:rPr>
          <w:rFonts w:asciiTheme="minorHAnsi" w:hAnsiTheme="minorHAnsi"/>
        </w:rPr>
        <w:t>CE</w:t>
      </w:r>
      <w:r w:rsidRPr="0079644D">
        <w:rPr>
          <w:rFonts w:asciiTheme="minorHAnsi" w:hAnsiTheme="minorHAnsi"/>
        </w:rPr>
        <w:t xml:space="preserve">) through trade routes and human movements. </w:t>
      </w:r>
      <w:r w:rsidR="00F26069">
        <w:rPr>
          <w:rFonts w:asciiTheme="minorHAnsi" w:hAnsiTheme="minorHAnsi"/>
        </w:rPr>
        <w:t>I</w:t>
      </w:r>
      <w:r w:rsidRPr="0079644D">
        <w:rPr>
          <w:rFonts w:asciiTheme="minorHAnsi" w:hAnsiTheme="minorHAnsi"/>
        </w:rPr>
        <w:t xml:space="preserve">t is believed </w:t>
      </w:r>
      <w:r w:rsidR="00CA7126">
        <w:rPr>
          <w:rFonts w:asciiTheme="minorHAnsi" w:hAnsiTheme="minorHAnsi"/>
        </w:rPr>
        <w:t>that sorghum was taken</w:t>
      </w:r>
      <w:r w:rsidRPr="0079644D">
        <w:rPr>
          <w:rFonts w:asciiTheme="minorHAnsi" w:hAnsiTheme="minorHAnsi"/>
        </w:rPr>
        <w:t xml:space="preserve"> </w:t>
      </w:r>
      <w:r w:rsidR="00F26069">
        <w:rPr>
          <w:rFonts w:asciiTheme="minorHAnsi" w:hAnsiTheme="minorHAnsi"/>
        </w:rPr>
        <w:t>f</w:t>
      </w:r>
      <w:r w:rsidR="00F26069" w:rsidRPr="0079644D">
        <w:rPr>
          <w:rFonts w:asciiTheme="minorHAnsi" w:hAnsiTheme="minorHAnsi"/>
        </w:rPr>
        <w:t xml:space="preserve">rom Africa </w:t>
      </w:r>
      <w:r w:rsidRPr="0079644D">
        <w:rPr>
          <w:rFonts w:asciiTheme="minorHAnsi" w:hAnsiTheme="minorHAnsi"/>
        </w:rPr>
        <w:t>to the Middle East and India (900</w:t>
      </w:r>
      <w:r w:rsidR="000F23CE">
        <w:rPr>
          <w:rFonts w:asciiTheme="minorHAnsi" w:hAnsiTheme="minorHAnsi"/>
        </w:rPr>
        <w:t xml:space="preserve"> </w:t>
      </w:r>
      <w:r w:rsidRPr="0079644D">
        <w:rPr>
          <w:rFonts w:asciiTheme="minorHAnsi" w:hAnsiTheme="minorHAnsi"/>
        </w:rPr>
        <w:t>-</w:t>
      </w:r>
      <w:r w:rsidR="000F23CE">
        <w:rPr>
          <w:rFonts w:asciiTheme="minorHAnsi" w:hAnsiTheme="minorHAnsi"/>
        </w:rPr>
        <w:t xml:space="preserve"> </w:t>
      </w:r>
      <w:r w:rsidRPr="0079644D">
        <w:rPr>
          <w:rFonts w:asciiTheme="minorHAnsi" w:hAnsiTheme="minorHAnsi"/>
        </w:rPr>
        <w:t>700</w:t>
      </w:r>
      <w:r w:rsidR="00E02B5C" w:rsidRPr="0079644D">
        <w:rPr>
          <w:rFonts w:asciiTheme="minorHAnsi" w:hAnsiTheme="minorHAnsi"/>
        </w:rPr>
        <w:t xml:space="preserve"> </w:t>
      </w:r>
      <w:r w:rsidR="0051297A">
        <w:rPr>
          <w:rFonts w:asciiTheme="minorHAnsi" w:hAnsiTheme="minorHAnsi"/>
        </w:rPr>
        <w:t>CE</w:t>
      </w:r>
      <w:r w:rsidRPr="0079644D">
        <w:rPr>
          <w:rFonts w:asciiTheme="minorHAnsi" w:hAnsiTheme="minorHAnsi"/>
        </w:rPr>
        <w:t xml:space="preserve">) and </w:t>
      </w:r>
      <w:r w:rsidR="00251E48">
        <w:rPr>
          <w:rFonts w:asciiTheme="minorHAnsi" w:hAnsiTheme="minorHAnsi"/>
        </w:rPr>
        <w:t xml:space="preserve">the </w:t>
      </w:r>
      <w:r w:rsidRPr="0079644D">
        <w:rPr>
          <w:rFonts w:asciiTheme="minorHAnsi" w:hAnsiTheme="minorHAnsi"/>
        </w:rPr>
        <w:t>Far East through shipping and trade routes. In China</w:t>
      </w:r>
      <w:r w:rsidR="00CA7126">
        <w:rPr>
          <w:rFonts w:asciiTheme="minorHAnsi" w:hAnsiTheme="minorHAnsi"/>
        </w:rPr>
        <w:t>,</w:t>
      </w:r>
      <w:r w:rsidRPr="0079644D">
        <w:rPr>
          <w:rFonts w:asciiTheme="minorHAnsi" w:hAnsiTheme="minorHAnsi"/>
        </w:rPr>
        <w:t xml:space="preserve"> the crop was adapted to temperate conditions and varieties known as </w:t>
      </w:r>
      <w:r w:rsidR="00251E48">
        <w:rPr>
          <w:rFonts w:asciiTheme="minorHAnsi" w:hAnsiTheme="minorHAnsi"/>
        </w:rPr>
        <w:t>‘</w:t>
      </w:r>
      <w:r w:rsidRPr="0079644D">
        <w:rPr>
          <w:rFonts w:asciiTheme="minorHAnsi" w:hAnsiTheme="minorHAnsi"/>
        </w:rPr>
        <w:t>Kaoliangs</w:t>
      </w:r>
      <w:r w:rsidR="00251E48">
        <w:rPr>
          <w:rFonts w:asciiTheme="minorHAnsi" w:hAnsiTheme="minorHAnsi"/>
        </w:rPr>
        <w:t>’</w:t>
      </w:r>
      <w:r w:rsidRPr="0079644D">
        <w:rPr>
          <w:rFonts w:asciiTheme="minorHAnsi" w:hAnsiTheme="minorHAnsi"/>
        </w:rPr>
        <w:t xml:space="preserve"> were developed that are suited to cooler early season temperatures</w:t>
      </w:r>
      <w:r w:rsidR="00846795" w:rsidRPr="0079644D">
        <w:rPr>
          <w:rFonts w:asciiTheme="minorHAnsi" w:hAnsiTheme="minorHAnsi"/>
        </w:rPr>
        <w:t xml:space="preserve"> </w:t>
      </w:r>
      <w:r w:rsidR="005247B3" w:rsidRPr="0079644D">
        <w:rPr>
          <w:rFonts w:asciiTheme="minorHAnsi" w:hAnsiTheme="minorHAnsi"/>
        </w:rPr>
        <w:fldChar w:fldCharType="begin"/>
      </w:r>
      <w:r w:rsidR="005163BB">
        <w:rPr>
          <w:rFonts w:asciiTheme="minorHAnsi" w:hAnsiTheme="minorHAnsi"/>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5247B3" w:rsidRPr="0079644D">
        <w:rPr>
          <w:rFonts w:asciiTheme="minorHAnsi" w:hAnsiTheme="minorHAnsi"/>
        </w:rPr>
        <w:fldChar w:fldCharType="separate"/>
      </w:r>
      <w:r w:rsidR="00E030C2">
        <w:rPr>
          <w:rFonts w:asciiTheme="minorHAnsi" w:hAnsiTheme="minorHAnsi"/>
          <w:noProof/>
        </w:rPr>
        <w:t>(</w:t>
      </w:r>
      <w:hyperlink w:anchor="_ENREF_59" w:tooltip="Doggett, 1988 #22" w:history="1">
        <w:r w:rsidR="00A529B2">
          <w:rPr>
            <w:rFonts w:asciiTheme="minorHAnsi" w:hAnsiTheme="minorHAnsi"/>
            <w:noProof/>
          </w:rPr>
          <w:t>Doggett, 1988</w:t>
        </w:r>
      </w:hyperlink>
      <w:r w:rsidR="00E030C2">
        <w:rPr>
          <w:rFonts w:asciiTheme="minorHAnsi" w:hAnsiTheme="minorHAnsi"/>
          <w:noProof/>
        </w:rPr>
        <w:t>)</w:t>
      </w:r>
      <w:r w:rsidR="005247B3" w:rsidRPr="0079644D">
        <w:rPr>
          <w:rFonts w:asciiTheme="minorHAnsi" w:hAnsiTheme="minorHAnsi"/>
        </w:rPr>
        <w:fldChar w:fldCharType="end"/>
      </w:r>
      <w:r w:rsidRPr="0079644D">
        <w:rPr>
          <w:rFonts w:asciiTheme="minorHAnsi" w:hAnsiTheme="minorHAnsi"/>
        </w:rPr>
        <w:t>. Sorghum was first transported to America in the late 1800s in conjunction with the slave trade</w:t>
      </w:r>
      <w:r w:rsidR="000B3DE4" w:rsidRPr="0079644D">
        <w:rPr>
          <w:rFonts w:asciiTheme="minorHAnsi" w:hAnsiTheme="minorHAnsi"/>
        </w:rPr>
        <w:t xml:space="preserve"> </w:t>
      </w:r>
      <w:r w:rsidR="005247B3" w:rsidRPr="0079644D">
        <w:rPr>
          <w:rFonts w:asciiTheme="minorHAnsi" w:hAnsiTheme="minorHAnsi"/>
        </w:rPr>
        <w:fldChar w:fldCharType="begin"/>
      </w:r>
      <w:r w:rsidR="005163BB">
        <w:rPr>
          <w:rFonts w:asciiTheme="minorHAnsi" w:hAnsiTheme="minorHAnsi"/>
        </w:rPr>
        <w:instrText xml:space="preserve"> ADDIN EN.CITE &lt;EndNote&gt;&lt;Cite&gt;&lt;Author&gt;Doggett&lt;/Author&gt;&lt;Year&gt;1988&lt;/Year&gt;&lt;RecNum&gt;22&lt;/RecNum&gt;&lt;DisplayText&gt;(Doggett, 1988; FAO, 1995)&lt;/DisplayText&gt;&lt;record&gt;&lt;rec-number&gt;22&lt;/rec-number&gt;&lt;foreign-keys&gt;&lt;key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Cite&gt;&lt;Author&gt;FAO&lt;/Author&gt;&lt;Year&gt;1995&lt;/Year&gt;&lt;RecNum&gt;24&lt;/RecNum&gt;&lt;record&gt;&lt;rec-number&gt;24&lt;/rec-number&gt;&lt;foreign-keys&gt;&lt;key app="EN" db-id="s22vvf2alvzetge2t59vzeri5etpvawtpf2x" timestamp="1728446198"&gt;24&lt;/key&gt;&lt;/foreign-keys&gt;&lt;ref-type name="Report"&gt;27&lt;/ref-type&gt;&lt;contributors&gt;&lt;authors&gt;&lt;author&gt;FAO&lt;/author&gt;&lt;/authors&gt;&lt;/contributors&gt;&lt;titles&gt;&lt;title&gt;Sorghum and millets in human nutrition.&lt;/title&gt;&lt;secondary-title&gt;No. 27 Sorghum and Millets in human nutrition.&lt;/secondary-title&gt;&lt;/titles&gt;&lt;pages&gt;184-184&lt;/pages&gt;&lt;keywords&gt;&lt;keyword&gt;sorghum&lt;/keyword&gt;&lt;keyword&gt;and&lt;/keyword&gt;&lt;keyword&gt;Human&lt;/keyword&gt;&lt;keyword&gt;nutrition&lt;/keyword&gt;&lt;/keywords&gt;&lt;dates&gt;&lt;year&gt;1995&lt;/year&gt;&lt;pub-dates&gt;&lt;date&gt;1995&lt;/date&gt;&lt;/pub-dates&gt;&lt;/dates&gt;&lt;pub-location&gt;Rome, Italy&lt;/pub-location&gt;&lt;publisher&gt;Food and Agriculture Organization of the United Nations; available online https://www.fao.org/publications/card/en/c/db56cc9b-1e6c-5b5b-9cfa-6ae5b90e2c82/&lt;/publisher&gt;&lt;label&gt;19047&lt;/label&gt;&lt;urls&gt;&lt;related-urls&gt;&lt;url&gt;&lt;style face="underline" font="default" size="100%"&gt;http://www.fao.org/docrep/t0818e/t0818e00.htm&lt;/style&gt;&lt;/url&gt;&lt;url&gt;https://www.fao.org/publications/card/en/c/db56cc9b-1e6c-5b5b-9cfa-6ae5b90e2c82/&lt;/url&gt;&lt;/related-urls&gt;&lt;/urls&gt;&lt;/record&gt;&lt;/Cite&gt;&lt;/EndNote&gt;</w:instrText>
      </w:r>
      <w:r w:rsidR="005247B3" w:rsidRPr="0079644D">
        <w:rPr>
          <w:rFonts w:asciiTheme="minorHAnsi" w:hAnsiTheme="minorHAnsi"/>
        </w:rPr>
        <w:fldChar w:fldCharType="separate"/>
      </w:r>
      <w:r w:rsidR="00E030C2">
        <w:rPr>
          <w:rFonts w:asciiTheme="minorHAnsi" w:hAnsiTheme="minorHAnsi"/>
          <w:noProof/>
        </w:rPr>
        <w:t>(</w:t>
      </w:r>
      <w:hyperlink w:anchor="_ENREF_59" w:tooltip="Doggett, 1988 #22" w:history="1">
        <w:r w:rsidR="00A529B2">
          <w:rPr>
            <w:rFonts w:asciiTheme="minorHAnsi" w:hAnsiTheme="minorHAnsi"/>
            <w:noProof/>
          </w:rPr>
          <w:t>Doggett, 1988</w:t>
        </w:r>
      </w:hyperlink>
      <w:r w:rsidR="00E030C2">
        <w:rPr>
          <w:rFonts w:asciiTheme="minorHAnsi" w:hAnsiTheme="minorHAnsi"/>
          <w:noProof/>
        </w:rPr>
        <w:t xml:space="preserve">; </w:t>
      </w:r>
      <w:hyperlink w:anchor="_ENREF_70" w:tooltip="FAO, 1995 #24" w:history="1">
        <w:r w:rsidR="00A529B2">
          <w:rPr>
            <w:rFonts w:asciiTheme="minorHAnsi" w:hAnsiTheme="minorHAnsi"/>
            <w:noProof/>
          </w:rPr>
          <w:t>FAO, 1995</w:t>
        </w:r>
      </w:hyperlink>
      <w:r w:rsidR="00E030C2">
        <w:rPr>
          <w:rFonts w:asciiTheme="minorHAnsi" w:hAnsiTheme="minorHAnsi"/>
          <w:noProof/>
        </w:rPr>
        <w:t>)</w:t>
      </w:r>
      <w:r w:rsidR="005247B3" w:rsidRPr="0079644D">
        <w:rPr>
          <w:rFonts w:asciiTheme="minorHAnsi" w:hAnsiTheme="minorHAnsi"/>
        </w:rPr>
        <w:fldChar w:fldCharType="end"/>
      </w:r>
      <w:r w:rsidRPr="0079644D">
        <w:rPr>
          <w:rFonts w:asciiTheme="minorHAnsi" w:hAnsiTheme="minorHAnsi"/>
        </w:rPr>
        <w:t xml:space="preserve">. </w:t>
      </w:r>
    </w:p>
    <w:p w14:paraId="7065902A" w14:textId="4756CBA7" w:rsidR="00A1119A" w:rsidRPr="0079644D" w:rsidRDefault="00A1119A" w:rsidP="00130C14">
      <w:pPr>
        <w:pStyle w:val="Heading2"/>
        <w:rPr>
          <w:rFonts w:asciiTheme="minorHAnsi" w:hAnsiTheme="minorHAnsi"/>
          <w:szCs w:val="24"/>
        </w:rPr>
      </w:pPr>
      <w:bookmarkStart w:id="68" w:name="_Toc182994402"/>
      <w:r w:rsidRPr="0079644D">
        <w:rPr>
          <w:rFonts w:asciiTheme="minorHAnsi" w:hAnsiTheme="minorHAnsi"/>
          <w:szCs w:val="24"/>
        </w:rPr>
        <w:t>Commercial uses</w:t>
      </w:r>
      <w:bookmarkStart w:id="69" w:name="_Toc107194685"/>
      <w:bookmarkStart w:id="70" w:name="_Toc122251459"/>
      <w:bookmarkStart w:id="71" w:name="_Toc122251704"/>
      <w:bookmarkEnd w:id="62"/>
      <w:bookmarkEnd w:id="63"/>
      <w:bookmarkEnd w:id="64"/>
      <w:bookmarkEnd w:id="65"/>
      <w:bookmarkEnd w:id="66"/>
      <w:bookmarkEnd w:id="67"/>
      <w:bookmarkEnd w:id="68"/>
    </w:p>
    <w:p w14:paraId="035897B8" w14:textId="3F986C2E" w:rsidR="00A1119A" w:rsidRPr="0079644D" w:rsidRDefault="00CA7126" w:rsidP="00A1119A">
      <w:pPr>
        <w:rPr>
          <w:rFonts w:asciiTheme="minorHAnsi" w:hAnsiTheme="minorHAnsi"/>
        </w:rPr>
      </w:pPr>
      <w:bookmarkStart w:id="72" w:name="_Toc161131498"/>
      <w:bookmarkStart w:id="73" w:name="_Toc161131978"/>
      <w:bookmarkStart w:id="74" w:name="_Toc190239000"/>
      <w:bookmarkStart w:id="75" w:name="_Toc190243621"/>
      <w:bookmarkStart w:id="76" w:name="_Toc190244061"/>
      <w:bookmarkStart w:id="77" w:name="_Toc190244226"/>
      <w:r>
        <w:rPr>
          <w:rFonts w:asciiTheme="minorHAnsi" w:hAnsiTheme="minorHAnsi"/>
        </w:rPr>
        <w:t>S</w:t>
      </w:r>
      <w:r w:rsidR="00A1119A" w:rsidRPr="0079644D">
        <w:rPr>
          <w:rFonts w:asciiTheme="minorHAnsi" w:hAnsiTheme="minorHAnsi"/>
        </w:rPr>
        <w:t>orghum is the fifth largest and most important cereal crop</w:t>
      </w:r>
      <w:r w:rsidR="0052218F" w:rsidRPr="0079644D">
        <w:rPr>
          <w:rFonts w:asciiTheme="minorHAnsi" w:hAnsiTheme="minorHAnsi"/>
        </w:rPr>
        <w:t xml:space="preserve"> </w:t>
      </w:r>
      <w:r>
        <w:rPr>
          <w:rFonts w:asciiTheme="minorHAnsi" w:hAnsiTheme="minorHAnsi"/>
        </w:rPr>
        <w:t xml:space="preserve">in the world </w:t>
      </w:r>
      <w:r w:rsidR="00A1119A" w:rsidRPr="0079644D">
        <w:rPr>
          <w:rFonts w:asciiTheme="minorHAnsi" w:hAnsiTheme="minorHAnsi"/>
        </w:rPr>
        <w:t>after wheat, maize, rice and barley</w:t>
      </w:r>
      <w:r w:rsidR="00E5567A">
        <w:rPr>
          <w:rFonts w:asciiTheme="minorHAnsi" w:hAnsiTheme="minorHAnsi"/>
        </w:rPr>
        <w:t xml:space="preserve"> </w:t>
      </w:r>
      <w:r w:rsidR="00E5567A">
        <w:rPr>
          <w:rFonts w:asciiTheme="minorHAnsi" w:hAnsiTheme="minorHAnsi"/>
        </w:rPr>
        <w:fldChar w:fldCharType="begin">
          <w:fldData xml:space="preserve">PEVuZE5vdGU+PENpdGU+PEF1dGhvcj5BZGVibzwvQXV0aG9yPjxZZWFyPjIwMjA8L1llYXI+PFJl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PEVuZE5vdGU+PENpdGU+PEF1dGhvcj5BZGVibzwvQXV0aG9yPjxZZWFyPjIwMjA8L1llYXI+PFJl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E5567A">
        <w:rPr>
          <w:rFonts w:asciiTheme="minorHAnsi" w:hAnsiTheme="minorHAnsi"/>
        </w:rPr>
      </w:r>
      <w:r w:rsidR="00E5567A">
        <w:rPr>
          <w:rFonts w:asciiTheme="minorHAnsi" w:hAnsiTheme="minorHAnsi"/>
        </w:rPr>
        <w:fldChar w:fldCharType="separate"/>
      </w:r>
      <w:r w:rsidR="00E5567A">
        <w:rPr>
          <w:rFonts w:asciiTheme="minorHAnsi" w:hAnsiTheme="minorHAnsi"/>
          <w:noProof/>
        </w:rPr>
        <w:t>(</w:t>
      </w:r>
      <w:hyperlink w:anchor="_ENREF_59" w:tooltip="Doggett, 1988 #22" w:history="1">
        <w:r w:rsidR="00A529B2">
          <w:rPr>
            <w:rFonts w:asciiTheme="minorHAnsi" w:hAnsiTheme="minorHAnsi"/>
            <w:noProof/>
          </w:rPr>
          <w:t>Doggett, 1988</w:t>
        </w:r>
      </w:hyperlink>
      <w:r w:rsidR="00E5567A">
        <w:rPr>
          <w:rFonts w:asciiTheme="minorHAnsi" w:hAnsiTheme="minorHAnsi"/>
          <w:noProof/>
        </w:rPr>
        <w:t xml:space="preserve">; </w:t>
      </w:r>
      <w:hyperlink w:anchor="_ENREF_66" w:tooltip="Ejeta, 2005 #9" w:history="1">
        <w:r w:rsidR="00A529B2">
          <w:rPr>
            <w:rFonts w:asciiTheme="minorHAnsi" w:hAnsiTheme="minorHAnsi"/>
            <w:noProof/>
          </w:rPr>
          <w:t>Ejeta and Grenier, 2005</w:t>
        </w:r>
      </w:hyperlink>
      <w:r w:rsidR="00E5567A">
        <w:rPr>
          <w:rFonts w:asciiTheme="minorHAnsi" w:hAnsiTheme="minorHAnsi"/>
          <w:noProof/>
        </w:rPr>
        <w:t xml:space="preserve">; </w:t>
      </w:r>
      <w:hyperlink w:anchor="_ENREF_5" w:tooltip="Adebo, 2020 #25" w:history="1">
        <w:r w:rsidR="00A529B2">
          <w:rPr>
            <w:rFonts w:asciiTheme="minorHAnsi" w:hAnsiTheme="minorHAnsi"/>
            <w:noProof/>
          </w:rPr>
          <w:t>Adebo, 2020</w:t>
        </w:r>
      </w:hyperlink>
      <w:r w:rsidR="00E5567A">
        <w:rPr>
          <w:rFonts w:asciiTheme="minorHAnsi" w:hAnsiTheme="minorHAnsi"/>
          <w:noProof/>
        </w:rPr>
        <w:t>)</w:t>
      </w:r>
      <w:r w:rsidR="00E5567A">
        <w:rPr>
          <w:rFonts w:asciiTheme="minorHAnsi" w:hAnsiTheme="minorHAnsi"/>
        </w:rPr>
        <w:fldChar w:fldCharType="end"/>
      </w:r>
      <w:r w:rsidR="00B232E0">
        <w:rPr>
          <w:rFonts w:asciiTheme="minorHAnsi" w:hAnsiTheme="minorHAnsi"/>
        </w:rPr>
        <w:t>.</w:t>
      </w:r>
      <w:r w:rsidR="00A1119A" w:rsidRPr="0079644D">
        <w:rPr>
          <w:rFonts w:asciiTheme="minorHAnsi" w:hAnsiTheme="minorHAnsi"/>
        </w:rPr>
        <w:t xml:space="preserve"> </w:t>
      </w:r>
      <w:r>
        <w:rPr>
          <w:rFonts w:asciiTheme="minorHAnsi" w:hAnsiTheme="minorHAnsi"/>
        </w:rPr>
        <w:t>A</w:t>
      </w:r>
      <w:r w:rsidR="00A1119A" w:rsidRPr="0079644D">
        <w:rPr>
          <w:rFonts w:asciiTheme="minorHAnsi" w:hAnsiTheme="minorHAnsi"/>
        </w:rPr>
        <w:t xml:space="preserve">nnual </w:t>
      </w:r>
      <w:r>
        <w:rPr>
          <w:rFonts w:asciiTheme="minorHAnsi" w:hAnsiTheme="minorHAnsi"/>
        </w:rPr>
        <w:t xml:space="preserve">global </w:t>
      </w:r>
      <w:r w:rsidR="00A1119A" w:rsidRPr="0079644D">
        <w:rPr>
          <w:rFonts w:asciiTheme="minorHAnsi" w:hAnsiTheme="minorHAnsi"/>
        </w:rPr>
        <w:t xml:space="preserve">production of sorghum </w:t>
      </w:r>
      <w:r w:rsidR="001C0B5E" w:rsidRPr="0079644D">
        <w:rPr>
          <w:rFonts w:asciiTheme="minorHAnsi" w:hAnsiTheme="minorHAnsi"/>
        </w:rPr>
        <w:t xml:space="preserve">is estimated </w:t>
      </w:r>
      <w:r w:rsidR="0094190E" w:rsidRPr="0079644D">
        <w:rPr>
          <w:rFonts w:asciiTheme="minorHAnsi" w:hAnsiTheme="minorHAnsi"/>
        </w:rPr>
        <w:t>at</w:t>
      </w:r>
      <w:r w:rsidR="00A1119A" w:rsidRPr="0079644D">
        <w:rPr>
          <w:rFonts w:asciiTheme="minorHAnsi" w:hAnsiTheme="minorHAnsi"/>
        </w:rPr>
        <w:t xml:space="preserve"> approximately 60</w:t>
      </w:r>
      <w:r w:rsidR="0094190E" w:rsidRPr="0079644D">
        <w:rPr>
          <w:rFonts w:asciiTheme="minorHAnsi" w:hAnsiTheme="minorHAnsi"/>
        </w:rPr>
        <w:t xml:space="preserve"> million </w:t>
      </w:r>
      <w:r w:rsidR="00A1119A" w:rsidRPr="0079644D">
        <w:rPr>
          <w:rFonts w:asciiTheme="minorHAnsi" w:hAnsiTheme="minorHAnsi"/>
        </w:rPr>
        <w:t>tonnes</w:t>
      </w:r>
      <w:r w:rsidR="00E5567A">
        <w:rPr>
          <w:rFonts w:asciiTheme="minorHAnsi" w:hAnsiTheme="minorHAnsi"/>
        </w:rPr>
        <w:t xml:space="preserve"> (</w:t>
      </w:r>
      <w:hyperlink r:id="rId23" w:anchor="data/QCL" w:history="1">
        <w:r w:rsidR="00E5567A" w:rsidRPr="00992039">
          <w:rPr>
            <w:rStyle w:val="Hyperlink"/>
            <w:rFonts w:asciiTheme="minorHAnsi" w:hAnsiTheme="minorHAnsi"/>
            <w:color w:val="auto"/>
          </w:rPr>
          <w:t>FAOSTAT</w:t>
        </w:r>
      </w:hyperlink>
      <w:r w:rsidR="00E5567A" w:rsidRPr="00992039">
        <w:rPr>
          <w:rFonts w:asciiTheme="minorHAnsi" w:hAnsiTheme="minorHAnsi"/>
        </w:rPr>
        <w:t xml:space="preserve">, accessed </w:t>
      </w:r>
      <w:r w:rsidR="00540F5D">
        <w:rPr>
          <w:rFonts w:asciiTheme="minorHAnsi" w:hAnsiTheme="minorHAnsi"/>
        </w:rPr>
        <w:t xml:space="preserve">October </w:t>
      </w:r>
      <w:r w:rsidR="00E5567A">
        <w:rPr>
          <w:rFonts w:asciiTheme="minorHAnsi" w:hAnsiTheme="minorHAnsi"/>
        </w:rPr>
        <w:t>202</w:t>
      </w:r>
      <w:r w:rsidR="00540F5D">
        <w:rPr>
          <w:rFonts w:asciiTheme="minorHAnsi" w:hAnsiTheme="minorHAnsi"/>
        </w:rPr>
        <w:t>4</w:t>
      </w:r>
      <w:r w:rsidR="00E5567A">
        <w:rPr>
          <w:rFonts w:asciiTheme="minorHAnsi" w:hAnsiTheme="minorHAnsi"/>
        </w:rPr>
        <w:t>)</w:t>
      </w:r>
      <w:r w:rsidR="00540F5D">
        <w:rPr>
          <w:rFonts w:asciiTheme="minorHAnsi" w:hAnsiTheme="minorHAnsi"/>
        </w:rPr>
        <w:t xml:space="preserve"> and is </w:t>
      </w:r>
      <w:r w:rsidR="00734EC3">
        <w:rPr>
          <w:rFonts w:asciiTheme="minorHAnsi" w:hAnsiTheme="minorHAnsi"/>
        </w:rPr>
        <w:t>predicted</w:t>
      </w:r>
      <w:r w:rsidR="00540F5D">
        <w:rPr>
          <w:rFonts w:asciiTheme="minorHAnsi" w:hAnsiTheme="minorHAnsi"/>
        </w:rPr>
        <w:t xml:space="preserve"> to increase </w:t>
      </w:r>
      <w:r w:rsidR="005163BB">
        <w:rPr>
          <w:rFonts w:asciiTheme="minorHAnsi" w:hAnsiTheme="minorHAnsi"/>
        </w:rPr>
        <w:fldChar w:fldCharType="begin"/>
      </w:r>
      <w:r w:rsidR="00F056A9">
        <w:rPr>
          <w:rFonts w:asciiTheme="minorHAnsi" w:hAnsiTheme="minorHAnsi"/>
        </w:rPr>
        <w:instrText xml:space="preserve"> ADDIN EN.CITE &lt;EndNote&gt;&lt;Cite&gt;&lt;Author&gt;Tan&lt;/Author&gt;&lt;Year&gt;2024&lt;/Year&gt;&lt;RecNum&gt;494&lt;/RecNum&gt;&lt;DisplayText&gt;(Tan et al., 2024)&lt;/DisplayText&gt;&lt;record&gt;&lt;rec-number&gt;494&lt;/rec-number&gt;&lt;foreign-keys&gt;&lt;key app="EN" db-id="rdtwprv0ov9atmedefo520frw5se0de9xvde" timestamp="1730089857"&gt;494&lt;/key&gt;&lt;/foreign-keys&gt;&lt;ref-type name="Journal Article"&gt;17&lt;/ref-type&gt;&lt;contributors&gt;&lt;authors&gt;&lt;author&gt;Tan, Daphne&lt;/author&gt;&lt;author&gt;Alfonsus, Angelica Putri&lt;/author&gt;&lt;author&gt;Tinardi, Cicilia&lt;/author&gt;&lt;author&gt;Nathania, Angeline&lt;/author&gt;&lt;author&gt;Vienna, Shane&lt;/author&gt;&lt;author&gt;Astina, Junaida&lt;/author&gt;&lt;author&gt;Fugaha, Daniel Ryan&lt;/author&gt;&lt;/authors&gt;&lt;/contributors&gt;&lt;titles&gt;&lt;title&gt;Comprehensive utilisation of sorghum (Sorghum bicolor) in the food industry and its nutritional properties: A review&lt;/title&gt;&lt;secondary-title&gt;Indonesian Journal of Life Sciences&lt;/secondary-title&gt;&lt;/titles&gt;&lt;periodical&gt;&lt;full-title&gt;Indonesian Journal of Life Sciences&lt;/full-title&gt;&lt;/periodical&gt;&lt;pages&gt;9-34&lt;/pages&gt;&lt;dates&gt;&lt;year&gt;2024&lt;/year&gt;&lt;/dates&gt;&lt;isbn&gt;2656-0682&lt;/isbn&gt;&lt;urls&gt;&lt;/urls&gt;&lt;/record&gt;&lt;/Cite&gt;&lt;/EndNote&gt;</w:instrText>
      </w:r>
      <w:r w:rsidR="005163BB">
        <w:rPr>
          <w:rFonts w:asciiTheme="minorHAnsi" w:hAnsiTheme="minorHAnsi"/>
        </w:rPr>
        <w:fldChar w:fldCharType="separate"/>
      </w:r>
      <w:r w:rsidR="005163BB">
        <w:rPr>
          <w:rFonts w:asciiTheme="minorHAnsi" w:hAnsiTheme="minorHAnsi"/>
          <w:noProof/>
        </w:rPr>
        <w:t>(</w:t>
      </w:r>
      <w:hyperlink w:anchor="_ENREF_203" w:tooltip="Tan, 2024 #494" w:history="1">
        <w:r w:rsidR="00A529B2">
          <w:rPr>
            <w:rFonts w:asciiTheme="minorHAnsi" w:hAnsiTheme="minorHAnsi"/>
            <w:noProof/>
          </w:rPr>
          <w:t>Tan et al., 2024</w:t>
        </w:r>
      </w:hyperlink>
      <w:r w:rsidR="005163BB">
        <w:rPr>
          <w:rFonts w:asciiTheme="minorHAnsi" w:hAnsiTheme="minorHAnsi"/>
          <w:noProof/>
        </w:rPr>
        <w:t>)</w:t>
      </w:r>
      <w:r w:rsidR="005163BB">
        <w:rPr>
          <w:rFonts w:asciiTheme="minorHAnsi" w:hAnsiTheme="minorHAnsi"/>
        </w:rPr>
        <w:fldChar w:fldCharType="end"/>
      </w:r>
      <w:r w:rsidR="00A1119A" w:rsidRPr="0079644D">
        <w:rPr>
          <w:rFonts w:asciiTheme="minorHAnsi" w:hAnsiTheme="minorHAnsi"/>
        </w:rPr>
        <w:t>.</w:t>
      </w:r>
      <w:r w:rsidR="001A4765" w:rsidRPr="0079644D">
        <w:rPr>
          <w:rFonts w:asciiTheme="minorHAnsi" w:hAnsiTheme="minorHAnsi"/>
        </w:rPr>
        <w:t xml:space="preserve"> </w:t>
      </w:r>
      <w:r w:rsidR="007D121C" w:rsidRPr="0079644D">
        <w:rPr>
          <w:rFonts w:asciiTheme="minorHAnsi" w:hAnsiTheme="minorHAnsi"/>
        </w:rPr>
        <w:t xml:space="preserve">Uses of sorghum are diverse and a number of in-depth reviews are available </w:t>
      </w:r>
      <w:r w:rsidR="007D121C" w:rsidRPr="0079644D">
        <w:rPr>
          <w:rFonts w:asciiTheme="minorHAnsi" w:hAnsiTheme="minorHAnsi"/>
        </w:rPr>
        <w:fldChar w:fldCharType="begin">
          <w:fldData xml:space="preserve">PEVuZE5vdGU+PENpdGU+PEF1dGhvcj5Eb2dnZXR0PC9BdXRob3I+PFllYXI+MTk4ODwvWWVhcj48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</w:fldData>
        </w:fldChar>
      </w:r>
      <w:r w:rsidR="00F056A9">
        <w:rPr>
          <w:rFonts w:asciiTheme="minorHAnsi" w:hAnsiTheme="minorHAnsi"/>
        </w:rPr>
        <w:instrText xml:space="preserve"> ADDIN EN.CITE </w:instrText>
      </w:r>
      <w:r w:rsidR="00F056A9">
        <w:rPr>
          <w:rFonts w:asciiTheme="minorHAnsi" w:hAnsiTheme="minorHAnsi"/>
        </w:rPr>
        <w:fldChar w:fldCharType="begin">
          <w:fldData xml:space="preserve">PEVuZE5vdGU+PENpdGU+PEF1dGhvcj5Eb2dnZXR0PC9BdXRob3I+PFllYXI+MTk4ODwvWWVhcj48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</w:fldData>
        </w:fldChar>
      </w:r>
      <w:r w:rsidR="00F056A9">
        <w:rPr>
          <w:rFonts w:asciiTheme="minorHAnsi" w:hAnsiTheme="minorHAnsi"/>
        </w:rPr>
        <w:instrText xml:space="preserve"> ADDIN EN.CITE.DATA </w:instrText>
      </w:r>
      <w:r w:rsidR="00F056A9">
        <w:rPr>
          <w:rFonts w:asciiTheme="minorHAnsi" w:hAnsiTheme="minorHAnsi"/>
        </w:rPr>
      </w:r>
      <w:r w:rsidR="00F056A9">
        <w:rPr>
          <w:rFonts w:asciiTheme="minorHAnsi" w:hAnsiTheme="minorHAnsi"/>
        </w:rPr>
        <w:fldChar w:fldCharType="end"/>
      </w:r>
      <w:r w:rsidR="007D121C" w:rsidRPr="0079644D">
        <w:rPr>
          <w:rFonts w:asciiTheme="minorHAnsi" w:hAnsiTheme="minorHAnsi"/>
        </w:rPr>
      </w:r>
      <w:r w:rsidR="007D121C" w:rsidRPr="0079644D">
        <w:rPr>
          <w:rFonts w:asciiTheme="minorHAnsi" w:hAnsiTheme="minorHAnsi"/>
        </w:rPr>
        <w:fldChar w:fldCharType="separate"/>
      </w:r>
      <w:r w:rsidR="005163BB">
        <w:rPr>
          <w:rFonts w:asciiTheme="minorHAnsi" w:hAnsiTheme="minorHAnsi"/>
          <w:noProof/>
        </w:rPr>
        <w:t>(</w:t>
      </w:r>
      <w:hyperlink w:anchor="_ENREF_59" w:tooltip="Doggett, 1988 #22" w:history="1">
        <w:r w:rsidR="00A529B2">
          <w:rPr>
            <w:rFonts w:asciiTheme="minorHAnsi" w:hAnsiTheme="minorHAnsi"/>
            <w:noProof/>
          </w:rPr>
          <w:t>Doggett, 1988</w:t>
        </w:r>
      </w:hyperlink>
      <w:r w:rsidR="005163BB">
        <w:rPr>
          <w:rFonts w:asciiTheme="minorHAnsi" w:hAnsiTheme="minorHAnsi"/>
          <w:noProof/>
        </w:rPr>
        <w:t xml:space="preserve">; </w:t>
      </w:r>
      <w:hyperlink w:anchor="_ENREF_70" w:tooltip="FAO, 1995 #24" w:history="1">
        <w:r w:rsidR="00A529B2">
          <w:rPr>
            <w:rFonts w:asciiTheme="minorHAnsi" w:hAnsiTheme="minorHAnsi"/>
            <w:noProof/>
          </w:rPr>
          <w:t>FAO, 1995</w:t>
        </w:r>
      </w:hyperlink>
      <w:r w:rsidR="005163BB">
        <w:rPr>
          <w:rFonts w:asciiTheme="minorHAnsi" w:hAnsiTheme="minorHAnsi"/>
          <w:noProof/>
        </w:rPr>
        <w:t xml:space="preserve">; </w:t>
      </w:r>
      <w:hyperlink w:anchor="_ENREF_204" w:tooltip="Taylor, 2003 #26" w:history="1">
        <w:r w:rsidR="00A529B2">
          <w:rPr>
            <w:rFonts w:asciiTheme="minorHAnsi" w:hAnsiTheme="minorHAnsi"/>
            <w:noProof/>
          </w:rPr>
          <w:t>Taylor, 2003</w:t>
        </w:r>
      </w:hyperlink>
      <w:r w:rsidR="005163BB">
        <w:rPr>
          <w:rFonts w:asciiTheme="minorHAnsi" w:hAnsiTheme="minorHAnsi"/>
          <w:noProof/>
        </w:rPr>
        <w:t xml:space="preserve">; </w:t>
      </w:r>
      <w:hyperlink w:anchor="_ENREF_203" w:tooltip="Tan, 2024 #494" w:history="1">
        <w:r w:rsidR="00A529B2">
          <w:rPr>
            <w:rFonts w:asciiTheme="minorHAnsi" w:hAnsiTheme="minorHAnsi"/>
            <w:noProof/>
          </w:rPr>
          <w:t>Tan et al., 2024</w:t>
        </w:r>
      </w:hyperlink>
      <w:r w:rsidR="005163BB">
        <w:rPr>
          <w:rFonts w:asciiTheme="minorHAnsi" w:hAnsiTheme="minorHAnsi"/>
          <w:noProof/>
        </w:rPr>
        <w:t>)</w:t>
      </w:r>
      <w:r w:rsidR="007D121C" w:rsidRPr="0079644D">
        <w:rPr>
          <w:rFonts w:asciiTheme="minorHAnsi" w:hAnsiTheme="minorHAnsi"/>
        </w:rPr>
        <w:fldChar w:fldCharType="end"/>
      </w:r>
      <w:r w:rsidR="007D121C" w:rsidRPr="0079644D">
        <w:rPr>
          <w:rFonts w:asciiTheme="minorHAnsi" w:hAnsiTheme="minorHAnsi"/>
        </w:rPr>
        <w:t xml:space="preserve">. </w:t>
      </w:r>
      <w:r>
        <w:rPr>
          <w:rFonts w:asciiTheme="minorHAnsi" w:hAnsiTheme="minorHAnsi"/>
        </w:rPr>
        <w:t>Sorghum</w:t>
      </w:r>
      <w:r w:rsidRPr="0079644D">
        <w:rPr>
          <w:rFonts w:asciiTheme="minorHAnsi" w:hAnsiTheme="minorHAnsi"/>
        </w:rPr>
        <w:t xml:space="preserve"> </w:t>
      </w:r>
      <w:r w:rsidR="00A1119A" w:rsidRPr="0079644D">
        <w:rPr>
          <w:rFonts w:asciiTheme="minorHAnsi" w:hAnsiTheme="minorHAnsi"/>
        </w:rPr>
        <w:t xml:space="preserve">is an important crop that serves as </w:t>
      </w:r>
      <w:r w:rsidR="005A3AA8" w:rsidRPr="0079644D">
        <w:rPr>
          <w:rFonts w:asciiTheme="minorHAnsi" w:hAnsiTheme="minorHAnsi"/>
        </w:rPr>
        <w:t xml:space="preserve">human </w:t>
      </w:r>
      <w:r w:rsidR="00A1119A" w:rsidRPr="0079644D">
        <w:rPr>
          <w:rFonts w:asciiTheme="minorHAnsi" w:hAnsiTheme="minorHAnsi"/>
        </w:rPr>
        <w:t xml:space="preserve">staple and is a major livestock feed in intensive production systems. Sorghum may be seen as one of the crops </w:t>
      </w:r>
      <w:r w:rsidR="00BF0A04" w:rsidRPr="0079644D">
        <w:rPr>
          <w:rFonts w:asciiTheme="minorHAnsi" w:hAnsiTheme="minorHAnsi"/>
        </w:rPr>
        <w:t>best sui</w:t>
      </w:r>
      <w:r w:rsidR="00A1119A" w:rsidRPr="0079644D">
        <w:rPr>
          <w:rFonts w:asciiTheme="minorHAnsi" w:hAnsiTheme="minorHAnsi"/>
        </w:rPr>
        <w:t>ted to future climate change due to its ability to adapt to conditions such as drought, salinity and high temperatures</w:t>
      </w:r>
      <w:r w:rsidR="00517D7B">
        <w:rPr>
          <w:rFonts w:asciiTheme="minorHAnsi" w:hAnsiTheme="minorHAnsi"/>
        </w:rPr>
        <w:t xml:space="preserve"> </w:t>
      </w:r>
      <w:r w:rsidR="00A34374" w:rsidRPr="0079644D">
        <w:rPr>
          <w:rFonts w:asciiTheme="minorHAnsi" w:hAnsiTheme="minorHAnsi"/>
        </w:rPr>
        <w:fldChar w:fldCharType="begin">
          <w:fldData xml:space="preserve">PEVuZE5vdGU+PENpdGU+PEF1dGhvcj5JQ1JJU0FUPC9BdXRob3I+PFllYXI+MjAxNTwvWWVhcj48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PEVuZE5vdGU+PENpdGU+PEF1dGhvcj5JQ1JJU0FUPC9BdXRob3I+PFllYXI+MjAxNTwvWWVhcj48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A34374" w:rsidRPr="0079644D">
        <w:rPr>
          <w:rFonts w:asciiTheme="minorHAnsi" w:hAnsiTheme="minorHAnsi"/>
        </w:rPr>
      </w:r>
      <w:r w:rsidR="00A34374" w:rsidRPr="0079644D">
        <w:rPr>
          <w:rFonts w:asciiTheme="minorHAnsi" w:hAnsiTheme="minorHAnsi"/>
        </w:rPr>
        <w:fldChar w:fldCharType="separate"/>
      </w:r>
      <w:r w:rsidR="008A2771">
        <w:rPr>
          <w:rFonts w:asciiTheme="minorHAnsi" w:hAnsiTheme="minorHAnsi"/>
          <w:noProof/>
        </w:rPr>
        <w:t>(</w:t>
      </w:r>
      <w:hyperlink w:anchor="_ENREF_89" w:tooltip="Heuzé, 2015 #27" w:history="1">
        <w:r w:rsidR="00A529B2">
          <w:rPr>
            <w:rFonts w:asciiTheme="minorHAnsi" w:hAnsiTheme="minorHAnsi"/>
            <w:noProof/>
          </w:rPr>
          <w:t>Heuzé et al., 2015</w:t>
        </w:r>
      </w:hyperlink>
      <w:r w:rsidR="008A2771">
        <w:rPr>
          <w:rFonts w:asciiTheme="minorHAnsi" w:hAnsiTheme="minorHAnsi"/>
          <w:noProof/>
        </w:rPr>
        <w:t xml:space="preserve">; </w:t>
      </w:r>
      <w:hyperlink w:anchor="_ENREF_97" w:tooltip="ICRISAT, 2015 #18" w:history="1">
        <w:r w:rsidR="00A529B2">
          <w:rPr>
            <w:rFonts w:asciiTheme="minorHAnsi" w:hAnsiTheme="minorHAnsi"/>
            <w:noProof/>
          </w:rPr>
          <w:t>ICRISAT, 2015</w:t>
        </w:r>
      </w:hyperlink>
      <w:r w:rsidR="008A2771">
        <w:rPr>
          <w:rFonts w:asciiTheme="minorHAnsi" w:hAnsiTheme="minorHAnsi"/>
          <w:noProof/>
        </w:rPr>
        <w:t xml:space="preserve">; </w:t>
      </w:r>
      <w:hyperlink w:anchor="_ENREF_36" w:tooltip="Chaturvedi, 2022 #28" w:history="1">
        <w:r w:rsidR="00A529B2">
          <w:rPr>
            <w:rFonts w:asciiTheme="minorHAnsi" w:hAnsiTheme="minorHAnsi"/>
            <w:noProof/>
          </w:rPr>
          <w:t>Chaturvedi et al., 2022</w:t>
        </w:r>
      </w:hyperlink>
      <w:r w:rsidR="008A2771">
        <w:rPr>
          <w:rFonts w:asciiTheme="minorHAnsi" w:hAnsiTheme="minorHAnsi"/>
          <w:noProof/>
        </w:rPr>
        <w:t>)</w:t>
      </w:r>
      <w:r w:rsidR="00A34374" w:rsidRPr="0079644D">
        <w:rPr>
          <w:rFonts w:asciiTheme="minorHAnsi" w:hAnsiTheme="minorHAnsi"/>
        </w:rPr>
        <w:fldChar w:fldCharType="end"/>
      </w:r>
      <w:r w:rsidR="00A1119A" w:rsidRPr="0079644D">
        <w:rPr>
          <w:rFonts w:asciiTheme="minorHAnsi" w:hAnsiTheme="minorHAnsi"/>
        </w:rPr>
        <w:t>.</w:t>
      </w:r>
      <w:r w:rsidR="00607543" w:rsidRPr="0079644D">
        <w:rPr>
          <w:rFonts w:asciiTheme="minorHAnsi" w:hAnsiTheme="minorHAnsi"/>
        </w:rPr>
        <w:t xml:space="preserve"> Different races or cultivars of </w:t>
      </w:r>
      <w:r w:rsidR="00A12C17">
        <w:rPr>
          <w:rFonts w:asciiTheme="minorHAnsi" w:hAnsiTheme="minorHAnsi"/>
        </w:rPr>
        <w:t xml:space="preserve">sorghum </w:t>
      </w:r>
      <w:r w:rsidR="00607543" w:rsidRPr="0079644D">
        <w:rPr>
          <w:rFonts w:asciiTheme="minorHAnsi" w:hAnsiTheme="minorHAnsi"/>
        </w:rPr>
        <w:t xml:space="preserve">may be described as grain sorghum, fodder sorghum or sweet sorghum depending on their morphology or end use </w:t>
      </w:r>
      <w:r w:rsidR="00607543" w:rsidRPr="0079644D">
        <w:rPr>
          <w:rFonts w:asciiTheme="minorHAnsi" w:hAnsiTheme="minorHAnsi"/>
        </w:rPr>
        <w:fldChar w:fldCharType="begin"/>
      </w:r>
      <w:r w:rsidR="005163BB">
        <w:rPr>
          <w:rFonts w:asciiTheme="minorHAnsi" w:hAnsiTheme="minorHAnsi"/>
        </w:rPr>
        <w:instrText xml:space="preserve"> ADDIN EN.CITE &lt;EndNote&gt;&lt;Cite&gt;&lt;Author&gt;Purseglove&lt;/Author&gt;&lt;Year&gt;1972&lt;/Year&gt;&lt;RecNum&gt;29&lt;/RecNum&gt;&lt;DisplayText&gt;(Purseglove, 1972)&lt;/DisplayText&gt;&lt;record&gt;&lt;rec-number&gt;29&lt;/rec-number&gt;&lt;foreign-keys&gt;&lt;key app="EN" db-id="s22vvf2alvzetge2t59vzeri5etpvawtpf2x" timestamp="1728446198"&gt;29&lt;/key&gt;&lt;/foreign-keys&gt;&lt;ref-type name="Book Section"&gt;5&lt;/ref-type&gt;&lt;contributors&gt;&lt;authors&gt;&lt;author&gt;Purseglove, J.W.&lt;/author&gt;&lt;/authors&gt;&lt;/contributors&gt;&lt;titles&gt;&lt;title&gt;Sorghum&lt;/title&gt;&lt;secondary-title&gt;Tropical Crops: Monocotyledons, Volume 1&lt;/secondary-title&gt;&lt;/titles&gt;&lt;pages&gt;259-287&lt;/pages&gt;&lt;reprint-edition&gt;In File&lt;/reprint-edition&gt;&lt;keywords&gt;&lt;keyword&gt;sorghum&lt;/keyword&gt;&lt;keyword&gt;crops&lt;/keyword&gt;&lt;keyword&gt;CROP&lt;/keyword&gt;&lt;keyword&gt;monocotyledons&lt;/keyword&gt;&lt;keyword&gt;as&lt;/keyword&gt;&lt;/keywords&gt;&lt;dates&gt;&lt;year&gt;1972&lt;/year&gt;&lt;pub-dates&gt;&lt;date&gt;1972&lt;/date&gt;&lt;/pub-dates&gt;&lt;/dates&gt;&lt;pub-location&gt;New York&lt;/pub-location&gt;&lt;publisher&gt;Longman Scientific and Technical&lt;/publisher&gt;&lt;label&gt;21004&lt;/label&gt;&lt;urls&gt;&lt;/urls&gt;&lt;/record&gt;&lt;/Cite&gt;&lt;/EndNote&gt;</w:instrText>
      </w:r>
      <w:r w:rsidR="00607543" w:rsidRPr="0079644D">
        <w:rPr>
          <w:rFonts w:asciiTheme="minorHAnsi" w:hAnsiTheme="minorHAnsi"/>
        </w:rPr>
        <w:fldChar w:fldCharType="separate"/>
      </w:r>
      <w:r w:rsidR="00E030C2">
        <w:rPr>
          <w:rFonts w:asciiTheme="minorHAnsi" w:hAnsiTheme="minorHAnsi"/>
          <w:noProof/>
        </w:rPr>
        <w:t>(</w:t>
      </w:r>
      <w:hyperlink w:anchor="_ENREF_158" w:tooltip="Purseglove, 1972 #29" w:history="1">
        <w:r w:rsidR="00A529B2">
          <w:rPr>
            <w:rFonts w:asciiTheme="minorHAnsi" w:hAnsiTheme="minorHAnsi"/>
            <w:noProof/>
          </w:rPr>
          <w:t>Purseglove, 1972</w:t>
        </w:r>
      </w:hyperlink>
      <w:r w:rsidR="00E030C2">
        <w:rPr>
          <w:rFonts w:asciiTheme="minorHAnsi" w:hAnsiTheme="minorHAnsi"/>
          <w:noProof/>
        </w:rPr>
        <w:t>)</w:t>
      </w:r>
      <w:r w:rsidR="00607543" w:rsidRPr="0079644D">
        <w:rPr>
          <w:rFonts w:asciiTheme="minorHAnsi" w:hAnsiTheme="minorHAnsi"/>
        </w:rPr>
        <w:fldChar w:fldCharType="end"/>
      </w:r>
      <w:r w:rsidR="00AC470F" w:rsidRPr="0079644D">
        <w:rPr>
          <w:rFonts w:asciiTheme="minorHAnsi" w:hAnsiTheme="minorHAnsi"/>
        </w:rPr>
        <w:t>.</w:t>
      </w:r>
      <w:r w:rsidR="006A52CF" w:rsidRPr="0079644D">
        <w:rPr>
          <w:rFonts w:asciiTheme="minorHAnsi" w:hAnsiTheme="minorHAnsi"/>
        </w:rPr>
        <w:t xml:space="preserve"> In some case</w:t>
      </w:r>
      <w:r w:rsidR="00ED1E3A" w:rsidRPr="0079644D">
        <w:rPr>
          <w:rFonts w:asciiTheme="minorHAnsi" w:hAnsiTheme="minorHAnsi"/>
        </w:rPr>
        <w:t>s</w:t>
      </w:r>
      <w:r w:rsidR="006A52CF" w:rsidRPr="0079644D">
        <w:rPr>
          <w:rFonts w:asciiTheme="minorHAnsi" w:hAnsiTheme="minorHAnsi"/>
        </w:rPr>
        <w:t>, sorghum is used as a dual</w:t>
      </w:r>
      <w:r w:rsidR="00D94E6D">
        <w:rPr>
          <w:rFonts w:asciiTheme="minorHAnsi" w:hAnsiTheme="minorHAnsi"/>
        </w:rPr>
        <w:t>-</w:t>
      </w:r>
      <w:r w:rsidR="006A52CF" w:rsidRPr="0079644D">
        <w:rPr>
          <w:rFonts w:asciiTheme="minorHAnsi" w:hAnsiTheme="minorHAnsi"/>
        </w:rPr>
        <w:t>purpose crop</w:t>
      </w:r>
      <w:r w:rsidR="004A5F12">
        <w:rPr>
          <w:rFonts w:asciiTheme="minorHAnsi" w:hAnsiTheme="minorHAnsi"/>
        </w:rPr>
        <w:t>,</w:t>
      </w:r>
      <w:r w:rsidR="006A52CF" w:rsidRPr="0079644D">
        <w:rPr>
          <w:rFonts w:asciiTheme="minorHAnsi" w:hAnsiTheme="minorHAnsi"/>
        </w:rPr>
        <w:t xml:space="preserve"> </w:t>
      </w:r>
      <w:r w:rsidR="004A5F12">
        <w:rPr>
          <w:rFonts w:asciiTheme="minorHAnsi" w:hAnsiTheme="minorHAnsi"/>
        </w:rPr>
        <w:t xml:space="preserve">where </w:t>
      </w:r>
      <w:r w:rsidR="004A5F12" w:rsidRPr="0079644D">
        <w:rPr>
          <w:rFonts w:asciiTheme="minorHAnsi" w:hAnsiTheme="minorHAnsi"/>
        </w:rPr>
        <w:t xml:space="preserve">cattle are grazed on the stubble </w:t>
      </w:r>
      <w:r w:rsidR="006A52CF" w:rsidRPr="0079644D">
        <w:rPr>
          <w:rFonts w:asciiTheme="minorHAnsi" w:hAnsiTheme="minorHAnsi"/>
        </w:rPr>
        <w:t xml:space="preserve">after the grain is harvested. </w:t>
      </w:r>
      <w:r w:rsidR="0056669E" w:rsidRPr="0079644D">
        <w:rPr>
          <w:rFonts w:asciiTheme="minorHAnsi" w:hAnsiTheme="minorHAnsi"/>
        </w:rPr>
        <w:t>I</w:t>
      </w:r>
      <w:r w:rsidR="00A1119A" w:rsidRPr="0079644D">
        <w:rPr>
          <w:rFonts w:asciiTheme="minorHAnsi" w:hAnsiTheme="minorHAnsi"/>
        </w:rPr>
        <w:t>ts potential as a biofuel crop has been identified and is gaining in importance</w:t>
      </w:r>
      <w:r w:rsidR="00BC7FC7">
        <w:rPr>
          <w:rFonts w:asciiTheme="minorHAnsi" w:hAnsiTheme="minorHAnsi"/>
        </w:rPr>
        <w:t xml:space="preserve"> </w:t>
      </w:r>
      <w:r w:rsidR="00BC7FC7">
        <w:rPr>
          <w:rFonts w:asciiTheme="minorHAnsi" w:hAnsiTheme="minorHAnsi"/>
        </w:rPr>
        <w:fldChar w:fldCharType="begin"/>
      </w:r>
      <w:r w:rsidR="005163BB">
        <w:rPr>
          <w:rFonts w:asciiTheme="minorHAnsi" w:hAnsiTheme="minorHAnsi"/>
        </w:rPr>
        <w:instrText xml:space="preserve"> ADDIN EN.CITE &lt;EndNote&gt;&lt;Cite&gt;&lt;Author&gt;Byrt&lt;/Author&gt;&lt;Year&gt;2016&lt;/Year&gt;&lt;RecNum&gt;30&lt;/RecNum&gt;&lt;DisplayText&gt;(Byrt et al., 2016)&lt;/DisplayText&gt;&lt;record&gt;&lt;rec-number&gt;30&lt;/rec-number&gt;&lt;foreign-keys&gt;&lt;key app="EN" db-id="s22vvf2alvzetge2t59vzeri5etpvawtpf2x" timestamp="1728446198"&gt;30&lt;/key&gt;&lt;/foreign-keys&gt;&lt;ref-type name="Journal Article"&gt;17&lt;/ref-type&gt;&lt;contributors&gt;&lt;authors&gt;&lt;author&gt;Byrt, Caitlin S.&lt;/author&gt;&lt;author&gt;Betts, Natalie S.&lt;/author&gt;&lt;author&gt;Tan, Hwei-Ting&lt;/author&gt;&lt;author&gt;Lim, Wai Li&lt;/author&gt;&lt;author&gt;Ermawar, Riksfardini A.&lt;/author&gt;&lt;author&gt;Nguyen, Hai Yen&lt;/author&gt;&lt;author&gt;Shirley, Neil J.&lt;/author&gt;&lt;author&gt;Lahnstein, Jelle&lt;/author&gt;&lt;author&gt;Corbin, Kendall&lt;/author&gt;&lt;author&gt;Fincher, Geoffrey B.&lt;/author&gt;&lt;author&gt;Knauf, Vic&lt;/author&gt;&lt;author&gt;Burton, Rachel A.&lt;/author&gt;&lt;/authors&gt;&lt;/contributors&gt;&lt;titles&gt;&lt;title&gt;Prospecting for energy-rich renewable raw materials: Sorghum stem case study&lt;/title&gt;&lt;secondary-title&gt;PLOS ONE&lt;/secondary-title&gt;&lt;/titles&gt;&lt;periodical&gt;&lt;full-title&gt;PLOS ONE&lt;/full-title&gt;&lt;/periodical&gt;&lt;pages&gt;e0156638&lt;/pages&gt;&lt;volume&gt;11&lt;/volume&gt;&lt;number&gt;5&lt;/number&gt;&lt;dates&gt;&lt;year&gt;2016&lt;/year&gt;&lt;/dates&gt;&lt;publisher&gt;Public Library of Science&lt;/publisher&gt;&lt;urls&gt;&lt;related-urls&gt;&lt;url&gt;https://doi.org/10.1371/journal.pone.0156638&lt;/url&gt;&lt;url&gt;https://www.ncbi.nlm.nih.gov/pmc/articles/PMC4883800/pdf/pone.0156638.pdf&lt;/url&gt;&lt;/related-urls&gt;&lt;/urls&gt;&lt;electronic-resource-num&gt;10.1371/journal.pone.0156638&lt;/electronic-resource-num&gt;&lt;/record&gt;&lt;/Cite&gt;&lt;/EndNote&gt;</w:instrText>
      </w:r>
      <w:r w:rsidR="00BC7FC7">
        <w:rPr>
          <w:rFonts w:asciiTheme="minorHAnsi" w:hAnsiTheme="minorHAnsi"/>
        </w:rPr>
        <w:fldChar w:fldCharType="separate"/>
      </w:r>
      <w:r w:rsidR="00BC7FC7">
        <w:rPr>
          <w:rFonts w:asciiTheme="minorHAnsi" w:hAnsiTheme="minorHAnsi"/>
          <w:noProof/>
        </w:rPr>
        <w:t>(</w:t>
      </w:r>
      <w:hyperlink w:anchor="_ENREF_31" w:tooltip="Byrt, 2016 #30" w:history="1">
        <w:r w:rsidR="00A529B2">
          <w:rPr>
            <w:rFonts w:asciiTheme="minorHAnsi" w:hAnsiTheme="minorHAnsi"/>
            <w:noProof/>
          </w:rPr>
          <w:t>Byrt et al., 2016</w:t>
        </w:r>
      </w:hyperlink>
      <w:r w:rsidR="00BC7FC7">
        <w:rPr>
          <w:rFonts w:asciiTheme="minorHAnsi" w:hAnsiTheme="minorHAnsi"/>
          <w:noProof/>
        </w:rPr>
        <w:t>)</w:t>
      </w:r>
      <w:r w:rsidR="00BC7FC7">
        <w:rPr>
          <w:rFonts w:asciiTheme="minorHAnsi" w:hAnsiTheme="minorHAnsi"/>
        </w:rPr>
        <w:fldChar w:fldCharType="end"/>
      </w:r>
      <w:r w:rsidR="00B232E0">
        <w:rPr>
          <w:rFonts w:asciiTheme="minorHAnsi" w:hAnsiTheme="minorHAnsi"/>
        </w:rPr>
        <w:t>.</w:t>
      </w:r>
      <w:r w:rsidR="00A1119A" w:rsidRPr="0079644D">
        <w:rPr>
          <w:rFonts w:asciiTheme="minorHAnsi" w:hAnsiTheme="minorHAnsi"/>
        </w:rPr>
        <w:t xml:space="preserve"> </w:t>
      </w:r>
    </w:p>
    <w:p w14:paraId="78C11614" w14:textId="43991DD2" w:rsidR="00607543" w:rsidRPr="0079644D" w:rsidRDefault="000A64FC" w:rsidP="000A64FC">
      <w:pPr>
        <w:pStyle w:val="Heading3"/>
        <w:rPr>
          <w:rFonts w:asciiTheme="minorHAnsi" w:hAnsiTheme="minorHAnsi"/>
        </w:rPr>
      </w:pPr>
      <w:bookmarkStart w:id="78" w:name="_Ref105768497"/>
      <w:bookmarkStart w:id="79" w:name="_Toc182994403"/>
      <w:r w:rsidRPr="0079644D">
        <w:rPr>
          <w:rStyle w:val="SubtleEmphasis"/>
          <w:rFonts w:asciiTheme="minorHAnsi" w:hAnsiTheme="minorHAnsi"/>
          <w:i/>
          <w:iCs w:val="0"/>
          <w:color w:val="auto"/>
        </w:rPr>
        <w:t>Food</w:t>
      </w:r>
      <w:bookmarkEnd w:id="78"/>
      <w:bookmarkEnd w:id="79"/>
    </w:p>
    <w:p w14:paraId="2278EBDD" w14:textId="1CB397E0" w:rsidR="00A1119A" w:rsidRPr="0079644D" w:rsidRDefault="007D121C" w:rsidP="00A1119A">
      <w:pPr>
        <w:rPr>
          <w:rFonts w:asciiTheme="minorHAnsi" w:hAnsiTheme="minorHAnsi"/>
        </w:rPr>
      </w:pPr>
      <w:r w:rsidRPr="0079644D">
        <w:rPr>
          <w:rFonts w:asciiTheme="minorHAnsi" w:hAnsiTheme="minorHAnsi"/>
        </w:rPr>
        <w:t xml:space="preserve">Sorghum </w:t>
      </w:r>
      <w:r w:rsidR="00A1119A" w:rsidRPr="0079644D">
        <w:rPr>
          <w:rFonts w:asciiTheme="minorHAnsi" w:hAnsiTheme="minorHAnsi"/>
        </w:rPr>
        <w:t xml:space="preserve">is an important </w:t>
      </w:r>
      <w:r w:rsidR="001634CE">
        <w:rPr>
          <w:rFonts w:asciiTheme="minorHAnsi" w:hAnsiTheme="minorHAnsi"/>
        </w:rPr>
        <w:t>food grain</w:t>
      </w:r>
      <w:r w:rsidR="00A1119A" w:rsidRPr="0079644D">
        <w:rPr>
          <w:rFonts w:asciiTheme="minorHAnsi" w:hAnsiTheme="minorHAnsi"/>
        </w:rPr>
        <w:t xml:space="preserve"> for more than</w:t>
      </w:r>
      <w:r w:rsidR="001634CE">
        <w:rPr>
          <w:rFonts w:asciiTheme="minorHAnsi" w:hAnsiTheme="minorHAnsi"/>
        </w:rPr>
        <w:t xml:space="preserve"> </w:t>
      </w:r>
      <w:r w:rsidR="001634CE" w:rsidRPr="001634CE">
        <w:rPr>
          <w:rFonts w:asciiTheme="minorHAnsi" w:hAnsiTheme="minorHAnsi"/>
        </w:rPr>
        <w:t>750 million people in the semi</w:t>
      </w:r>
      <w:r w:rsidR="0031594E">
        <w:rPr>
          <w:rFonts w:asciiTheme="minorHAnsi" w:hAnsiTheme="minorHAnsi"/>
        </w:rPr>
        <w:t>-</w:t>
      </w:r>
      <w:r w:rsidR="001634CE" w:rsidRPr="001634CE">
        <w:rPr>
          <w:rFonts w:asciiTheme="minorHAnsi" w:hAnsiTheme="minorHAnsi"/>
        </w:rPr>
        <w:t>arid tropical regions of Asia, Africa, and Latin America</w:t>
      </w:r>
      <w:r w:rsidR="001634CE">
        <w:rPr>
          <w:rFonts w:asciiTheme="minorHAnsi" w:hAnsiTheme="minorHAnsi"/>
        </w:rPr>
        <w:t xml:space="preserve"> </w:t>
      </w:r>
      <w:r w:rsidR="001634CE">
        <w:rPr>
          <w:rFonts w:asciiTheme="minorHAnsi" w:hAnsiTheme="minorHAnsi"/>
        </w:rPr>
        <w:fldChar w:fldCharType="begin"/>
      </w:r>
      <w:r w:rsidR="005163BB">
        <w:rPr>
          <w:rFonts w:asciiTheme="minorHAnsi" w:hAnsiTheme="minorHAnsi"/>
        </w:rPr>
        <w:instrText xml:space="preserve"> ADDIN EN.CITE &lt;EndNote&gt;&lt;Cite&gt;&lt;Author&gt;Liedtke&lt;/Author&gt;&lt;Year&gt;2020&lt;/Year&gt;&lt;RecNum&gt;31&lt;/RecNum&gt;&lt;DisplayText&gt;(Liedtke et al., 2020)&lt;/DisplayText&gt;&lt;record&gt;&lt;rec-number&gt;31&lt;/rec-number&gt;&lt;foreign-keys&gt;&lt;key app="EN" db-id="s22vvf2alvzetge2t59vzeri5etpvawtpf2x" timestamp="1728446198"&gt;31&lt;/key&gt;&lt;/foreign-keys&gt;&lt;ref-type name="Journal Article"&gt;17&lt;/ref-type&gt;&lt;contributors&gt;&lt;authors&gt;&lt;author&gt;Liedtke, J. D.&lt;/author&gt;&lt;author&gt;Hunt, C. H.&lt;/author&gt;&lt;author&gt;George-Jaeggli, B.&lt;/author&gt;&lt;author&gt;Laws, K.&lt;/author&gt;&lt;author&gt;Watson, J.&lt;/author&gt;&lt;author&gt;Potgieter, A. B.&lt;/author&gt;&lt;author&gt;Cruickshank, A.&lt;/author&gt;&lt;author&gt;Jordan, D. R.&lt;/author&gt;&lt;/authors&gt;&lt;/contributors&gt;&lt;titles&gt;&lt;title&gt;High-throughput phenotyping of dynamic canopy traits associated with stay-green in grain sorghum&lt;/title&gt;&lt;secondary-title&gt;Plant Phenomics&lt;/secondary-title&gt;&lt;/titles&gt;&lt;periodical&gt;&lt;full-title&gt;Plant Phenomics&lt;/full-title&gt;&lt;/periodical&gt;&lt;pages&gt;4635153&lt;/pages&gt;&lt;volume&gt;2020&lt;/volume&gt;&lt;dates&gt;&lt;year&gt;2020&lt;/year&gt;&lt;pub-dates&gt;&lt;date&gt;2020/09/04&lt;/date&gt;&lt;/pub-dates&gt;&lt;/dates&gt;&lt;publisher&gt;AAAS&lt;/publisher&gt;&lt;isbn&gt;null&lt;/isbn&gt;&lt;urls&gt;&lt;related-urls&gt;&lt;url&gt;https://doi.org/10.34133/2020/4635153&lt;/url&gt;&lt;url&gt;https://www.ncbi.nlm.nih.gov/pmc/articles/PMC7706314/pdf/PLANTPHENOMICS2020-4635153.pdf&lt;/url&gt;&lt;/related-urls&gt;&lt;/urls&gt;&lt;electronic-resource-num&gt;10.34133/2020/4635153&lt;/electronic-resource-num&gt;&lt;/record&gt;&lt;/Cite&gt;&lt;/EndNote&gt;</w:instrText>
      </w:r>
      <w:r w:rsidR="001634CE">
        <w:rPr>
          <w:rFonts w:asciiTheme="minorHAnsi" w:hAnsiTheme="minorHAnsi"/>
        </w:rPr>
        <w:fldChar w:fldCharType="separate"/>
      </w:r>
      <w:r w:rsidR="001634CE">
        <w:rPr>
          <w:rFonts w:asciiTheme="minorHAnsi" w:hAnsiTheme="minorHAnsi"/>
          <w:noProof/>
        </w:rPr>
        <w:t>(</w:t>
      </w:r>
      <w:hyperlink w:anchor="_ENREF_118" w:tooltip="Liedtke, 2020 #31" w:history="1">
        <w:r w:rsidR="00A529B2">
          <w:rPr>
            <w:rFonts w:asciiTheme="minorHAnsi" w:hAnsiTheme="minorHAnsi"/>
            <w:noProof/>
          </w:rPr>
          <w:t>Liedtke et al., 2020</w:t>
        </w:r>
      </w:hyperlink>
      <w:r w:rsidR="001634CE">
        <w:rPr>
          <w:rFonts w:asciiTheme="minorHAnsi" w:hAnsiTheme="minorHAnsi"/>
          <w:noProof/>
        </w:rPr>
        <w:t>)</w:t>
      </w:r>
      <w:r w:rsidR="001634CE">
        <w:rPr>
          <w:rFonts w:asciiTheme="minorHAnsi" w:hAnsiTheme="minorHAnsi"/>
        </w:rPr>
        <w:fldChar w:fldCharType="end"/>
      </w:r>
      <w:r w:rsidR="00A1119A" w:rsidRPr="0079644D">
        <w:rPr>
          <w:rFonts w:asciiTheme="minorHAnsi" w:hAnsiTheme="minorHAnsi"/>
        </w:rPr>
        <w:t xml:space="preserve">. </w:t>
      </w:r>
      <w:r w:rsidRPr="0079644D">
        <w:rPr>
          <w:rFonts w:asciiTheme="minorHAnsi" w:hAnsiTheme="minorHAnsi"/>
        </w:rPr>
        <w:t>In Africa, s</w:t>
      </w:r>
      <w:r w:rsidR="00A1119A" w:rsidRPr="0079644D">
        <w:rPr>
          <w:rFonts w:asciiTheme="minorHAnsi" w:hAnsiTheme="minorHAnsi"/>
        </w:rPr>
        <w:t xml:space="preserve">orghum underpins food security due to its drought </w:t>
      </w:r>
      <w:r w:rsidRPr="0079644D">
        <w:rPr>
          <w:rFonts w:asciiTheme="minorHAnsi" w:hAnsiTheme="minorHAnsi"/>
        </w:rPr>
        <w:t xml:space="preserve">tolerance </w:t>
      </w:r>
      <w:r w:rsidR="00A1119A" w:rsidRPr="0079644D">
        <w:rPr>
          <w:rFonts w:asciiTheme="minorHAnsi" w:hAnsiTheme="minorHAnsi"/>
        </w:rPr>
        <w:t xml:space="preserve">and its abilities to withstand periods of high temperatures and water logging. </w:t>
      </w:r>
      <w:r w:rsidR="00BF0A04" w:rsidRPr="0079644D">
        <w:rPr>
          <w:rFonts w:asciiTheme="minorHAnsi" w:hAnsiTheme="minorHAnsi"/>
        </w:rPr>
        <w:t>It</w:t>
      </w:r>
      <w:r w:rsidR="00A1119A" w:rsidRPr="0079644D">
        <w:rPr>
          <w:rFonts w:asciiTheme="minorHAnsi" w:hAnsiTheme="minorHAnsi"/>
        </w:rPr>
        <w:t xml:space="preserve"> is well suited to </w:t>
      </w:r>
      <w:r w:rsidR="00A26751">
        <w:rPr>
          <w:rFonts w:asciiTheme="minorHAnsi" w:hAnsiTheme="minorHAnsi"/>
        </w:rPr>
        <w:t xml:space="preserve">the </w:t>
      </w:r>
      <w:r w:rsidR="00A1119A" w:rsidRPr="0079644D">
        <w:rPr>
          <w:rFonts w:asciiTheme="minorHAnsi" w:hAnsiTheme="minorHAnsi"/>
        </w:rPr>
        <w:t xml:space="preserve">semi-arid and subtropical climatic conditions </w:t>
      </w:r>
      <w:r w:rsidRPr="0079644D">
        <w:rPr>
          <w:rFonts w:asciiTheme="minorHAnsi" w:hAnsiTheme="minorHAnsi"/>
        </w:rPr>
        <w:t xml:space="preserve">of much of Africa </w:t>
      </w:r>
      <w:r w:rsidR="00A1119A" w:rsidRPr="0079644D">
        <w:rPr>
          <w:rFonts w:asciiTheme="minorHAnsi" w:hAnsiTheme="minorHAnsi"/>
        </w:rPr>
        <w:t>where</w:t>
      </w:r>
      <w:r w:rsidR="00ED1E3A" w:rsidRPr="0079644D">
        <w:rPr>
          <w:rFonts w:asciiTheme="minorHAnsi" w:hAnsiTheme="minorHAnsi"/>
        </w:rPr>
        <w:t xml:space="preserve"> intense</w:t>
      </w:r>
      <w:r w:rsidR="00A1119A" w:rsidRPr="0079644D">
        <w:rPr>
          <w:rFonts w:asciiTheme="minorHAnsi" w:hAnsiTheme="minorHAnsi"/>
        </w:rPr>
        <w:t xml:space="preserve"> rainfall often occurs in short periods</w:t>
      </w:r>
      <w:r w:rsidR="00D32855" w:rsidRPr="0079644D">
        <w:rPr>
          <w:rFonts w:asciiTheme="minorHAnsi" w:hAnsiTheme="minorHAnsi"/>
        </w:rPr>
        <w:t xml:space="preserve"> </w:t>
      </w:r>
      <w:r w:rsidR="005247B3" w:rsidRPr="0079644D">
        <w:rPr>
          <w:rFonts w:asciiTheme="minorHAnsi" w:hAnsiTheme="minorHAnsi"/>
        </w:rPr>
        <w:fldChar w:fldCharType="begin"/>
      </w:r>
      <w:r w:rsidR="005163BB">
        <w:rPr>
          <w:rFonts w:asciiTheme="minorHAnsi" w:hAnsiTheme="minorHAnsi"/>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5247B3" w:rsidRPr="0079644D">
        <w:rPr>
          <w:rFonts w:asciiTheme="minorHAnsi" w:hAnsiTheme="minorHAnsi"/>
        </w:rPr>
        <w:fldChar w:fldCharType="separate"/>
      </w:r>
      <w:r w:rsidR="00E030C2">
        <w:rPr>
          <w:rFonts w:asciiTheme="minorHAnsi" w:hAnsiTheme="minorHAnsi"/>
          <w:noProof/>
        </w:rPr>
        <w:t>(</w:t>
      </w:r>
      <w:hyperlink w:anchor="_ENREF_59" w:tooltip="Doggett, 1988 #22" w:history="1">
        <w:r w:rsidR="00A529B2">
          <w:rPr>
            <w:rFonts w:asciiTheme="minorHAnsi" w:hAnsiTheme="minorHAnsi"/>
            <w:noProof/>
          </w:rPr>
          <w:t>Doggett, 1988</w:t>
        </w:r>
      </w:hyperlink>
      <w:r w:rsidR="00E030C2">
        <w:rPr>
          <w:rFonts w:asciiTheme="minorHAnsi" w:hAnsiTheme="minorHAnsi"/>
          <w:noProof/>
        </w:rPr>
        <w:t>)</w:t>
      </w:r>
      <w:r w:rsidR="005247B3" w:rsidRPr="0079644D">
        <w:rPr>
          <w:rFonts w:asciiTheme="minorHAnsi" w:hAnsiTheme="minorHAnsi"/>
        </w:rPr>
        <w:fldChar w:fldCharType="end"/>
      </w:r>
      <w:r w:rsidR="00A1119A" w:rsidRPr="0079644D">
        <w:rPr>
          <w:rFonts w:asciiTheme="minorHAnsi" w:hAnsiTheme="minorHAnsi"/>
        </w:rPr>
        <w:t xml:space="preserve">. Cultivation in Africa is predominantly part of subsistence agriculture systems as opposed to the industrialised production methods </w:t>
      </w:r>
      <w:r w:rsidR="007E5E17">
        <w:rPr>
          <w:rFonts w:asciiTheme="minorHAnsi" w:hAnsiTheme="minorHAnsi"/>
        </w:rPr>
        <w:t xml:space="preserve">used </w:t>
      </w:r>
      <w:r w:rsidR="00A1119A" w:rsidRPr="0079644D">
        <w:rPr>
          <w:rFonts w:asciiTheme="minorHAnsi" w:hAnsiTheme="minorHAnsi"/>
        </w:rPr>
        <w:t>in most other regions</w:t>
      </w:r>
      <w:r w:rsidR="007E5E17">
        <w:rPr>
          <w:rFonts w:asciiTheme="minorHAnsi" w:hAnsiTheme="minorHAnsi"/>
        </w:rPr>
        <w:t xml:space="preserve"> of the world</w:t>
      </w:r>
      <w:r w:rsidR="00A1119A" w:rsidRPr="0079644D">
        <w:rPr>
          <w:rFonts w:asciiTheme="minorHAnsi" w:hAnsiTheme="minorHAnsi"/>
        </w:rPr>
        <w:t>. Africa produces about one third of the world</w:t>
      </w:r>
      <w:r w:rsidR="002D6DF5" w:rsidRPr="0079644D">
        <w:rPr>
          <w:rFonts w:asciiTheme="minorHAnsi" w:hAnsiTheme="minorHAnsi"/>
        </w:rPr>
        <w:t>’s</w:t>
      </w:r>
      <w:r w:rsidR="00A1119A" w:rsidRPr="0079644D">
        <w:rPr>
          <w:rFonts w:asciiTheme="minorHAnsi" w:hAnsiTheme="minorHAnsi"/>
        </w:rPr>
        <w:t xml:space="preserve"> sorghum but has the lowest yields per hectare</w:t>
      </w:r>
      <w:r w:rsidR="0025060B">
        <w:rPr>
          <w:rFonts w:asciiTheme="minorHAnsi" w:hAnsiTheme="minorHAnsi"/>
        </w:rPr>
        <w:t xml:space="preserve"> </w:t>
      </w:r>
      <w:r w:rsidR="0025060B">
        <w:rPr>
          <w:rFonts w:asciiTheme="minorHAnsi" w:hAnsiTheme="minorHAnsi"/>
        </w:rPr>
        <w:fldChar w:fldCharType="begin"/>
      </w:r>
      <w:r w:rsidR="005163BB">
        <w:rPr>
          <w:rFonts w:asciiTheme="minorHAnsi" w:hAnsiTheme="minorHAnsi"/>
        </w:rPr>
        <w:instrText xml:space="preserve"> ADDIN EN.CITE &lt;EndNote&gt;&lt;Cite&gt;&lt;Author&gt;Pereira&lt;/Author&gt;&lt;Year&gt;2022&lt;/Year&gt;&lt;RecNum&gt;32&lt;/RecNum&gt;&lt;DisplayText&gt;(Pereira and Hawkes, 2022)&lt;/DisplayText&gt;&lt;record&gt;&lt;rec-number&gt;32&lt;/rec-number&gt;&lt;foreign-keys&gt;&lt;key app="EN" db-id="s22vvf2alvzetge2t59vzeri5etpvawtpf2x" timestamp="1728446198"&gt;32&lt;/key&gt;&lt;/foreign-keys&gt;&lt;ref-type name="Journal Article"&gt;17&lt;/ref-type&gt;&lt;contributors&gt;&lt;authors&gt;&lt;author&gt;Pereira,Laura M.&lt;/author&gt;&lt;author&gt;Hawkes,Corinna&lt;/author&gt;&lt;/authors&gt;&lt;/contributors&gt;&lt;titles&gt;&lt;title&gt;Leveraging the potential of sorghum as a healthy food and resilient crop in the South African food system&lt;/title&gt;&lt;secondary-title&gt;Frontiers in Sustainable Food Systems&lt;/secondary-title&gt;&lt;short-title&gt;Sorghum innovation in South Africa&lt;/short-title&gt;&lt;/titles&gt;&lt;periodical&gt;&lt;full-title&gt;Frontiers in Sustainable Food Systems&lt;/full-title&gt;&lt;/periodical&gt;&lt;volume&gt;6&lt;/volume&gt;&lt;keywords&gt;&lt;keyword&gt;food systems,Sorghum,South Africa,Indigenous food,Healthy and sustainable diets&lt;/keyword&gt;&lt;/keywords&gt;&lt;dates&gt;&lt;year&gt;2022&lt;/year&gt;&lt;pub-dates&gt;&lt;date&gt;2022-May-20&lt;/date&gt;&lt;/pub-dates&gt;&lt;/dates&gt;&lt;isbn&gt;2571-581X&lt;/isbn&gt;&lt;work-type&gt;Original Research&lt;/work-type&gt;&lt;urls&gt;&lt;related-urls&gt;&lt;url&gt;https://www.frontiersin.org/article/10.3389/fsufs.2022.786151&lt;/url&gt;&lt;/related-urls&gt;&lt;/urls&gt;&lt;electronic-resource-num&gt;10.3389/fsufs.2022.786151&lt;/electronic-resource-num&gt;&lt;language&gt;English&lt;/language&gt;&lt;/record&gt;&lt;/Cite&gt;&lt;/EndNote&gt;</w:instrText>
      </w:r>
      <w:r w:rsidR="0025060B">
        <w:rPr>
          <w:rFonts w:asciiTheme="minorHAnsi" w:hAnsiTheme="minorHAnsi"/>
        </w:rPr>
        <w:fldChar w:fldCharType="separate"/>
      </w:r>
      <w:r w:rsidR="0025060B">
        <w:rPr>
          <w:rFonts w:asciiTheme="minorHAnsi" w:hAnsiTheme="minorHAnsi"/>
          <w:noProof/>
        </w:rPr>
        <w:t>(</w:t>
      </w:r>
      <w:hyperlink w:anchor="_ENREF_152" w:tooltip="Pereira, 2022 #32" w:history="1">
        <w:r w:rsidR="00A529B2">
          <w:rPr>
            <w:rFonts w:asciiTheme="minorHAnsi" w:hAnsiTheme="minorHAnsi"/>
            <w:noProof/>
          </w:rPr>
          <w:t>Pereira and Hawkes, 2022</w:t>
        </w:r>
      </w:hyperlink>
      <w:r w:rsidR="0025060B">
        <w:rPr>
          <w:rFonts w:asciiTheme="minorHAnsi" w:hAnsiTheme="minorHAnsi"/>
          <w:noProof/>
        </w:rPr>
        <w:t>)</w:t>
      </w:r>
      <w:r w:rsidR="0025060B">
        <w:rPr>
          <w:rFonts w:asciiTheme="minorHAnsi" w:hAnsiTheme="minorHAnsi"/>
        </w:rPr>
        <w:fldChar w:fldCharType="end"/>
      </w:r>
      <w:r w:rsidR="00B232E0">
        <w:rPr>
          <w:rFonts w:asciiTheme="minorHAnsi" w:hAnsiTheme="minorHAnsi"/>
        </w:rPr>
        <w:t>.</w:t>
      </w:r>
      <w:r w:rsidR="00A1119A" w:rsidRPr="0079644D">
        <w:rPr>
          <w:rFonts w:asciiTheme="minorHAnsi" w:hAnsiTheme="minorHAnsi"/>
        </w:rPr>
        <w:t xml:space="preserve"> Worldwide</w:t>
      </w:r>
      <w:r w:rsidR="00E974EB">
        <w:rPr>
          <w:rFonts w:asciiTheme="minorHAnsi" w:hAnsiTheme="minorHAnsi"/>
        </w:rPr>
        <w:t>,</w:t>
      </w:r>
      <w:r w:rsidR="00A1119A" w:rsidRPr="0079644D">
        <w:rPr>
          <w:rFonts w:asciiTheme="minorHAnsi" w:hAnsiTheme="minorHAnsi"/>
        </w:rPr>
        <w:t xml:space="preserve"> </w:t>
      </w:r>
      <w:r w:rsidR="000D7720" w:rsidRPr="0079644D">
        <w:rPr>
          <w:rFonts w:asciiTheme="minorHAnsi" w:hAnsiTheme="minorHAnsi"/>
        </w:rPr>
        <w:t>over 50% of</w:t>
      </w:r>
      <w:r w:rsidR="002D6DF5" w:rsidRPr="0079644D">
        <w:rPr>
          <w:rFonts w:asciiTheme="minorHAnsi" w:hAnsiTheme="minorHAnsi"/>
        </w:rPr>
        <w:t xml:space="preserve"> the</w:t>
      </w:r>
      <w:r w:rsidR="00A1119A" w:rsidRPr="0079644D">
        <w:rPr>
          <w:rFonts w:asciiTheme="minorHAnsi" w:hAnsiTheme="minorHAnsi"/>
        </w:rPr>
        <w:t xml:space="preserve"> sorghum produc</w:t>
      </w:r>
      <w:r w:rsidR="000D7720" w:rsidRPr="0079644D">
        <w:rPr>
          <w:rFonts w:asciiTheme="minorHAnsi" w:hAnsiTheme="minorHAnsi"/>
        </w:rPr>
        <w:t>ed</w:t>
      </w:r>
      <w:r w:rsidR="00A1119A" w:rsidRPr="0079644D">
        <w:rPr>
          <w:rFonts w:asciiTheme="minorHAnsi" w:hAnsiTheme="minorHAnsi"/>
        </w:rPr>
        <w:t xml:space="preserve"> is </w:t>
      </w:r>
      <w:r w:rsidR="000D7720" w:rsidRPr="0079644D">
        <w:rPr>
          <w:rFonts w:asciiTheme="minorHAnsi" w:hAnsiTheme="minorHAnsi"/>
        </w:rPr>
        <w:t xml:space="preserve">used </w:t>
      </w:r>
      <w:r w:rsidR="002D6DF5" w:rsidRPr="0079644D">
        <w:rPr>
          <w:rFonts w:asciiTheme="minorHAnsi" w:hAnsiTheme="minorHAnsi"/>
        </w:rPr>
        <w:t>for animal feed</w:t>
      </w:r>
      <w:r w:rsidR="00E974EB">
        <w:rPr>
          <w:rFonts w:asciiTheme="minorHAnsi" w:hAnsiTheme="minorHAnsi"/>
        </w:rPr>
        <w:t>.</w:t>
      </w:r>
      <w:r w:rsidR="00A1119A" w:rsidRPr="0079644D">
        <w:rPr>
          <w:rFonts w:asciiTheme="minorHAnsi" w:hAnsiTheme="minorHAnsi"/>
        </w:rPr>
        <w:t xml:space="preserve"> </w:t>
      </w:r>
      <w:r w:rsidR="00E974EB">
        <w:rPr>
          <w:rFonts w:asciiTheme="minorHAnsi" w:hAnsiTheme="minorHAnsi"/>
        </w:rPr>
        <w:lastRenderedPageBreak/>
        <w:t>H</w:t>
      </w:r>
      <w:r w:rsidR="00A1119A" w:rsidRPr="0079644D">
        <w:rPr>
          <w:rFonts w:asciiTheme="minorHAnsi" w:hAnsiTheme="minorHAnsi"/>
        </w:rPr>
        <w:t>owever in some regions, particularly sub-Saharan Africa</w:t>
      </w:r>
      <w:r w:rsidR="000D7720" w:rsidRPr="0079644D">
        <w:rPr>
          <w:rFonts w:asciiTheme="minorHAnsi" w:hAnsiTheme="minorHAnsi"/>
        </w:rPr>
        <w:t>, the</w:t>
      </w:r>
      <w:r w:rsidR="00A1119A" w:rsidRPr="0079644D">
        <w:rPr>
          <w:rFonts w:asciiTheme="minorHAnsi" w:hAnsiTheme="minorHAnsi"/>
        </w:rPr>
        <w:t xml:space="preserve"> </w:t>
      </w:r>
      <w:r w:rsidR="00DE10E2" w:rsidRPr="0079644D">
        <w:rPr>
          <w:rFonts w:asciiTheme="minorHAnsi" w:hAnsiTheme="minorHAnsi"/>
        </w:rPr>
        <w:t xml:space="preserve">vast </w:t>
      </w:r>
      <w:r w:rsidR="000D7720" w:rsidRPr="0079644D">
        <w:rPr>
          <w:rFonts w:asciiTheme="minorHAnsi" w:hAnsiTheme="minorHAnsi"/>
        </w:rPr>
        <w:t>majority of sorghum production is</w:t>
      </w:r>
      <w:r w:rsidR="00A1119A" w:rsidRPr="0079644D">
        <w:rPr>
          <w:rFonts w:asciiTheme="minorHAnsi" w:hAnsiTheme="minorHAnsi"/>
        </w:rPr>
        <w:t xml:space="preserve"> for human food use </w:t>
      </w:r>
      <w:r w:rsidR="000E7FFC" w:rsidRPr="0079644D">
        <w:rPr>
          <w:rFonts w:asciiTheme="minorHAnsi" w:hAnsiTheme="minorHAnsi"/>
        </w:rPr>
        <w:fldChar w:fldCharType="begin"/>
      </w:r>
      <w:r w:rsidR="005163BB">
        <w:rPr>
          <w:rFonts w:asciiTheme="minorHAnsi" w:hAnsiTheme="minorHAnsi"/>
        </w:rPr>
        <w:instrText xml:space="preserve"> ADDIN EN.CITE &lt;EndNote&gt;&lt;Cite&gt;&lt;Author&gt;ICRISAT&lt;/Author&gt;&lt;Year&gt;1996&lt;/Year&gt;&lt;RecNum&gt;33&lt;/RecNum&gt;&lt;DisplayText&gt;(ICRISAT and FAO, 1996; Adebo, 2020)&lt;/DisplayText&gt;&lt;record&gt;&lt;rec-number&gt;33&lt;/rec-number&gt;&lt;foreign-keys&gt;&lt;key app="EN" db-id="s22vvf2alvzetge2t59vzeri5etpvawtpf2x" timestamp="1728446198"&gt;33&lt;/key&gt;&lt;/foreign-keys&gt;&lt;ref-type name="Report"&gt;27&lt;/ref-type&gt;&lt;contributors&gt;&lt;authors&gt;&lt;author&gt;ICRISAT&lt;/author&gt;&lt;author&gt;FAO&lt;/author&gt;&lt;/authors&gt;&lt;/contributors&gt;&lt;titles&gt;&lt;title&gt;The world sorghum and millet economies. Facts, trends and outlook&lt;/title&gt;&lt;/titles&gt;&lt;keywords&gt;&lt;keyword&gt;world&lt;/keyword&gt;&lt;keyword&gt;sorghum&lt;/keyword&gt;&lt;keyword&gt;and&lt;/keyword&gt;&lt;keyword&gt;trends&lt;/keyword&gt;&lt;/keywords&gt;&lt;dates&gt;&lt;year&gt;1996&lt;/year&gt;&lt;pub-dates&gt;&lt;date&gt;1996&lt;/date&gt;&lt;/pub-dates&gt;&lt;/dates&gt;&lt;publisher&gt;International Crops Research Institute for the Semi Arid Tropics/Food and Agriculture Organization of the United Nations; available online http://oar.icrisat.org/1024/&lt;/publisher&gt;&lt;label&gt;21020&lt;/label&gt;&lt;urls&gt;&lt;related-urls&gt;&lt;url&gt;http://oar.icrisat.org/1024/&lt;/url&gt;&lt;/related-urls&gt;&lt;/urls&gt;&lt;/record&gt;&lt;/Cite&gt;&lt;Cite&gt;&lt;Author&gt;Adebo&lt;/Author&gt;&lt;Year&gt;2020&lt;/Year&gt;&lt;RecNum&gt;25&lt;/RecNum&gt;&lt;record&gt;&lt;rec-number&gt;25&lt;/rec-number&gt;&lt;foreign-keys&gt;&lt;key app="EN" db-id="s22vvf2alvzetge2t59vzeri5etpvawtpf2x" timestamp="1728446198"&gt;25&lt;/key&gt;&lt;/foreign-keys&gt;&lt;ref-type name="Journal Article"&gt;17&lt;/ref-type&gt;&lt;contributors&gt;&lt;authors&gt;&lt;author&gt;Adebo, Oluwafemi Ayodeji&lt;/author&gt;&lt;/authors&gt;&lt;/contributors&gt;&lt;titles&gt;&lt;title&gt;African Sorghum-Based Fermented Foods: Past, Current and Future Prospects&lt;/title&gt;&lt;secondary-title&gt;Nutrients&lt;/secondary-title&gt;&lt;/titles&gt;&lt;periodical&gt;&lt;full-title&gt;Nutrients&lt;/full-title&gt;&lt;/periodical&gt;&lt;pages&gt;1111&lt;/pages&gt;&lt;volume&gt;12&lt;/volume&gt;&lt;number&gt;4&lt;/number&gt;&lt;dates&gt;&lt;year&gt;2020&lt;/year&gt;&lt;/dates&gt;&lt;isbn&gt;2072-6643&lt;/isbn&gt;&lt;accession-num&gt;doi:10.3390/nu12041111&lt;/accession-num&gt;&lt;urls&gt;&lt;related-urls&gt;&lt;url&gt;https://www.mdpi.com/2072-6643/12/4/1111&lt;/url&gt;&lt;/related-urls&gt;&lt;/urls&gt;&lt;electronic-resource-num&gt;10.3390/nu12041111&lt;/electronic-resource-num&gt;&lt;/record&gt;&lt;/Cite&gt;&lt;/EndNote&gt;</w:instrText>
      </w:r>
      <w:r w:rsidR="000E7FFC" w:rsidRPr="0079644D">
        <w:rPr>
          <w:rFonts w:asciiTheme="minorHAnsi" w:hAnsiTheme="minorHAnsi"/>
        </w:rPr>
        <w:fldChar w:fldCharType="separate"/>
      </w:r>
      <w:r w:rsidR="00EC0B1E">
        <w:rPr>
          <w:rFonts w:asciiTheme="minorHAnsi" w:hAnsiTheme="minorHAnsi"/>
          <w:noProof/>
        </w:rPr>
        <w:t>(</w:t>
      </w:r>
      <w:hyperlink w:anchor="_ENREF_98" w:tooltip="ICRISAT, 1996 #33" w:history="1">
        <w:r w:rsidR="00A529B2">
          <w:rPr>
            <w:rFonts w:asciiTheme="minorHAnsi" w:hAnsiTheme="minorHAnsi"/>
            <w:noProof/>
          </w:rPr>
          <w:t>ICRISAT and FAO, 1996</w:t>
        </w:r>
      </w:hyperlink>
      <w:r w:rsidR="00EC0B1E">
        <w:rPr>
          <w:rFonts w:asciiTheme="minorHAnsi" w:hAnsiTheme="minorHAnsi"/>
          <w:noProof/>
        </w:rPr>
        <w:t xml:space="preserve">; </w:t>
      </w:r>
      <w:hyperlink w:anchor="_ENREF_5" w:tooltip="Adebo, 2020 #25" w:history="1">
        <w:r w:rsidR="00A529B2">
          <w:rPr>
            <w:rFonts w:asciiTheme="minorHAnsi" w:hAnsiTheme="minorHAnsi"/>
            <w:noProof/>
          </w:rPr>
          <w:t>Adebo, 2020</w:t>
        </w:r>
      </w:hyperlink>
      <w:r w:rsidR="00EC0B1E">
        <w:rPr>
          <w:rFonts w:asciiTheme="minorHAnsi" w:hAnsiTheme="minorHAnsi"/>
          <w:noProof/>
        </w:rPr>
        <w:t>)</w:t>
      </w:r>
      <w:r w:rsidR="000E7FFC" w:rsidRPr="0079644D">
        <w:rPr>
          <w:rFonts w:asciiTheme="minorHAnsi" w:hAnsiTheme="minorHAnsi"/>
        </w:rPr>
        <w:fldChar w:fldCharType="end"/>
      </w:r>
      <w:r w:rsidR="000D7720" w:rsidRPr="0079644D">
        <w:rPr>
          <w:rFonts w:asciiTheme="minorHAnsi" w:hAnsiTheme="minorHAnsi"/>
        </w:rPr>
        <w:t>.</w:t>
      </w:r>
    </w:p>
    <w:p w14:paraId="13FD34A9" w14:textId="3A7FF189" w:rsidR="00A1119A" w:rsidRPr="0079644D" w:rsidRDefault="00A1119A" w:rsidP="00A1119A">
      <w:pPr>
        <w:rPr>
          <w:rFonts w:asciiTheme="minorHAnsi" w:hAnsiTheme="minorHAnsi"/>
        </w:rPr>
      </w:pPr>
      <w:r w:rsidRPr="0079644D">
        <w:rPr>
          <w:rFonts w:asciiTheme="minorHAnsi" w:hAnsiTheme="minorHAnsi"/>
        </w:rPr>
        <w:t>Sorghum grains are prepared for a vari</w:t>
      </w:r>
      <w:r w:rsidR="00BF0A04" w:rsidRPr="0079644D">
        <w:rPr>
          <w:rFonts w:asciiTheme="minorHAnsi" w:hAnsiTheme="minorHAnsi"/>
        </w:rPr>
        <w:t xml:space="preserve">ety of food products including </w:t>
      </w:r>
      <w:r w:rsidRPr="0079644D">
        <w:rPr>
          <w:rFonts w:asciiTheme="minorHAnsi" w:hAnsiTheme="minorHAnsi"/>
        </w:rPr>
        <w:t>use as a boiled food similar to rice</w:t>
      </w:r>
      <w:r w:rsidR="007D121C" w:rsidRPr="0079644D">
        <w:rPr>
          <w:rFonts w:asciiTheme="minorHAnsi" w:hAnsiTheme="minorHAnsi"/>
        </w:rPr>
        <w:t>;</w:t>
      </w:r>
      <w:r w:rsidRPr="0079644D">
        <w:rPr>
          <w:rFonts w:asciiTheme="minorHAnsi" w:hAnsiTheme="minorHAnsi"/>
        </w:rPr>
        <w:t xml:space="preserve"> roasting or popping like maize; threshing and grinding into flour to make breads, porridges, pancake, muffins, dumplings, breakfast cereals or couscous, as well as </w:t>
      </w:r>
      <w:r w:rsidR="00BF0A04" w:rsidRPr="0079644D">
        <w:rPr>
          <w:rFonts w:asciiTheme="minorHAnsi" w:hAnsiTheme="minorHAnsi"/>
        </w:rPr>
        <w:t>p</w:t>
      </w:r>
      <w:r w:rsidR="0094190E" w:rsidRPr="0079644D">
        <w:rPr>
          <w:rFonts w:asciiTheme="minorHAnsi" w:hAnsiTheme="minorHAnsi"/>
        </w:rPr>
        <w:t>reparation of</w:t>
      </w:r>
      <w:r w:rsidRPr="0079644D">
        <w:rPr>
          <w:rFonts w:asciiTheme="minorHAnsi" w:hAnsiTheme="minorHAnsi"/>
        </w:rPr>
        <w:t xml:space="preserve"> </w:t>
      </w:r>
      <w:r w:rsidR="007D121C" w:rsidRPr="0079644D">
        <w:rPr>
          <w:rFonts w:asciiTheme="minorHAnsi" w:hAnsiTheme="minorHAnsi"/>
        </w:rPr>
        <w:t xml:space="preserve">alcoholic and non-alcoholic </w:t>
      </w:r>
      <w:r w:rsidRPr="0079644D">
        <w:rPr>
          <w:rFonts w:asciiTheme="minorHAnsi" w:hAnsiTheme="minorHAnsi"/>
        </w:rPr>
        <w:t>beverages</w:t>
      </w:r>
      <w:r w:rsidR="00CB09CF">
        <w:rPr>
          <w:rFonts w:asciiTheme="minorHAnsi" w:hAnsiTheme="minorHAnsi"/>
        </w:rPr>
        <w:t xml:space="preserve"> </w:t>
      </w:r>
      <w:r w:rsidR="00CB09CF">
        <w:rPr>
          <w:rFonts w:asciiTheme="minorHAnsi" w:hAnsiTheme="minorHAnsi"/>
        </w:rPr>
        <w:fldChar w:fldCharType="begin">
          <w:fldData xml:space="preserve">PEVuZE5vdGU+PENpdGU+PEF1dGhvcj5Eb2dnZXR0PC9BdXRob3I+PFllYXI+MTk4ODwvWWVhcj48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PEVuZE5vdGU+PENpdGU+PEF1dGhvcj5Eb2dnZXR0PC9BdXRob3I+PFllYXI+MTk4ODwvWWVhcj48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CB09CF">
        <w:rPr>
          <w:rFonts w:asciiTheme="minorHAnsi" w:hAnsiTheme="minorHAnsi"/>
        </w:rPr>
      </w:r>
      <w:r w:rsidR="00CB09CF">
        <w:rPr>
          <w:rFonts w:asciiTheme="minorHAnsi" w:hAnsiTheme="minorHAnsi"/>
        </w:rPr>
        <w:fldChar w:fldCharType="separate"/>
      </w:r>
      <w:r w:rsidR="0046430C">
        <w:rPr>
          <w:rFonts w:asciiTheme="minorHAnsi" w:hAnsiTheme="minorHAnsi"/>
          <w:noProof/>
        </w:rPr>
        <w:t>(</w:t>
      </w:r>
      <w:hyperlink w:anchor="_ENREF_158" w:tooltip="Purseglove, 1972 #29" w:history="1">
        <w:r w:rsidR="00A529B2">
          <w:rPr>
            <w:rFonts w:asciiTheme="minorHAnsi" w:hAnsiTheme="minorHAnsi"/>
            <w:noProof/>
          </w:rPr>
          <w:t>Purseglove, 1972</w:t>
        </w:r>
      </w:hyperlink>
      <w:r w:rsidR="0046430C">
        <w:rPr>
          <w:rFonts w:asciiTheme="minorHAnsi" w:hAnsiTheme="minorHAnsi"/>
          <w:noProof/>
        </w:rPr>
        <w:t xml:space="preserve">; </w:t>
      </w:r>
      <w:hyperlink w:anchor="_ENREF_59" w:tooltip="Doggett, 1988 #22" w:history="1">
        <w:r w:rsidR="00A529B2">
          <w:rPr>
            <w:rFonts w:asciiTheme="minorHAnsi" w:hAnsiTheme="minorHAnsi"/>
            <w:noProof/>
          </w:rPr>
          <w:t>Doggett, 1988</w:t>
        </w:r>
      </w:hyperlink>
      <w:r w:rsidR="0046430C">
        <w:rPr>
          <w:rFonts w:asciiTheme="minorHAnsi" w:hAnsiTheme="minorHAnsi"/>
          <w:noProof/>
        </w:rPr>
        <w:t xml:space="preserve">; </w:t>
      </w:r>
      <w:hyperlink w:anchor="_ENREF_71" w:tooltip="FAO, 1999 #34" w:history="1">
        <w:r w:rsidR="00A529B2">
          <w:rPr>
            <w:rFonts w:asciiTheme="minorHAnsi" w:hAnsiTheme="minorHAnsi"/>
            <w:noProof/>
          </w:rPr>
          <w:t>FAO, 1999</w:t>
        </w:r>
      </w:hyperlink>
      <w:r w:rsidR="0046430C">
        <w:rPr>
          <w:rFonts w:asciiTheme="minorHAnsi" w:hAnsiTheme="minorHAnsi"/>
          <w:noProof/>
        </w:rPr>
        <w:t xml:space="preserve">; </w:t>
      </w:r>
      <w:hyperlink w:anchor="_ENREF_204" w:tooltip="Taylor, 2003 #26" w:history="1">
        <w:r w:rsidR="00A529B2">
          <w:rPr>
            <w:rFonts w:asciiTheme="minorHAnsi" w:hAnsiTheme="minorHAnsi"/>
            <w:noProof/>
          </w:rPr>
          <w:t>Taylor, 2003</w:t>
        </w:r>
      </w:hyperlink>
      <w:r w:rsidR="0046430C">
        <w:rPr>
          <w:rFonts w:asciiTheme="minorHAnsi" w:hAnsiTheme="minorHAnsi"/>
          <w:noProof/>
        </w:rPr>
        <w:t xml:space="preserve">; </w:t>
      </w:r>
      <w:hyperlink w:anchor="_ENREF_123" w:tooltip="McCann, 2015 #35" w:history="1">
        <w:r w:rsidR="00A529B2">
          <w:rPr>
            <w:rFonts w:asciiTheme="minorHAnsi" w:hAnsiTheme="minorHAnsi"/>
            <w:noProof/>
          </w:rPr>
          <w:t>McCann et al., 2015</w:t>
        </w:r>
      </w:hyperlink>
      <w:r w:rsidR="0046430C">
        <w:rPr>
          <w:rFonts w:asciiTheme="minorHAnsi" w:hAnsiTheme="minorHAnsi"/>
          <w:noProof/>
        </w:rPr>
        <w:t>)</w:t>
      </w:r>
      <w:r w:rsidR="00CB09CF">
        <w:rPr>
          <w:rFonts w:asciiTheme="minorHAnsi" w:hAnsiTheme="minorHAnsi"/>
        </w:rPr>
        <w:fldChar w:fldCharType="end"/>
      </w:r>
      <w:r w:rsidR="00B232E0">
        <w:rPr>
          <w:rFonts w:asciiTheme="minorHAnsi" w:hAnsiTheme="minorHAnsi"/>
        </w:rPr>
        <w:t>.</w:t>
      </w:r>
      <w:r w:rsidR="0094190E" w:rsidRPr="0079644D">
        <w:rPr>
          <w:rFonts w:asciiTheme="minorHAnsi" w:hAnsiTheme="minorHAnsi"/>
        </w:rPr>
        <w:t xml:space="preserve"> </w:t>
      </w:r>
      <w:r w:rsidR="007D121C" w:rsidRPr="0079644D">
        <w:rPr>
          <w:rFonts w:asciiTheme="minorHAnsi" w:hAnsiTheme="minorHAnsi"/>
        </w:rPr>
        <w:t>The stalks of s</w:t>
      </w:r>
      <w:r w:rsidR="00607543" w:rsidRPr="0079644D">
        <w:rPr>
          <w:rFonts w:asciiTheme="minorHAnsi" w:hAnsiTheme="minorHAnsi"/>
        </w:rPr>
        <w:t xml:space="preserve">weet sorghum varieties with high sugar content are used to make sugar </w:t>
      </w:r>
      <w:r w:rsidR="00D746FF">
        <w:rPr>
          <w:rFonts w:asciiTheme="minorHAnsi" w:hAnsiTheme="minorHAnsi"/>
        </w:rPr>
        <w:t>(jaggery)</w:t>
      </w:r>
      <w:r w:rsidR="00D746FF" w:rsidRPr="0079644D">
        <w:rPr>
          <w:rFonts w:asciiTheme="minorHAnsi" w:hAnsiTheme="minorHAnsi"/>
        </w:rPr>
        <w:t xml:space="preserve"> </w:t>
      </w:r>
      <w:r w:rsidR="00607543" w:rsidRPr="0079644D">
        <w:rPr>
          <w:rFonts w:asciiTheme="minorHAnsi" w:hAnsiTheme="minorHAnsi"/>
        </w:rPr>
        <w:t>and syrup</w:t>
      </w:r>
      <w:r w:rsidR="00D746FF">
        <w:rPr>
          <w:rFonts w:asciiTheme="minorHAnsi" w:hAnsiTheme="minorHAnsi"/>
        </w:rPr>
        <w:t xml:space="preserve">, and the sugars can also be fermented to produce ethanol </w:t>
      </w:r>
      <w:r w:rsidR="00D746FF">
        <w:rPr>
          <w:rFonts w:asciiTheme="minorHAnsi" w:hAnsiTheme="minorHAnsi"/>
        </w:rPr>
        <w:fldChar w:fldCharType="begin"/>
      </w:r>
      <w:r w:rsidR="005163BB">
        <w:rPr>
          <w:rFonts w:asciiTheme="minorHAnsi" w:hAnsiTheme="minorHAnsi"/>
        </w:rPr>
        <w:instrText xml:space="preserve"> ADDIN EN.CITE &lt;EndNote&gt;&lt;Cite&gt;&lt;Author&gt;Mathur&lt;/Author&gt;&lt;Year&gt;2017&lt;/Year&gt;&lt;RecNum&gt;36&lt;/RecNum&gt;&lt;DisplayText&gt;(Mathur et al., 2017)&lt;/DisplayText&gt;&lt;record&gt;&lt;rec-number&gt;36&lt;/rec-number&gt;&lt;foreign-keys&gt;&lt;key app="EN" db-id="s22vvf2alvzetge2t59vzeri5etpvawtpf2x" timestamp="1728446198"&gt;36&lt;/key&gt;&lt;/foreign-keys&gt;&lt;ref-type name="Journal Article"&gt;17&lt;/ref-type&gt;&lt;contributors&gt;&lt;authors&gt;&lt;author&gt;Mathur, Supriya&lt;/author&gt;&lt;author&gt;Umakanth, A. V.&lt;/author&gt;&lt;author&gt;Tonapi, V. A.&lt;/author&gt;&lt;author&gt;Sharma, Rita&lt;/author&gt;&lt;author&gt;Sharma, Manoj K.&lt;/author&gt;&lt;/authors&gt;&lt;/contributors&gt;&lt;titles&gt;&lt;title&gt;Sweet sorghum as biofuel feedstock: recent advances and available resources&lt;/title&gt;&lt;secondary-title&gt;Biotechnology for Biofuels&lt;/secondary-title&gt;&lt;/titles&gt;&lt;periodical&gt;&lt;full-title&gt;Biotechnology for Biofuels&lt;/full-title&gt;&lt;/periodical&gt;&lt;pages&gt;146&lt;/pages&gt;&lt;volume&gt;10&lt;/volume&gt;&lt;number&gt;1&lt;/number&gt;&lt;dates&gt;&lt;year&gt;2017&lt;/year&gt;&lt;pub-dates&gt;&lt;date&gt;2017/06/08&lt;/date&gt;&lt;/pub-dates&gt;&lt;/dates&gt;&lt;isbn&gt;1754-6834&lt;/isbn&gt;&lt;urls&gt;&lt;related-urls&gt;&lt;url&gt;https://doi.org/10.1186/s13068-017-0834-9&lt;/url&gt;&lt;url&gt;https://biotechnologyforbiofuels.biomedcentral.com/track/pdf/10.1186/s13068-017-0834-9.pdf&lt;/url&gt;&lt;/related-urls&gt;&lt;/urls&gt;&lt;electronic-resource-num&gt;10.1186/s13068-017-0834-9&lt;/electronic-resource-num&gt;&lt;/record&gt;&lt;/Cite&gt;&lt;/EndNote&gt;</w:instrText>
      </w:r>
      <w:r w:rsidR="00D746FF">
        <w:rPr>
          <w:rFonts w:asciiTheme="minorHAnsi" w:hAnsiTheme="minorHAnsi"/>
        </w:rPr>
        <w:fldChar w:fldCharType="separate"/>
      </w:r>
      <w:r w:rsidR="00D746FF">
        <w:rPr>
          <w:rFonts w:asciiTheme="minorHAnsi" w:hAnsiTheme="minorHAnsi"/>
          <w:noProof/>
        </w:rPr>
        <w:t>(</w:t>
      </w:r>
      <w:hyperlink w:anchor="_ENREF_122" w:tooltip="Mathur, 2017 #36" w:history="1">
        <w:r w:rsidR="00A529B2">
          <w:rPr>
            <w:rFonts w:asciiTheme="minorHAnsi" w:hAnsiTheme="minorHAnsi"/>
            <w:noProof/>
          </w:rPr>
          <w:t>Mathur et al., 2017</w:t>
        </w:r>
      </w:hyperlink>
      <w:r w:rsidR="00D746FF">
        <w:rPr>
          <w:rFonts w:asciiTheme="minorHAnsi" w:hAnsiTheme="minorHAnsi"/>
          <w:noProof/>
        </w:rPr>
        <w:t>)</w:t>
      </w:r>
      <w:r w:rsidR="00D746FF">
        <w:rPr>
          <w:rFonts w:asciiTheme="minorHAnsi" w:hAnsiTheme="minorHAnsi"/>
        </w:rPr>
        <w:fldChar w:fldCharType="end"/>
      </w:r>
      <w:r w:rsidR="00B232E0">
        <w:rPr>
          <w:rStyle w:val="CommentReference"/>
          <w:lang w:val="en-GB" w:eastAsia="zh-CN"/>
        </w:rPr>
        <w:t>.</w:t>
      </w:r>
    </w:p>
    <w:p w14:paraId="73D9F3C9" w14:textId="4D742652" w:rsidR="00607543" w:rsidRPr="0079644D" w:rsidRDefault="00607543" w:rsidP="00E36755">
      <w:pPr>
        <w:autoSpaceDE w:val="0"/>
        <w:autoSpaceDN w:val="0"/>
        <w:adjustRightInd w:val="0"/>
        <w:rPr>
          <w:rFonts w:asciiTheme="minorHAnsi" w:hAnsiTheme="minorHAnsi"/>
        </w:rPr>
      </w:pPr>
      <w:r w:rsidRPr="0079644D">
        <w:rPr>
          <w:rFonts w:asciiTheme="minorHAnsi" w:hAnsiTheme="minorHAnsi"/>
        </w:rPr>
        <w:t xml:space="preserve">There is increasing interest in developing the potential </w:t>
      </w:r>
      <w:r w:rsidR="005A3AA8" w:rsidRPr="0079644D">
        <w:rPr>
          <w:rFonts w:asciiTheme="minorHAnsi" w:hAnsiTheme="minorHAnsi"/>
        </w:rPr>
        <w:t xml:space="preserve">of </w:t>
      </w:r>
      <w:r w:rsidRPr="0079644D">
        <w:rPr>
          <w:rFonts w:asciiTheme="minorHAnsi" w:hAnsiTheme="minorHAnsi"/>
        </w:rPr>
        <w:t>sorghum for uses in human foods and beverage</w:t>
      </w:r>
      <w:r w:rsidR="005A3AA8" w:rsidRPr="0079644D">
        <w:rPr>
          <w:rFonts w:asciiTheme="minorHAnsi" w:hAnsiTheme="minorHAnsi"/>
        </w:rPr>
        <w:t>s</w:t>
      </w:r>
      <w:r w:rsidRPr="0079644D">
        <w:rPr>
          <w:rFonts w:asciiTheme="minorHAnsi" w:hAnsiTheme="minorHAnsi"/>
        </w:rPr>
        <w:t xml:space="preserve"> </w:t>
      </w:r>
      <w:r w:rsidR="000A64FC" w:rsidRPr="0079644D">
        <w:rPr>
          <w:rFonts w:asciiTheme="minorHAnsi" w:hAnsiTheme="minorHAnsi"/>
        </w:rPr>
        <w:t xml:space="preserve">in </w:t>
      </w:r>
      <w:r w:rsidR="005A3AA8" w:rsidRPr="0079644D">
        <w:rPr>
          <w:rFonts w:asciiTheme="minorHAnsi" w:hAnsiTheme="minorHAnsi"/>
        </w:rPr>
        <w:t xml:space="preserve">western </w:t>
      </w:r>
      <w:r w:rsidR="000A64FC" w:rsidRPr="0079644D">
        <w:rPr>
          <w:rFonts w:asciiTheme="minorHAnsi" w:hAnsiTheme="minorHAnsi"/>
        </w:rPr>
        <w:t>countries</w:t>
      </w:r>
      <w:r w:rsidRPr="0079644D">
        <w:rPr>
          <w:rFonts w:asciiTheme="minorHAnsi" w:hAnsiTheme="minorHAnsi"/>
        </w:rPr>
        <w:t>, in particular as a source of gluten-free food</w:t>
      </w:r>
      <w:r w:rsidR="00674747">
        <w:rPr>
          <w:rFonts w:asciiTheme="minorHAnsi" w:hAnsiTheme="minorHAnsi"/>
        </w:rPr>
        <w:t xml:space="preserve"> </w:t>
      </w:r>
      <w:r w:rsidR="00674747">
        <w:rPr>
          <w:rFonts w:asciiTheme="minorHAnsi" w:hAnsiTheme="minorHAnsi"/>
        </w:rPr>
        <w:fldChar w:fldCharType="begin">
          <w:fldData xml:space="preserve">PEVuZE5vdGU+PENpdGU+PEF1dGhvcj5PJmFwb3M7SGFyYTwvQXV0aG9yPjxZZWFyPjIwMTM8L1ll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PEVuZE5vdGU+PENpdGU+PEF1dGhvcj5PJmFwb3M7SGFyYTwvQXV0aG9yPjxZZWFyPjIwMTM8L1ll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674747">
        <w:rPr>
          <w:rFonts w:asciiTheme="minorHAnsi" w:hAnsiTheme="minorHAnsi"/>
        </w:rPr>
      </w:r>
      <w:r w:rsidR="00674747">
        <w:rPr>
          <w:rFonts w:asciiTheme="minorHAnsi" w:hAnsiTheme="minorHAnsi"/>
        </w:rPr>
        <w:fldChar w:fldCharType="separate"/>
      </w:r>
      <w:r w:rsidR="007D777C">
        <w:rPr>
          <w:rFonts w:asciiTheme="minorHAnsi" w:hAnsiTheme="minorHAnsi"/>
          <w:noProof/>
        </w:rPr>
        <w:t>(</w:t>
      </w:r>
      <w:hyperlink w:anchor="_ENREF_135" w:tooltip="O'Hara, 2013 #37" w:history="1">
        <w:r w:rsidR="00A529B2">
          <w:rPr>
            <w:rFonts w:asciiTheme="minorHAnsi" w:hAnsiTheme="minorHAnsi"/>
            <w:noProof/>
          </w:rPr>
          <w:t>O'Hara et al., 2013</w:t>
        </w:r>
      </w:hyperlink>
      <w:r w:rsidR="007D777C">
        <w:rPr>
          <w:rFonts w:asciiTheme="minorHAnsi" w:hAnsiTheme="minorHAnsi"/>
          <w:noProof/>
        </w:rPr>
        <w:t xml:space="preserve">; </w:t>
      </w:r>
      <w:hyperlink w:anchor="_ENREF_19" w:tooltip="Baxter, 2019 #38" w:history="1">
        <w:r w:rsidR="00A529B2">
          <w:rPr>
            <w:rFonts w:asciiTheme="minorHAnsi" w:hAnsiTheme="minorHAnsi"/>
            <w:noProof/>
          </w:rPr>
          <w:t>Baxter, 2019</w:t>
        </w:r>
      </w:hyperlink>
      <w:r w:rsidR="007D777C">
        <w:rPr>
          <w:rFonts w:asciiTheme="minorHAnsi" w:hAnsiTheme="minorHAnsi"/>
          <w:noProof/>
        </w:rPr>
        <w:t xml:space="preserve">; </w:t>
      </w:r>
      <w:hyperlink w:anchor="_ENREF_82" w:tooltip="GRDC, 2020 #39" w:history="1">
        <w:r w:rsidR="00A529B2">
          <w:rPr>
            <w:rFonts w:asciiTheme="minorHAnsi" w:hAnsiTheme="minorHAnsi"/>
            <w:noProof/>
          </w:rPr>
          <w:t>GRDC, 2020</w:t>
        </w:r>
      </w:hyperlink>
      <w:r w:rsidR="007D777C">
        <w:rPr>
          <w:rFonts w:asciiTheme="minorHAnsi" w:hAnsiTheme="minorHAnsi"/>
          <w:noProof/>
        </w:rPr>
        <w:t>)</w:t>
      </w:r>
      <w:r w:rsidR="00674747">
        <w:rPr>
          <w:rFonts w:asciiTheme="minorHAnsi" w:hAnsiTheme="minorHAnsi"/>
        </w:rPr>
        <w:fldChar w:fldCharType="end"/>
      </w:r>
      <w:r w:rsidRPr="0079644D">
        <w:rPr>
          <w:rFonts w:asciiTheme="minorHAnsi" w:hAnsiTheme="minorHAnsi"/>
        </w:rPr>
        <w:t xml:space="preserve">. </w:t>
      </w:r>
      <w:r w:rsidR="008963CC">
        <w:rPr>
          <w:rFonts w:asciiTheme="minorHAnsi" w:hAnsiTheme="minorHAnsi"/>
        </w:rPr>
        <w:t>Human food uses in Australia are minor and include in gluten-free beer, breakfast cereals</w:t>
      </w:r>
      <w:r w:rsidR="00642D61">
        <w:rPr>
          <w:rFonts w:asciiTheme="minorHAnsi" w:hAnsiTheme="minorHAnsi"/>
        </w:rPr>
        <w:t>,</w:t>
      </w:r>
      <w:r w:rsidR="008963CC">
        <w:rPr>
          <w:rFonts w:asciiTheme="minorHAnsi" w:hAnsiTheme="minorHAnsi"/>
        </w:rPr>
        <w:t xml:space="preserve"> baked products</w:t>
      </w:r>
      <w:r w:rsidR="00ED56CA">
        <w:rPr>
          <w:rFonts w:asciiTheme="minorHAnsi" w:hAnsiTheme="minorHAnsi"/>
        </w:rPr>
        <w:t xml:space="preserve"> </w:t>
      </w:r>
      <w:r w:rsidR="00642D61">
        <w:rPr>
          <w:rFonts w:asciiTheme="minorHAnsi" w:hAnsiTheme="minorHAnsi"/>
        </w:rPr>
        <w:t xml:space="preserve">and biofuels </w:t>
      </w:r>
      <w:r w:rsidR="00ED56CA">
        <w:rPr>
          <w:rFonts w:asciiTheme="minorHAnsi" w:hAnsiTheme="minorHAnsi"/>
        </w:rPr>
        <w:fldChar w:fldCharType="begin">
          <w:fldData xml:space="preserve">PEVuZE5vdGU+PENpdGU+PEF1dGhvcj5NY0Nhbm48L0F1dGhvcj48WWVhcj4yMDE1PC9ZZWFyPjxS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</w:fldData>
        </w:fldChar>
      </w:r>
      <w:r w:rsidR="00F056A9">
        <w:rPr>
          <w:rFonts w:asciiTheme="minorHAnsi" w:hAnsiTheme="minorHAnsi"/>
        </w:rPr>
        <w:instrText xml:space="preserve"> ADDIN EN.CITE </w:instrText>
      </w:r>
      <w:r w:rsidR="00F056A9">
        <w:rPr>
          <w:rFonts w:asciiTheme="minorHAnsi" w:hAnsiTheme="minorHAnsi"/>
        </w:rPr>
        <w:fldChar w:fldCharType="begin">
          <w:fldData xml:space="preserve">PEVuZE5vdGU+PENpdGU+PEF1dGhvcj5NY0Nhbm48L0F1dGhvcj48WWVhcj4yMDE1PC9ZZWFyPjxS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</w:fldData>
        </w:fldChar>
      </w:r>
      <w:r w:rsidR="00F056A9">
        <w:rPr>
          <w:rFonts w:asciiTheme="minorHAnsi" w:hAnsiTheme="minorHAnsi"/>
        </w:rPr>
        <w:instrText xml:space="preserve"> ADDIN EN.CITE.DATA </w:instrText>
      </w:r>
      <w:r w:rsidR="00F056A9">
        <w:rPr>
          <w:rFonts w:asciiTheme="minorHAnsi" w:hAnsiTheme="minorHAnsi"/>
        </w:rPr>
      </w:r>
      <w:r w:rsidR="00F056A9">
        <w:rPr>
          <w:rFonts w:asciiTheme="minorHAnsi" w:hAnsiTheme="minorHAnsi"/>
        </w:rPr>
        <w:fldChar w:fldCharType="end"/>
      </w:r>
      <w:r w:rsidR="00ED56CA">
        <w:rPr>
          <w:rFonts w:asciiTheme="minorHAnsi" w:hAnsiTheme="minorHAnsi"/>
        </w:rPr>
      </w:r>
      <w:r w:rsidR="00ED56CA">
        <w:rPr>
          <w:rFonts w:asciiTheme="minorHAnsi" w:hAnsiTheme="minorHAnsi"/>
        </w:rPr>
        <w:fldChar w:fldCharType="separate"/>
      </w:r>
      <w:r w:rsidR="005163BB">
        <w:rPr>
          <w:rFonts w:asciiTheme="minorHAnsi" w:hAnsiTheme="minorHAnsi"/>
          <w:noProof/>
        </w:rPr>
        <w:t>(</w:t>
      </w:r>
      <w:hyperlink w:anchor="_ENREF_123" w:tooltip="McCann, 2015 #35" w:history="1">
        <w:r w:rsidR="00A529B2">
          <w:rPr>
            <w:rFonts w:asciiTheme="minorHAnsi" w:hAnsiTheme="minorHAnsi"/>
            <w:noProof/>
          </w:rPr>
          <w:t>McCann et al., 2015</w:t>
        </w:r>
      </w:hyperlink>
      <w:r w:rsidR="005163BB">
        <w:rPr>
          <w:rFonts w:asciiTheme="minorHAnsi" w:hAnsiTheme="minorHAnsi"/>
          <w:noProof/>
        </w:rPr>
        <w:t xml:space="preserve">; </w:t>
      </w:r>
      <w:hyperlink w:anchor="_ENREF_78" w:tooltip="GoodFood, 2018 #42" w:history="1">
        <w:r w:rsidR="00A529B2">
          <w:rPr>
            <w:rFonts w:asciiTheme="minorHAnsi" w:hAnsiTheme="minorHAnsi"/>
            <w:noProof/>
          </w:rPr>
          <w:t>GoodFood, 2018</w:t>
        </w:r>
      </w:hyperlink>
      <w:r w:rsidR="005163BB">
        <w:rPr>
          <w:rFonts w:asciiTheme="minorHAnsi" w:hAnsiTheme="minorHAnsi"/>
          <w:noProof/>
        </w:rPr>
        <w:t xml:space="preserve">; </w:t>
      </w:r>
      <w:hyperlink w:anchor="_ENREF_12" w:tooltip="Arnott's, 2022 #41" w:history="1">
        <w:r w:rsidR="00A529B2">
          <w:rPr>
            <w:rFonts w:asciiTheme="minorHAnsi" w:hAnsiTheme="minorHAnsi"/>
            <w:noProof/>
          </w:rPr>
          <w:t>Arnott's, 2022</w:t>
        </w:r>
      </w:hyperlink>
      <w:r w:rsidR="005163BB">
        <w:rPr>
          <w:rFonts w:asciiTheme="minorHAnsi" w:hAnsiTheme="minorHAnsi"/>
          <w:noProof/>
        </w:rPr>
        <w:t xml:space="preserve">; </w:t>
      </w:r>
      <w:hyperlink w:anchor="_ENREF_62" w:tooltip="Ducksbury, 2022 #40" w:history="1">
        <w:r w:rsidR="00A529B2">
          <w:rPr>
            <w:rFonts w:asciiTheme="minorHAnsi" w:hAnsiTheme="minorHAnsi"/>
            <w:noProof/>
          </w:rPr>
          <w:t>Ducksbury and Stefoska-Needham, 2022</w:t>
        </w:r>
      </w:hyperlink>
      <w:r w:rsidR="005163BB">
        <w:rPr>
          <w:rFonts w:asciiTheme="minorHAnsi" w:hAnsiTheme="minorHAnsi"/>
          <w:noProof/>
        </w:rPr>
        <w:t xml:space="preserve">; </w:t>
      </w:r>
      <w:hyperlink w:anchor="_ENREF_50" w:tooltip="de Almeida Moreira, 2024 #495" w:history="1">
        <w:r w:rsidR="00A529B2">
          <w:rPr>
            <w:rFonts w:asciiTheme="minorHAnsi" w:hAnsiTheme="minorHAnsi"/>
            <w:noProof/>
          </w:rPr>
          <w:t>de Almeida Moreira et al., 2024</w:t>
        </w:r>
      </w:hyperlink>
      <w:r w:rsidR="005163BB">
        <w:rPr>
          <w:rFonts w:asciiTheme="minorHAnsi" w:hAnsiTheme="minorHAnsi"/>
          <w:noProof/>
        </w:rPr>
        <w:t>)</w:t>
      </w:r>
      <w:r w:rsidR="00ED56CA">
        <w:rPr>
          <w:rFonts w:asciiTheme="minorHAnsi" w:hAnsiTheme="minorHAnsi"/>
        </w:rPr>
        <w:fldChar w:fldCharType="end"/>
      </w:r>
      <w:r w:rsidR="008963CC">
        <w:rPr>
          <w:rFonts w:asciiTheme="minorHAnsi" w:hAnsiTheme="minorHAnsi"/>
        </w:rPr>
        <w:t xml:space="preserve">. </w:t>
      </w:r>
    </w:p>
    <w:p w14:paraId="0B6A4F4C" w14:textId="20320394" w:rsidR="00607543" w:rsidRPr="0079644D" w:rsidRDefault="000A64FC" w:rsidP="000A64FC">
      <w:pPr>
        <w:pStyle w:val="Heading3"/>
        <w:rPr>
          <w:rFonts w:asciiTheme="minorHAnsi" w:hAnsiTheme="minorHAnsi"/>
        </w:rPr>
      </w:pPr>
      <w:bookmarkStart w:id="80" w:name="_Toc182994404"/>
      <w:r w:rsidRPr="0079644D">
        <w:rPr>
          <w:rStyle w:val="SubtleEmphasis"/>
          <w:rFonts w:asciiTheme="minorHAnsi" w:hAnsiTheme="minorHAnsi"/>
          <w:i/>
          <w:iCs w:val="0"/>
          <w:color w:val="auto"/>
        </w:rPr>
        <w:t>Feed</w:t>
      </w:r>
      <w:bookmarkEnd w:id="80"/>
    </w:p>
    <w:p w14:paraId="0870D208" w14:textId="66E60E29" w:rsidR="00A1119A" w:rsidRPr="0079644D" w:rsidRDefault="007D121C" w:rsidP="00A1119A">
      <w:pPr>
        <w:rPr>
          <w:rFonts w:asciiTheme="minorHAnsi" w:hAnsiTheme="minorHAnsi"/>
          <w:lang w:val="en"/>
        </w:rPr>
      </w:pPr>
      <w:r w:rsidRPr="0079644D">
        <w:rPr>
          <w:rFonts w:asciiTheme="minorHAnsi" w:hAnsiTheme="minorHAnsi"/>
        </w:rPr>
        <w:t xml:space="preserve">Both sorghum grain and plant biomass </w:t>
      </w:r>
      <w:r w:rsidR="00B11860" w:rsidRPr="0079644D">
        <w:rPr>
          <w:rFonts w:asciiTheme="minorHAnsi" w:hAnsiTheme="minorHAnsi"/>
        </w:rPr>
        <w:t xml:space="preserve">(leaves and stalks) </w:t>
      </w:r>
      <w:r w:rsidRPr="0079644D">
        <w:rPr>
          <w:rFonts w:asciiTheme="minorHAnsi" w:hAnsiTheme="minorHAnsi"/>
        </w:rPr>
        <w:t xml:space="preserve">are used as </w:t>
      </w:r>
      <w:r w:rsidR="00263D98" w:rsidRPr="0079644D">
        <w:rPr>
          <w:rFonts w:asciiTheme="minorHAnsi" w:hAnsiTheme="minorHAnsi"/>
        </w:rPr>
        <w:t xml:space="preserve">animal </w:t>
      </w:r>
      <w:r w:rsidR="005A3AA8" w:rsidRPr="0079644D">
        <w:rPr>
          <w:rFonts w:asciiTheme="minorHAnsi" w:hAnsiTheme="minorHAnsi"/>
        </w:rPr>
        <w:t>feed</w:t>
      </w:r>
      <w:r w:rsidRPr="0079644D">
        <w:rPr>
          <w:rFonts w:asciiTheme="minorHAnsi" w:hAnsiTheme="minorHAnsi"/>
        </w:rPr>
        <w:t xml:space="preserve">. </w:t>
      </w:r>
      <w:r w:rsidR="00263D98" w:rsidRPr="0079644D">
        <w:rPr>
          <w:rFonts w:asciiTheme="minorHAnsi" w:hAnsiTheme="minorHAnsi"/>
        </w:rPr>
        <w:t>It is a cheap</w:t>
      </w:r>
      <w:r w:rsidR="00FC7A2C">
        <w:rPr>
          <w:rFonts w:asciiTheme="minorHAnsi" w:hAnsiTheme="minorHAnsi"/>
        </w:rPr>
        <w:t>er</w:t>
      </w:r>
      <w:r w:rsidR="00263D98" w:rsidRPr="0079644D">
        <w:rPr>
          <w:rFonts w:asciiTheme="minorHAnsi" w:hAnsiTheme="minorHAnsi"/>
        </w:rPr>
        <w:t xml:space="preserve"> alternative to maize</w:t>
      </w:r>
      <w:r w:rsidR="005031A9">
        <w:rPr>
          <w:rFonts w:asciiTheme="minorHAnsi" w:hAnsiTheme="minorHAnsi"/>
        </w:rPr>
        <w:t>,</w:t>
      </w:r>
      <w:r w:rsidR="00263D98" w:rsidRPr="0079644D">
        <w:rPr>
          <w:rFonts w:asciiTheme="minorHAnsi" w:hAnsiTheme="minorHAnsi"/>
        </w:rPr>
        <w:t xml:space="preserve"> and </w:t>
      </w:r>
      <w:r w:rsidR="00FC7A2C" w:rsidRPr="0079644D">
        <w:rPr>
          <w:rFonts w:asciiTheme="minorHAnsi" w:hAnsiTheme="minorHAnsi"/>
        </w:rPr>
        <w:t>due to its adaptability to dry conditions</w:t>
      </w:r>
      <w:r w:rsidR="00FC7A2C">
        <w:rPr>
          <w:rFonts w:asciiTheme="minorHAnsi" w:hAnsiTheme="minorHAnsi"/>
        </w:rPr>
        <w:t>,</w:t>
      </w:r>
      <w:r w:rsidR="00FC7A2C" w:rsidRPr="0079644D">
        <w:rPr>
          <w:rFonts w:asciiTheme="minorHAnsi" w:hAnsiTheme="minorHAnsi"/>
        </w:rPr>
        <w:t xml:space="preserve"> </w:t>
      </w:r>
      <w:r w:rsidR="00263D98" w:rsidRPr="0079644D">
        <w:rPr>
          <w:rFonts w:asciiTheme="minorHAnsi" w:hAnsiTheme="minorHAnsi"/>
        </w:rPr>
        <w:t xml:space="preserve">requires less water to produce similar yields </w:t>
      </w:r>
      <w:r w:rsidR="00B67D07">
        <w:rPr>
          <w:rFonts w:asciiTheme="minorHAnsi" w:hAnsiTheme="minorHAnsi"/>
        </w:rPr>
        <w:fldChar w:fldCharType="begin"/>
      </w:r>
      <w:r w:rsidR="005163BB">
        <w:rPr>
          <w:rFonts w:asciiTheme="minorHAnsi" w:hAnsiTheme="minorHAnsi"/>
        </w:rPr>
        <w:instrText xml:space="preserve"> ADDIN EN.CITE &lt;EndNote&gt;&lt;Cite&gt;&lt;Author&gt;Skerman&lt;/Author&gt;&lt;Year&gt;1990&lt;/Year&gt;&lt;RecNum&gt;43&lt;/RecNum&gt;&lt;Pages&gt;677-685&lt;/Pages&gt;&lt;DisplayText&gt;(Skerman and Riveros, 1990)&lt;/DisplayText&gt;&lt;record&gt;&lt;rec-number&gt;43&lt;/rec-number&gt;&lt;foreign-keys&gt;&lt;key app="EN" db-id="s22vvf2alvzetge2t59vzeri5etpvawtpf2x" timestamp="1728446198"&gt;43&lt;/key&gt;&lt;/foreign-keys&gt;&lt;ref-type name="Book"&gt;6&lt;/ref-type&gt;&lt;contributors&gt;&lt;authors&gt;&lt;author&gt;Skerman, P. J.&lt;/author&gt;&lt;author&gt;Riveros, Fernando&lt;/author&gt;&lt;/authors&gt;&lt;/contributors&gt;&lt;titles&gt;&lt;title&gt;Tropical grasses&lt;/title&gt;&lt;secondary-title&gt;FAO plant production and protection series ; no. 23.&lt;/secondary-title&gt;&lt;/titles&gt;&lt;keywords&gt;&lt;keyword&gt;Grasses -- Tropics.&lt;/keyword&gt;&lt;keyword&gt;Pasture plants -- Tropics.&lt;/keyword&gt;&lt;keyword&gt;Forage plants -- Tropics.&lt;/keyword&gt;&lt;keyword&gt;Tropical crops.&lt;/keyword&gt;&lt;/keywords&gt;&lt;dates&gt;&lt;year&gt;1990&lt;/year&gt;&lt;/dates&gt;&lt;pub-location&gt;Rome&lt;/pub-location&gt;&lt;publisher&gt;Food and Agriculture Organization of the United Nations&lt;/publisher&gt;&lt;isbn&gt;9251011281&lt;/isbn&gt;&lt;urls&gt;&lt;related-urls&gt;&lt;url&gt;https://www.doc-developpement-durable.org/file/Culture/paysagisme/livres-doc/tropical_grass_skerman.pdf&lt;/url&gt;&lt;/related-urls&gt;&lt;/urls&gt;&lt;/record&gt;&lt;/Cite&gt;&lt;/EndNote&gt;</w:instrText>
      </w:r>
      <w:r w:rsidR="00B67D07">
        <w:rPr>
          <w:rFonts w:asciiTheme="minorHAnsi" w:hAnsiTheme="minorHAnsi"/>
        </w:rPr>
        <w:fldChar w:fldCharType="separate"/>
      </w:r>
      <w:r w:rsidR="00B67D07">
        <w:rPr>
          <w:rFonts w:asciiTheme="minorHAnsi" w:hAnsiTheme="minorHAnsi"/>
          <w:noProof/>
        </w:rPr>
        <w:t>(</w:t>
      </w:r>
      <w:hyperlink w:anchor="_ENREF_188" w:tooltip="Skerman, 1990 #43" w:history="1">
        <w:r w:rsidR="00A529B2">
          <w:rPr>
            <w:rFonts w:asciiTheme="minorHAnsi" w:hAnsiTheme="minorHAnsi"/>
            <w:noProof/>
          </w:rPr>
          <w:t>Skerman and Riveros, 1990</w:t>
        </w:r>
      </w:hyperlink>
      <w:r w:rsidR="00B67D07">
        <w:rPr>
          <w:rFonts w:asciiTheme="minorHAnsi" w:hAnsiTheme="minorHAnsi"/>
          <w:noProof/>
        </w:rPr>
        <w:t>)</w:t>
      </w:r>
      <w:r w:rsidR="00B67D07">
        <w:rPr>
          <w:rFonts w:asciiTheme="minorHAnsi" w:hAnsiTheme="minorHAnsi"/>
        </w:rPr>
        <w:fldChar w:fldCharType="end"/>
      </w:r>
      <w:r w:rsidR="00263D98" w:rsidRPr="0079644D">
        <w:rPr>
          <w:rFonts w:asciiTheme="minorHAnsi" w:hAnsiTheme="minorHAnsi"/>
        </w:rPr>
        <w:t xml:space="preserve">. </w:t>
      </w:r>
      <w:r w:rsidRPr="0079644D">
        <w:rPr>
          <w:rFonts w:asciiTheme="minorHAnsi" w:hAnsiTheme="minorHAnsi"/>
        </w:rPr>
        <w:t>In Australia, sorghum grain is primarily used as feed in the beef, dairy, pig and poultry industries</w:t>
      </w:r>
      <w:r w:rsidR="00FC7A2C">
        <w:rPr>
          <w:rFonts w:asciiTheme="minorHAnsi" w:hAnsiTheme="minorHAnsi"/>
        </w:rPr>
        <w:t xml:space="preserve"> </w:t>
      </w:r>
      <w:r w:rsidR="00FC7A2C">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FC7A2C">
        <w:rPr>
          <w:rFonts w:asciiTheme="minorHAnsi" w:hAnsiTheme="minorHAnsi"/>
        </w:rPr>
        <w:fldChar w:fldCharType="separate"/>
      </w:r>
      <w:r w:rsidR="00FC7A2C">
        <w:rPr>
          <w:rFonts w:asciiTheme="minorHAnsi" w:hAnsiTheme="minorHAnsi"/>
          <w:noProof/>
        </w:rPr>
        <w:t>(</w:t>
      </w:r>
      <w:hyperlink w:anchor="_ENREF_81" w:tooltip="GRDC, 2017 #2" w:history="1">
        <w:r w:rsidR="00A529B2">
          <w:rPr>
            <w:rFonts w:asciiTheme="minorHAnsi" w:hAnsiTheme="minorHAnsi"/>
            <w:noProof/>
          </w:rPr>
          <w:t>GRDC, 2017</w:t>
        </w:r>
      </w:hyperlink>
      <w:r w:rsidR="00FC7A2C">
        <w:rPr>
          <w:rFonts w:asciiTheme="minorHAnsi" w:hAnsiTheme="minorHAnsi"/>
          <w:noProof/>
        </w:rPr>
        <w:t>)</w:t>
      </w:r>
      <w:r w:rsidR="00FC7A2C">
        <w:rPr>
          <w:rFonts w:asciiTheme="minorHAnsi" w:hAnsiTheme="minorHAnsi"/>
        </w:rPr>
        <w:fldChar w:fldCharType="end"/>
      </w:r>
      <w:r w:rsidR="00B232E0">
        <w:rPr>
          <w:rFonts w:asciiTheme="minorHAnsi" w:hAnsiTheme="minorHAnsi"/>
        </w:rPr>
        <w:t>.</w:t>
      </w:r>
      <w:r w:rsidRPr="0079644D">
        <w:rPr>
          <w:rFonts w:asciiTheme="minorHAnsi" w:hAnsiTheme="minorHAnsi"/>
        </w:rPr>
        <w:t xml:space="preserve"> </w:t>
      </w:r>
      <w:r w:rsidR="00263D98" w:rsidRPr="0079644D">
        <w:rPr>
          <w:rFonts w:asciiTheme="minorHAnsi" w:hAnsiTheme="minorHAnsi"/>
        </w:rPr>
        <w:t xml:space="preserve">Sorghum forage cultivars while inclusive of grain sorghum, are often distinct and include Sudangrass </w:t>
      </w:r>
      <w:r w:rsidR="005A3AA8" w:rsidRPr="0079644D">
        <w:rPr>
          <w:rFonts w:asciiTheme="minorHAnsi" w:hAnsiTheme="minorHAnsi"/>
        </w:rPr>
        <w:t>hybrids, s</w:t>
      </w:r>
      <w:r w:rsidR="00263D98" w:rsidRPr="0079644D">
        <w:rPr>
          <w:rFonts w:asciiTheme="minorHAnsi" w:hAnsiTheme="minorHAnsi"/>
        </w:rPr>
        <w:t xml:space="preserve">orghum </w:t>
      </w:r>
      <w:r w:rsidR="005A52AC">
        <w:rPr>
          <w:rFonts w:asciiTheme="minorHAnsi" w:hAnsiTheme="minorHAnsi" w:cstheme="minorHAnsi"/>
        </w:rPr>
        <w:t>×</w:t>
      </w:r>
      <w:r w:rsidR="00263D98" w:rsidRPr="0079644D">
        <w:rPr>
          <w:rFonts w:asciiTheme="minorHAnsi" w:hAnsiTheme="minorHAnsi"/>
        </w:rPr>
        <w:t xml:space="preserve"> Sudangrass hybrids, sweet sorghum hybrids, open pollinated sweet sorghum and dual purpose sorghum grain hybrids </w:t>
      </w:r>
      <w:r w:rsidR="00263D98" w:rsidRPr="0079644D">
        <w:rPr>
          <w:rFonts w:asciiTheme="minorHAnsi" w:hAnsiTheme="minorHAnsi"/>
        </w:rPr>
        <w:fldChar w:fldCharType="begin"/>
      </w:r>
      <w:r w:rsidR="005163BB">
        <w:rPr>
          <w:rFonts w:asciiTheme="minorHAnsi" w:hAnsiTheme="minorHAnsi"/>
        </w:rPr>
        <w:instrText xml:space="preserve"> ADDIN EN.CITE &lt;EndNote&gt;&lt;Cite&gt;&lt;Author&gt;Cameron&lt;/Author&gt;&lt;Year&gt;2006&lt;/Year&gt;&lt;RecNum&gt;44&lt;/RecNum&gt;&lt;DisplayText&gt;(Cameron, 2006)&lt;/DisplayText&gt;&lt;record&gt;&lt;rec-number&gt;44&lt;/rec-number&gt;&lt;foreign-keys&gt;&lt;key app="EN" db-id="s22vvf2alvzetge2t59vzeri5etpvawtpf2x" timestamp="1728446198"&gt;44&lt;/key&gt;&lt;/foreign-keys&gt;&lt;ref-type name="Report"&gt;27&lt;/ref-type&gt;&lt;contributors&gt;&lt;authors&gt;&lt;author&gt;Cameron, A.G.&lt;/author&gt;&lt;/authors&gt;&lt;/contributors&gt;&lt;titles&gt;&lt;title&gt;Forage Sorghum&lt;/title&gt;&lt;/titles&gt;&lt;keywords&gt;&lt;keyword&gt;forage&lt;/keyword&gt;&lt;keyword&gt;sorghum&lt;/keyword&gt;&lt;/keywords&gt;&lt;dates&gt;&lt;year&gt;2006&lt;/year&gt;&lt;pub-dates&gt;&lt;date&gt;2006&lt;/date&gt;&lt;/pub-dates&gt;&lt;/dates&gt;&lt;publisher&gt;Northern Territory Government; available online https://nt.gov.au/industry/agriculture/farm-management/pastures-and-fodder-crops&lt;/publisher&gt;&lt;isbn&gt;C19&lt;/isbn&gt;&lt;label&gt;20775&lt;/label&gt;&lt;urls&gt;&lt;related-urls&gt;&lt;url&gt;https://nt.gov.au/industry/agriculture/farm-management/pastures-and-fodder-crops&lt;/url&gt;&lt;url&gt;https://industry.nt.gov.au/__data/assets/pdf_file/0006/232953/514.pdf&lt;/url&gt;&lt;/related-urls&gt;&lt;/urls&gt;&lt;/record&gt;&lt;/Cite&gt;&lt;/EndNote&gt;</w:instrText>
      </w:r>
      <w:r w:rsidR="00263D98" w:rsidRPr="0079644D">
        <w:rPr>
          <w:rFonts w:asciiTheme="minorHAnsi" w:hAnsiTheme="minorHAnsi"/>
        </w:rPr>
        <w:fldChar w:fldCharType="separate"/>
      </w:r>
      <w:r w:rsidR="00E030C2">
        <w:rPr>
          <w:rFonts w:asciiTheme="minorHAnsi" w:hAnsiTheme="minorHAnsi"/>
          <w:noProof/>
        </w:rPr>
        <w:t>(</w:t>
      </w:r>
      <w:hyperlink w:anchor="_ENREF_32" w:tooltip="Cameron, 2006 #44" w:history="1">
        <w:r w:rsidR="00A529B2">
          <w:rPr>
            <w:rFonts w:asciiTheme="minorHAnsi" w:hAnsiTheme="minorHAnsi"/>
            <w:noProof/>
          </w:rPr>
          <w:t>Cameron, 2006</w:t>
        </w:r>
      </w:hyperlink>
      <w:r w:rsidR="00E030C2">
        <w:rPr>
          <w:rFonts w:asciiTheme="minorHAnsi" w:hAnsiTheme="minorHAnsi"/>
          <w:noProof/>
        </w:rPr>
        <w:t>)</w:t>
      </w:r>
      <w:r w:rsidR="00263D98" w:rsidRPr="0079644D">
        <w:rPr>
          <w:rFonts w:asciiTheme="minorHAnsi" w:hAnsiTheme="minorHAnsi"/>
        </w:rPr>
        <w:fldChar w:fldCharType="end"/>
      </w:r>
      <w:r w:rsidR="00263D98" w:rsidRPr="0079644D">
        <w:rPr>
          <w:rFonts w:asciiTheme="minorHAnsi" w:hAnsiTheme="minorHAnsi"/>
        </w:rPr>
        <w:t>. These are almost exclusively cultivated as forage and fodder crop. In Africa and Asia</w:t>
      </w:r>
      <w:r w:rsidR="00FC7A2C">
        <w:rPr>
          <w:rFonts w:asciiTheme="minorHAnsi" w:hAnsiTheme="minorHAnsi"/>
        </w:rPr>
        <w:t>,</w:t>
      </w:r>
      <w:r w:rsidR="00263D98" w:rsidRPr="0079644D">
        <w:rPr>
          <w:rFonts w:asciiTheme="minorHAnsi" w:hAnsiTheme="minorHAnsi"/>
        </w:rPr>
        <w:t xml:space="preserve"> s</w:t>
      </w:r>
      <w:r w:rsidR="00A1119A" w:rsidRPr="0079644D">
        <w:rPr>
          <w:rFonts w:asciiTheme="minorHAnsi" w:hAnsiTheme="minorHAnsi"/>
        </w:rPr>
        <w:t xml:space="preserve">orghum </w:t>
      </w:r>
      <w:r w:rsidR="00B232E0">
        <w:rPr>
          <w:rFonts w:asciiTheme="minorHAnsi" w:hAnsiTheme="minorHAnsi"/>
        </w:rPr>
        <w:t xml:space="preserve">panicles are cut from the standing stalk and the </w:t>
      </w:r>
      <w:r w:rsidR="00A1119A" w:rsidRPr="0079644D">
        <w:rPr>
          <w:rFonts w:asciiTheme="minorHAnsi" w:hAnsiTheme="minorHAnsi"/>
        </w:rPr>
        <w:t>stalks are</w:t>
      </w:r>
      <w:r w:rsidR="00B232E0">
        <w:rPr>
          <w:rFonts w:asciiTheme="minorHAnsi" w:hAnsiTheme="minorHAnsi"/>
        </w:rPr>
        <w:t xml:space="preserve"> left for animals to graze. The st</w:t>
      </w:r>
      <w:r w:rsidR="0030727C">
        <w:rPr>
          <w:rFonts w:asciiTheme="minorHAnsi" w:hAnsiTheme="minorHAnsi"/>
        </w:rPr>
        <w:t>al</w:t>
      </w:r>
      <w:r w:rsidR="00B232E0">
        <w:rPr>
          <w:rFonts w:asciiTheme="minorHAnsi" w:hAnsiTheme="minorHAnsi"/>
        </w:rPr>
        <w:t>ks can also be cut and stored for dry season</w:t>
      </w:r>
      <w:r w:rsidR="00A1119A" w:rsidRPr="0079644D">
        <w:rPr>
          <w:rFonts w:asciiTheme="minorHAnsi" w:hAnsiTheme="minorHAnsi"/>
        </w:rPr>
        <w:t xml:space="preserve"> animal  fodder</w:t>
      </w:r>
      <w:r w:rsidR="00B232E0">
        <w:rPr>
          <w:rFonts w:asciiTheme="minorHAnsi" w:hAnsiTheme="minorHAnsi"/>
        </w:rPr>
        <w:t xml:space="preserve"> </w:t>
      </w:r>
      <w:r w:rsidR="00B232E0">
        <w:rPr>
          <w:rFonts w:asciiTheme="minorHAnsi" w:hAnsiTheme="minorHAnsi"/>
        </w:rPr>
        <w:fldChar w:fldCharType="begin"/>
      </w:r>
      <w:r w:rsidR="005163BB">
        <w:rPr>
          <w:rFonts w:asciiTheme="minorHAnsi" w:hAnsiTheme="minorHAnsi"/>
        </w:rPr>
        <w:instrText xml:space="preserve"> ADDIN EN.CITE &lt;EndNote&gt;&lt;Cite&gt;&lt;Author&gt;FAO&lt;/Author&gt;&lt;Year&gt;1999&lt;/Year&gt;&lt;RecNum&gt;34&lt;/RecNum&gt;&lt;DisplayText&gt;(FAO, 1999)&lt;/DisplayText&gt;&lt;record&gt;&lt;rec-number&gt;34&lt;/rec-number&gt;&lt;foreign-keys&gt;&lt;key app="EN" db-id="s22vvf2alvzetge2t59vzeri5etpvawtpf2x" timestamp="1728446198"&gt;34&lt;/key&gt;&lt;/foreign-keys&gt;&lt;ref-type name="Report"&gt;27&lt;/ref-type&gt;&lt;contributors&gt;&lt;authors&gt;&lt;author&gt;FAO&lt;/author&gt;&lt;/authors&gt;&lt;secondary-authors&gt;&lt;author&gt;Food and Agriculture Organization of the United Nations&lt;/author&gt;&lt;/secondary-authors&gt;&lt;/contributors&gt;&lt;titles&gt;&lt;title&gt;Sorghum: Post-harvest operations&lt;/title&gt;&lt;/titles&gt;&lt;pages&gt;1-32&lt;/pages&gt;&lt;keywords&gt;&lt;keyword&gt;sorghum&lt;/keyword&gt;&lt;keyword&gt;post-harvest&lt;/keyword&gt;&lt;/keywords&gt;&lt;dates&gt;&lt;year&gt;1999&lt;/year&gt;&lt;pub-dates&gt;&lt;date&gt;1999&lt;/date&gt;&lt;/pub-dates&gt;&lt;/dates&gt;&lt;publisher&gt;Food and Agriculture Organization of the United Nations; available online https://www.fao.org/publications/card/en/c/c1d7a217-cc5c-4386-9363-6af417fa2ba4/&lt;/publisher&gt;&lt;label&gt;22135&lt;/label&gt;&lt;urls&gt;&lt;related-urls&gt;&lt;url&gt;https://www.fao.org/publications/card/en/c/c1d7a217-cc5c-4386-9363-6af417fa2ba4/&lt;/url&gt;&lt;/related-urls&gt;&lt;/urls&gt;&lt;/record&gt;&lt;/Cite&gt;&lt;/EndNote&gt;</w:instrText>
      </w:r>
      <w:r w:rsidR="00B232E0">
        <w:rPr>
          <w:rFonts w:asciiTheme="minorHAnsi" w:hAnsiTheme="minorHAnsi"/>
        </w:rPr>
        <w:fldChar w:fldCharType="separate"/>
      </w:r>
      <w:r w:rsidR="00B232E0">
        <w:rPr>
          <w:rFonts w:asciiTheme="minorHAnsi" w:hAnsiTheme="minorHAnsi"/>
          <w:noProof/>
        </w:rPr>
        <w:t>(</w:t>
      </w:r>
      <w:hyperlink w:anchor="_ENREF_71" w:tooltip="FAO, 1999 #34" w:history="1">
        <w:r w:rsidR="00A529B2">
          <w:rPr>
            <w:rFonts w:asciiTheme="minorHAnsi" w:hAnsiTheme="minorHAnsi"/>
            <w:noProof/>
          </w:rPr>
          <w:t>FAO, 1999</w:t>
        </w:r>
      </w:hyperlink>
      <w:r w:rsidR="00B232E0">
        <w:rPr>
          <w:rFonts w:asciiTheme="minorHAnsi" w:hAnsiTheme="minorHAnsi"/>
          <w:noProof/>
        </w:rPr>
        <w:t>)</w:t>
      </w:r>
      <w:r w:rsidR="00B232E0">
        <w:rPr>
          <w:rFonts w:asciiTheme="minorHAnsi" w:hAnsiTheme="minorHAnsi"/>
        </w:rPr>
        <w:fldChar w:fldCharType="end"/>
      </w:r>
      <w:r w:rsidR="00B232E0">
        <w:rPr>
          <w:rFonts w:asciiTheme="minorHAnsi" w:hAnsiTheme="minorHAnsi"/>
        </w:rPr>
        <w:t>.</w:t>
      </w:r>
      <w:r w:rsidR="0094190E" w:rsidRPr="0079644D">
        <w:rPr>
          <w:rFonts w:asciiTheme="minorHAnsi" w:hAnsiTheme="minorHAnsi"/>
        </w:rPr>
        <w:t xml:space="preserve"> </w:t>
      </w:r>
    </w:p>
    <w:p w14:paraId="6B3631F4" w14:textId="3FB977A7" w:rsidR="00607543" w:rsidRPr="0079644D" w:rsidRDefault="000A64FC" w:rsidP="000A64FC">
      <w:pPr>
        <w:pStyle w:val="Heading3"/>
        <w:rPr>
          <w:rFonts w:asciiTheme="minorHAnsi" w:hAnsiTheme="minorHAnsi"/>
        </w:rPr>
      </w:pPr>
      <w:bookmarkStart w:id="81" w:name="_2.2.3_Biofuel"/>
      <w:bookmarkStart w:id="82" w:name="_Ref105589444"/>
      <w:bookmarkStart w:id="83" w:name="_Ref105589448"/>
      <w:bookmarkStart w:id="84" w:name="_Ref105589506"/>
      <w:bookmarkStart w:id="85" w:name="_Ref105589542"/>
      <w:bookmarkStart w:id="86" w:name="_Toc182994405"/>
      <w:bookmarkEnd w:id="81"/>
      <w:r w:rsidRPr="0079644D">
        <w:rPr>
          <w:rStyle w:val="SubtleEmphasis"/>
          <w:rFonts w:asciiTheme="minorHAnsi" w:hAnsiTheme="minorHAnsi"/>
          <w:i/>
          <w:iCs w:val="0"/>
          <w:color w:val="auto"/>
        </w:rPr>
        <w:t>Biofuel</w:t>
      </w:r>
      <w:bookmarkEnd w:id="82"/>
      <w:bookmarkEnd w:id="83"/>
      <w:bookmarkEnd w:id="84"/>
      <w:bookmarkEnd w:id="85"/>
      <w:bookmarkEnd w:id="86"/>
    </w:p>
    <w:p w14:paraId="19274E8F" w14:textId="7D4F8B53" w:rsidR="00A1119A" w:rsidRDefault="00642D61" w:rsidP="00A1119A">
      <w:pPr>
        <w:autoSpaceDE w:val="0"/>
        <w:autoSpaceDN w:val="0"/>
        <w:adjustRightInd w:val="0"/>
        <w:rPr>
          <w:rFonts w:asciiTheme="minorHAnsi" w:hAnsiTheme="minorHAnsi"/>
        </w:rPr>
      </w:pPr>
      <w:r>
        <w:rPr>
          <w:rFonts w:asciiTheme="minorHAnsi" w:hAnsiTheme="minorHAnsi"/>
        </w:rPr>
        <w:t xml:space="preserve">Sorghum </w:t>
      </w:r>
      <w:r w:rsidR="00B61F42">
        <w:rPr>
          <w:rFonts w:asciiTheme="minorHAnsi" w:hAnsiTheme="minorHAnsi"/>
        </w:rPr>
        <w:t>can be used to</w:t>
      </w:r>
      <w:r w:rsidR="00B230FE">
        <w:rPr>
          <w:rFonts w:asciiTheme="minorHAnsi" w:hAnsiTheme="minorHAnsi"/>
        </w:rPr>
        <w:t xml:space="preserve"> </w:t>
      </w:r>
      <w:r w:rsidR="00A73712" w:rsidRPr="0079644D">
        <w:rPr>
          <w:rFonts w:asciiTheme="minorHAnsi" w:hAnsiTheme="minorHAnsi"/>
        </w:rPr>
        <w:t>produce</w:t>
      </w:r>
      <w:r w:rsidR="00B61F42">
        <w:rPr>
          <w:rFonts w:asciiTheme="minorHAnsi" w:hAnsiTheme="minorHAnsi"/>
        </w:rPr>
        <w:t xml:space="preserve"> </w:t>
      </w:r>
      <w:r w:rsidR="00A73712" w:rsidRPr="0079644D">
        <w:rPr>
          <w:rFonts w:asciiTheme="minorHAnsi" w:hAnsiTheme="minorHAnsi"/>
        </w:rPr>
        <w:t xml:space="preserve">ethanol from the sugars accumulated in the stalks of sweet sorghum varieties and </w:t>
      </w:r>
      <w:r>
        <w:rPr>
          <w:rFonts w:asciiTheme="minorHAnsi" w:hAnsiTheme="minorHAnsi"/>
        </w:rPr>
        <w:t xml:space="preserve">as a biomass feedstock for fuel pellets </w:t>
      </w:r>
      <w:r w:rsidR="00C03266" w:rsidRPr="0079644D">
        <w:rPr>
          <w:rFonts w:asciiTheme="minorHAnsi" w:hAnsiTheme="minorHAnsi"/>
        </w:rPr>
        <w:fldChar w:fldCharType="begin">
          <w:fldData xml:space="preserve">PEVuZE5vdGU+PENpdGU+PEF1dGhvcj5BbG1vZGFyZXM8L0F1dGhvcj48WWVhcj4yMDA5PC9ZZWFy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</w:fldData>
        </w:fldChar>
      </w:r>
      <w:r w:rsidR="00F056A9">
        <w:rPr>
          <w:rFonts w:asciiTheme="minorHAnsi" w:hAnsiTheme="minorHAnsi"/>
        </w:rPr>
        <w:instrText xml:space="preserve"> ADDIN EN.CITE </w:instrText>
      </w:r>
      <w:r w:rsidR="00F056A9">
        <w:rPr>
          <w:rFonts w:asciiTheme="minorHAnsi" w:hAnsiTheme="minorHAnsi"/>
        </w:rPr>
        <w:fldChar w:fldCharType="begin">
          <w:fldData xml:space="preserve">PEVuZE5vdGU+PENpdGU+PEF1dGhvcj5BbG1vZGFyZXM8L0F1dGhvcj48WWVhcj4yMDA5PC9ZZWFy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</w:fldData>
        </w:fldChar>
      </w:r>
      <w:r w:rsidR="00F056A9">
        <w:rPr>
          <w:rFonts w:asciiTheme="minorHAnsi" w:hAnsiTheme="minorHAnsi"/>
        </w:rPr>
        <w:instrText xml:space="preserve"> ADDIN EN.CITE.DATA </w:instrText>
      </w:r>
      <w:r w:rsidR="00F056A9">
        <w:rPr>
          <w:rFonts w:asciiTheme="minorHAnsi" w:hAnsiTheme="minorHAnsi"/>
        </w:rPr>
      </w:r>
      <w:r w:rsidR="00F056A9">
        <w:rPr>
          <w:rFonts w:asciiTheme="minorHAnsi" w:hAnsiTheme="minorHAnsi"/>
        </w:rPr>
        <w:fldChar w:fldCharType="end"/>
      </w:r>
      <w:r w:rsidR="00C03266" w:rsidRPr="0079644D">
        <w:rPr>
          <w:rFonts w:asciiTheme="minorHAnsi" w:hAnsiTheme="minorHAnsi"/>
        </w:rPr>
      </w:r>
      <w:r w:rsidR="00C03266" w:rsidRPr="0079644D">
        <w:rPr>
          <w:rFonts w:asciiTheme="minorHAnsi" w:hAnsiTheme="minorHAnsi"/>
        </w:rPr>
        <w:fldChar w:fldCharType="separate"/>
      </w:r>
      <w:r w:rsidR="005163BB">
        <w:rPr>
          <w:rFonts w:asciiTheme="minorHAnsi" w:hAnsiTheme="minorHAnsi"/>
          <w:noProof/>
        </w:rPr>
        <w:t>(</w:t>
      </w:r>
      <w:hyperlink w:anchor="_ENREF_9" w:tooltip="Almodares, 2009 #45" w:history="1">
        <w:r w:rsidR="00A529B2">
          <w:rPr>
            <w:rFonts w:asciiTheme="minorHAnsi" w:hAnsiTheme="minorHAnsi"/>
            <w:noProof/>
          </w:rPr>
          <w:t>Almodares and Hadi, 2009</w:t>
        </w:r>
      </w:hyperlink>
      <w:r w:rsidR="005163BB">
        <w:rPr>
          <w:rFonts w:asciiTheme="minorHAnsi" w:hAnsiTheme="minorHAnsi"/>
          <w:noProof/>
        </w:rPr>
        <w:t xml:space="preserve">; </w:t>
      </w:r>
      <w:hyperlink w:anchor="_ENREF_135" w:tooltip="O'Hara, 2013 #37" w:history="1">
        <w:r w:rsidR="00A529B2">
          <w:rPr>
            <w:rFonts w:asciiTheme="minorHAnsi" w:hAnsiTheme="minorHAnsi"/>
            <w:noProof/>
          </w:rPr>
          <w:t>O'Hara et al., 2013</w:t>
        </w:r>
      </w:hyperlink>
      <w:r w:rsidR="005163BB">
        <w:rPr>
          <w:rFonts w:asciiTheme="minorHAnsi" w:hAnsiTheme="minorHAnsi"/>
          <w:noProof/>
        </w:rPr>
        <w:t xml:space="preserve">; </w:t>
      </w:r>
      <w:hyperlink w:anchor="_ENREF_50" w:tooltip="de Almeida Moreira, 2024 #495" w:history="1">
        <w:r w:rsidR="00A529B2">
          <w:rPr>
            <w:rFonts w:asciiTheme="minorHAnsi" w:hAnsiTheme="minorHAnsi"/>
            <w:noProof/>
          </w:rPr>
          <w:t>de Almeida Moreira et al., 2024</w:t>
        </w:r>
      </w:hyperlink>
      <w:r w:rsidR="005163BB">
        <w:rPr>
          <w:rFonts w:asciiTheme="minorHAnsi" w:hAnsiTheme="minorHAnsi"/>
          <w:noProof/>
        </w:rPr>
        <w:t>)</w:t>
      </w:r>
      <w:r w:rsidR="00C03266" w:rsidRPr="0079644D">
        <w:rPr>
          <w:rFonts w:asciiTheme="minorHAnsi" w:hAnsiTheme="minorHAnsi"/>
        </w:rPr>
        <w:fldChar w:fldCharType="end"/>
      </w:r>
      <w:r w:rsidR="00A1119A" w:rsidRPr="0079644D">
        <w:rPr>
          <w:rFonts w:asciiTheme="minorHAnsi" w:hAnsiTheme="minorHAnsi"/>
        </w:rPr>
        <w:t xml:space="preserve">. </w:t>
      </w:r>
      <w:r w:rsidR="00A73712" w:rsidRPr="0079644D">
        <w:rPr>
          <w:rFonts w:asciiTheme="minorHAnsi" w:hAnsiTheme="minorHAnsi"/>
        </w:rPr>
        <w:t xml:space="preserve">In Australia, sorghum grain is the main source for bioethanol production in the </w:t>
      </w:r>
      <w:r w:rsidR="00306AD2" w:rsidRPr="0079644D">
        <w:rPr>
          <w:rFonts w:asciiTheme="minorHAnsi" w:hAnsiTheme="minorHAnsi"/>
        </w:rPr>
        <w:t>Dalby Bio-refinery, one of the three ethanol producing plants in Australia</w:t>
      </w:r>
      <w:r w:rsidR="00F40C2F">
        <w:rPr>
          <w:rFonts w:asciiTheme="minorHAnsi" w:hAnsiTheme="minorHAnsi"/>
        </w:rPr>
        <w:t xml:space="preserve"> </w:t>
      </w:r>
      <w:r w:rsidR="00F40C2F">
        <w:rPr>
          <w:rFonts w:asciiTheme="minorHAnsi" w:hAnsiTheme="minorHAnsi"/>
        </w:rPr>
        <w:fldChar w:fldCharType="begin"/>
      </w:r>
      <w:r w:rsidR="005163BB">
        <w:rPr>
          <w:rFonts w:asciiTheme="minorHAnsi" w:hAnsiTheme="minorHAnsi"/>
        </w:rPr>
        <w:instrText xml:space="preserve"> ADDIN EN.CITE &lt;EndNote&gt;&lt;Cite&gt;&lt;Author&gt;Grain Growers&lt;/Author&gt;&lt;Year&gt;2021&lt;/Year&gt;&lt;RecNum&gt;46&lt;/RecNum&gt;&lt;DisplayText&gt;(Grain Growers, 2021)&lt;/DisplayText&gt;&lt;record&gt;&lt;rec-number&gt;46&lt;/rec-number&gt;&lt;foreign-keys&gt;&lt;key app="EN" db-id="s22vvf2alvzetge2t59vzeri5etpvawtpf2x" timestamp="1728446198"&gt;46&lt;/key&gt;&lt;/foreign-keys&gt;&lt;ref-type name="Report"&gt;27&lt;/ref-type&gt;&lt;contributors&gt;&lt;authors&gt;&lt;author&gt;Grain Growers,&lt;/author&gt;&lt;/authors&gt;&lt;/contributors&gt;&lt;titles&gt;&lt;title&gt;State of the Australian grains industry 2021&lt;/title&gt;&lt;/titles&gt;&lt;dates&gt;&lt;year&gt;2021&lt;/year&gt;&lt;pub-dates&gt;&lt;date&gt;2021&lt;/date&gt;&lt;/pub-dates&gt;&lt;/dates&gt;&lt;publisher&gt;Grain Growers Limited; available online https://www.graingrowers.com.au/news/state-of-the-australian-grains-industry-report-2021&lt;/publisher&gt;&lt;urls&gt;&lt;related-urls&gt;&lt;url&gt;https://www.graingrowers.com.au/news/state-of-the-australian-grains-industry-report-2021&lt;/url&gt;&lt;/related-urls&gt;&lt;/urls&gt;&lt;/record&gt;&lt;/Cite&gt;&lt;/EndNote&gt;</w:instrText>
      </w:r>
      <w:r w:rsidR="00F40C2F">
        <w:rPr>
          <w:rFonts w:asciiTheme="minorHAnsi" w:hAnsiTheme="minorHAnsi"/>
        </w:rPr>
        <w:fldChar w:fldCharType="separate"/>
      </w:r>
      <w:r w:rsidR="00F40C2F">
        <w:rPr>
          <w:rFonts w:asciiTheme="minorHAnsi" w:hAnsiTheme="minorHAnsi"/>
          <w:noProof/>
        </w:rPr>
        <w:t>(</w:t>
      </w:r>
      <w:hyperlink w:anchor="_ENREF_80" w:tooltip="Grain Growers, 2021 #46" w:history="1">
        <w:r w:rsidR="00A529B2">
          <w:rPr>
            <w:rFonts w:asciiTheme="minorHAnsi" w:hAnsiTheme="minorHAnsi"/>
            <w:noProof/>
          </w:rPr>
          <w:t>Grain Growers, 2021</w:t>
        </w:r>
      </w:hyperlink>
      <w:r w:rsidR="00F40C2F">
        <w:rPr>
          <w:rFonts w:asciiTheme="minorHAnsi" w:hAnsiTheme="minorHAnsi"/>
          <w:noProof/>
        </w:rPr>
        <w:t>)</w:t>
      </w:r>
      <w:r w:rsidR="00F40C2F">
        <w:rPr>
          <w:rFonts w:asciiTheme="minorHAnsi" w:hAnsiTheme="minorHAnsi"/>
        </w:rPr>
        <w:fldChar w:fldCharType="end"/>
      </w:r>
      <w:r w:rsidR="00306AD2" w:rsidRPr="0079644D">
        <w:rPr>
          <w:rFonts w:asciiTheme="minorHAnsi" w:hAnsiTheme="minorHAnsi"/>
        </w:rPr>
        <w:t>.</w:t>
      </w:r>
      <w:r w:rsidR="00A73712" w:rsidRPr="0079644D">
        <w:rPr>
          <w:rFonts w:asciiTheme="minorHAnsi" w:hAnsiTheme="minorHAnsi"/>
        </w:rPr>
        <w:t xml:space="preserve"> </w:t>
      </w:r>
      <w:r w:rsidR="007E5E17">
        <w:rPr>
          <w:rFonts w:asciiTheme="minorHAnsi" w:hAnsiTheme="minorHAnsi"/>
        </w:rPr>
        <w:t>That refinery</w:t>
      </w:r>
      <w:r w:rsidR="00306AD2" w:rsidRPr="0079644D">
        <w:rPr>
          <w:rFonts w:asciiTheme="minorHAnsi" w:hAnsiTheme="minorHAnsi"/>
        </w:rPr>
        <w:t xml:space="preserve"> buys around 200,000 tonnes of sorghum grain </w:t>
      </w:r>
      <w:r w:rsidR="007E5E17">
        <w:rPr>
          <w:rFonts w:asciiTheme="minorHAnsi" w:hAnsiTheme="minorHAnsi"/>
        </w:rPr>
        <w:t>each</w:t>
      </w:r>
      <w:r w:rsidR="007E5E17" w:rsidRPr="0079644D">
        <w:rPr>
          <w:rFonts w:asciiTheme="minorHAnsi" w:hAnsiTheme="minorHAnsi"/>
        </w:rPr>
        <w:t xml:space="preserve"> </w:t>
      </w:r>
      <w:r w:rsidR="00306AD2" w:rsidRPr="0079644D">
        <w:rPr>
          <w:rFonts w:asciiTheme="minorHAnsi" w:hAnsiTheme="minorHAnsi"/>
        </w:rPr>
        <w:t xml:space="preserve">year from local growers, from which it produces 76 million litres of fuel-grade ethanol </w:t>
      </w:r>
      <w:r w:rsidR="00BE406F">
        <w:rPr>
          <w:rFonts w:asciiTheme="minorHAnsi" w:hAnsiTheme="minorHAnsi"/>
        </w:rPr>
        <w:fldChar w:fldCharType="begin"/>
      </w:r>
      <w:r w:rsidR="005163BB">
        <w:rPr>
          <w:rFonts w:asciiTheme="minorHAnsi" w:hAnsiTheme="minorHAnsi"/>
        </w:rPr>
        <w:instrText xml:space="preserve"> ADDIN EN.CITE &lt;EndNote&gt;&lt;Cite&gt;&lt;Author&gt;The Ecoefficiency Group&lt;/Author&gt;&lt;Year&gt;2017&lt;/Year&gt;&lt;RecNum&gt;47&lt;/RecNum&gt;&lt;DisplayText&gt;(The Ecoefficiency Group, 2017)&lt;/DisplayText&gt;&lt;record&gt;&lt;rec-number&gt;47&lt;/rec-number&gt;&lt;foreign-keys&gt;&lt;key app="EN" db-id="s22vvf2alvzetge2t59vzeri5etpvawtpf2x" timestamp="1728446198"&gt;47&lt;/key&gt;&lt;/foreign-keys&gt;&lt;ref-type name="Web Page"&gt;12&lt;/ref-type&gt;&lt;contributors&gt;&lt;authors&gt;&lt;author&gt;The Ecoefficiency Group,&lt;/author&gt;&lt;/authors&gt;&lt;/contributors&gt;&lt;titles&gt;&lt;title&gt;Case Study – Dalby Bio-refinery&lt;/title&gt;&lt;secondary-title&gt;Advanced Manufacturing | Sustainable Manufacturing in Action 2017&lt;/secondary-title&gt;&lt;/titles&gt;&lt;volume&gt;2022&lt;/volume&gt;&lt;dates&gt;&lt;year&gt;2017&lt;/year&gt;&lt;/dates&gt;&lt;publisher&gt;available online https://www.ecoefficiencygroup.com.au/resources-2/&lt;/publisher&gt;&lt;urls&gt;&lt;related-urls&gt;&lt;url&gt;https://www.ecoefficiencygroup.com.au/resources-2/&lt;/url&gt;&lt;/related-urls&gt;&lt;/urls&gt;&lt;/record&gt;&lt;/Cite&gt;&lt;/EndNote&gt;</w:instrText>
      </w:r>
      <w:r w:rsidR="00BE406F">
        <w:rPr>
          <w:rFonts w:asciiTheme="minorHAnsi" w:hAnsiTheme="minorHAnsi"/>
        </w:rPr>
        <w:fldChar w:fldCharType="separate"/>
      </w:r>
      <w:r w:rsidR="00BE406F">
        <w:rPr>
          <w:rFonts w:asciiTheme="minorHAnsi" w:hAnsiTheme="minorHAnsi"/>
          <w:noProof/>
        </w:rPr>
        <w:t>(</w:t>
      </w:r>
      <w:hyperlink w:anchor="_ENREF_206" w:tooltip="The Ecoefficiency Group, 2017 #47" w:history="1">
        <w:r w:rsidR="00A529B2">
          <w:rPr>
            <w:rFonts w:asciiTheme="minorHAnsi" w:hAnsiTheme="minorHAnsi"/>
            <w:noProof/>
          </w:rPr>
          <w:t>The Ecoefficiency Group, 2017</w:t>
        </w:r>
      </w:hyperlink>
      <w:r w:rsidR="00BE406F">
        <w:rPr>
          <w:rFonts w:asciiTheme="minorHAnsi" w:hAnsiTheme="minorHAnsi"/>
          <w:noProof/>
        </w:rPr>
        <w:t>)</w:t>
      </w:r>
      <w:r w:rsidR="00BE406F">
        <w:rPr>
          <w:rFonts w:asciiTheme="minorHAnsi" w:hAnsiTheme="minorHAnsi"/>
        </w:rPr>
        <w:fldChar w:fldCharType="end"/>
      </w:r>
      <w:r w:rsidR="00527A65">
        <w:rPr>
          <w:rFonts w:asciiTheme="minorHAnsi" w:hAnsiTheme="minorHAnsi"/>
        </w:rPr>
        <w:t>.</w:t>
      </w:r>
      <w:r w:rsidR="00306AD2" w:rsidRPr="0079644D">
        <w:rPr>
          <w:rFonts w:asciiTheme="minorHAnsi" w:hAnsiTheme="minorHAnsi"/>
        </w:rPr>
        <w:t xml:space="preserve"> The high starch content of sorghum grain (70% per grain weight) and the ability of sorghum to withstand hot dry</w:t>
      </w:r>
      <w:r w:rsidR="007E5E17">
        <w:rPr>
          <w:rFonts w:asciiTheme="minorHAnsi" w:hAnsiTheme="minorHAnsi"/>
        </w:rPr>
        <w:t xml:space="preserve"> cultivation</w:t>
      </w:r>
      <w:r w:rsidR="00306AD2" w:rsidRPr="0079644D">
        <w:rPr>
          <w:rFonts w:asciiTheme="minorHAnsi" w:hAnsiTheme="minorHAnsi"/>
        </w:rPr>
        <w:t xml:space="preserve"> conditions makes it suitable as a feedstock for ethanol production </w:t>
      </w:r>
      <w:r w:rsidR="00793105" w:rsidRPr="0079644D">
        <w:rPr>
          <w:rFonts w:asciiTheme="minorHAnsi" w:hAnsiTheme="minorHAnsi"/>
        </w:rPr>
        <w:fldChar w:fldCharType="begin">
          <w:fldData xml:space="preserve">PEVuZE5vdGU+PENpdGU+PEF1dGhvcj5XeWxpZTwvQXV0aG9yPjxZZWFyPjIwMDg8L1llYXI+PFJl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PEVuZE5vdGU+PENpdGU+PEF1dGhvcj5XeWxpZTwvQXV0aG9yPjxZZWFyPjIwMDg8L1llYXI+PFJl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793105" w:rsidRPr="0079644D">
        <w:rPr>
          <w:rFonts w:asciiTheme="minorHAnsi" w:hAnsiTheme="minorHAnsi"/>
        </w:rPr>
      </w:r>
      <w:r w:rsidR="00793105" w:rsidRPr="0079644D">
        <w:rPr>
          <w:rFonts w:asciiTheme="minorHAnsi" w:hAnsiTheme="minorHAnsi"/>
        </w:rPr>
        <w:fldChar w:fldCharType="separate"/>
      </w:r>
      <w:r w:rsidR="00E030C2">
        <w:rPr>
          <w:rFonts w:asciiTheme="minorHAnsi" w:hAnsiTheme="minorHAnsi"/>
          <w:noProof/>
        </w:rPr>
        <w:t>(</w:t>
      </w:r>
      <w:hyperlink w:anchor="_ENREF_224" w:tooltip="Wylie, 2008 #48" w:history="1">
        <w:r w:rsidR="00A529B2">
          <w:rPr>
            <w:rFonts w:asciiTheme="minorHAnsi" w:hAnsiTheme="minorHAnsi"/>
            <w:noProof/>
          </w:rPr>
          <w:t>Wylie, 2008</w:t>
        </w:r>
      </w:hyperlink>
      <w:r w:rsidR="00E030C2">
        <w:rPr>
          <w:rFonts w:asciiTheme="minorHAnsi" w:hAnsiTheme="minorHAnsi"/>
          <w:noProof/>
        </w:rPr>
        <w:t xml:space="preserve">; </w:t>
      </w:r>
      <w:hyperlink w:anchor="_ENREF_9" w:tooltip="Almodares, 2009 #45" w:history="1">
        <w:r w:rsidR="00A529B2">
          <w:rPr>
            <w:rFonts w:asciiTheme="minorHAnsi" w:hAnsiTheme="minorHAnsi"/>
            <w:noProof/>
          </w:rPr>
          <w:t>Almodares and Hadi, 2009</w:t>
        </w:r>
      </w:hyperlink>
      <w:r w:rsidR="00E030C2">
        <w:rPr>
          <w:rFonts w:asciiTheme="minorHAnsi" w:hAnsiTheme="minorHAnsi"/>
          <w:noProof/>
        </w:rPr>
        <w:t>)</w:t>
      </w:r>
      <w:r w:rsidR="00793105" w:rsidRPr="0079644D">
        <w:rPr>
          <w:rFonts w:asciiTheme="minorHAnsi" w:hAnsiTheme="minorHAnsi"/>
        </w:rPr>
        <w:fldChar w:fldCharType="end"/>
      </w:r>
      <w:r w:rsidR="00306AD2" w:rsidRPr="0079644D">
        <w:rPr>
          <w:rFonts w:asciiTheme="minorHAnsi" w:hAnsiTheme="minorHAnsi"/>
        </w:rPr>
        <w:t xml:space="preserve">. </w:t>
      </w:r>
      <w:r w:rsidR="00A958B4" w:rsidRPr="0079644D">
        <w:rPr>
          <w:rFonts w:asciiTheme="minorHAnsi" w:hAnsiTheme="minorHAnsi"/>
        </w:rPr>
        <w:t xml:space="preserve">The ethanol production process from sorghum also generates two co-products, </w:t>
      </w:r>
      <w:r w:rsidR="00C5630D" w:rsidRPr="0079644D">
        <w:rPr>
          <w:rFonts w:asciiTheme="minorHAnsi" w:hAnsiTheme="minorHAnsi"/>
        </w:rPr>
        <w:t>the ‘</w:t>
      </w:r>
      <w:r w:rsidR="00555C1F">
        <w:rPr>
          <w:rFonts w:asciiTheme="minorHAnsi" w:hAnsiTheme="minorHAnsi"/>
        </w:rPr>
        <w:t>w</w:t>
      </w:r>
      <w:r w:rsidR="00C5630D" w:rsidRPr="0079644D">
        <w:rPr>
          <w:rFonts w:asciiTheme="minorHAnsi" w:hAnsiTheme="minorHAnsi"/>
        </w:rPr>
        <w:t>et cake’ and syrup that</w:t>
      </w:r>
      <w:r w:rsidR="00306AD2" w:rsidRPr="0079644D">
        <w:rPr>
          <w:rFonts w:asciiTheme="minorHAnsi" w:hAnsiTheme="minorHAnsi"/>
        </w:rPr>
        <w:t xml:space="preserve"> </w:t>
      </w:r>
      <w:r w:rsidR="00960B64" w:rsidRPr="0079644D">
        <w:rPr>
          <w:rFonts w:asciiTheme="minorHAnsi" w:hAnsiTheme="minorHAnsi"/>
        </w:rPr>
        <w:t>are</w:t>
      </w:r>
      <w:r w:rsidR="00306AD2" w:rsidRPr="0079644D">
        <w:rPr>
          <w:rFonts w:asciiTheme="minorHAnsi" w:hAnsiTheme="minorHAnsi"/>
        </w:rPr>
        <w:t xml:space="preserve"> high-protein, high value animal </w:t>
      </w:r>
      <w:bookmarkStart w:id="87" w:name="_Hlk109646911"/>
      <w:r w:rsidR="00306AD2" w:rsidRPr="0079644D">
        <w:rPr>
          <w:rFonts w:asciiTheme="minorHAnsi" w:hAnsiTheme="minorHAnsi"/>
        </w:rPr>
        <w:t>feed</w:t>
      </w:r>
      <w:r w:rsidR="00BE406F">
        <w:rPr>
          <w:rFonts w:asciiTheme="minorHAnsi" w:hAnsiTheme="minorHAnsi"/>
        </w:rPr>
        <w:t xml:space="preserve"> </w:t>
      </w:r>
      <w:r w:rsidR="00BE406F">
        <w:rPr>
          <w:rFonts w:asciiTheme="minorHAnsi" w:hAnsiTheme="minorHAnsi"/>
        </w:rPr>
        <w:fldChar w:fldCharType="begin"/>
      </w:r>
      <w:r w:rsidR="005163BB">
        <w:rPr>
          <w:rFonts w:asciiTheme="minorHAnsi" w:hAnsiTheme="minorHAnsi"/>
        </w:rPr>
        <w:instrText xml:space="preserve"> ADDIN EN.CITE &lt;EndNote&gt;&lt;Cite&gt;&lt;Author&gt;The Ecoefficiency Group&lt;/Author&gt;&lt;Year&gt;2017&lt;/Year&gt;&lt;RecNum&gt;47&lt;/RecNum&gt;&lt;DisplayText&gt;(The Ecoefficiency Group, 2017)&lt;/DisplayText&gt;&lt;record&gt;&lt;rec-number&gt;47&lt;/rec-number&gt;&lt;foreign-keys&gt;&lt;key app="EN" db-id="s22vvf2alvzetge2t59vzeri5etpvawtpf2x" timestamp="1728446198"&gt;47&lt;/key&gt;&lt;/foreign-keys&gt;&lt;ref-type name="Web Page"&gt;12&lt;/ref-type&gt;&lt;contributors&gt;&lt;authors&gt;&lt;author&gt;The Ecoefficiency Group,&lt;/author&gt;&lt;/authors&gt;&lt;/contributors&gt;&lt;titles&gt;&lt;title&gt;Case Study – Dalby Bio-refinery&lt;/title&gt;&lt;secondary-title&gt;Advanced Manufacturing | Sustainable Manufacturing in Action 2017&lt;/secondary-title&gt;&lt;/titles&gt;&lt;volume&gt;2022&lt;/volume&gt;&lt;dates&gt;&lt;year&gt;2017&lt;/year&gt;&lt;/dates&gt;&lt;publisher&gt;available online https://www.ecoefficiencygroup.com.au/resources-2/&lt;/publisher&gt;&lt;urls&gt;&lt;related-urls&gt;&lt;url&gt;https://www.ecoefficiencygroup.com.au/resources-2/&lt;/url&gt;&lt;/related-urls&gt;&lt;/urls&gt;&lt;/record&gt;&lt;/Cite&gt;&lt;/EndNote&gt;</w:instrText>
      </w:r>
      <w:r w:rsidR="00BE406F">
        <w:rPr>
          <w:rFonts w:asciiTheme="minorHAnsi" w:hAnsiTheme="minorHAnsi"/>
        </w:rPr>
        <w:fldChar w:fldCharType="separate"/>
      </w:r>
      <w:r w:rsidR="00BE406F">
        <w:rPr>
          <w:rFonts w:asciiTheme="minorHAnsi" w:hAnsiTheme="minorHAnsi"/>
          <w:noProof/>
        </w:rPr>
        <w:t>(</w:t>
      </w:r>
      <w:hyperlink w:anchor="_ENREF_206" w:tooltip="The Ecoefficiency Group, 2017 #47" w:history="1">
        <w:r w:rsidR="00A529B2">
          <w:rPr>
            <w:rFonts w:asciiTheme="minorHAnsi" w:hAnsiTheme="minorHAnsi"/>
            <w:noProof/>
          </w:rPr>
          <w:t>The Ecoefficiency Group, 2017</w:t>
        </w:r>
      </w:hyperlink>
      <w:r w:rsidR="00BE406F">
        <w:rPr>
          <w:rFonts w:asciiTheme="minorHAnsi" w:hAnsiTheme="minorHAnsi"/>
          <w:noProof/>
        </w:rPr>
        <w:t>)</w:t>
      </w:r>
      <w:r w:rsidR="00BE406F">
        <w:rPr>
          <w:rFonts w:asciiTheme="minorHAnsi" w:hAnsiTheme="minorHAnsi"/>
        </w:rPr>
        <w:fldChar w:fldCharType="end"/>
      </w:r>
      <w:r w:rsidR="00527A65">
        <w:rPr>
          <w:rFonts w:asciiTheme="minorHAnsi" w:hAnsiTheme="minorHAnsi"/>
        </w:rPr>
        <w:t>.</w:t>
      </w:r>
      <w:bookmarkEnd w:id="87"/>
      <w:r w:rsidR="00306AD2" w:rsidRPr="0079644D">
        <w:rPr>
          <w:rFonts w:asciiTheme="minorHAnsi" w:hAnsiTheme="minorHAnsi"/>
        </w:rPr>
        <w:t xml:space="preserve"> </w:t>
      </w:r>
      <w:r>
        <w:rPr>
          <w:rFonts w:asciiTheme="minorHAnsi" w:hAnsiTheme="minorHAnsi"/>
        </w:rPr>
        <w:t xml:space="preserve">Sorghum straw </w:t>
      </w:r>
      <w:r w:rsidR="00B87E8A">
        <w:rPr>
          <w:rFonts w:asciiTheme="minorHAnsi" w:hAnsiTheme="minorHAnsi"/>
        </w:rPr>
        <w:t>has an</w:t>
      </w:r>
      <w:r>
        <w:rPr>
          <w:rFonts w:asciiTheme="minorHAnsi" w:hAnsiTheme="minorHAnsi"/>
        </w:rPr>
        <w:t xml:space="preserve"> estimated </w:t>
      </w:r>
      <w:r w:rsidR="00B87E8A">
        <w:rPr>
          <w:rFonts w:asciiTheme="minorHAnsi" w:hAnsiTheme="minorHAnsi"/>
        </w:rPr>
        <w:t xml:space="preserve">energy density of 3.7 giga joules per cubic meter that can be amplified by pelleting to contribute to bioelectric potential </w:t>
      </w:r>
      <w:r w:rsidR="005163BB">
        <w:rPr>
          <w:rFonts w:asciiTheme="minorHAnsi" w:hAnsiTheme="minorHAnsi"/>
        </w:rPr>
        <w:fldChar w:fldCharType="begin"/>
      </w:r>
      <w:r w:rsidR="00F056A9">
        <w:rPr>
          <w:rFonts w:asciiTheme="minorHAnsi" w:hAnsiTheme="minorHAnsi"/>
        </w:rPr>
        <w:instrText xml:space="preserve"> ADDIN EN.CITE &lt;EndNote&gt;&lt;Cite&gt;&lt;Author&gt;de Almeida Moreira&lt;/Author&gt;&lt;Year&gt;2024&lt;/Year&gt;&lt;RecNum&gt;495&lt;/RecNum&gt;&lt;DisplayText&gt;(de Almeida Moreira et al., 2024)&lt;/DisplayText&gt;&lt;record&gt;&lt;rec-number&gt;495&lt;/rec-number&gt;&lt;foreign-keys&gt;&lt;key app="EN" db-id="rdtwprv0ov9atmedefo520frw5se0de9xvde" timestamp="1730089857"&gt;495&lt;/key&gt;&lt;/foreign-keys&gt;&lt;ref-type name="Journal Article"&gt;17&lt;/ref-type&gt;&lt;contributors&gt;&lt;authors&gt;&lt;author&gt;de Almeida Moreira, Bruno Rafael&lt;/author&gt;&lt;author&gt;Hine, Damian&lt;/author&gt;&lt;author&gt;Godwin, Ian&lt;/author&gt;&lt;author&gt;Yadav, Sudhir&lt;/author&gt;&lt;/authors&gt;&lt;/contributors&gt;&lt;titles&gt;&lt;title&gt;Sorghum Straw Pellets: A Dispatchable Energy Source for Australia’s Renewable Energy Transition&lt;/title&gt;&lt;secondary-title&gt;Available at SSRN 4748400&lt;/secondary-title&gt;&lt;/titles&gt;&lt;periodical&gt;&lt;full-title&gt;Available at SSRN 4748400&lt;/full-title&gt;&lt;/periodical&gt;&lt;dates&gt;&lt;year&gt;2024&lt;/year&gt;&lt;/dates&gt;&lt;urls&gt;&lt;/urls&gt;&lt;/record&gt;&lt;/Cite&gt;&lt;/EndNote&gt;</w:instrText>
      </w:r>
      <w:r w:rsidR="005163BB">
        <w:rPr>
          <w:rFonts w:asciiTheme="minorHAnsi" w:hAnsiTheme="minorHAnsi"/>
        </w:rPr>
        <w:fldChar w:fldCharType="separate"/>
      </w:r>
      <w:r w:rsidR="005163BB">
        <w:rPr>
          <w:rFonts w:asciiTheme="minorHAnsi" w:hAnsiTheme="minorHAnsi"/>
          <w:noProof/>
        </w:rPr>
        <w:t>(</w:t>
      </w:r>
      <w:hyperlink w:anchor="_ENREF_50" w:tooltip="de Almeida Moreira, 2024 #495" w:history="1">
        <w:r w:rsidR="00A529B2">
          <w:rPr>
            <w:rFonts w:asciiTheme="minorHAnsi" w:hAnsiTheme="minorHAnsi"/>
            <w:noProof/>
          </w:rPr>
          <w:t>de Almeida Moreira et al., 2024</w:t>
        </w:r>
      </w:hyperlink>
      <w:r w:rsidR="005163BB">
        <w:rPr>
          <w:rFonts w:asciiTheme="minorHAnsi" w:hAnsiTheme="minorHAnsi"/>
          <w:noProof/>
        </w:rPr>
        <w:t>)</w:t>
      </w:r>
      <w:r w:rsidR="005163BB">
        <w:rPr>
          <w:rFonts w:asciiTheme="minorHAnsi" w:hAnsiTheme="minorHAnsi"/>
        </w:rPr>
        <w:fldChar w:fldCharType="end"/>
      </w:r>
      <w:r w:rsidR="00B87E8A">
        <w:rPr>
          <w:rFonts w:asciiTheme="minorHAnsi" w:hAnsiTheme="minorHAnsi"/>
        </w:rPr>
        <w:t xml:space="preserve">. </w:t>
      </w:r>
    </w:p>
    <w:p w14:paraId="13FD939A" w14:textId="4E3A8E8A" w:rsidR="00A1119A" w:rsidRPr="0079644D" w:rsidRDefault="00A1119A" w:rsidP="00130C14">
      <w:pPr>
        <w:pStyle w:val="Heading2"/>
        <w:rPr>
          <w:rFonts w:asciiTheme="minorHAnsi" w:hAnsiTheme="minorHAnsi"/>
          <w:szCs w:val="24"/>
        </w:rPr>
      </w:pPr>
      <w:bookmarkStart w:id="88" w:name="_Toc182994406"/>
      <w:bookmarkEnd w:id="69"/>
      <w:r w:rsidRPr="0079644D">
        <w:rPr>
          <w:rFonts w:asciiTheme="minorHAnsi" w:hAnsiTheme="minorHAnsi"/>
          <w:szCs w:val="24"/>
        </w:rPr>
        <w:t>Cultivation in Australia</w:t>
      </w:r>
      <w:bookmarkEnd w:id="70"/>
      <w:bookmarkEnd w:id="71"/>
      <w:bookmarkEnd w:id="72"/>
      <w:bookmarkEnd w:id="73"/>
      <w:bookmarkEnd w:id="74"/>
      <w:bookmarkEnd w:id="75"/>
      <w:bookmarkEnd w:id="76"/>
      <w:bookmarkEnd w:id="77"/>
      <w:bookmarkEnd w:id="88"/>
    </w:p>
    <w:p w14:paraId="021431A6" w14:textId="4797C607" w:rsidR="00A1119A" w:rsidRDefault="00E802EE" w:rsidP="00FC1101">
      <w:pPr>
        <w:rPr>
          <w:rFonts w:asciiTheme="minorHAnsi" w:hAnsiTheme="minorHAnsi"/>
        </w:rPr>
      </w:pPr>
      <w:bookmarkStart w:id="89" w:name="_Toc122251460"/>
      <w:bookmarkStart w:id="90" w:name="_Toc122251705"/>
      <w:bookmarkStart w:id="91" w:name="_Toc161131499"/>
      <w:bookmarkStart w:id="92" w:name="_Toc161131979"/>
      <w:bookmarkStart w:id="93" w:name="_Toc190239004"/>
      <w:bookmarkStart w:id="94" w:name="_Toc190243625"/>
      <w:bookmarkStart w:id="95" w:name="_Toc190244065"/>
      <w:bookmarkStart w:id="96" w:name="_Toc190244230"/>
      <w:r>
        <w:rPr>
          <w:rFonts w:asciiTheme="minorHAnsi" w:hAnsiTheme="minorHAnsi"/>
          <w:iCs/>
        </w:rPr>
        <w:t>D</w:t>
      </w:r>
      <w:r w:rsidRPr="0079644D">
        <w:rPr>
          <w:rFonts w:asciiTheme="minorHAnsi" w:hAnsiTheme="minorHAnsi"/>
          <w:iCs/>
        </w:rPr>
        <w:t xml:space="preserve">warf varieties </w:t>
      </w:r>
      <w:r>
        <w:rPr>
          <w:rFonts w:asciiTheme="minorHAnsi" w:hAnsiTheme="minorHAnsi"/>
          <w:iCs/>
        </w:rPr>
        <w:t>of g</w:t>
      </w:r>
      <w:r w:rsidRPr="0079644D">
        <w:rPr>
          <w:rFonts w:asciiTheme="minorHAnsi" w:hAnsiTheme="minorHAnsi"/>
          <w:iCs/>
        </w:rPr>
        <w:t>rain sorghum introduced from the US</w:t>
      </w:r>
      <w:r>
        <w:rPr>
          <w:rFonts w:asciiTheme="minorHAnsi" w:hAnsiTheme="minorHAnsi"/>
          <w:iCs/>
        </w:rPr>
        <w:t>A</w:t>
      </w:r>
      <w:r w:rsidRPr="0079644D">
        <w:rPr>
          <w:rFonts w:asciiTheme="minorHAnsi" w:hAnsiTheme="minorHAnsi"/>
          <w:iCs/>
        </w:rPr>
        <w:t xml:space="preserve"> </w:t>
      </w:r>
      <w:r w:rsidR="00A1119A" w:rsidRPr="0079644D">
        <w:rPr>
          <w:rFonts w:asciiTheme="minorHAnsi" w:hAnsiTheme="minorHAnsi"/>
          <w:iCs/>
        </w:rPr>
        <w:t>w</w:t>
      </w:r>
      <w:r>
        <w:rPr>
          <w:rFonts w:asciiTheme="minorHAnsi" w:hAnsiTheme="minorHAnsi"/>
          <w:iCs/>
        </w:rPr>
        <w:t>ere</w:t>
      </w:r>
      <w:r w:rsidR="00A1119A" w:rsidRPr="0079644D">
        <w:rPr>
          <w:rFonts w:asciiTheme="minorHAnsi" w:hAnsiTheme="minorHAnsi"/>
          <w:iCs/>
        </w:rPr>
        <w:t xml:space="preserve"> first grown in Qld in 1938 and in NSW in 1940. </w:t>
      </w:r>
      <w:r w:rsidR="00A1119A" w:rsidRPr="0079644D">
        <w:rPr>
          <w:rFonts w:asciiTheme="minorHAnsi" w:hAnsiTheme="minorHAnsi"/>
        </w:rPr>
        <w:t>Hybrid varieties were first grown in Australia in 1962 and Australian production rapidly shifted to these varieties</w:t>
      </w:r>
      <w:r w:rsidR="00A1119A" w:rsidRPr="0079644D">
        <w:rPr>
          <w:rFonts w:asciiTheme="minorHAnsi" w:hAnsiTheme="minorHAnsi"/>
          <w:iCs/>
        </w:rPr>
        <w:t>.</w:t>
      </w:r>
      <w:r w:rsidR="00380642" w:rsidRPr="0079644D">
        <w:rPr>
          <w:rFonts w:asciiTheme="minorHAnsi" w:hAnsiTheme="minorHAnsi"/>
        </w:rPr>
        <w:t xml:space="preserve"> </w:t>
      </w:r>
      <w:r w:rsidR="00A1119A" w:rsidRPr="0079644D">
        <w:rPr>
          <w:rFonts w:asciiTheme="minorHAnsi" w:hAnsiTheme="minorHAnsi"/>
        </w:rPr>
        <w:t>In Australia</w:t>
      </w:r>
      <w:r w:rsidR="006E2000" w:rsidRPr="0079644D">
        <w:rPr>
          <w:rFonts w:asciiTheme="minorHAnsi" w:hAnsiTheme="minorHAnsi"/>
        </w:rPr>
        <w:t>,</w:t>
      </w:r>
      <w:r w:rsidR="00A1119A" w:rsidRPr="0079644D">
        <w:rPr>
          <w:rFonts w:asciiTheme="minorHAnsi" w:hAnsiTheme="minorHAnsi"/>
        </w:rPr>
        <w:t xml:space="preserve"> grain sorghum is primarily produced for stockfeed, however use for ethanol production is increasing</w:t>
      </w:r>
      <w:r w:rsidR="00B92910" w:rsidRPr="0079644D">
        <w:rPr>
          <w:rFonts w:asciiTheme="minorHAnsi" w:hAnsiTheme="minorHAnsi"/>
        </w:rPr>
        <w:t xml:space="preserve"> </w:t>
      </w:r>
      <w:r w:rsidR="008F0A5F">
        <w:rPr>
          <w:rFonts w:asciiTheme="minorHAnsi" w:hAnsiTheme="minorHAnsi"/>
        </w:rPr>
        <w:fldChar w:fldCharType="begin"/>
      </w:r>
      <w:r w:rsidR="005163BB">
        <w:rPr>
          <w:rFonts w:asciiTheme="minorHAnsi" w:hAnsiTheme="minorHAnsi"/>
        </w:rPr>
        <w:instrText xml:space="preserve"> ADDIN EN.CITE &lt;EndNote&gt;&lt;Cite&gt;&lt;Author&gt;Spenceley&lt;/Author&gt;&lt;Year&gt;2005&lt;/Year&gt;&lt;RecNum&gt;49&lt;/RecNum&gt;&lt;Suffix&gt;`; Section 2.2.3&lt;/Suffix&gt;&lt;DisplayText&gt;(Spenceley et al., 2005; Section 2.2.3)&lt;/DisplayText&gt;&lt;record&gt;&lt;rec-number&gt;49&lt;/rec-number&gt;&lt;foreign-keys&gt;&lt;key app="EN" db-id="s22vvf2alvzetge2t59vzeri5etpvawtpf2x" timestamp="1728446198"&gt;49&lt;/key&gt;&lt;/foreign-keys&gt;&lt;ref-type name="Report"&gt;27&lt;/ref-type&gt;&lt;contributors&gt;&lt;authors&gt;&lt;author&gt;Spenceley, J.&lt;/author&gt;&lt;author&gt;Butler, G.&lt;/author&gt;&lt;author&gt;Nicholas, A.&lt;/author&gt;&lt;author&gt;Simpfendorfer, S.&lt;/author&gt;&lt;author&gt;Holland, J.&lt;/author&gt;&lt;author&gt;Kniepp, J.&lt;/author&gt;&lt;author&gt;Edwards, J.&lt;/author&gt;&lt;author&gt;Dale, T&lt;/author&gt;&lt;/authors&gt;&lt;/contributors&gt;&lt;titles&gt;&lt;title&gt;Grain Sorghum&lt;/title&gt;&lt;secondary-title&gt;Agfact P3.3.5  AGDEX 115/10&lt;/secondary-title&gt;&lt;/titles&gt;&lt;keywords&gt;&lt;keyword&gt;grain&lt;/keyword&gt;&lt;keyword&gt;sorghum&lt;/keyword&gt;&lt;/keywords&gt;&lt;dates&gt;&lt;year&gt;2005&lt;/year&gt;&lt;pub-dates&gt;&lt;date&gt;2005&lt;/date&gt;&lt;/pub-dates&gt;&lt;/dates&gt;&lt;publisher&gt;NSW Department of Primary Industries; available online; http://www.dpi.nsw.gov.au/__data/assets/pdf_file/0006/146355/grain-sorghum.pdf&lt;/publisher&gt;&lt;label&gt;20782&lt;/label&gt;&lt;urls&gt;&lt;related-urls&gt;&lt;url&gt;&lt;style face="underline" font="default" size="100%"&gt;http://www.dpi.nsw.gov.au/__data/assets/pdf_file/0006/146355/grain-sorghum.pdf&lt;/style&gt;&lt;/url&gt;&lt;/related-urls&gt;&lt;/urls&gt;&lt;/record&gt;&lt;/Cite&gt;&lt;/EndNote&gt;</w:instrText>
      </w:r>
      <w:r w:rsidR="008F0A5F">
        <w:rPr>
          <w:rFonts w:asciiTheme="minorHAnsi" w:hAnsiTheme="minorHAnsi"/>
        </w:rPr>
        <w:fldChar w:fldCharType="separate"/>
      </w:r>
      <w:r w:rsidR="00016AB2">
        <w:rPr>
          <w:rFonts w:asciiTheme="minorHAnsi" w:hAnsiTheme="minorHAnsi"/>
          <w:noProof/>
        </w:rPr>
        <w:t>(</w:t>
      </w:r>
      <w:hyperlink w:anchor="_ENREF_195" w:tooltip="Spenceley, 2005 #49" w:history="1">
        <w:r w:rsidR="00A529B2">
          <w:rPr>
            <w:rFonts w:asciiTheme="minorHAnsi" w:hAnsiTheme="minorHAnsi"/>
            <w:noProof/>
          </w:rPr>
          <w:t>Spenceley et al., 2005; Section 2.2.3</w:t>
        </w:r>
      </w:hyperlink>
      <w:r w:rsidR="00016AB2">
        <w:rPr>
          <w:rFonts w:asciiTheme="minorHAnsi" w:hAnsiTheme="minorHAnsi"/>
          <w:noProof/>
        </w:rPr>
        <w:t>)</w:t>
      </w:r>
      <w:r w:rsidR="008F0A5F">
        <w:rPr>
          <w:rFonts w:asciiTheme="minorHAnsi" w:hAnsiTheme="minorHAnsi"/>
        </w:rPr>
        <w:fldChar w:fldCharType="end"/>
      </w:r>
      <w:r w:rsidR="00A1119A" w:rsidRPr="0079644D">
        <w:rPr>
          <w:rFonts w:asciiTheme="minorHAnsi" w:hAnsiTheme="minorHAnsi"/>
        </w:rPr>
        <w:t>.</w:t>
      </w:r>
      <w:r w:rsidR="00FC1101">
        <w:rPr>
          <w:rFonts w:asciiTheme="minorHAnsi" w:hAnsiTheme="minorHAnsi"/>
        </w:rPr>
        <w:t xml:space="preserve"> </w:t>
      </w:r>
      <w:r w:rsidR="00941773">
        <w:rPr>
          <w:rFonts w:asciiTheme="minorHAnsi" w:hAnsiTheme="minorHAnsi"/>
        </w:rPr>
        <w:t xml:space="preserve">As sorghum is </w:t>
      </w:r>
      <w:r w:rsidR="00555C1F">
        <w:rPr>
          <w:rFonts w:asciiTheme="minorHAnsi" w:hAnsiTheme="minorHAnsi"/>
        </w:rPr>
        <w:t xml:space="preserve">naturally </w:t>
      </w:r>
      <w:r w:rsidR="00941773">
        <w:rPr>
          <w:rFonts w:asciiTheme="minorHAnsi" w:hAnsiTheme="minorHAnsi"/>
        </w:rPr>
        <w:t xml:space="preserve">gluten-free and possesses potential health benefits, there are </w:t>
      </w:r>
      <w:r w:rsidR="00527A65">
        <w:rPr>
          <w:rFonts w:asciiTheme="minorHAnsi" w:hAnsiTheme="minorHAnsi"/>
        </w:rPr>
        <w:t xml:space="preserve">also </w:t>
      </w:r>
      <w:r w:rsidR="00941773">
        <w:rPr>
          <w:rFonts w:asciiTheme="minorHAnsi" w:hAnsiTheme="minorHAnsi"/>
        </w:rPr>
        <w:t xml:space="preserve">opportunities for higher-value markets for Australian grown sorghum </w:t>
      </w:r>
      <w:bookmarkStart w:id="97" w:name="_Hlk107837386"/>
      <w:r w:rsidR="00CA53B0">
        <w:rPr>
          <w:rFonts w:asciiTheme="minorHAnsi" w:hAnsiTheme="minorHAnsi"/>
        </w:rPr>
        <w:fldChar w:fldCharType="begin"/>
      </w:r>
      <w:r w:rsidR="005163BB">
        <w:rPr>
          <w:rFonts w:asciiTheme="minorHAnsi" w:hAnsiTheme="minorHAnsi"/>
        </w:rPr>
        <w:instrText xml:space="preserve"> ADDIN EN.CITE &lt;EndNote&gt;&lt;Cite&gt;&lt;Author&gt;Fox&lt;/Author&gt;&lt;Year&gt;2018&lt;/Year&gt;&lt;RecNum&gt;50&lt;/RecNum&gt;&lt;DisplayText&gt;(Fox, 2018; GRDC, 2020)&lt;/DisplayText&gt;&lt;record&gt;&lt;rec-number&gt;50&lt;/rec-number&gt;&lt;foreign-keys&gt;&lt;key app="EN" db-id="s22vvf2alvzetge2t59vzeri5etpvawtpf2x" timestamp="1728446198"&gt;50&lt;/key&gt;&lt;/foreign-keys&gt;&lt;ref-type name="Web Page"&gt;12&lt;/ref-type&gt;&lt;contributors&gt;&lt;authors&gt;&lt;author&gt;Fox, Glen&lt;/author&gt;&lt;/authors&gt;&lt;/contributors&gt;&lt;titles&gt;&lt;title&gt;Human food markets may lift sorghum value&lt;/title&gt;&lt;/titles&gt;&lt;number&gt;25/07/2022&lt;/number&gt;&lt;dates&gt;&lt;year&gt;2018&lt;/year&gt;&lt;/dates&gt;&lt;publisher&gt;Grains Research and Development Corporation; available online https://grdc.com.au/resources-and-publications/groundcover/groundcover-133-march-april-2018/human-food-markets-may-lift-sorghum-value&lt;/publisher&gt;&lt;urls&gt;&lt;related-urls&gt;&lt;url&gt;https://grdc.com.au/resources-and-publications/groundcover/groundcover-133-march-april-2018/human-food-markets-may-lift-sorghum-value&lt;/url&gt;&lt;/related-urls&gt;&lt;/urls&gt;&lt;/record&gt;&lt;/Cite&gt;&lt;Cite&gt;&lt;Author&gt;GRDC&lt;/Author&gt;&lt;Year&gt;2020&lt;/Year&gt;&lt;RecNum&gt;39&lt;/RecNum&gt;&lt;record&gt;&lt;rec-number&gt;39&lt;/rec-number&gt;&lt;foreign-keys&gt;&lt;key app="EN" db-id="s22vvf2alvzetge2t59vzeri5etpvawtpf2x" timestamp="1728446198"&gt;39&lt;/key&gt;&lt;/foreign-keys&gt;&lt;ref-type name="Web Page"&gt;12&lt;/ref-type&gt;&lt;contributors&gt;&lt;authors&gt;&lt;author&gt;GRDC,&lt;/author&gt;&lt;/authors&gt;&lt;/contributors&gt;&lt;titles&gt;&lt;title&gt;Understanding consumer markets for sorghum for human consumption&lt;/title&gt;&lt;/titles&gt;&lt;number&gt;25/07/2022&lt;/number&gt;&lt;dates&gt;&lt;year&gt;2020&lt;/year&gt;&lt;pub-dates&gt;&lt;date&gt;15 Sep 2020&lt;/date&gt;&lt;/pub-dates&gt;&lt;/dates&gt;&lt;publisher&gt;Grains Research and Development Corporation; available online https://grdc.com.au/resources-and-publications/grdc-update-papers/tab-content/grdc-update-papers/2020/09/understanding-consumer-markets-for-sorghum-for-human-consumption&lt;/publisher&gt;&lt;urls&gt;&lt;related-urls&gt;&lt;url&gt;https://grdc.com.au/resources-and-publications/grdc-update-papers/tab-content/grdc-update-papers/2020/09/understanding-consumer-markets-for-sorghum-for-human-consumption&lt;/url&gt;&lt;/related-urls&gt;&lt;/urls&gt;&lt;/record&gt;&lt;/Cite&gt;&lt;/EndNote&gt;</w:instrText>
      </w:r>
      <w:r w:rsidR="00CA53B0">
        <w:rPr>
          <w:rFonts w:asciiTheme="minorHAnsi" w:hAnsiTheme="minorHAnsi"/>
        </w:rPr>
        <w:fldChar w:fldCharType="separate"/>
      </w:r>
      <w:r w:rsidR="00CA53B0">
        <w:rPr>
          <w:rFonts w:asciiTheme="minorHAnsi" w:hAnsiTheme="minorHAnsi"/>
          <w:noProof/>
        </w:rPr>
        <w:t>(</w:t>
      </w:r>
      <w:hyperlink w:anchor="_ENREF_74" w:tooltip="Fox, 2018 #50" w:history="1">
        <w:r w:rsidR="00A529B2">
          <w:rPr>
            <w:rFonts w:asciiTheme="minorHAnsi" w:hAnsiTheme="minorHAnsi"/>
            <w:noProof/>
          </w:rPr>
          <w:t>Fox, 2018</w:t>
        </w:r>
      </w:hyperlink>
      <w:r w:rsidR="00CA53B0">
        <w:rPr>
          <w:rFonts w:asciiTheme="minorHAnsi" w:hAnsiTheme="minorHAnsi"/>
          <w:noProof/>
        </w:rPr>
        <w:t xml:space="preserve">; </w:t>
      </w:r>
      <w:hyperlink w:anchor="_ENREF_82" w:tooltip="GRDC, 2020 #39" w:history="1">
        <w:r w:rsidR="00A529B2">
          <w:rPr>
            <w:rFonts w:asciiTheme="minorHAnsi" w:hAnsiTheme="minorHAnsi"/>
            <w:noProof/>
          </w:rPr>
          <w:t>GRDC, 2020</w:t>
        </w:r>
      </w:hyperlink>
      <w:r w:rsidR="00CA53B0">
        <w:rPr>
          <w:rFonts w:asciiTheme="minorHAnsi" w:hAnsiTheme="minorHAnsi"/>
          <w:noProof/>
        </w:rPr>
        <w:t>)</w:t>
      </w:r>
      <w:r w:rsidR="00CA53B0">
        <w:rPr>
          <w:rFonts w:asciiTheme="minorHAnsi" w:hAnsiTheme="minorHAnsi"/>
        </w:rPr>
        <w:fldChar w:fldCharType="end"/>
      </w:r>
      <w:bookmarkEnd w:id="97"/>
      <w:r w:rsidR="00FC1101" w:rsidRPr="00FC1101">
        <w:rPr>
          <w:rFonts w:asciiTheme="minorHAnsi" w:hAnsiTheme="minorHAnsi"/>
        </w:rPr>
        <w:t>.</w:t>
      </w:r>
    </w:p>
    <w:p w14:paraId="5BC15158" w14:textId="1CF70F70" w:rsidR="009B1365" w:rsidRPr="0079644D" w:rsidRDefault="00A1119A" w:rsidP="009B1365">
      <w:pPr>
        <w:pStyle w:val="Heading3"/>
        <w:rPr>
          <w:rFonts w:asciiTheme="minorHAnsi" w:hAnsiTheme="minorHAnsi"/>
        </w:rPr>
      </w:pPr>
      <w:bookmarkStart w:id="98" w:name="_Toc190239001"/>
      <w:bookmarkStart w:id="99" w:name="_Toc190243622"/>
      <w:bookmarkStart w:id="100" w:name="_Toc190244062"/>
      <w:bookmarkStart w:id="101" w:name="_Toc190244227"/>
      <w:bookmarkStart w:id="102" w:name="_Toc182994407"/>
      <w:bookmarkStart w:id="103" w:name="OLE_LINK1"/>
      <w:bookmarkStart w:id="104" w:name="OLE_LINK2"/>
      <w:r w:rsidRPr="0079644D">
        <w:rPr>
          <w:rStyle w:val="IntenseEmphasis"/>
          <w:rFonts w:asciiTheme="minorHAnsi" w:hAnsiTheme="minorHAnsi"/>
          <w:b/>
          <w:bCs/>
          <w:i/>
          <w:iCs w:val="0"/>
          <w:color w:val="auto"/>
        </w:rPr>
        <w:t>Commercial propagation</w:t>
      </w:r>
      <w:bookmarkEnd w:id="98"/>
      <w:bookmarkEnd w:id="99"/>
      <w:bookmarkEnd w:id="100"/>
      <w:bookmarkEnd w:id="101"/>
      <w:bookmarkEnd w:id="102"/>
    </w:p>
    <w:bookmarkEnd w:id="103"/>
    <w:bookmarkEnd w:id="104"/>
    <w:p w14:paraId="225A84F9" w14:textId="32937E58" w:rsidR="007E5E17" w:rsidRPr="007E5E17" w:rsidRDefault="007E5E17" w:rsidP="007E5E17">
      <w:pPr>
        <w:rPr>
          <w:rFonts w:asciiTheme="minorHAnsi" w:hAnsiTheme="minorHAnsi"/>
          <w:iCs/>
        </w:rPr>
      </w:pPr>
      <w:r>
        <w:rPr>
          <w:rFonts w:asciiTheme="minorHAnsi" w:hAnsiTheme="minorHAnsi"/>
          <w:iCs/>
        </w:rPr>
        <w:t xml:space="preserve">Sorghum is propagated by seed. </w:t>
      </w:r>
      <w:r w:rsidRPr="007E5E17">
        <w:rPr>
          <w:rFonts w:asciiTheme="minorHAnsi" w:hAnsiTheme="minorHAnsi"/>
          <w:iCs/>
        </w:rPr>
        <w:t xml:space="preserve">While sorghum is considered to be </w:t>
      </w:r>
      <w:r w:rsidR="00655770">
        <w:rPr>
          <w:rFonts w:asciiTheme="minorHAnsi" w:hAnsiTheme="minorHAnsi"/>
          <w:iCs/>
        </w:rPr>
        <w:t xml:space="preserve">a </w:t>
      </w:r>
      <w:r w:rsidRPr="007E5E17">
        <w:rPr>
          <w:rFonts w:asciiTheme="minorHAnsi" w:hAnsiTheme="minorHAnsi"/>
          <w:iCs/>
        </w:rPr>
        <w:t xml:space="preserve">predominantly self-pollinated crop, high levels of outcrossing can also occur (see </w:t>
      </w:r>
      <w:r w:rsidR="00314673">
        <w:rPr>
          <w:rFonts w:asciiTheme="minorHAnsi" w:hAnsiTheme="minorHAnsi"/>
          <w:iCs/>
        </w:rPr>
        <w:t>S</w:t>
      </w:r>
      <w:r w:rsidRPr="007E5E17">
        <w:rPr>
          <w:rFonts w:asciiTheme="minorHAnsi" w:hAnsiTheme="minorHAnsi"/>
          <w:iCs/>
        </w:rPr>
        <w:t xml:space="preserve">ection </w:t>
      </w:r>
      <w:r w:rsidR="00EB3591">
        <w:rPr>
          <w:rFonts w:asciiTheme="minorHAnsi" w:hAnsiTheme="minorHAnsi"/>
          <w:iCs/>
        </w:rPr>
        <w:fldChar w:fldCharType="begin"/>
      </w:r>
      <w:r w:rsidR="00EB3591">
        <w:rPr>
          <w:rFonts w:asciiTheme="minorHAnsi" w:hAnsiTheme="minorHAnsi"/>
          <w:iCs/>
        </w:rPr>
        <w:instrText xml:space="preserve"> REF _Ref108603040 \r \h </w:instrText>
      </w:r>
      <w:r w:rsidR="00EB3591">
        <w:rPr>
          <w:rFonts w:asciiTheme="minorHAnsi" w:hAnsiTheme="minorHAnsi"/>
          <w:iCs/>
        </w:rPr>
      </w:r>
      <w:r w:rsidR="00EB3591">
        <w:rPr>
          <w:rFonts w:asciiTheme="minorHAnsi" w:hAnsiTheme="minorHAnsi"/>
          <w:iCs/>
        </w:rPr>
        <w:fldChar w:fldCharType="separate"/>
      </w:r>
      <w:r w:rsidR="00EB3591">
        <w:rPr>
          <w:rFonts w:asciiTheme="minorHAnsi" w:hAnsiTheme="minorHAnsi"/>
          <w:iCs/>
        </w:rPr>
        <w:t>4.2</w:t>
      </w:r>
      <w:r w:rsidR="00EB3591">
        <w:rPr>
          <w:rFonts w:asciiTheme="minorHAnsi" w:hAnsiTheme="minorHAnsi"/>
          <w:iCs/>
        </w:rPr>
        <w:fldChar w:fldCharType="end"/>
      </w:r>
      <w:r w:rsidRPr="007E5E17">
        <w:rPr>
          <w:rFonts w:asciiTheme="minorHAnsi" w:hAnsiTheme="minorHAnsi"/>
          <w:iCs/>
        </w:rPr>
        <w:t xml:space="preserve"> and </w:t>
      </w:r>
      <w:r w:rsidR="00EB3591">
        <w:rPr>
          <w:rFonts w:asciiTheme="minorHAnsi" w:hAnsiTheme="minorHAnsi"/>
          <w:iCs/>
        </w:rPr>
        <w:fldChar w:fldCharType="begin"/>
      </w:r>
      <w:r w:rsidR="00EB3591">
        <w:rPr>
          <w:rFonts w:asciiTheme="minorHAnsi" w:hAnsiTheme="minorHAnsi"/>
          <w:iCs/>
        </w:rPr>
        <w:instrText xml:space="preserve"> REF _Ref108603074 \n \h </w:instrText>
      </w:r>
      <w:r w:rsidR="00EB3591">
        <w:rPr>
          <w:rFonts w:asciiTheme="minorHAnsi" w:hAnsiTheme="minorHAnsi"/>
          <w:iCs/>
        </w:rPr>
      </w:r>
      <w:r w:rsidR="00EB3591">
        <w:rPr>
          <w:rFonts w:asciiTheme="minorHAnsi" w:hAnsiTheme="minorHAnsi"/>
          <w:iCs/>
        </w:rPr>
        <w:fldChar w:fldCharType="separate"/>
      </w:r>
      <w:r w:rsidR="00EB3591">
        <w:rPr>
          <w:rFonts w:asciiTheme="minorHAnsi" w:hAnsiTheme="minorHAnsi"/>
          <w:iCs/>
        </w:rPr>
        <w:t>Section 9</w:t>
      </w:r>
      <w:r w:rsidR="00EB3591">
        <w:rPr>
          <w:rFonts w:asciiTheme="minorHAnsi" w:hAnsiTheme="minorHAnsi"/>
          <w:iCs/>
        </w:rPr>
        <w:fldChar w:fldCharType="end"/>
      </w:r>
      <w:r w:rsidRPr="007E5E17">
        <w:rPr>
          <w:rFonts w:asciiTheme="minorHAnsi" w:hAnsiTheme="minorHAnsi"/>
          <w:iCs/>
        </w:rPr>
        <w:t>).</w:t>
      </w:r>
      <w:r>
        <w:rPr>
          <w:rFonts w:asciiTheme="minorHAnsi" w:hAnsiTheme="minorHAnsi"/>
          <w:iCs/>
        </w:rPr>
        <w:t xml:space="preserve"> </w:t>
      </w:r>
      <w:r w:rsidRPr="007E5E17">
        <w:rPr>
          <w:rFonts w:asciiTheme="minorHAnsi" w:hAnsiTheme="minorHAnsi"/>
          <w:iCs/>
        </w:rPr>
        <w:t>Hence</w:t>
      </w:r>
      <w:r w:rsidR="00314673">
        <w:rPr>
          <w:rFonts w:asciiTheme="minorHAnsi" w:hAnsiTheme="minorHAnsi"/>
          <w:iCs/>
        </w:rPr>
        <w:t>,</w:t>
      </w:r>
      <w:r w:rsidRPr="007E5E17">
        <w:rPr>
          <w:rFonts w:asciiTheme="minorHAnsi" w:hAnsiTheme="minorHAnsi"/>
          <w:iCs/>
        </w:rPr>
        <w:t xml:space="preserve"> isolation distances for </w:t>
      </w:r>
      <w:r w:rsidRPr="007E5E17">
        <w:rPr>
          <w:rFonts w:asciiTheme="minorHAnsi" w:hAnsiTheme="minorHAnsi"/>
          <w:iCs/>
        </w:rPr>
        <w:lastRenderedPageBreak/>
        <w:t>producing basic seed</w:t>
      </w:r>
      <w:r w:rsidR="00A12E9B">
        <w:rPr>
          <w:rStyle w:val="FootnoteReference"/>
          <w:iCs w:val="0"/>
        </w:rPr>
        <w:footnoteReference w:id="4"/>
      </w:r>
      <w:r w:rsidR="0049191A">
        <w:rPr>
          <w:rFonts w:asciiTheme="minorHAnsi" w:hAnsiTheme="minorHAnsi"/>
          <w:iCs/>
        </w:rPr>
        <w:t xml:space="preserve"> is 400 m</w:t>
      </w:r>
      <w:r w:rsidR="00555C1F">
        <w:rPr>
          <w:rFonts w:asciiTheme="minorHAnsi" w:hAnsiTheme="minorHAnsi"/>
          <w:iCs/>
        </w:rPr>
        <w:t>,</w:t>
      </w:r>
      <w:r w:rsidRPr="007E5E17">
        <w:rPr>
          <w:rFonts w:asciiTheme="minorHAnsi" w:hAnsiTheme="minorHAnsi"/>
          <w:iCs/>
        </w:rPr>
        <w:t xml:space="preserve"> </w:t>
      </w:r>
      <w:r w:rsidR="00A12E9B">
        <w:rPr>
          <w:rFonts w:asciiTheme="minorHAnsi" w:hAnsiTheme="minorHAnsi"/>
          <w:iCs/>
        </w:rPr>
        <w:t xml:space="preserve">and certified </w:t>
      </w:r>
      <w:r w:rsidR="006350E4">
        <w:rPr>
          <w:rFonts w:asciiTheme="minorHAnsi" w:hAnsiTheme="minorHAnsi"/>
          <w:iCs/>
        </w:rPr>
        <w:t xml:space="preserve">sorghum and its hybrid </w:t>
      </w:r>
      <w:r w:rsidR="00A12E9B">
        <w:rPr>
          <w:rFonts w:asciiTheme="minorHAnsi" w:hAnsiTheme="minorHAnsi"/>
          <w:iCs/>
        </w:rPr>
        <w:t>seed</w:t>
      </w:r>
      <w:r w:rsidRPr="007E5E17">
        <w:rPr>
          <w:rFonts w:asciiTheme="minorHAnsi" w:hAnsiTheme="minorHAnsi"/>
          <w:iCs/>
        </w:rPr>
        <w:t xml:space="preserve"> </w:t>
      </w:r>
      <w:r w:rsidR="0049191A">
        <w:rPr>
          <w:rFonts w:asciiTheme="minorHAnsi" w:hAnsiTheme="minorHAnsi"/>
          <w:iCs/>
        </w:rPr>
        <w:t>is</w:t>
      </w:r>
      <w:r w:rsidRPr="007E5E17">
        <w:rPr>
          <w:rFonts w:asciiTheme="minorHAnsi" w:hAnsiTheme="minorHAnsi"/>
          <w:iCs/>
        </w:rPr>
        <w:t xml:space="preserve"> 200 m</w:t>
      </w:r>
      <w:r w:rsidR="0049191A">
        <w:rPr>
          <w:rFonts w:asciiTheme="minorHAnsi" w:hAnsiTheme="minorHAnsi"/>
          <w:iCs/>
        </w:rPr>
        <w:t xml:space="preserve"> </w:t>
      </w:r>
      <w:r w:rsidRPr="007E5E17">
        <w:rPr>
          <w:rFonts w:asciiTheme="minorHAnsi" w:hAnsiTheme="minorHAnsi"/>
          <w:iCs/>
        </w:rPr>
        <w:t xml:space="preserve">from any </w:t>
      </w:r>
      <w:r w:rsidR="00016AB2">
        <w:rPr>
          <w:rFonts w:asciiTheme="minorHAnsi" w:hAnsiTheme="minorHAnsi"/>
          <w:iCs/>
        </w:rPr>
        <w:t>other pollen source</w:t>
      </w:r>
      <w:r w:rsidR="00314673">
        <w:rPr>
          <w:rFonts w:asciiTheme="minorHAnsi" w:hAnsiTheme="minorHAnsi"/>
          <w:iCs/>
        </w:rPr>
        <w:t xml:space="preserve">. </w:t>
      </w:r>
      <w:r w:rsidR="00314673" w:rsidRPr="00314673">
        <w:rPr>
          <w:rFonts w:asciiTheme="minorHAnsi" w:hAnsiTheme="minorHAnsi"/>
          <w:iCs/>
        </w:rPr>
        <w:t>In areas where cross-pollination</w:t>
      </w:r>
      <w:r w:rsidR="00314673">
        <w:rPr>
          <w:rFonts w:asciiTheme="minorHAnsi" w:hAnsiTheme="minorHAnsi"/>
          <w:iCs/>
        </w:rPr>
        <w:t xml:space="preserve"> with</w:t>
      </w:r>
      <w:r w:rsidR="00314673" w:rsidRPr="00314673">
        <w:rPr>
          <w:rFonts w:asciiTheme="minorHAnsi" w:hAnsiTheme="minorHAnsi"/>
          <w:iCs/>
        </w:rPr>
        <w:t xml:space="preserve"> </w:t>
      </w:r>
      <w:r w:rsidR="00314673" w:rsidRPr="00314673">
        <w:rPr>
          <w:rFonts w:asciiTheme="minorHAnsi" w:hAnsiTheme="minorHAnsi"/>
          <w:i/>
        </w:rPr>
        <w:t>S. halepense</w:t>
      </w:r>
      <w:r w:rsidR="00314673" w:rsidRPr="00314673">
        <w:rPr>
          <w:rFonts w:asciiTheme="minorHAnsi" w:hAnsiTheme="minorHAnsi"/>
          <w:iCs/>
        </w:rPr>
        <w:t xml:space="preserve"> or </w:t>
      </w:r>
      <w:r w:rsidR="00314673" w:rsidRPr="00314673">
        <w:rPr>
          <w:rFonts w:asciiTheme="minorHAnsi" w:hAnsiTheme="minorHAnsi"/>
          <w:i/>
        </w:rPr>
        <w:t>S.</w:t>
      </w:r>
      <w:r w:rsidR="00F306DD">
        <w:rPr>
          <w:rFonts w:asciiTheme="minorHAnsi" w:hAnsiTheme="minorHAnsi"/>
          <w:i/>
        </w:rPr>
        <w:t> </w:t>
      </w:r>
      <w:r w:rsidR="00314673" w:rsidRPr="00314673">
        <w:rPr>
          <w:rFonts w:asciiTheme="minorHAnsi" w:hAnsiTheme="minorHAnsi"/>
          <w:i/>
        </w:rPr>
        <w:t>sudanense</w:t>
      </w:r>
      <w:r w:rsidR="00314673" w:rsidRPr="00314673">
        <w:rPr>
          <w:rFonts w:asciiTheme="minorHAnsi" w:hAnsiTheme="minorHAnsi"/>
          <w:iCs/>
        </w:rPr>
        <w:t xml:space="preserve"> is </w:t>
      </w:r>
      <w:r w:rsidR="00314673">
        <w:rPr>
          <w:rFonts w:asciiTheme="minorHAnsi" w:hAnsiTheme="minorHAnsi"/>
          <w:iCs/>
        </w:rPr>
        <w:t xml:space="preserve">a possibility, the isolation distance </w:t>
      </w:r>
      <w:r w:rsidR="0049191A">
        <w:rPr>
          <w:rFonts w:asciiTheme="minorHAnsi" w:hAnsiTheme="minorHAnsi"/>
          <w:iCs/>
        </w:rPr>
        <w:t xml:space="preserve">is increased and </w:t>
      </w:r>
      <w:r w:rsidR="00314673">
        <w:rPr>
          <w:rFonts w:asciiTheme="minorHAnsi" w:hAnsiTheme="minorHAnsi"/>
          <w:iCs/>
        </w:rPr>
        <w:t xml:space="preserve">should not be less than 800 m and </w:t>
      </w:r>
      <w:r w:rsidR="0049191A">
        <w:rPr>
          <w:rFonts w:asciiTheme="minorHAnsi" w:hAnsiTheme="minorHAnsi"/>
          <w:iCs/>
        </w:rPr>
        <w:t>4</w:t>
      </w:r>
      <w:r w:rsidR="00314673">
        <w:rPr>
          <w:rFonts w:asciiTheme="minorHAnsi" w:hAnsiTheme="minorHAnsi"/>
          <w:iCs/>
        </w:rPr>
        <w:t>00 m</w:t>
      </w:r>
      <w:r w:rsidR="006350E4">
        <w:rPr>
          <w:rFonts w:asciiTheme="minorHAnsi" w:hAnsiTheme="minorHAnsi"/>
          <w:iCs/>
        </w:rPr>
        <w:t>,</w:t>
      </w:r>
      <w:r w:rsidR="00314673">
        <w:rPr>
          <w:rFonts w:asciiTheme="minorHAnsi" w:hAnsiTheme="minorHAnsi"/>
          <w:iCs/>
        </w:rPr>
        <w:t xml:space="preserve"> respectively</w:t>
      </w:r>
      <w:r w:rsidR="006350E4">
        <w:rPr>
          <w:rFonts w:asciiTheme="minorHAnsi" w:hAnsiTheme="minorHAnsi"/>
          <w:iCs/>
        </w:rPr>
        <w:t xml:space="preserve"> </w:t>
      </w:r>
      <w:r w:rsidR="006350E4">
        <w:rPr>
          <w:rFonts w:asciiTheme="minorHAnsi" w:hAnsiTheme="minorHAnsi"/>
          <w:iCs/>
        </w:rPr>
        <w:fldChar w:fldCharType="begin"/>
      </w:r>
      <w:r w:rsidR="005163BB">
        <w:rPr>
          <w:rFonts w:asciiTheme="minorHAnsi" w:hAnsiTheme="minorHAnsi"/>
          <w:iCs/>
        </w:rPr>
        <w:instrText xml:space="preserve"> ADDIN EN.CITE &lt;EndNote&gt;&lt;Cite&gt;&lt;Author&gt;OECD&lt;/Author&gt;&lt;Year&gt;2021&lt;/Year&gt;&lt;RecNum&gt;51&lt;/RecNum&gt;&lt;DisplayText&gt;(OECD, 2021)&lt;/DisplayText&gt;&lt;record&gt;&lt;rec-number&gt;51&lt;/rec-number&gt;&lt;foreign-keys&gt;&lt;key app="EN" db-id="s22vvf2alvzetge2t59vzeri5etpvawtpf2x" timestamp="1728446198"&gt;51&lt;/key&gt;&lt;/foreign-keys&gt;&lt;ref-type name="Report"&gt;27&lt;/ref-type&gt;&lt;contributors&gt;&lt;authors&gt;&lt;author&gt;OECD&lt;/author&gt;&lt;/authors&gt;&lt;/contributors&gt;&lt;titles&gt;&lt;title&gt;OECD Seed Schemes 2021: OECD schemes for the varietal certification or the control of seed moving in international trade&lt;/title&gt;&lt;/titles&gt;&lt;dates&gt;&lt;year&gt;2021&lt;/year&gt;&lt;/dates&gt;&lt;publisher&gt;Organisation for Economic Co-operation and Development; available online https://www.oecd.org/agriculture/seeds/rules-regulations/&lt;/publisher&gt;&lt;urls&gt;&lt;related-urls&gt;&lt;url&gt;https://www.oecd.org/agriculture/seeds/documents/oecd-seed-schemes-rules-and-regulations.pdf&lt;/url&gt;&lt;/related-urls&gt;&lt;/urls&gt;&lt;/record&gt;&lt;/Cite&gt;&lt;/EndNote&gt;</w:instrText>
      </w:r>
      <w:r w:rsidR="006350E4">
        <w:rPr>
          <w:rFonts w:asciiTheme="minorHAnsi" w:hAnsiTheme="minorHAnsi"/>
          <w:iCs/>
        </w:rPr>
        <w:fldChar w:fldCharType="separate"/>
      </w:r>
      <w:r w:rsidR="006350E4">
        <w:rPr>
          <w:rFonts w:asciiTheme="minorHAnsi" w:hAnsiTheme="minorHAnsi"/>
          <w:iCs/>
          <w:noProof/>
        </w:rPr>
        <w:t>(</w:t>
      </w:r>
      <w:hyperlink w:anchor="_ENREF_136" w:tooltip="OECD, 2021 #51" w:history="1">
        <w:r w:rsidR="00A529B2">
          <w:rPr>
            <w:rFonts w:asciiTheme="minorHAnsi" w:hAnsiTheme="minorHAnsi"/>
            <w:iCs/>
            <w:noProof/>
          </w:rPr>
          <w:t>OECD, 2021</w:t>
        </w:r>
      </w:hyperlink>
      <w:r w:rsidR="006350E4">
        <w:rPr>
          <w:rFonts w:asciiTheme="minorHAnsi" w:hAnsiTheme="minorHAnsi"/>
          <w:iCs/>
          <w:noProof/>
        </w:rPr>
        <w:t>)</w:t>
      </w:r>
      <w:r w:rsidR="006350E4">
        <w:rPr>
          <w:rFonts w:asciiTheme="minorHAnsi" w:hAnsiTheme="minorHAnsi"/>
          <w:iCs/>
        </w:rPr>
        <w:fldChar w:fldCharType="end"/>
      </w:r>
      <w:r w:rsidRPr="007E5E17">
        <w:rPr>
          <w:rFonts w:asciiTheme="minorHAnsi" w:hAnsiTheme="minorHAnsi"/>
          <w:iCs/>
        </w:rPr>
        <w:t xml:space="preserve">. </w:t>
      </w:r>
    </w:p>
    <w:p w14:paraId="35724E09" w14:textId="7D37F58E" w:rsidR="00617A43" w:rsidRPr="007E5E17" w:rsidRDefault="00EA2D89" w:rsidP="007E5E17">
      <w:pPr>
        <w:rPr>
          <w:rFonts w:asciiTheme="minorHAnsi" w:hAnsiTheme="minorHAnsi"/>
          <w:iCs/>
        </w:rPr>
      </w:pPr>
      <w:r>
        <w:rPr>
          <w:rFonts w:asciiTheme="minorHAnsi" w:hAnsiTheme="minorHAnsi"/>
          <w:iCs/>
        </w:rPr>
        <w:t xml:space="preserve">Major providers of sorghum seed </w:t>
      </w:r>
      <w:r w:rsidR="007E5E17" w:rsidRPr="007E5E17">
        <w:rPr>
          <w:rFonts w:asciiTheme="minorHAnsi" w:hAnsiTheme="minorHAnsi"/>
          <w:iCs/>
        </w:rPr>
        <w:t>undertake seed production in the Ord River (WA) and the</w:t>
      </w:r>
      <w:r w:rsidR="00EF5D69">
        <w:rPr>
          <w:rFonts w:asciiTheme="minorHAnsi" w:hAnsiTheme="minorHAnsi"/>
          <w:iCs/>
        </w:rPr>
        <w:t xml:space="preserve"> Macquarie, Lachlan and</w:t>
      </w:r>
      <w:r w:rsidR="007E5E17" w:rsidRPr="007E5E17">
        <w:rPr>
          <w:rFonts w:asciiTheme="minorHAnsi" w:hAnsiTheme="minorHAnsi"/>
          <w:iCs/>
        </w:rPr>
        <w:t xml:space="preserve"> Murrumbidgee </w:t>
      </w:r>
      <w:r w:rsidR="00EF5D69">
        <w:rPr>
          <w:rFonts w:asciiTheme="minorHAnsi" w:hAnsiTheme="minorHAnsi"/>
          <w:iCs/>
        </w:rPr>
        <w:t>valleys in</w:t>
      </w:r>
      <w:r w:rsidR="00AF3804">
        <w:rPr>
          <w:rFonts w:asciiTheme="minorHAnsi" w:hAnsiTheme="minorHAnsi"/>
          <w:iCs/>
        </w:rPr>
        <w:t xml:space="preserve"> NSW</w:t>
      </w:r>
      <w:r>
        <w:rPr>
          <w:rFonts w:asciiTheme="minorHAnsi" w:hAnsiTheme="minorHAnsi"/>
          <w:iCs/>
        </w:rPr>
        <w:t xml:space="preserve"> </w:t>
      </w:r>
      <w:r w:rsidR="00EF5D69">
        <w:rPr>
          <w:rFonts w:asciiTheme="minorHAnsi" w:hAnsiTheme="minorHAnsi"/>
          <w:iCs/>
        </w:rPr>
        <w:t>(</w:t>
      </w:r>
      <w:hyperlink r:id="rId24" w:history="1">
        <w:r w:rsidR="00EF5D69" w:rsidRPr="00EF5D69">
          <w:rPr>
            <w:rStyle w:val="Hyperlink"/>
            <w:rFonts w:asciiTheme="minorHAnsi" w:hAnsiTheme="minorHAnsi"/>
            <w:iCs/>
            <w:color w:val="auto"/>
          </w:rPr>
          <w:t>North Queensland Register</w:t>
        </w:r>
      </w:hyperlink>
      <w:r w:rsidR="00626F8E">
        <w:rPr>
          <w:rFonts w:asciiTheme="minorHAnsi" w:hAnsiTheme="minorHAnsi"/>
          <w:iCs/>
        </w:rPr>
        <w:t xml:space="preserve">; </w:t>
      </w:r>
      <w:hyperlink r:id="rId25" w:history="1">
        <w:r w:rsidR="00626F8E" w:rsidRPr="00626F8E">
          <w:rPr>
            <w:rStyle w:val="Hyperlink"/>
            <w:rFonts w:asciiTheme="minorHAnsi" w:hAnsiTheme="minorHAnsi"/>
            <w:iCs/>
            <w:color w:val="auto"/>
          </w:rPr>
          <w:t>FarmOnline</w:t>
        </w:r>
      </w:hyperlink>
      <w:r w:rsidR="00EF5D69">
        <w:rPr>
          <w:rFonts w:asciiTheme="minorHAnsi" w:hAnsiTheme="minorHAnsi"/>
          <w:iCs/>
        </w:rPr>
        <w:t>)</w:t>
      </w:r>
      <w:r w:rsidR="007E5E17" w:rsidRPr="007E5E17">
        <w:rPr>
          <w:rFonts w:asciiTheme="minorHAnsi" w:hAnsiTheme="minorHAnsi"/>
          <w:iCs/>
        </w:rPr>
        <w:t xml:space="preserve">. </w:t>
      </w:r>
      <w:r w:rsidR="00FB2E76">
        <w:rPr>
          <w:rFonts w:asciiTheme="minorHAnsi" w:hAnsiTheme="minorHAnsi"/>
          <w:iCs/>
        </w:rPr>
        <w:t>Sorghum seed production is also undertaken in South-</w:t>
      </w:r>
      <w:r w:rsidR="002A1837">
        <w:rPr>
          <w:rFonts w:asciiTheme="minorHAnsi" w:hAnsiTheme="minorHAnsi"/>
          <w:iCs/>
        </w:rPr>
        <w:t>e</w:t>
      </w:r>
      <w:r w:rsidR="00FB2E76">
        <w:rPr>
          <w:rFonts w:asciiTheme="minorHAnsi" w:hAnsiTheme="minorHAnsi"/>
          <w:iCs/>
        </w:rPr>
        <w:t>ast, Central and North Qld.</w:t>
      </w:r>
      <w:r w:rsidR="00626F8E">
        <w:rPr>
          <w:rFonts w:asciiTheme="minorHAnsi" w:hAnsiTheme="minorHAnsi"/>
          <w:iCs/>
        </w:rPr>
        <w:t xml:space="preserve"> In addition, all major seed companies carry out variety testing and breeding activities in South-east Qld</w:t>
      </w:r>
      <w:r w:rsidR="00725ADA">
        <w:rPr>
          <w:rFonts w:asciiTheme="minorHAnsi" w:hAnsiTheme="minorHAnsi"/>
          <w:iCs/>
        </w:rPr>
        <w:t xml:space="preserve">, </w:t>
      </w:r>
      <w:r w:rsidR="002A1837">
        <w:rPr>
          <w:rFonts w:asciiTheme="minorHAnsi" w:hAnsiTheme="minorHAnsi"/>
          <w:iCs/>
        </w:rPr>
        <w:t>C</w:t>
      </w:r>
      <w:r w:rsidR="00725ADA">
        <w:rPr>
          <w:rFonts w:asciiTheme="minorHAnsi" w:hAnsiTheme="minorHAnsi"/>
          <w:iCs/>
        </w:rPr>
        <w:t>entral Qld and the Lockyer Valley</w:t>
      </w:r>
      <w:r w:rsidR="00626F8E">
        <w:rPr>
          <w:rFonts w:asciiTheme="minorHAnsi" w:hAnsiTheme="minorHAnsi"/>
          <w:iCs/>
        </w:rPr>
        <w:t>.</w:t>
      </w:r>
      <w:r w:rsidR="003A41D8" w:rsidRPr="0079644D">
        <w:rPr>
          <w:rFonts w:asciiTheme="minorHAnsi" w:hAnsiTheme="minorHAnsi"/>
          <w:iCs/>
        </w:rPr>
        <w:t xml:space="preserve"> </w:t>
      </w:r>
    </w:p>
    <w:p w14:paraId="7D287865" w14:textId="1DE9A199" w:rsidR="00A1119A" w:rsidRPr="0079644D" w:rsidRDefault="00E56684" w:rsidP="00130C14">
      <w:pPr>
        <w:pStyle w:val="Heading3"/>
        <w:rPr>
          <w:rStyle w:val="SubtleEmphasis"/>
          <w:rFonts w:asciiTheme="minorHAnsi" w:hAnsiTheme="minorHAnsi"/>
          <w:i/>
          <w:iCs w:val="0"/>
          <w:color w:val="auto"/>
        </w:rPr>
      </w:pPr>
      <w:bookmarkStart w:id="105" w:name="_Toc190239002"/>
      <w:bookmarkStart w:id="106" w:name="_Toc190243623"/>
      <w:bookmarkStart w:id="107" w:name="_Toc190244063"/>
      <w:bookmarkStart w:id="108" w:name="_Toc190244228"/>
      <w:bookmarkStart w:id="109" w:name="_Toc182994408"/>
      <w:r>
        <w:rPr>
          <w:rStyle w:val="SubtleEmphasis"/>
          <w:rFonts w:asciiTheme="minorHAnsi" w:hAnsiTheme="minorHAnsi"/>
          <w:i/>
          <w:iCs w:val="0"/>
          <w:color w:val="auto"/>
        </w:rPr>
        <w:t>S</w:t>
      </w:r>
      <w:r w:rsidR="00A1119A" w:rsidRPr="0079644D">
        <w:rPr>
          <w:rStyle w:val="SubtleEmphasis"/>
          <w:rFonts w:asciiTheme="minorHAnsi" w:hAnsiTheme="minorHAnsi"/>
          <w:i/>
          <w:iCs w:val="0"/>
          <w:color w:val="auto"/>
        </w:rPr>
        <w:t>cale of cultivation</w:t>
      </w:r>
      <w:bookmarkEnd w:id="105"/>
      <w:bookmarkEnd w:id="106"/>
      <w:bookmarkEnd w:id="107"/>
      <w:bookmarkEnd w:id="108"/>
      <w:bookmarkEnd w:id="109"/>
    </w:p>
    <w:p w14:paraId="149FC5B0" w14:textId="58152245" w:rsidR="00281DA9" w:rsidRDefault="00CD0D05" w:rsidP="00A1119A">
      <w:pPr>
        <w:rPr>
          <w:rFonts w:asciiTheme="minorHAnsi" w:hAnsiTheme="minorHAnsi"/>
          <w:iCs/>
        </w:rPr>
      </w:pPr>
      <w:r w:rsidRPr="0079644D">
        <w:rPr>
          <w:rFonts w:asciiTheme="minorHAnsi" w:hAnsiTheme="minorHAnsi"/>
          <w:iCs/>
        </w:rPr>
        <w:t>Sorghum is one of the most important summer crops in Australia.</w:t>
      </w:r>
      <w:r>
        <w:rPr>
          <w:rFonts w:asciiTheme="minorHAnsi" w:hAnsiTheme="minorHAnsi"/>
          <w:iCs/>
        </w:rPr>
        <w:t xml:space="preserve"> </w:t>
      </w:r>
      <w:r w:rsidR="00802339">
        <w:rPr>
          <w:rFonts w:asciiTheme="minorHAnsi" w:hAnsiTheme="minorHAnsi"/>
          <w:iCs/>
        </w:rPr>
        <w:t xml:space="preserve">In recent years, </w:t>
      </w:r>
      <w:r>
        <w:rPr>
          <w:rFonts w:asciiTheme="minorHAnsi" w:hAnsiTheme="minorHAnsi"/>
          <w:iCs/>
        </w:rPr>
        <w:t>it</w:t>
      </w:r>
      <w:r w:rsidR="00CE2F33">
        <w:rPr>
          <w:rFonts w:asciiTheme="minorHAnsi" w:hAnsiTheme="minorHAnsi"/>
          <w:iCs/>
        </w:rPr>
        <w:t xml:space="preserve"> </w:t>
      </w:r>
      <w:r>
        <w:rPr>
          <w:rFonts w:asciiTheme="minorHAnsi" w:hAnsiTheme="minorHAnsi"/>
          <w:iCs/>
        </w:rPr>
        <w:t>was</w:t>
      </w:r>
      <w:r w:rsidR="00CE2F33">
        <w:rPr>
          <w:rFonts w:asciiTheme="minorHAnsi" w:hAnsiTheme="minorHAnsi"/>
          <w:iCs/>
        </w:rPr>
        <w:t xml:space="preserve"> cultivated at </w:t>
      </w:r>
      <w:r w:rsidR="00802339">
        <w:rPr>
          <w:rFonts w:asciiTheme="minorHAnsi" w:hAnsiTheme="minorHAnsi"/>
          <w:iCs/>
        </w:rPr>
        <w:t>a</w:t>
      </w:r>
      <w:r w:rsidR="00B24A31" w:rsidRPr="0079644D">
        <w:rPr>
          <w:rFonts w:asciiTheme="minorHAnsi" w:hAnsiTheme="minorHAnsi"/>
          <w:iCs/>
        </w:rPr>
        <w:t>n</w:t>
      </w:r>
      <w:r w:rsidR="00A1119A" w:rsidRPr="0079644D">
        <w:rPr>
          <w:rFonts w:asciiTheme="minorHAnsi" w:hAnsiTheme="minorHAnsi"/>
          <w:iCs/>
        </w:rPr>
        <w:t xml:space="preserve"> average</w:t>
      </w:r>
      <w:r w:rsidR="00E41310" w:rsidRPr="0079644D">
        <w:rPr>
          <w:rFonts w:asciiTheme="minorHAnsi" w:hAnsiTheme="minorHAnsi"/>
          <w:iCs/>
        </w:rPr>
        <w:t xml:space="preserve"> of</w:t>
      </w:r>
      <w:r w:rsidR="00A1119A" w:rsidRPr="0079644D">
        <w:rPr>
          <w:rFonts w:asciiTheme="minorHAnsi" w:hAnsiTheme="minorHAnsi"/>
          <w:iCs/>
        </w:rPr>
        <w:t xml:space="preserve"> </w:t>
      </w:r>
      <w:r w:rsidR="005B383E">
        <w:rPr>
          <w:rFonts w:asciiTheme="minorHAnsi" w:hAnsiTheme="minorHAnsi"/>
          <w:iCs/>
        </w:rPr>
        <w:t>5</w:t>
      </w:r>
      <w:r w:rsidR="00B87E8A">
        <w:rPr>
          <w:rFonts w:asciiTheme="minorHAnsi" w:hAnsiTheme="minorHAnsi"/>
          <w:iCs/>
        </w:rPr>
        <w:t>5</w:t>
      </w:r>
      <w:r w:rsidR="005B383E" w:rsidRPr="0079644D">
        <w:rPr>
          <w:rFonts w:asciiTheme="minorHAnsi" w:hAnsiTheme="minorHAnsi"/>
          <w:iCs/>
        </w:rPr>
        <w:t>0</w:t>
      </w:r>
      <w:r w:rsidR="00A1119A" w:rsidRPr="0079644D">
        <w:rPr>
          <w:rFonts w:asciiTheme="minorHAnsi" w:hAnsiTheme="minorHAnsi"/>
          <w:iCs/>
        </w:rPr>
        <w:t>,000</w:t>
      </w:r>
      <w:r w:rsidR="00555CAE">
        <w:rPr>
          <w:rFonts w:asciiTheme="minorHAnsi" w:hAnsiTheme="minorHAnsi"/>
          <w:iCs/>
        </w:rPr>
        <w:t xml:space="preserve"> </w:t>
      </w:r>
      <w:r w:rsidR="00A1119A" w:rsidRPr="0079644D">
        <w:rPr>
          <w:rFonts w:asciiTheme="minorHAnsi" w:hAnsiTheme="minorHAnsi"/>
          <w:iCs/>
        </w:rPr>
        <w:t>-</w:t>
      </w:r>
      <w:r w:rsidR="00555CAE">
        <w:rPr>
          <w:rFonts w:asciiTheme="minorHAnsi" w:hAnsiTheme="minorHAnsi"/>
          <w:iCs/>
        </w:rPr>
        <w:t xml:space="preserve"> </w:t>
      </w:r>
      <w:r w:rsidR="00CE2F33">
        <w:rPr>
          <w:rFonts w:asciiTheme="minorHAnsi" w:hAnsiTheme="minorHAnsi"/>
          <w:iCs/>
        </w:rPr>
        <w:t>6</w:t>
      </w:r>
      <w:r w:rsidR="00B87E8A">
        <w:rPr>
          <w:rFonts w:asciiTheme="minorHAnsi" w:hAnsiTheme="minorHAnsi"/>
          <w:iCs/>
        </w:rPr>
        <w:t>2</w:t>
      </w:r>
      <w:r w:rsidR="00CE2F33" w:rsidRPr="0079644D">
        <w:rPr>
          <w:rFonts w:asciiTheme="minorHAnsi" w:hAnsiTheme="minorHAnsi"/>
          <w:iCs/>
        </w:rPr>
        <w:t>0</w:t>
      </w:r>
      <w:r w:rsidR="00A1119A" w:rsidRPr="0079644D">
        <w:rPr>
          <w:rFonts w:asciiTheme="minorHAnsi" w:hAnsiTheme="minorHAnsi"/>
          <w:iCs/>
        </w:rPr>
        <w:t xml:space="preserve">,000 ha annually </w:t>
      </w:r>
      <w:r w:rsidR="00D40D92">
        <w:rPr>
          <w:rFonts w:asciiTheme="minorHAnsi" w:hAnsiTheme="minorHAnsi"/>
          <w:iCs/>
        </w:rPr>
        <w:fldChar w:fldCharType="begin">
          <w:fldData xml:space="preserve">PEVuZE5vdGU+PENpdGU+PEF1dGhvcj5HUkRDPC9BdXRob3I+PFllYXI+MjAxNzwvWWVhcj48UmVj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</w:fldData>
        </w:fldChar>
      </w:r>
      <w:r w:rsidR="00F056A9">
        <w:rPr>
          <w:rFonts w:asciiTheme="minorHAnsi" w:hAnsiTheme="minorHAnsi"/>
          <w:iCs/>
        </w:rPr>
        <w:instrText xml:space="preserve"> ADDIN EN.CITE </w:instrText>
      </w:r>
      <w:r w:rsidR="00F056A9">
        <w:rPr>
          <w:rFonts w:asciiTheme="minorHAnsi" w:hAnsiTheme="minorHAnsi"/>
          <w:iCs/>
        </w:rPr>
        <w:fldChar w:fldCharType="begin">
          <w:fldData xml:space="preserve">PEVuZE5vdGU+PENpdGU+PEF1dGhvcj5HUkRDPC9BdXRob3I+PFllYXI+MjAxNzwvWWVhcj48UmVj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</w:fldData>
        </w:fldChar>
      </w:r>
      <w:r w:rsidR="00F056A9">
        <w:rPr>
          <w:rFonts w:asciiTheme="minorHAnsi" w:hAnsiTheme="minorHAnsi"/>
          <w:iCs/>
        </w:rPr>
        <w:instrText xml:space="preserve"> ADDIN EN.CITE.DATA </w:instrText>
      </w:r>
      <w:r w:rsidR="00F056A9">
        <w:rPr>
          <w:rFonts w:asciiTheme="minorHAnsi" w:hAnsiTheme="minorHAnsi"/>
          <w:iCs/>
        </w:rPr>
      </w:r>
      <w:r w:rsidR="00F056A9">
        <w:rPr>
          <w:rFonts w:asciiTheme="minorHAnsi" w:hAnsiTheme="minorHAnsi"/>
          <w:iCs/>
        </w:rPr>
        <w:fldChar w:fldCharType="end"/>
      </w:r>
      <w:r w:rsidR="00D40D92">
        <w:rPr>
          <w:rFonts w:asciiTheme="minorHAnsi" w:hAnsiTheme="minorHAnsi"/>
          <w:iCs/>
        </w:rPr>
      </w:r>
      <w:r w:rsidR="00D40D92">
        <w:rPr>
          <w:rFonts w:asciiTheme="minorHAnsi" w:hAnsiTheme="minorHAnsi"/>
          <w:iCs/>
        </w:rPr>
        <w:fldChar w:fldCharType="separate"/>
      </w:r>
      <w:r w:rsidR="005163BB">
        <w:rPr>
          <w:rFonts w:asciiTheme="minorHAnsi" w:hAnsiTheme="minorHAnsi"/>
          <w:iCs/>
          <w:noProof/>
        </w:rPr>
        <w:t>(</w:t>
      </w:r>
      <w:hyperlink w:anchor="_ENREF_81" w:tooltip="GRDC, 2017 #2" w:history="1">
        <w:r w:rsidR="00A529B2">
          <w:rPr>
            <w:rFonts w:asciiTheme="minorHAnsi" w:hAnsiTheme="minorHAnsi"/>
            <w:iCs/>
            <w:noProof/>
          </w:rPr>
          <w:t>GRDC, 2017</w:t>
        </w:r>
      </w:hyperlink>
      <w:r w:rsidR="005163BB">
        <w:rPr>
          <w:rFonts w:asciiTheme="minorHAnsi" w:hAnsiTheme="minorHAnsi"/>
          <w:iCs/>
          <w:noProof/>
        </w:rPr>
        <w:t xml:space="preserve">; </w:t>
      </w:r>
      <w:hyperlink w:anchor="_ENREF_2" w:tooltip="ABARES, 2021 #52" w:history="1">
        <w:r w:rsidR="00A529B2">
          <w:rPr>
            <w:rFonts w:asciiTheme="minorHAnsi" w:hAnsiTheme="minorHAnsi"/>
            <w:iCs/>
            <w:noProof/>
          </w:rPr>
          <w:t>ABARES, 2021</w:t>
        </w:r>
      </w:hyperlink>
      <w:r w:rsidR="005163BB">
        <w:rPr>
          <w:rFonts w:asciiTheme="minorHAnsi" w:hAnsiTheme="minorHAnsi"/>
          <w:iCs/>
          <w:noProof/>
        </w:rPr>
        <w:t xml:space="preserve">, </w:t>
      </w:r>
      <w:hyperlink w:anchor="_ENREF_3" w:tooltip="ABARES, 2024 #496" w:history="1">
        <w:r w:rsidR="00A529B2">
          <w:rPr>
            <w:rFonts w:asciiTheme="minorHAnsi" w:hAnsiTheme="minorHAnsi"/>
            <w:iCs/>
            <w:noProof/>
          </w:rPr>
          <w:t>2024</w:t>
        </w:r>
      </w:hyperlink>
      <w:r w:rsidR="005163BB">
        <w:rPr>
          <w:rFonts w:asciiTheme="minorHAnsi" w:hAnsiTheme="minorHAnsi"/>
          <w:iCs/>
          <w:noProof/>
        </w:rPr>
        <w:t>)</w:t>
      </w:r>
      <w:r w:rsidR="00D40D92">
        <w:rPr>
          <w:rFonts w:asciiTheme="minorHAnsi" w:hAnsiTheme="minorHAnsi"/>
          <w:iCs/>
        </w:rPr>
        <w:fldChar w:fldCharType="end"/>
      </w:r>
      <w:r w:rsidR="00527A65">
        <w:rPr>
          <w:rFonts w:asciiTheme="minorHAnsi" w:hAnsiTheme="minorHAnsi"/>
          <w:iCs/>
        </w:rPr>
        <w:t>.</w:t>
      </w:r>
      <w:r w:rsidR="00A1119A" w:rsidRPr="0079644D">
        <w:rPr>
          <w:rFonts w:asciiTheme="minorHAnsi" w:hAnsiTheme="minorHAnsi"/>
          <w:iCs/>
        </w:rPr>
        <w:t xml:space="preserve"> In the 201</w:t>
      </w:r>
      <w:r w:rsidR="005B383E">
        <w:rPr>
          <w:rFonts w:asciiTheme="minorHAnsi" w:hAnsiTheme="minorHAnsi"/>
          <w:iCs/>
        </w:rPr>
        <w:t>8</w:t>
      </w:r>
      <w:r w:rsidR="00A1119A" w:rsidRPr="0079644D">
        <w:rPr>
          <w:rFonts w:asciiTheme="minorHAnsi" w:hAnsiTheme="minorHAnsi"/>
          <w:iCs/>
        </w:rPr>
        <w:t>-1</w:t>
      </w:r>
      <w:r w:rsidR="005B383E">
        <w:rPr>
          <w:rFonts w:asciiTheme="minorHAnsi" w:hAnsiTheme="minorHAnsi"/>
          <w:iCs/>
        </w:rPr>
        <w:t>9</w:t>
      </w:r>
      <w:r w:rsidR="00A1119A" w:rsidRPr="0079644D">
        <w:rPr>
          <w:rFonts w:asciiTheme="minorHAnsi" w:hAnsiTheme="minorHAnsi"/>
          <w:iCs/>
        </w:rPr>
        <w:t xml:space="preserve"> season, the planting area of sorghum was </w:t>
      </w:r>
      <w:r w:rsidR="005B383E">
        <w:rPr>
          <w:rFonts w:asciiTheme="minorHAnsi" w:hAnsiTheme="minorHAnsi"/>
          <w:iCs/>
        </w:rPr>
        <w:t>~55</w:t>
      </w:r>
      <w:r w:rsidR="00A1119A" w:rsidRPr="0079644D">
        <w:rPr>
          <w:rFonts w:asciiTheme="minorHAnsi" w:hAnsiTheme="minorHAnsi"/>
          <w:iCs/>
        </w:rPr>
        <w:t xml:space="preserve">0,000 ha, or </w:t>
      </w:r>
      <w:r w:rsidR="005B383E">
        <w:rPr>
          <w:rFonts w:asciiTheme="minorHAnsi" w:hAnsiTheme="minorHAnsi"/>
          <w:iCs/>
        </w:rPr>
        <w:t>~5</w:t>
      </w:r>
      <w:r w:rsidR="005B383E" w:rsidRPr="0079644D">
        <w:rPr>
          <w:rFonts w:asciiTheme="minorHAnsi" w:hAnsiTheme="minorHAnsi"/>
          <w:iCs/>
        </w:rPr>
        <w:t>0</w:t>
      </w:r>
      <w:r w:rsidR="00A1119A" w:rsidRPr="0079644D">
        <w:rPr>
          <w:rFonts w:asciiTheme="minorHAnsi" w:hAnsiTheme="minorHAnsi"/>
          <w:iCs/>
        </w:rPr>
        <w:t xml:space="preserve">% of the </w:t>
      </w:r>
      <w:r w:rsidR="005B383E">
        <w:rPr>
          <w:rFonts w:asciiTheme="minorHAnsi" w:hAnsiTheme="minorHAnsi"/>
          <w:iCs/>
        </w:rPr>
        <w:t>1,130,000 ha</w:t>
      </w:r>
      <w:r w:rsidR="00A1119A" w:rsidRPr="0079644D">
        <w:rPr>
          <w:rFonts w:asciiTheme="minorHAnsi" w:hAnsiTheme="minorHAnsi"/>
          <w:iCs/>
        </w:rPr>
        <w:t xml:space="preserve"> of summer crop plantings</w:t>
      </w:r>
      <w:r w:rsidR="005B383E">
        <w:rPr>
          <w:rFonts w:asciiTheme="minorHAnsi" w:hAnsiTheme="minorHAnsi"/>
          <w:iCs/>
        </w:rPr>
        <w:t xml:space="preserve"> </w:t>
      </w:r>
      <w:r w:rsidR="005B383E">
        <w:rPr>
          <w:rFonts w:asciiTheme="minorHAnsi" w:hAnsiTheme="minorHAnsi"/>
          <w:iCs/>
        </w:rPr>
        <w:fldChar w:fldCharType="begin"/>
      </w:r>
      <w:r w:rsidR="005163BB">
        <w:rPr>
          <w:rFonts w:asciiTheme="minorHAnsi" w:hAnsiTheme="minorHAnsi"/>
          <w:iCs/>
        </w:rPr>
        <w:instrText xml:space="preserve"> ADDIN EN.CITE &lt;EndNote&gt;&lt;Cite&gt;&lt;Author&gt;ABARES&lt;/Author&gt;&lt;Year&gt;2021&lt;/Year&gt;&lt;RecNum&gt;52&lt;/RecNum&gt;&lt;DisplayText&gt;(ABARES, 2021)&lt;/DisplayText&gt;&lt;record&gt;&lt;rec-number&gt;52&lt;/rec-number&gt;&lt;foreign-keys&gt;&lt;key app="EN" db-id="s22vvf2alvzetge2t59vzeri5etpvawtpf2x" timestamp="1728446198"&gt;52&lt;/key&gt;&lt;/foreign-keys&gt;&lt;ref-type name="Web Page"&gt;12&lt;/ref-type&gt;&lt;contributors&gt;&lt;authors&gt;&lt;author&gt;ABARES&lt;/author&gt;&lt;/authors&gt;&lt;/contributors&gt;&lt;titles&gt;&lt;title&gt;Agricultural commodities and trade data - Crop data underpinning: Australian crop report: December 2021 No. 200&lt;/title&gt;&lt;/titles&gt;&lt;dates&gt;&lt;year&gt;2021&lt;/year&gt;&lt;/dates&gt;&lt;pub-location&gt;Canberra&lt;/pub-location&gt;&lt;publisher&gt;Australian Bureau of Agricultural and Resource Economics and Sciences; available online https://www.awe.gov.au/abares/research-topics/agricultural-outlook/data#australian-crop-report-data&lt;/publisher&gt;&lt;urls&gt;&lt;related-urls&gt;&lt;url&gt;https://www.awe.gov.au/abares/research-topics/agricultural-outlook/data#australian-crop-report-data&lt;/url&gt;&lt;/related-urls&gt;&lt;/urls&gt;&lt;/record&gt;&lt;/Cite&gt;&lt;/EndNote&gt;</w:instrText>
      </w:r>
      <w:r w:rsidR="005B383E">
        <w:rPr>
          <w:rFonts w:asciiTheme="minorHAnsi" w:hAnsiTheme="minorHAnsi"/>
          <w:iCs/>
        </w:rPr>
        <w:fldChar w:fldCharType="separate"/>
      </w:r>
      <w:r w:rsidR="005B383E">
        <w:rPr>
          <w:rFonts w:asciiTheme="minorHAnsi" w:hAnsiTheme="minorHAnsi"/>
          <w:iCs/>
          <w:noProof/>
        </w:rPr>
        <w:t>(</w:t>
      </w:r>
      <w:hyperlink w:anchor="_ENREF_2" w:tooltip="ABARES, 2021 #52" w:history="1">
        <w:r w:rsidR="00A529B2">
          <w:rPr>
            <w:rFonts w:asciiTheme="minorHAnsi" w:hAnsiTheme="minorHAnsi"/>
            <w:iCs/>
            <w:noProof/>
          </w:rPr>
          <w:t>ABARES, 2021</w:t>
        </w:r>
      </w:hyperlink>
      <w:r w:rsidR="005B383E">
        <w:rPr>
          <w:rFonts w:asciiTheme="minorHAnsi" w:hAnsiTheme="minorHAnsi"/>
          <w:iCs/>
          <w:noProof/>
        </w:rPr>
        <w:t>)</w:t>
      </w:r>
      <w:r w:rsidR="005B383E">
        <w:rPr>
          <w:rFonts w:asciiTheme="minorHAnsi" w:hAnsiTheme="minorHAnsi"/>
          <w:iCs/>
        </w:rPr>
        <w:fldChar w:fldCharType="end"/>
      </w:r>
      <w:r w:rsidR="00A1119A" w:rsidRPr="0079644D">
        <w:rPr>
          <w:rFonts w:asciiTheme="minorHAnsi" w:hAnsiTheme="minorHAnsi"/>
          <w:iCs/>
        </w:rPr>
        <w:t xml:space="preserve">. </w:t>
      </w:r>
      <w:r w:rsidR="00AF3804">
        <w:rPr>
          <w:rFonts w:asciiTheme="minorHAnsi" w:hAnsiTheme="minorHAnsi"/>
          <w:iCs/>
        </w:rPr>
        <w:t>R</w:t>
      </w:r>
      <w:r w:rsidR="00ED1E3A" w:rsidRPr="0079644D">
        <w:rPr>
          <w:rFonts w:asciiTheme="minorHAnsi" w:hAnsiTheme="minorHAnsi"/>
          <w:iCs/>
        </w:rPr>
        <w:t xml:space="preserve">ecent Australian </w:t>
      </w:r>
      <w:r w:rsidR="00A1119A" w:rsidRPr="0079644D">
        <w:rPr>
          <w:rFonts w:asciiTheme="minorHAnsi" w:hAnsiTheme="minorHAnsi"/>
          <w:iCs/>
        </w:rPr>
        <w:t>sorghum planting and yield data</w:t>
      </w:r>
      <w:r w:rsidR="00AF3804">
        <w:rPr>
          <w:rFonts w:asciiTheme="minorHAnsi" w:hAnsiTheme="minorHAnsi"/>
          <w:iCs/>
        </w:rPr>
        <w:t xml:space="preserve"> are shown (</w:t>
      </w:r>
      <w:r w:rsidR="005B383E">
        <w:rPr>
          <w:rFonts w:asciiTheme="minorHAnsi" w:hAnsiTheme="minorHAnsi"/>
          <w:iCs/>
        </w:rPr>
        <w:fldChar w:fldCharType="begin"/>
      </w:r>
      <w:r w:rsidR="005B383E">
        <w:rPr>
          <w:rFonts w:asciiTheme="minorHAnsi" w:hAnsiTheme="minorHAnsi"/>
          <w:iCs/>
        </w:rPr>
        <w:instrText xml:space="preserve"> REF _Ref105593619 \h </w:instrText>
      </w:r>
      <w:r w:rsidR="005B383E">
        <w:rPr>
          <w:rFonts w:asciiTheme="minorHAnsi" w:hAnsiTheme="minorHAnsi"/>
          <w:iCs/>
        </w:rPr>
      </w:r>
      <w:r w:rsidR="005B383E">
        <w:rPr>
          <w:rFonts w:asciiTheme="minorHAnsi" w:hAnsiTheme="minorHAnsi"/>
          <w:iCs/>
        </w:rPr>
        <w:fldChar w:fldCharType="separate"/>
      </w:r>
      <w:r w:rsidR="005B383E">
        <w:t xml:space="preserve">Table </w:t>
      </w:r>
      <w:r w:rsidR="005B383E">
        <w:rPr>
          <w:noProof/>
        </w:rPr>
        <w:t>3</w:t>
      </w:r>
      <w:r w:rsidR="005B383E">
        <w:rPr>
          <w:rFonts w:asciiTheme="minorHAnsi" w:hAnsiTheme="minorHAnsi"/>
          <w:iCs/>
        </w:rPr>
        <w:fldChar w:fldCharType="end"/>
      </w:r>
      <w:r w:rsidR="00AF3804">
        <w:rPr>
          <w:rFonts w:asciiTheme="minorHAnsi" w:hAnsiTheme="minorHAnsi"/>
          <w:iCs/>
        </w:rPr>
        <w:t>)</w:t>
      </w:r>
      <w:r w:rsidR="00A1119A" w:rsidRPr="0079644D">
        <w:rPr>
          <w:rFonts w:asciiTheme="minorHAnsi" w:hAnsiTheme="minorHAnsi"/>
          <w:iCs/>
        </w:rPr>
        <w:t xml:space="preserve">. </w:t>
      </w:r>
    </w:p>
    <w:p w14:paraId="506FA251" w14:textId="3CF3E869" w:rsidR="00A1119A" w:rsidRPr="0079644D" w:rsidRDefault="005B383E" w:rsidP="00BA023F">
      <w:pPr>
        <w:pStyle w:val="Caption"/>
      </w:pPr>
      <w:bookmarkStart w:id="110" w:name="_Ref105593619"/>
      <w:r>
        <w:t xml:space="preserve">Table </w:t>
      </w:r>
      <w:r w:rsidR="00890F93">
        <w:fldChar w:fldCharType="begin"/>
      </w:r>
      <w:r w:rsidR="00890F93">
        <w:instrText xml:space="preserve"> SEQ Table \* ARABIC </w:instrText>
      </w:r>
      <w:r w:rsidR="00890F93">
        <w:fldChar w:fldCharType="separate"/>
      </w:r>
      <w:r w:rsidR="00972309">
        <w:rPr>
          <w:noProof/>
        </w:rPr>
        <w:t>3</w:t>
      </w:r>
      <w:r w:rsidR="00890F93">
        <w:rPr>
          <w:noProof/>
        </w:rPr>
        <w:fldChar w:fldCharType="end"/>
      </w:r>
      <w:bookmarkEnd w:id="110"/>
      <w:r w:rsidR="00A1119A" w:rsidRPr="0079644D">
        <w:t xml:space="preserve"> </w:t>
      </w:r>
      <w:r w:rsidR="00A1119A" w:rsidRPr="00BA023F">
        <w:t>Grain</w:t>
      </w:r>
      <w:r w:rsidR="00A1119A" w:rsidRPr="0079644D">
        <w:t xml:space="preserve"> sorghum growing areas and production in Australia</w:t>
      </w:r>
      <w:r w:rsidR="00A1119A" w:rsidRPr="0079644D">
        <w:rPr>
          <w:vertAlign w:val="superscript"/>
        </w:rPr>
        <w:t>a</w:t>
      </w:r>
    </w:p>
    <w:tbl>
      <w:tblPr>
        <w:tblW w:w="5063" w:type="pct"/>
        <w:jc w:val="center"/>
        <w:tblBorders>
          <w:top w:val="single" w:sz="6" w:space="0" w:color="000000"/>
          <w:left w:val="single" w:sz="6" w:space="0" w:color="000000"/>
          <w:bottom w:val="single" w:sz="6" w:space="0" w:color="000000"/>
          <w:right w:val="single" w:sz="6" w:space="0" w:color="000000"/>
        </w:tblBorders>
        <w:tblCellMar>
          <w:top w:w="15" w:type="dxa"/>
          <w:left w:w="30" w:type="dxa"/>
          <w:bottom w:w="15" w:type="dxa"/>
          <w:right w:w="75" w:type="dxa"/>
        </w:tblCellMar>
        <w:tblLook w:val="04A0" w:firstRow="1" w:lastRow="0" w:firstColumn="1" w:lastColumn="0" w:noHBand="0" w:noVBand="1"/>
        <w:tblCaption w:val="Table 3. Grain sorghum growing areas and production in Australia"/>
        <w:tblDescription w:val="The Australian grain sorghum growing areas are listed, including their annual production of grain sorghum from 2009/10 including 2015/16."/>
      </w:tblPr>
      <w:tblGrid>
        <w:gridCol w:w="704"/>
        <w:gridCol w:w="820"/>
        <w:gridCol w:w="1123"/>
        <w:gridCol w:w="1123"/>
        <w:gridCol w:w="1123"/>
        <w:gridCol w:w="1123"/>
        <w:gridCol w:w="1123"/>
        <w:gridCol w:w="1123"/>
        <w:gridCol w:w="1497"/>
      </w:tblGrid>
      <w:tr w:rsidR="005E77CD" w:rsidRPr="0079644D" w14:paraId="535867A0" w14:textId="77777777" w:rsidTr="00635027">
        <w:trPr>
          <w:trHeight w:val="212"/>
          <w:tblHeader/>
          <w:jc w:val="center"/>
        </w:trPr>
        <w:tc>
          <w:tcPr>
            <w:tcW w:w="384" w:type="pct"/>
            <w:tcBorders>
              <w:top w:val="single" w:sz="6" w:space="0" w:color="000000"/>
              <w:left w:val="nil"/>
              <w:bottom w:val="single" w:sz="6" w:space="0" w:color="000000"/>
              <w:right w:val="nil"/>
            </w:tcBorders>
            <w:shd w:val="clear" w:color="auto" w:fill="auto"/>
            <w:tcMar>
              <w:top w:w="72" w:type="dxa"/>
              <w:left w:w="72" w:type="dxa"/>
              <w:bottom w:w="72" w:type="dxa"/>
              <w:right w:w="72" w:type="dxa"/>
            </w:tcMar>
            <w:hideMark/>
          </w:tcPr>
          <w:p w14:paraId="358C775A" w14:textId="77777777" w:rsidR="00635027" w:rsidRPr="0079644D" w:rsidRDefault="00635027" w:rsidP="00635027">
            <w:pPr>
              <w:spacing w:after="0"/>
              <w:jc w:val="center"/>
              <w:rPr>
                <w:rFonts w:asciiTheme="minorHAnsi" w:hAnsiTheme="minorHAnsi"/>
                <w:bCs/>
                <w:lang w:val="en-US"/>
              </w:rPr>
            </w:pPr>
            <w:r w:rsidRPr="0079644D">
              <w:rPr>
                <w:rFonts w:asciiTheme="minorHAnsi" w:hAnsiTheme="minorHAnsi"/>
                <w:bCs/>
                <w:lang w:val="en-US"/>
              </w:rPr>
              <w:t>State</w:t>
            </w:r>
          </w:p>
        </w:tc>
        <w:tc>
          <w:tcPr>
            <w:tcW w:w="443" w:type="pct"/>
            <w:tcBorders>
              <w:top w:val="single" w:sz="6" w:space="0" w:color="000000"/>
              <w:left w:val="nil"/>
              <w:bottom w:val="single" w:sz="6" w:space="0" w:color="000000"/>
              <w:right w:val="single" w:sz="6" w:space="0" w:color="000000"/>
            </w:tcBorders>
            <w:shd w:val="clear" w:color="auto" w:fill="auto"/>
            <w:tcMar>
              <w:top w:w="72" w:type="dxa"/>
              <w:left w:w="72" w:type="dxa"/>
              <w:bottom w:w="72" w:type="dxa"/>
              <w:right w:w="72" w:type="dxa"/>
            </w:tcMar>
            <w:hideMark/>
          </w:tcPr>
          <w:p w14:paraId="68CB9714" w14:textId="77777777" w:rsidR="00635027" w:rsidRPr="0079644D" w:rsidRDefault="00635027" w:rsidP="00635027">
            <w:pPr>
              <w:spacing w:after="0"/>
              <w:jc w:val="center"/>
              <w:rPr>
                <w:rFonts w:asciiTheme="minorHAnsi" w:hAnsiTheme="minorHAnsi"/>
                <w:bCs/>
                <w:lang w:val="en-US"/>
              </w:rPr>
            </w:pPr>
            <w:r w:rsidRPr="0079644D">
              <w:rPr>
                <w:rFonts w:asciiTheme="minorHAnsi" w:hAnsiTheme="minorHAnsi"/>
                <w:bCs/>
                <w:lang w:val="en-US"/>
              </w:rPr>
              <w:t>Scope</w:t>
            </w:r>
            <w:r w:rsidRPr="0079644D">
              <w:rPr>
                <w:rFonts w:asciiTheme="minorHAnsi" w:hAnsiTheme="minorHAnsi"/>
                <w:bCs/>
                <w:vertAlign w:val="superscript"/>
                <w:lang w:val="en-US"/>
              </w:rPr>
              <w:t>b</w:t>
            </w:r>
          </w:p>
        </w:tc>
        <w:tc>
          <w:tcPr>
            <w:tcW w:w="598" w:type="pct"/>
            <w:tcBorders>
              <w:top w:val="single" w:sz="6" w:space="0" w:color="000000"/>
              <w:left w:val="single" w:sz="6" w:space="0" w:color="000000"/>
              <w:bottom w:val="single" w:sz="6" w:space="0" w:color="000000"/>
              <w:right w:val="single" w:sz="6" w:space="0" w:color="000000"/>
            </w:tcBorders>
          </w:tcPr>
          <w:p w14:paraId="263461D6" w14:textId="3C9B1997" w:rsidR="00635027" w:rsidRPr="0079644D" w:rsidRDefault="00635027" w:rsidP="00635027">
            <w:pPr>
              <w:spacing w:after="0"/>
              <w:ind w:left="-45"/>
              <w:jc w:val="center"/>
              <w:rPr>
                <w:rFonts w:asciiTheme="minorHAnsi" w:hAnsiTheme="minorHAnsi"/>
                <w:bCs/>
                <w:lang w:val="en-US"/>
              </w:rPr>
            </w:pPr>
            <w:r w:rsidRPr="0079644D">
              <w:rPr>
                <w:rFonts w:asciiTheme="minorHAnsi" w:hAnsiTheme="minorHAnsi"/>
                <w:bCs/>
                <w:lang w:val="en-US"/>
              </w:rPr>
              <w:t>201</w:t>
            </w:r>
            <w:r>
              <w:rPr>
                <w:rFonts w:asciiTheme="minorHAnsi" w:hAnsiTheme="minorHAnsi"/>
                <w:bCs/>
                <w:lang w:val="en-US"/>
              </w:rPr>
              <w:t>7</w:t>
            </w:r>
            <w:r w:rsidRPr="0079644D">
              <w:rPr>
                <w:rFonts w:asciiTheme="minorHAnsi" w:hAnsiTheme="minorHAnsi"/>
                <w:bCs/>
                <w:lang w:val="en-US"/>
              </w:rPr>
              <w:t>-1</w:t>
            </w:r>
            <w:r>
              <w:rPr>
                <w:rFonts w:asciiTheme="minorHAnsi" w:hAnsiTheme="minorHAnsi"/>
                <w:bCs/>
                <w:lang w:val="en-US"/>
              </w:rPr>
              <w:t>8</w:t>
            </w:r>
          </w:p>
        </w:tc>
        <w:tc>
          <w:tcPr>
            <w:tcW w:w="598" w:type="pct"/>
            <w:tcBorders>
              <w:top w:val="single" w:sz="6" w:space="0" w:color="000000"/>
              <w:left w:val="single" w:sz="6" w:space="0" w:color="000000"/>
              <w:bottom w:val="single" w:sz="6" w:space="0" w:color="000000"/>
              <w:right w:val="nil"/>
            </w:tcBorders>
          </w:tcPr>
          <w:p w14:paraId="429A2788" w14:textId="25317B77" w:rsidR="00635027" w:rsidRPr="0079644D" w:rsidRDefault="00635027" w:rsidP="00635027">
            <w:pPr>
              <w:spacing w:after="0"/>
              <w:ind w:left="-45"/>
              <w:jc w:val="center"/>
              <w:rPr>
                <w:rFonts w:asciiTheme="minorHAnsi" w:hAnsiTheme="minorHAnsi"/>
                <w:bCs/>
                <w:lang w:val="en-US"/>
              </w:rPr>
            </w:pPr>
            <w:r w:rsidRPr="0079644D">
              <w:rPr>
                <w:rFonts w:asciiTheme="minorHAnsi" w:hAnsiTheme="minorHAnsi"/>
                <w:bCs/>
                <w:lang w:val="en-US"/>
              </w:rPr>
              <w:t>201</w:t>
            </w:r>
            <w:r>
              <w:rPr>
                <w:rFonts w:asciiTheme="minorHAnsi" w:hAnsiTheme="minorHAnsi"/>
                <w:bCs/>
                <w:lang w:val="en-US"/>
              </w:rPr>
              <w:t>8</w:t>
            </w:r>
            <w:r w:rsidRPr="0079644D">
              <w:rPr>
                <w:rFonts w:asciiTheme="minorHAnsi" w:hAnsiTheme="minorHAnsi"/>
                <w:bCs/>
                <w:lang w:val="en-US"/>
              </w:rPr>
              <w:t>-</w:t>
            </w:r>
            <w:r>
              <w:rPr>
                <w:rFonts w:asciiTheme="minorHAnsi" w:hAnsiTheme="minorHAnsi"/>
                <w:bCs/>
                <w:lang w:val="en-US"/>
              </w:rPr>
              <w:t>19</w:t>
            </w:r>
          </w:p>
        </w:tc>
        <w:tc>
          <w:tcPr>
            <w:tcW w:w="598" w:type="pct"/>
            <w:tcBorders>
              <w:top w:val="single" w:sz="6" w:space="0" w:color="000000"/>
              <w:left w:val="single" w:sz="6" w:space="0" w:color="000000"/>
              <w:bottom w:val="single" w:sz="6" w:space="0" w:color="000000"/>
              <w:right w:val="nil"/>
            </w:tcBorders>
          </w:tcPr>
          <w:p w14:paraId="2EEB6F9D" w14:textId="765A5440" w:rsidR="00635027" w:rsidRPr="0079644D" w:rsidRDefault="00635027" w:rsidP="00635027">
            <w:pPr>
              <w:spacing w:after="0"/>
              <w:ind w:left="-45"/>
              <w:jc w:val="center"/>
              <w:rPr>
                <w:rFonts w:asciiTheme="minorHAnsi" w:hAnsiTheme="minorHAnsi"/>
                <w:bCs/>
                <w:lang w:val="en-US"/>
              </w:rPr>
            </w:pPr>
            <w:r w:rsidRPr="0079644D">
              <w:rPr>
                <w:rFonts w:asciiTheme="minorHAnsi" w:hAnsiTheme="minorHAnsi"/>
                <w:bCs/>
                <w:lang w:val="en-US"/>
              </w:rPr>
              <w:t>20</w:t>
            </w:r>
            <w:r>
              <w:rPr>
                <w:rFonts w:asciiTheme="minorHAnsi" w:hAnsiTheme="minorHAnsi"/>
                <w:bCs/>
                <w:lang w:val="en-US"/>
              </w:rPr>
              <w:t>19</w:t>
            </w:r>
            <w:r w:rsidRPr="0079644D">
              <w:rPr>
                <w:rFonts w:asciiTheme="minorHAnsi" w:hAnsiTheme="minorHAnsi"/>
                <w:bCs/>
                <w:lang w:val="en-US"/>
              </w:rPr>
              <w:t>-</w:t>
            </w:r>
            <w:r>
              <w:rPr>
                <w:rFonts w:asciiTheme="minorHAnsi" w:hAnsiTheme="minorHAnsi"/>
                <w:bCs/>
                <w:lang w:val="en-US"/>
              </w:rPr>
              <w:t>20</w:t>
            </w:r>
          </w:p>
        </w:tc>
        <w:tc>
          <w:tcPr>
            <w:tcW w:w="598" w:type="pct"/>
            <w:tcBorders>
              <w:top w:val="single" w:sz="6" w:space="0" w:color="000000"/>
              <w:left w:val="single" w:sz="6" w:space="0" w:color="000000"/>
              <w:bottom w:val="single" w:sz="6" w:space="0" w:color="000000"/>
              <w:right w:val="nil"/>
            </w:tcBorders>
          </w:tcPr>
          <w:p w14:paraId="1925A065" w14:textId="025F1B28" w:rsidR="00635027" w:rsidRPr="0079644D" w:rsidRDefault="00635027" w:rsidP="00635027">
            <w:pPr>
              <w:spacing w:after="0"/>
              <w:ind w:left="-45"/>
              <w:jc w:val="center"/>
              <w:rPr>
                <w:rFonts w:asciiTheme="minorHAnsi" w:hAnsiTheme="minorHAnsi"/>
                <w:bCs/>
                <w:lang w:val="en-US"/>
              </w:rPr>
            </w:pPr>
            <w:r w:rsidRPr="0079644D">
              <w:rPr>
                <w:rFonts w:asciiTheme="minorHAnsi" w:hAnsiTheme="minorHAnsi"/>
                <w:bCs/>
                <w:lang w:val="en-US"/>
              </w:rPr>
              <w:t>20</w:t>
            </w:r>
            <w:r>
              <w:rPr>
                <w:rFonts w:asciiTheme="minorHAnsi" w:hAnsiTheme="minorHAnsi"/>
                <w:bCs/>
                <w:lang w:val="en-US"/>
              </w:rPr>
              <w:t>20</w:t>
            </w:r>
            <w:r w:rsidRPr="0079644D">
              <w:rPr>
                <w:rFonts w:asciiTheme="minorHAnsi" w:hAnsiTheme="minorHAnsi"/>
                <w:bCs/>
                <w:lang w:val="en-US"/>
              </w:rPr>
              <w:t>-</w:t>
            </w:r>
            <w:r>
              <w:rPr>
                <w:rFonts w:asciiTheme="minorHAnsi" w:hAnsiTheme="minorHAnsi"/>
                <w:bCs/>
                <w:lang w:val="en-US"/>
              </w:rPr>
              <w:t>2</w:t>
            </w:r>
            <w:r w:rsidRPr="0079644D">
              <w:rPr>
                <w:rFonts w:asciiTheme="minorHAnsi" w:hAnsiTheme="minorHAnsi"/>
                <w:bCs/>
                <w:lang w:val="en-US"/>
              </w:rPr>
              <w:t>1</w:t>
            </w:r>
            <w:r w:rsidRPr="0079644D">
              <w:rPr>
                <w:rFonts w:asciiTheme="minorHAnsi" w:hAnsiTheme="minorHAnsi"/>
                <w:bCs/>
                <w:vertAlign w:val="superscript"/>
                <w:lang w:val="en-US"/>
              </w:rPr>
              <w:t>d</w:t>
            </w:r>
            <w:r>
              <w:rPr>
                <w:rFonts w:asciiTheme="minorHAnsi" w:hAnsiTheme="minorHAnsi"/>
                <w:bCs/>
                <w:lang w:val="en-US"/>
              </w:rPr>
              <w:t xml:space="preserve"> </w:t>
            </w:r>
          </w:p>
        </w:tc>
        <w:tc>
          <w:tcPr>
            <w:tcW w:w="598" w:type="pct"/>
            <w:tcBorders>
              <w:top w:val="single" w:sz="6" w:space="0" w:color="000000"/>
              <w:left w:val="single" w:sz="6" w:space="0" w:color="000000"/>
              <w:bottom w:val="single" w:sz="6" w:space="0" w:color="000000"/>
              <w:right w:val="nil"/>
            </w:tcBorders>
          </w:tcPr>
          <w:p w14:paraId="53870BAC" w14:textId="15A18368" w:rsidR="00635027" w:rsidRPr="0079644D" w:rsidRDefault="00635027" w:rsidP="00635027">
            <w:pPr>
              <w:spacing w:after="0"/>
              <w:ind w:left="-45"/>
              <w:jc w:val="center"/>
              <w:rPr>
                <w:rFonts w:asciiTheme="minorHAnsi" w:hAnsiTheme="minorHAnsi"/>
                <w:bCs/>
                <w:lang w:val="en-US"/>
              </w:rPr>
            </w:pPr>
            <w:r w:rsidRPr="0079644D">
              <w:rPr>
                <w:rFonts w:asciiTheme="minorHAnsi" w:hAnsiTheme="minorHAnsi"/>
                <w:bCs/>
                <w:lang w:val="en-US"/>
              </w:rPr>
              <w:t>20</w:t>
            </w:r>
            <w:r>
              <w:rPr>
                <w:rFonts w:asciiTheme="minorHAnsi" w:hAnsiTheme="minorHAnsi"/>
                <w:bCs/>
                <w:lang w:val="en-US"/>
              </w:rPr>
              <w:t>21</w:t>
            </w:r>
            <w:r w:rsidRPr="0079644D">
              <w:rPr>
                <w:rFonts w:asciiTheme="minorHAnsi" w:hAnsiTheme="minorHAnsi"/>
                <w:bCs/>
                <w:lang w:val="en-US"/>
              </w:rPr>
              <w:t>-</w:t>
            </w:r>
            <w:r>
              <w:rPr>
                <w:rFonts w:asciiTheme="minorHAnsi" w:hAnsiTheme="minorHAnsi"/>
                <w:bCs/>
                <w:lang w:val="en-US"/>
              </w:rPr>
              <w:t>22</w:t>
            </w:r>
            <w:r>
              <w:rPr>
                <w:rFonts w:asciiTheme="minorHAnsi" w:hAnsiTheme="minorHAnsi"/>
                <w:bCs/>
                <w:vertAlign w:val="superscript"/>
                <w:lang w:val="en-US"/>
              </w:rPr>
              <w:t>e</w:t>
            </w:r>
          </w:p>
        </w:tc>
        <w:tc>
          <w:tcPr>
            <w:tcW w:w="598" w:type="pct"/>
            <w:tcBorders>
              <w:top w:val="single" w:sz="6" w:space="0" w:color="000000"/>
              <w:left w:val="single" w:sz="6" w:space="0" w:color="000000"/>
              <w:bottom w:val="single" w:sz="6" w:space="0" w:color="000000"/>
              <w:right w:val="nil"/>
            </w:tcBorders>
            <w:shd w:val="clear" w:color="auto" w:fill="auto"/>
            <w:tcMar>
              <w:top w:w="72" w:type="dxa"/>
              <w:left w:w="72" w:type="dxa"/>
              <w:bottom w:w="72" w:type="dxa"/>
              <w:right w:w="72" w:type="dxa"/>
            </w:tcMar>
            <w:hideMark/>
          </w:tcPr>
          <w:p w14:paraId="656FBCDF" w14:textId="71B4D924" w:rsidR="00635027" w:rsidRPr="0079644D" w:rsidRDefault="00635027" w:rsidP="00635027">
            <w:pPr>
              <w:spacing w:after="0"/>
              <w:ind w:left="-45"/>
              <w:jc w:val="center"/>
              <w:rPr>
                <w:rFonts w:asciiTheme="minorHAnsi" w:hAnsiTheme="minorHAnsi"/>
                <w:bCs/>
                <w:lang w:val="en-US"/>
              </w:rPr>
            </w:pPr>
            <w:r w:rsidRPr="0079644D">
              <w:rPr>
                <w:rFonts w:asciiTheme="minorHAnsi" w:hAnsiTheme="minorHAnsi"/>
                <w:bCs/>
                <w:lang w:val="en-US"/>
              </w:rPr>
              <w:t>20</w:t>
            </w:r>
            <w:r>
              <w:rPr>
                <w:rFonts w:asciiTheme="minorHAnsi" w:hAnsiTheme="minorHAnsi"/>
                <w:bCs/>
                <w:lang w:val="en-US"/>
              </w:rPr>
              <w:t>22-23</w:t>
            </w:r>
          </w:p>
        </w:tc>
        <w:tc>
          <w:tcPr>
            <w:tcW w:w="585" w:type="pct"/>
            <w:tcBorders>
              <w:top w:val="single" w:sz="6" w:space="0" w:color="000000"/>
              <w:left w:val="nil"/>
              <w:bottom w:val="single" w:sz="6" w:space="0" w:color="000000"/>
              <w:right w:val="nil"/>
            </w:tcBorders>
            <w:shd w:val="clear" w:color="auto" w:fill="auto"/>
            <w:tcMar>
              <w:top w:w="72" w:type="dxa"/>
              <w:left w:w="72" w:type="dxa"/>
              <w:bottom w:w="72" w:type="dxa"/>
              <w:right w:w="72" w:type="dxa"/>
            </w:tcMar>
            <w:hideMark/>
          </w:tcPr>
          <w:p w14:paraId="0AAD925A" w14:textId="6536DAAC" w:rsidR="00635027" w:rsidRPr="0079644D" w:rsidRDefault="00635027" w:rsidP="00635027">
            <w:pPr>
              <w:spacing w:after="0"/>
              <w:ind w:left="-45"/>
              <w:jc w:val="center"/>
              <w:rPr>
                <w:rFonts w:asciiTheme="minorHAnsi" w:hAnsiTheme="minorHAnsi"/>
                <w:bCs/>
                <w:lang w:val="en-US"/>
              </w:rPr>
            </w:pPr>
            <w:r w:rsidRPr="0079644D">
              <w:rPr>
                <w:rFonts w:asciiTheme="minorHAnsi" w:hAnsiTheme="minorHAnsi"/>
                <w:bCs/>
                <w:lang w:val="en-US"/>
              </w:rPr>
              <w:t>20</w:t>
            </w:r>
            <w:r>
              <w:rPr>
                <w:rFonts w:asciiTheme="minorHAnsi" w:hAnsiTheme="minorHAnsi"/>
                <w:bCs/>
                <w:lang w:val="en-US"/>
              </w:rPr>
              <w:t>23</w:t>
            </w:r>
            <w:r w:rsidRPr="0079644D">
              <w:rPr>
                <w:rFonts w:asciiTheme="minorHAnsi" w:hAnsiTheme="minorHAnsi"/>
                <w:bCs/>
                <w:lang w:val="en-US"/>
              </w:rPr>
              <w:t>-</w:t>
            </w:r>
            <w:r>
              <w:rPr>
                <w:rFonts w:asciiTheme="minorHAnsi" w:hAnsiTheme="minorHAnsi"/>
                <w:bCs/>
                <w:lang w:val="en-US"/>
              </w:rPr>
              <w:t>24</w:t>
            </w:r>
          </w:p>
        </w:tc>
      </w:tr>
      <w:tr w:rsidR="005E77CD" w:rsidRPr="0079644D" w14:paraId="172E0F7D" w14:textId="77777777" w:rsidTr="00635027">
        <w:trPr>
          <w:trHeight w:hRule="exact" w:val="340"/>
          <w:jc w:val="center"/>
        </w:trPr>
        <w:tc>
          <w:tcPr>
            <w:tcW w:w="384" w:type="pct"/>
            <w:vMerge w:val="restart"/>
            <w:tcBorders>
              <w:top w:val="single" w:sz="6" w:space="0" w:color="000000"/>
              <w:left w:val="nil"/>
              <w:bottom w:val="nil"/>
              <w:right w:val="nil"/>
            </w:tcBorders>
            <w:shd w:val="clear" w:color="auto" w:fill="auto"/>
            <w:tcMar>
              <w:top w:w="72" w:type="dxa"/>
              <w:left w:w="72" w:type="dxa"/>
              <w:bottom w:w="72" w:type="dxa"/>
              <w:right w:w="72" w:type="dxa"/>
            </w:tcMar>
            <w:vAlign w:val="center"/>
            <w:hideMark/>
          </w:tcPr>
          <w:p w14:paraId="018C500D"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NSW</w:t>
            </w:r>
          </w:p>
        </w:tc>
        <w:tc>
          <w:tcPr>
            <w:tcW w:w="443" w:type="pct"/>
            <w:tcBorders>
              <w:top w:val="single" w:sz="6" w:space="0" w:color="000000"/>
              <w:left w:val="nil"/>
              <w:bottom w:val="nil"/>
              <w:right w:val="single" w:sz="6" w:space="0" w:color="000000"/>
            </w:tcBorders>
            <w:shd w:val="clear" w:color="auto" w:fill="auto"/>
            <w:tcMar>
              <w:top w:w="72" w:type="dxa"/>
              <w:left w:w="72" w:type="dxa"/>
              <w:bottom w:w="72" w:type="dxa"/>
              <w:right w:w="72" w:type="dxa"/>
            </w:tcMar>
            <w:vAlign w:val="center"/>
            <w:hideMark/>
          </w:tcPr>
          <w:p w14:paraId="7EE7BDEA"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A</w:t>
            </w:r>
          </w:p>
        </w:tc>
        <w:tc>
          <w:tcPr>
            <w:tcW w:w="598" w:type="pct"/>
            <w:tcBorders>
              <w:top w:val="nil"/>
              <w:left w:val="nil"/>
              <w:bottom w:val="nil"/>
              <w:right w:val="nil"/>
            </w:tcBorders>
            <w:vAlign w:val="center"/>
          </w:tcPr>
          <w:p w14:paraId="308F4A42" w14:textId="703AF742" w:rsidR="00635027" w:rsidRPr="00DB139C" w:rsidRDefault="00635027" w:rsidP="00635027">
            <w:pPr>
              <w:spacing w:after="0"/>
              <w:ind w:right="74"/>
              <w:jc w:val="center"/>
              <w:rPr>
                <w:rFonts w:asciiTheme="minorHAnsi" w:hAnsiTheme="minorHAnsi" w:cstheme="minorHAnsi"/>
                <w:color w:val="000000"/>
              </w:rPr>
            </w:pPr>
            <w:r w:rsidRPr="00DB139C">
              <w:rPr>
                <w:rFonts w:asciiTheme="minorHAnsi" w:hAnsiTheme="minorHAnsi" w:cstheme="minorHAnsi"/>
                <w:color w:val="000000"/>
              </w:rPr>
              <w:t xml:space="preserve"> 108.3</w:t>
            </w:r>
          </w:p>
        </w:tc>
        <w:tc>
          <w:tcPr>
            <w:tcW w:w="598" w:type="pct"/>
            <w:tcBorders>
              <w:top w:val="nil"/>
              <w:left w:val="nil"/>
              <w:bottom w:val="nil"/>
              <w:right w:val="nil"/>
            </w:tcBorders>
            <w:vAlign w:val="center"/>
          </w:tcPr>
          <w:p w14:paraId="04208CA3" w14:textId="212CA4F3" w:rsidR="00635027" w:rsidRPr="00DB139C" w:rsidRDefault="00635027" w:rsidP="00635027">
            <w:pPr>
              <w:spacing w:after="0"/>
              <w:ind w:right="74"/>
              <w:jc w:val="center"/>
              <w:rPr>
                <w:rFonts w:asciiTheme="minorHAnsi" w:hAnsiTheme="minorHAnsi" w:cstheme="minorHAnsi"/>
                <w:color w:val="000000"/>
              </w:rPr>
            </w:pPr>
            <w:r w:rsidRPr="00DB139C">
              <w:rPr>
                <w:rFonts w:asciiTheme="minorHAnsi" w:hAnsiTheme="minorHAnsi" w:cstheme="minorHAnsi"/>
                <w:color w:val="000000"/>
              </w:rPr>
              <w:t xml:space="preserve"> 152.3</w:t>
            </w:r>
          </w:p>
        </w:tc>
        <w:tc>
          <w:tcPr>
            <w:tcW w:w="598" w:type="pct"/>
            <w:tcBorders>
              <w:top w:val="nil"/>
              <w:left w:val="nil"/>
              <w:bottom w:val="nil"/>
              <w:right w:val="nil"/>
            </w:tcBorders>
            <w:vAlign w:val="center"/>
          </w:tcPr>
          <w:p w14:paraId="6FC007B4" w14:textId="48C0CF6D" w:rsidR="00635027" w:rsidRPr="00DB139C" w:rsidRDefault="00635027" w:rsidP="00635027">
            <w:pPr>
              <w:spacing w:after="0"/>
              <w:ind w:right="74"/>
              <w:jc w:val="center"/>
              <w:rPr>
                <w:rFonts w:asciiTheme="minorHAnsi" w:hAnsiTheme="minorHAnsi" w:cstheme="minorHAnsi"/>
                <w:color w:val="000000"/>
              </w:rPr>
            </w:pPr>
            <w:r w:rsidRPr="00DB139C">
              <w:rPr>
                <w:rFonts w:asciiTheme="minorHAnsi" w:hAnsiTheme="minorHAnsi" w:cstheme="minorHAnsi"/>
                <w:color w:val="000000"/>
              </w:rPr>
              <w:t xml:space="preserve"> 44.4</w:t>
            </w:r>
          </w:p>
        </w:tc>
        <w:tc>
          <w:tcPr>
            <w:tcW w:w="598" w:type="pct"/>
            <w:tcBorders>
              <w:top w:val="nil"/>
              <w:left w:val="nil"/>
              <w:bottom w:val="nil"/>
              <w:right w:val="nil"/>
            </w:tcBorders>
            <w:vAlign w:val="center"/>
          </w:tcPr>
          <w:p w14:paraId="34F470F6" w14:textId="27E25793" w:rsidR="00635027" w:rsidRPr="00DB139C" w:rsidRDefault="00635027" w:rsidP="00635027">
            <w:pPr>
              <w:spacing w:after="0"/>
              <w:ind w:right="74"/>
              <w:jc w:val="center"/>
              <w:rPr>
                <w:rFonts w:asciiTheme="minorHAnsi" w:hAnsiTheme="minorHAnsi" w:cstheme="minorHAnsi"/>
                <w:color w:val="000000"/>
              </w:rPr>
            </w:pPr>
            <w:r w:rsidRPr="00DB139C">
              <w:rPr>
                <w:rFonts w:asciiTheme="minorHAnsi" w:hAnsiTheme="minorHAnsi" w:cstheme="minorHAnsi"/>
                <w:color w:val="000000"/>
              </w:rPr>
              <w:t xml:space="preserve"> 130.0</w:t>
            </w:r>
          </w:p>
        </w:tc>
        <w:tc>
          <w:tcPr>
            <w:tcW w:w="598" w:type="pct"/>
            <w:tcBorders>
              <w:top w:val="nil"/>
              <w:left w:val="nil"/>
              <w:bottom w:val="nil"/>
              <w:right w:val="nil"/>
            </w:tcBorders>
            <w:vAlign w:val="center"/>
          </w:tcPr>
          <w:p w14:paraId="209E6EDA" w14:textId="3146671D" w:rsidR="00635027" w:rsidRPr="00DB139C" w:rsidRDefault="00635027" w:rsidP="00635027">
            <w:pPr>
              <w:spacing w:after="0"/>
              <w:ind w:right="74"/>
              <w:jc w:val="center"/>
              <w:rPr>
                <w:rFonts w:asciiTheme="minorHAnsi" w:hAnsiTheme="minorHAnsi" w:cstheme="minorHAnsi"/>
                <w:color w:val="000000"/>
              </w:rPr>
            </w:pPr>
            <w:r w:rsidRPr="00DB139C">
              <w:rPr>
                <w:rFonts w:asciiTheme="minorHAnsi" w:hAnsiTheme="minorHAnsi" w:cstheme="minorHAnsi"/>
                <w:color w:val="000000"/>
              </w:rPr>
              <w:t xml:space="preserve"> 160.0</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1B6DA6E2" w14:textId="1FE25BC9" w:rsidR="00635027" w:rsidRPr="00DB139C" w:rsidRDefault="00635027" w:rsidP="00635027">
            <w:pPr>
              <w:spacing w:after="0"/>
              <w:ind w:right="74"/>
              <w:jc w:val="center"/>
              <w:rPr>
                <w:rFonts w:asciiTheme="minorHAnsi" w:hAnsiTheme="minorHAnsi" w:cstheme="minorHAnsi"/>
                <w:lang w:val="en-US"/>
              </w:rPr>
            </w:pPr>
            <w:r>
              <w:rPr>
                <w:rFonts w:asciiTheme="minorHAnsi" w:hAnsiTheme="minorHAnsi" w:cstheme="minorHAnsi"/>
                <w:color w:val="000000"/>
              </w:rPr>
              <w:t>195</w:t>
            </w:r>
            <w:r w:rsidRPr="00DB139C">
              <w:rPr>
                <w:rFonts w:asciiTheme="minorHAnsi" w:hAnsiTheme="minorHAnsi" w:cstheme="minorHAnsi"/>
                <w:color w:val="000000"/>
              </w:rPr>
              <w:t xml:space="preserve"> </w:t>
            </w:r>
            <w:r>
              <w:rPr>
                <w:rFonts w:asciiTheme="minorHAnsi" w:hAnsiTheme="minorHAnsi" w:cstheme="minorHAnsi"/>
                <w:color w:val="000000"/>
              </w:rPr>
              <w:t>195</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58A7E845" w14:textId="68F3FC74" w:rsidR="00635027" w:rsidRPr="00DB139C" w:rsidRDefault="005E77CD" w:rsidP="00635027">
            <w:pPr>
              <w:spacing w:after="0"/>
              <w:ind w:right="70"/>
              <w:jc w:val="center"/>
              <w:rPr>
                <w:rFonts w:asciiTheme="minorHAnsi" w:hAnsiTheme="minorHAnsi" w:cstheme="minorHAnsi"/>
                <w:lang w:val="en-US"/>
              </w:rPr>
            </w:pPr>
            <w:r>
              <w:rPr>
                <w:rFonts w:asciiTheme="minorHAnsi" w:hAnsiTheme="minorHAnsi" w:cstheme="minorHAnsi"/>
                <w:color w:val="000000"/>
              </w:rPr>
              <w:t>175</w:t>
            </w:r>
            <w:r w:rsidR="00635027" w:rsidRPr="00DB139C">
              <w:rPr>
                <w:rFonts w:asciiTheme="minorHAnsi" w:hAnsiTheme="minorHAnsi" w:cstheme="minorHAnsi"/>
                <w:color w:val="000000"/>
              </w:rPr>
              <w:t xml:space="preserve"> </w:t>
            </w:r>
            <w:r>
              <w:rPr>
                <w:rFonts w:asciiTheme="minorHAnsi" w:hAnsiTheme="minorHAnsi" w:cstheme="minorHAnsi"/>
                <w:color w:val="000000"/>
              </w:rPr>
              <w:t>1751751</w:t>
            </w:r>
            <w:r w:rsidRPr="00DB139C">
              <w:rPr>
                <w:rFonts w:asciiTheme="minorHAnsi" w:hAnsiTheme="minorHAnsi" w:cstheme="minorHAnsi"/>
                <w:color w:val="000000"/>
              </w:rPr>
              <w:t>1</w:t>
            </w:r>
            <w:r>
              <w:rPr>
                <w:rFonts w:asciiTheme="minorHAnsi" w:hAnsiTheme="minorHAnsi" w:cstheme="minorHAnsi"/>
                <w:color w:val="000000"/>
              </w:rPr>
              <w:t>75</w:t>
            </w:r>
            <w:r w:rsidR="00635027" w:rsidRPr="00DB139C">
              <w:rPr>
                <w:rFonts w:asciiTheme="minorHAnsi" w:hAnsiTheme="minorHAnsi" w:cstheme="minorHAnsi"/>
                <w:color w:val="000000"/>
              </w:rPr>
              <w:t>.1</w:t>
            </w:r>
          </w:p>
        </w:tc>
      </w:tr>
      <w:tr w:rsidR="005E77CD" w:rsidRPr="0079644D" w14:paraId="64696CD0" w14:textId="77777777" w:rsidTr="00635027">
        <w:trPr>
          <w:trHeight w:hRule="exact" w:val="340"/>
          <w:jc w:val="center"/>
        </w:trPr>
        <w:tc>
          <w:tcPr>
            <w:tcW w:w="384" w:type="pct"/>
            <w:vMerge/>
            <w:tcBorders>
              <w:top w:val="nil"/>
              <w:left w:val="nil"/>
              <w:bottom w:val="nil"/>
              <w:right w:val="nil"/>
            </w:tcBorders>
            <w:shd w:val="clear" w:color="auto" w:fill="auto"/>
            <w:vAlign w:val="center"/>
            <w:hideMark/>
          </w:tcPr>
          <w:p w14:paraId="5D14F584" w14:textId="77777777" w:rsidR="00635027" w:rsidRPr="0079644D" w:rsidRDefault="00635027" w:rsidP="00635027">
            <w:pPr>
              <w:spacing w:after="0"/>
              <w:jc w:val="center"/>
              <w:rPr>
                <w:rFonts w:asciiTheme="minorHAnsi" w:hAnsiTheme="minorHAnsi"/>
                <w:lang w:val="en-US"/>
              </w:rPr>
            </w:pPr>
          </w:p>
        </w:tc>
        <w:tc>
          <w:tcPr>
            <w:tcW w:w="443" w:type="pct"/>
            <w:tcBorders>
              <w:top w:val="nil"/>
              <w:left w:val="nil"/>
              <w:bottom w:val="nil"/>
              <w:right w:val="single" w:sz="6" w:space="0" w:color="000000"/>
            </w:tcBorders>
            <w:shd w:val="clear" w:color="auto" w:fill="auto"/>
            <w:tcMar>
              <w:top w:w="72" w:type="dxa"/>
              <w:left w:w="72" w:type="dxa"/>
              <w:bottom w:w="72" w:type="dxa"/>
              <w:right w:w="72" w:type="dxa"/>
            </w:tcMar>
            <w:vAlign w:val="center"/>
            <w:hideMark/>
          </w:tcPr>
          <w:p w14:paraId="081BB142"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P</w:t>
            </w:r>
          </w:p>
        </w:tc>
        <w:tc>
          <w:tcPr>
            <w:tcW w:w="598" w:type="pct"/>
            <w:tcBorders>
              <w:top w:val="nil"/>
              <w:left w:val="nil"/>
              <w:bottom w:val="nil"/>
              <w:right w:val="nil"/>
            </w:tcBorders>
            <w:vAlign w:val="center"/>
          </w:tcPr>
          <w:p w14:paraId="5DFEE755" w14:textId="74EE8CAA"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279.0</w:t>
            </w:r>
          </w:p>
        </w:tc>
        <w:tc>
          <w:tcPr>
            <w:tcW w:w="598" w:type="pct"/>
            <w:tcBorders>
              <w:top w:val="nil"/>
              <w:left w:val="nil"/>
              <w:bottom w:val="nil"/>
              <w:right w:val="nil"/>
            </w:tcBorders>
            <w:vAlign w:val="center"/>
          </w:tcPr>
          <w:p w14:paraId="16FD9C65" w14:textId="7E973A62"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222.1</w:t>
            </w:r>
          </w:p>
        </w:tc>
        <w:tc>
          <w:tcPr>
            <w:tcW w:w="598" w:type="pct"/>
            <w:tcBorders>
              <w:top w:val="nil"/>
              <w:left w:val="nil"/>
              <w:bottom w:val="nil"/>
              <w:right w:val="nil"/>
            </w:tcBorders>
            <w:vAlign w:val="center"/>
          </w:tcPr>
          <w:p w14:paraId="1A65937A" w14:textId="0AA7BFB6"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78.9</w:t>
            </w:r>
          </w:p>
        </w:tc>
        <w:tc>
          <w:tcPr>
            <w:tcW w:w="598" w:type="pct"/>
            <w:tcBorders>
              <w:top w:val="nil"/>
              <w:left w:val="nil"/>
              <w:bottom w:val="nil"/>
              <w:right w:val="nil"/>
            </w:tcBorders>
            <w:vAlign w:val="center"/>
          </w:tcPr>
          <w:p w14:paraId="45D77F6B" w14:textId="60725134"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494.0</w:t>
            </w:r>
          </w:p>
        </w:tc>
        <w:tc>
          <w:tcPr>
            <w:tcW w:w="598" w:type="pct"/>
            <w:tcBorders>
              <w:top w:val="nil"/>
              <w:left w:val="nil"/>
              <w:bottom w:val="nil"/>
              <w:right w:val="nil"/>
            </w:tcBorders>
            <w:vAlign w:val="center"/>
          </w:tcPr>
          <w:p w14:paraId="77400C60" w14:textId="1CA2188D"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576.0</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296BDE76" w14:textId="3BD4E70B" w:rsidR="00635027" w:rsidRPr="00DB139C" w:rsidRDefault="00635027" w:rsidP="00635027">
            <w:pPr>
              <w:spacing w:after="0"/>
              <w:ind w:right="71"/>
              <w:jc w:val="center"/>
              <w:rPr>
                <w:rFonts w:asciiTheme="minorHAnsi" w:hAnsiTheme="minorHAnsi" w:cstheme="minorHAnsi"/>
                <w:lang w:val="en-US"/>
              </w:rPr>
            </w:pPr>
            <w:r>
              <w:rPr>
                <w:rFonts w:asciiTheme="minorHAnsi" w:hAnsiTheme="minorHAnsi" w:cstheme="minorHAnsi"/>
                <w:color w:val="000000"/>
              </w:rPr>
              <w:t>819</w:t>
            </w:r>
            <w:r w:rsidRPr="00DB139C">
              <w:rPr>
                <w:rFonts w:asciiTheme="minorHAnsi" w:hAnsiTheme="minorHAnsi" w:cstheme="minorHAnsi"/>
                <w:color w:val="000000"/>
              </w:rPr>
              <w:t xml:space="preserve"> </w:t>
            </w:r>
            <w:r>
              <w:rPr>
                <w:rFonts w:asciiTheme="minorHAnsi" w:hAnsiTheme="minorHAnsi" w:cstheme="minorHAnsi"/>
                <w:color w:val="000000"/>
              </w:rPr>
              <w:t>819</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2A421229" w14:textId="3B52B871" w:rsidR="00635027" w:rsidRPr="00DB139C" w:rsidRDefault="00635027" w:rsidP="00635027">
            <w:pPr>
              <w:spacing w:after="0"/>
              <w:ind w:right="70"/>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710</w:t>
            </w:r>
          </w:p>
        </w:tc>
      </w:tr>
      <w:tr w:rsidR="005E77CD" w:rsidRPr="0079644D" w14:paraId="5EE94C51" w14:textId="77777777" w:rsidTr="00635027">
        <w:trPr>
          <w:trHeight w:hRule="exact" w:val="340"/>
          <w:jc w:val="center"/>
        </w:trPr>
        <w:tc>
          <w:tcPr>
            <w:tcW w:w="384" w:type="pct"/>
            <w:vMerge w:val="restart"/>
            <w:tcBorders>
              <w:top w:val="nil"/>
              <w:left w:val="nil"/>
              <w:bottom w:val="nil"/>
              <w:right w:val="nil"/>
            </w:tcBorders>
            <w:shd w:val="clear" w:color="auto" w:fill="auto"/>
            <w:vAlign w:val="center"/>
          </w:tcPr>
          <w:p w14:paraId="3B805555"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Qld</w:t>
            </w:r>
          </w:p>
        </w:tc>
        <w:tc>
          <w:tcPr>
            <w:tcW w:w="443" w:type="pct"/>
            <w:tcBorders>
              <w:top w:val="nil"/>
              <w:left w:val="nil"/>
              <w:bottom w:val="nil"/>
              <w:right w:val="single" w:sz="6" w:space="0" w:color="000000"/>
            </w:tcBorders>
            <w:shd w:val="clear" w:color="auto" w:fill="auto"/>
            <w:tcMar>
              <w:top w:w="72" w:type="dxa"/>
              <w:left w:w="72" w:type="dxa"/>
              <w:bottom w:w="72" w:type="dxa"/>
              <w:right w:w="72" w:type="dxa"/>
            </w:tcMar>
            <w:vAlign w:val="center"/>
          </w:tcPr>
          <w:p w14:paraId="45567BB0"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A</w:t>
            </w:r>
          </w:p>
        </w:tc>
        <w:tc>
          <w:tcPr>
            <w:tcW w:w="598" w:type="pct"/>
            <w:tcBorders>
              <w:top w:val="nil"/>
              <w:left w:val="nil"/>
              <w:bottom w:val="nil"/>
              <w:right w:val="nil"/>
            </w:tcBorders>
            <w:vAlign w:val="center"/>
          </w:tcPr>
          <w:p w14:paraId="6295371D" w14:textId="119498D7"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352.4</w:t>
            </w:r>
          </w:p>
        </w:tc>
        <w:tc>
          <w:tcPr>
            <w:tcW w:w="598" w:type="pct"/>
            <w:tcBorders>
              <w:top w:val="nil"/>
              <w:left w:val="nil"/>
              <w:bottom w:val="nil"/>
              <w:right w:val="nil"/>
            </w:tcBorders>
            <w:vAlign w:val="center"/>
          </w:tcPr>
          <w:p w14:paraId="11704A26" w14:textId="0CB82BC0"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393.6</w:t>
            </w:r>
          </w:p>
        </w:tc>
        <w:tc>
          <w:tcPr>
            <w:tcW w:w="598" w:type="pct"/>
            <w:tcBorders>
              <w:top w:val="nil"/>
              <w:left w:val="nil"/>
              <w:bottom w:val="nil"/>
              <w:right w:val="nil"/>
            </w:tcBorders>
            <w:vAlign w:val="center"/>
          </w:tcPr>
          <w:p w14:paraId="1BD95BE3" w14:textId="10732EB5"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159.0</w:t>
            </w:r>
          </w:p>
        </w:tc>
        <w:tc>
          <w:tcPr>
            <w:tcW w:w="598" w:type="pct"/>
            <w:tcBorders>
              <w:top w:val="nil"/>
              <w:left w:val="nil"/>
              <w:bottom w:val="nil"/>
              <w:right w:val="nil"/>
            </w:tcBorders>
            <w:vAlign w:val="center"/>
          </w:tcPr>
          <w:p w14:paraId="7CA6E343" w14:textId="2DD393F2"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380.0</w:t>
            </w:r>
          </w:p>
        </w:tc>
        <w:tc>
          <w:tcPr>
            <w:tcW w:w="598" w:type="pct"/>
            <w:tcBorders>
              <w:top w:val="nil"/>
              <w:left w:val="nil"/>
              <w:bottom w:val="nil"/>
              <w:right w:val="nil"/>
            </w:tcBorders>
            <w:vAlign w:val="center"/>
          </w:tcPr>
          <w:p w14:paraId="29696C57" w14:textId="28DF7B9D"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425.0</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21D3F8AA" w14:textId="6F08E53A" w:rsidR="00635027" w:rsidRPr="00DB139C" w:rsidRDefault="00635027" w:rsidP="00635027">
            <w:pPr>
              <w:spacing w:after="0"/>
              <w:ind w:right="71"/>
              <w:jc w:val="center"/>
              <w:rPr>
                <w:rFonts w:asciiTheme="minorHAnsi" w:hAnsiTheme="minorHAnsi" w:cstheme="minorHAnsi"/>
                <w:lang w:val="en-US"/>
              </w:rPr>
            </w:pPr>
            <w:r>
              <w:rPr>
                <w:rFonts w:asciiTheme="minorHAnsi" w:hAnsiTheme="minorHAnsi" w:cstheme="minorHAnsi"/>
                <w:color w:val="000000"/>
              </w:rPr>
              <w:t>490</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5BF7508C" w14:textId="3A4292CE" w:rsidR="00635027" w:rsidRPr="00DB139C" w:rsidRDefault="00635027" w:rsidP="00635027">
            <w:pPr>
              <w:spacing w:after="0"/>
              <w:ind w:right="70"/>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415</w:t>
            </w:r>
          </w:p>
        </w:tc>
      </w:tr>
      <w:tr w:rsidR="005E77CD" w:rsidRPr="0079644D" w14:paraId="68B10859" w14:textId="77777777" w:rsidTr="00635027">
        <w:trPr>
          <w:trHeight w:hRule="exact" w:val="340"/>
          <w:jc w:val="center"/>
        </w:trPr>
        <w:tc>
          <w:tcPr>
            <w:tcW w:w="384" w:type="pct"/>
            <w:vMerge/>
            <w:tcBorders>
              <w:top w:val="nil"/>
              <w:left w:val="nil"/>
              <w:bottom w:val="nil"/>
              <w:right w:val="nil"/>
            </w:tcBorders>
            <w:shd w:val="clear" w:color="auto" w:fill="auto"/>
            <w:vAlign w:val="center"/>
          </w:tcPr>
          <w:p w14:paraId="3721BA6C" w14:textId="77777777" w:rsidR="00635027" w:rsidRPr="0079644D" w:rsidRDefault="00635027" w:rsidP="00635027">
            <w:pPr>
              <w:spacing w:after="0"/>
              <w:jc w:val="center"/>
              <w:rPr>
                <w:rFonts w:asciiTheme="minorHAnsi" w:hAnsiTheme="minorHAnsi"/>
                <w:lang w:val="en-US"/>
              </w:rPr>
            </w:pPr>
          </w:p>
        </w:tc>
        <w:tc>
          <w:tcPr>
            <w:tcW w:w="443" w:type="pct"/>
            <w:tcBorders>
              <w:top w:val="nil"/>
              <w:left w:val="nil"/>
              <w:bottom w:val="nil"/>
              <w:right w:val="single" w:sz="6" w:space="0" w:color="000000"/>
            </w:tcBorders>
            <w:shd w:val="clear" w:color="auto" w:fill="auto"/>
            <w:tcMar>
              <w:top w:w="72" w:type="dxa"/>
              <w:left w:w="72" w:type="dxa"/>
              <w:bottom w:w="72" w:type="dxa"/>
              <w:right w:w="72" w:type="dxa"/>
            </w:tcMar>
            <w:vAlign w:val="center"/>
          </w:tcPr>
          <w:p w14:paraId="23F98E1D"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P</w:t>
            </w:r>
          </w:p>
        </w:tc>
        <w:tc>
          <w:tcPr>
            <w:tcW w:w="598" w:type="pct"/>
            <w:tcBorders>
              <w:top w:val="nil"/>
              <w:left w:val="nil"/>
              <w:bottom w:val="nil"/>
              <w:right w:val="nil"/>
            </w:tcBorders>
            <w:vAlign w:val="center"/>
          </w:tcPr>
          <w:p w14:paraId="342CD2F4" w14:textId="20960191"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974.5</w:t>
            </w:r>
          </w:p>
        </w:tc>
        <w:tc>
          <w:tcPr>
            <w:tcW w:w="598" w:type="pct"/>
            <w:tcBorders>
              <w:top w:val="nil"/>
              <w:left w:val="nil"/>
              <w:bottom w:val="nil"/>
              <w:right w:val="nil"/>
            </w:tcBorders>
            <w:vAlign w:val="center"/>
          </w:tcPr>
          <w:p w14:paraId="36A5B1EF" w14:textId="35C6CEC0"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926.3</w:t>
            </w:r>
          </w:p>
        </w:tc>
        <w:tc>
          <w:tcPr>
            <w:tcW w:w="598" w:type="pct"/>
            <w:tcBorders>
              <w:top w:val="nil"/>
              <w:left w:val="nil"/>
              <w:bottom w:val="nil"/>
              <w:right w:val="nil"/>
            </w:tcBorders>
            <w:vAlign w:val="center"/>
          </w:tcPr>
          <w:p w14:paraId="0DA7E8C2" w14:textId="26F662A2"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313.2</w:t>
            </w:r>
          </w:p>
        </w:tc>
        <w:tc>
          <w:tcPr>
            <w:tcW w:w="598" w:type="pct"/>
            <w:tcBorders>
              <w:top w:val="nil"/>
              <w:left w:val="nil"/>
              <w:bottom w:val="nil"/>
              <w:right w:val="nil"/>
            </w:tcBorders>
            <w:vAlign w:val="center"/>
          </w:tcPr>
          <w:p w14:paraId="7D990029" w14:textId="5532B43F"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1000.0</w:t>
            </w:r>
          </w:p>
        </w:tc>
        <w:tc>
          <w:tcPr>
            <w:tcW w:w="598" w:type="pct"/>
            <w:tcBorders>
              <w:top w:val="nil"/>
              <w:left w:val="nil"/>
              <w:bottom w:val="nil"/>
              <w:right w:val="nil"/>
            </w:tcBorders>
            <w:vAlign w:val="center"/>
          </w:tcPr>
          <w:p w14:paraId="71A8331B" w14:textId="1539B519"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1385.5</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37CDAFF3" w14:textId="7BDC9DF6" w:rsidR="00635027" w:rsidRPr="00DB139C" w:rsidRDefault="00635027" w:rsidP="00635027">
            <w:pPr>
              <w:spacing w:after="0"/>
              <w:ind w:right="71"/>
              <w:jc w:val="center"/>
              <w:rPr>
                <w:rFonts w:asciiTheme="minorHAnsi" w:hAnsiTheme="minorHAnsi" w:cstheme="minorHAnsi"/>
                <w:lang w:val="en-US"/>
              </w:rPr>
            </w:pPr>
            <w:r w:rsidRPr="00DB139C">
              <w:rPr>
                <w:rFonts w:asciiTheme="minorHAnsi" w:hAnsiTheme="minorHAnsi" w:cstheme="minorHAnsi"/>
                <w:color w:val="000000"/>
              </w:rPr>
              <w:t>1</w:t>
            </w:r>
            <w:r>
              <w:rPr>
                <w:rFonts w:asciiTheme="minorHAnsi" w:hAnsiTheme="minorHAnsi" w:cstheme="minorHAnsi"/>
                <w:color w:val="000000"/>
              </w:rPr>
              <w:t>8</w:t>
            </w:r>
            <w:r w:rsidR="005E77CD">
              <w:rPr>
                <w:rFonts w:asciiTheme="minorHAnsi" w:hAnsiTheme="minorHAnsi" w:cstheme="minorHAnsi"/>
                <w:color w:val="000000"/>
              </w:rPr>
              <w:t>13</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68E3C6B4" w14:textId="394B109C" w:rsidR="00635027" w:rsidRPr="00DB139C" w:rsidRDefault="00635027" w:rsidP="00635027">
            <w:pPr>
              <w:spacing w:after="0"/>
              <w:ind w:right="70"/>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1500</w:t>
            </w:r>
          </w:p>
        </w:tc>
      </w:tr>
      <w:tr w:rsidR="005E77CD" w:rsidRPr="0079644D" w14:paraId="5D2B3663" w14:textId="77777777" w:rsidTr="00635027">
        <w:trPr>
          <w:trHeight w:hRule="exact" w:val="340"/>
          <w:jc w:val="center"/>
        </w:trPr>
        <w:tc>
          <w:tcPr>
            <w:tcW w:w="384" w:type="pct"/>
            <w:vMerge w:val="restart"/>
            <w:tcBorders>
              <w:top w:val="nil"/>
              <w:left w:val="nil"/>
              <w:bottom w:val="nil"/>
              <w:right w:val="nil"/>
            </w:tcBorders>
            <w:shd w:val="clear" w:color="auto" w:fill="auto"/>
            <w:vAlign w:val="center"/>
          </w:tcPr>
          <w:p w14:paraId="6A9A26B4"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WA</w:t>
            </w:r>
          </w:p>
        </w:tc>
        <w:tc>
          <w:tcPr>
            <w:tcW w:w="443" w:type="pct"/>
            <w:tcBorders>
              <w:top w:val="nil"/>
              <w:left w:val="nil"/>
              <w:bottom w:val="nil"/>
              <w:right w:val="single" w:sz="6" w:space="0" w:color="000000"/>
            </w:tcBorders>
            <w:shd w:val="clear" w:color="auto" w:fill="auto"/>
            <w:tcMar>
              <w:top w:w="72" w:type="dxa"/>
              <w:left w:w="72" w:type="dxa"/>
              <w:bottom w:w="72" w:type="dxa"/>
              <w:right w:w="72" w:type="dxa"/>
            </w:tcMar>
            <w:vAlign w:val="center"/>
          </w:tcPr>
          <w:p w14:paraId="36CBC891"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A</w:t>
            </w:r>
          </w:p>
        </w:tc>
        <w:tc>
          <w:tcPr>
            <w:tcW w:w="598" w:type="pct"/>
            <w:tcBorders>
              <w:top w:val="nil"/>
              <w:left w:val="nil"/>
              <w:bottom w:val="nil"/>
              <w:right w:val="nil"/>
            </w:tcBorders>
            <w:vAlign w:val="center"/>
          </w:tcPr>
          <w:p w14:paraId="6E593BDF" w14:textId="61E53C3F"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0.6</w:t>
            </w:r>
          </w:p>
        </w:tc>
        <w:tc>
          <w:tcPr>
            <w:tcW w:w="598" w:type="pct"/>
            <w:tcBorders>
              <w:top w:val="nil"/>
              <w:left w:val="nil"/>
              <w:bottom w:val="nil"/>
              <w:right w:val="nil"/>
            </w:tcBorders>
            <w:vAlign w:val="center"/>
          </w:tcPr>
          <w:p w14:paraId="705AC6A8" w14:textId="3245379F"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2.4</w:t>
            </w:r>
          </w:p>
        </w:tc>
        <w:tc>
          <w:tcPr>
            <w:tcW w:w="598" w:type="pct"/>
            <w:tcBorders>
              <w:top w:val="nil"/>
              <w:left w:val="nil"/>
              <w:bottom w:val="nil"/>
              <w:right w:val="nil"/>
            </w:tcBorders>
            <w:vAlign w:val="center"/>
          </w:tcPr>
          <w:p w14:paraId="6584038E" w14:textId="24739678"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0.3</w:t>
            </w:r>
          </w:p>
        </w:tc>
        <w:tc>
          <w:tcPr>
            <w:tcW w:w="598" w:type="pct"/>
            <w:tcBorders>
              <w:top w:val="nil"/>
              <w:left w:val="nil"/>
              <w:bottom w:val="nil"/>
              <w:right w:val="nil"/>
            </w:tcBorders>
            <w:vAlign w:val="center"/>
          </w:tcPr>
          <w:p w14:paraId="1489476A" w14:textId="01604CEB"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0.8</w:t>
            </w:r>
          </w:p>
        </w:tc>
        <w:tc>
          <w:tcPr>
            <w:tcW w:w="598" w:type="pct"/>
            <w:tcBorders>
              <w:top w:val="nil"/>
              <w:left w:val="nil"/>
              <w:bottom w:val="nil"/>
              <w:right w:val="nil"/>
            </w:tcBorders>
            <w:vAlign w:val="center"/>
          </w:tcPr>
          <w:p w14:paraId="71856567" w14:textId="6673863F"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0.9</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42DA4236" w14:textId="29E24468" w:rsidR="00635027" w:rsidRPr="00DB139C" w:rsidRDefault="00635027" w:rsidP="00635027">
            <w:pPr>
              <w:spacing w:after="0"/>
              <w:ind w:right="71"/>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1</w:t>
            </w:r>
            <w:r w:rsidRPr="00DB139C">
              <w:rPr>
                <w:rFonts w:asciiTheme="minorHAnsi" w:hAnsiTheme="minorHAnsi" w:cstheme="minorHAnsi"/>
                <w:color w:val="000000"/>
              </w:rPr>
              <w:t>.</w:t>
            </w:r>
            <w:r w:rsidR="005E77CD">
              <w:rPr>
                <w:rFonts w:asciiTheme="minorHAnsi" w:hAnsiTheme="minorHAnsi" w:cstheme="minorHAnsi"/>
                <w:color w:val="000000"/>
              </w:rPr>
              <w:t>0</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4A2ADBCC" w14:textId="4661FDE9" w:rsidR="00635027" w:rsidRPr="00DB139C" w:rsidRDefault="00635027" w:rsidP="00635027">
            <w:pPr>
              <w:spacing w:after="0"/>
              <w:ind w:right="70"/>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1</w:t>
            </w:r>
            <w:r w:rsidRPr="00DB139C">
              <w:rPr>
                <w:rFonts w:asciiTheme="minorHAnsi" w:hAnsiTheme="minorHAnsi" w:cstheme="minorHAnsi"/>
                <w:color w:val="000000"/>
              </w:rPr>
              <w:t>.</w:t>
            </w:r>
            <w:r w:rsidR="005E77CD">
              <w:rPr>
                <w:rFonts w:asciiTheme="minorHAnsi" w:hAnsiTheme="minorHAnsi" w:cstheme="minorHAnsi"/>
                <w:color w:val="000000"/>
              </w:rPr>
              <w:t>1</w:t>
            </w:r>
          </w:p>
        </w:tc>
      </w:tr>
      <w:tr w:rsidR="005E77CD" w:rsidRPr="0079644D" w14:paraId="7E4E127B" w14:textId="77777777" w:rsidTr="00635027">
        <w:trPr>
          <w:trHeight w:hRule="exact" w:val="340"/>
          <w:jc w:val="center"/>
        </w:trPr>
        <w:tc>
          <w:tcPr>
            <w:tcW w:w="384" w:type="pct"/>
            <w:vMerge/>
            <w:tcBorders>
              <w:top w:val="nil"/>
              <w:left w:val="nil"/>
              <w:bottom w:val="nil"/>
              <w:right w:val="nil"/>
            </w:tcBorders>
            <w:shd w:val="clear" w:color="auto" w:fill="auto"/>
            <w:vAlign w:val="center"/>
          </w:tcPr>
          <w:p w14:paraId="5DD26C13" w14:textId="77777777" w:rsidR="00635027" w:rsidRPr="0079644D" w:rsidRDefault="00635027" w:rsidP="00635027">
            <w:pPr>
              <w:spacing w:after="0"/>
              <w:jc w:val="center"/>
              <w:rPr>
                <w:rFonts w:asciiTheme="minorHAnsi" w:hAnsiTheme="minorHAnsi"/>
                <w:lang w:val="en-US"/>
              </w:rPr>
            </w:pPr>
          </w:p>
        </w:tc>
        <w:tc>
          <w:tcPr>
            <w:tcW w:w="443" w:type="pct"/>
            <w:tcBorders>
              <w:top w:val="nil"/>
              <w:left w:val="nil"/>
              <w:bottom w:val="nil"/>
              <w:right w:val="single" w:sz="6" w:space="0" w:color="000000"/>
            </w:tcBorders>
            <w:shd w:val="clear" w:color="auto" w:fill="auto"/>
            <w:tcMar>
              <w:top w:w="72" w:type="dxa"/>
              <w:left w:w="72" w:type="dxa"/>
              <w:bottom w:w="72" w:type="dxa"/>
              <w:right w:w="72" w:type="dxa"/>
            </w:tcMar>
            <w:vAlign w:val="center"/>
          </w:tcPr>
          <w:p w14:paraId="6C88F542"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P</w:t>
            </w:r>
          </w:p>
        </w:tc>
        <w:tc>
          <w:tcPr>
            <w:tcW w:w="598" w:type="pct"/>
            <w:tcBorders>
              <w:top w:val="nil"/>
              <w:left w:val="nil"/>
              <w:bottom w:val="nil"/>
              <w:right w:val="nil"/>
            </w:tcBorders>
            <w:vAlign w:val="center"/>
          </w:tcPr>
          <w:p w14:paraId="2266265C" w14:textId="78F20589"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1.3</w:t>
            </w:r>
          </w:p>
        </w:tc>
        <w:tc>
          <w:tcPr>
            <w:tcW w:w="598" w:type="pct"/>
            <w:tcBorders>
              <w:top w:val="nil"/>
              <w:left w:val="nil"/>
              <w:bottom w:val="nil"/>
              <w:right w:val="nil"/>
            </w:tcBorders>
            <w:vAlign w:val="center"/>
          </w:tcPr>
          <w:p w14:paraId="43DA5C5B" w14:textId="77CB5E97"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9.2</w:t>
            </w:r>
          </w:p>
        </w:tc>
        <w:tc>
          <w:tcPr>
            <w:tcW w:w="598" w:type="pct"/>
            <w:tcBorders>
              <w:top w:val="nil"/>
              <w:left w:val="nil"/>
              <w:bottom w:val="nil"/>
              <w:right w:val="nil"/>
            </w:tcBorders>
            <w:vAlign w:val="center"/>
          </w:tcPr>
          <w:p w14:paraId="2B15ED18" w14:textId="4FF8B094"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1.8</w:t>
            </w:r>
          </w:p>
        </w:tc>
        <w:tc>
          <w:tcPr>
            <w:tcW w:w="598" w:type="pct"/>
            <w:tcBorders>
              <w:top w:val="nil"/>
              <w:left w:val="nil"/>
              <w:bottom w:val="nil"/>
              <w:right w:val="nil"/>
            </w:tcBorders>
            <w:vAlign w:val="center"/>
          </w:tcPr>
          <w:p w14:paraId="033589FD" w14:textId="129B02FF"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2.0</w:t>
            </w:r>
          </w:p>
        </w:tc>
        <w:tc>
          <w:tcPr>
            <w:tcW w:w="598" w:type="pct"/>
            <w:tcBorders>
              <w:top w:val="nil"/>
              <w:left w:val="nil"/>
              <w:bottom w:val="nil"/>
              <w:right w:val="nil"/>
            </w:tcBorders>
            <w:vAlign w:val="center"/>
          </w:tcPr>
          <w:p w14:paraId="37FB6156" w14:textId="5FCEB352"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2.9</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5D35D571" w14:textId="23406618" w:rsidR="00635027" w:rsidRPr="00DB139C" w:rsidRDefault="00635027" w:rsidP="00635027">
            <w:pPr>
              <w:spacing w:after="0"/>
              <w:ind w:right="71"/>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3</w:t>
            </w:r>
            <w:r w:rsidRPr="00DB139C">
              <w:rPr>
                <w:rFonts w:asciiTheme="minorHAnsi" w:hAnsiTheme="minorHAnsi" w:cstheme="minorHAnsi"/>
                <w:color w:val="000000"/>
              </w:rPr>
              <w:t>.4</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754A429D" w14:textId="13A84CCF" w:rsidR="00635027" w:rsidRPr="00DB139C" w:rsidRDefault="00635027" w:rsidP="00635027">
            <w:pPr>
              <w:spacing w:after="0"/>
              <w:ind w:right="70"/>
              <w:jc w:val="center"/>
              <w:rPr>
                <w:rFonts w:asciiTheme="minorHAnsi" w:hAnsiTheme="minorHAnsi" w:cstheme="minorHAnsi"/>
                <w:lang w:val="en-US"/>
              </w:rPr>
            </w:pPr>
            <w:r w:rsidRPr="00DB139C">
              <w:rPr>
                <w:rFonts w:asciiTheme="minorHAnsi" w:hAnsiTheme="minorHAnsi" w:cstheme="minorHAnsi"/>
                <w:color w:val="000000"/>
              </w:rPr>
              <w:t xml:space="preserve"> 2.</w:t>
            </w:r>
            <w:r w:rsidR="005E77CD">
              <w:rPr>
                <w:rFonts w:asciiTheme="minorHAnsi" w:hAnsiTheme="minorHAnsi" w:cstheme="minorHAnsi"/>
                <w:color w:val="000000"/>
              </w:rPr>
              <w:t>4</w:t>
            </w:r>
          </w:p>
        </w:tc>
      </w:tr>
      <w:tr w:rsidR="005E77CD" w:rsidRPr="0079644D" w14:paraId="1C1DD0EF" w14:textId="77777777" w:rsidTr="00635027">
        <w:trPr>
          <w:trHeight w:hRule="exact" w:val="340"/>
          <w:jc w:val="center"/>
        </w:trPr>
        <w:tc>
          <w:tcPr>
            <w:tcW w:w="384" w:type="pct"/>
            <w:vMerge w:val="restart"/>
            <w:tcBorders>
              <w:top w:val="nil"/>
              <w:left w:val="nil"/>
              <w:right w:val="nil"/>
            </w:tcBorders>
            <w:shd w:val="clear" w:color="auto" w:fill="auto"/>
            <w:vAlign w:val="center"/>
          </w:tcPr>
          <w:p w14:paraId="7A3A4D44" w14:textId="65FA312C" w:rsidR="00635027" w:rsidRPr="0079644D" w:rsidRDefault="00635027" w:rsidP="00635027">
            <w:pPr>
              <w:spacing w:after="0"/>
              <w:jc w:val="center"/>
              <w:rPr>
                <w:rFonts w:asciiTheme="minorHAnsi" w:hAnsiTheme="minorHAnsi"/>
                <w:lang w:val="en-US"/>
              </w:rPr>
            </w:pPr>
            <w:r>
              <w:rPr>
                <w:rFonts w:asciiTheme="minorHAnsi" w:hAnsiTheme="minorHAnsi"/>
                <w:lang w:val="en-US"/>
              </w:rPr>
              <w:t>Vic</w:t>
            </w:r>
          </w:p>
        </w:tc>
        <w:tc>
          <w:tcPr>
            <w:tcW w:w="443" w:type="pct"/>
            <w:tcBorders>
              <w:top w:val="nil"/>
              <w:left w:val="nil"/>
              <w:bottom w:val="nil"/>
              <w:right w:val="single" w:sz="6" w:space="0" w:color="000000"/>
            </w:tcBorders>
            <w:shd w:val="clear" w:color="auto" w:fill="auto"/>
            <w:tcMar>
              <w:top w:w="72" w:type="dxa"/>
              <w:left w:w="72" w:type="dxa"/>
              <w:bottom w:w="72" w:type="dxa"/>
              <w:right w:w="72" w:type="dxa"/>
            </w:tcMar>
            <w:vAlign w:val="center"/>
          </w:tcPr>
          <w:p w14:paraId="29B32E1A" w14:textId="4709965F" w:rsidR="00635027" w:rsidRPr="0079644D" w:rsidRDefault="00635027" w:rsidP="00635027">
            <w:pPr>
              <w:spacing w:after="0"/>
              <w:jc w:val="center"/>
              <w:rPr>
                <w:rFonts w:asciiTheme="minorHAnsi" w:hAnsiTheme="minorHAnsi"/>
                <w:lang w:val="en-US"/>
              </w:rPr>
            </w:pPr>
            <w:r>
              <w:rPr>
                <w:rFonts w:asciiTheme="minorHAnsi" w:hAnsiTheme="minorHAnsi"/>
                <w:lang w:val="en-US"/>
              </w:rPr>
              <w:t>A</w:t>
            </w:r>
          </w:p>
        </w:tc>
        <w:tc>
          <w:tcPr>
            <w:tcW w:w="598" w:type="pct"/>
            <w:tcBorders>
              <w:top w:val="nil"/>
              <w:left w:val="nil"/>
              <w:bottom w:val="nil"/>
              <w:right w:val="nil"/>
            </w:tcBorders>
            <w:vAlign w:val="center"/>
          </w:tcPr>
          <w:p w14:paraId="30DB3024" w14:textId="17C243F5"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0.9</w:t>
            </w:r>
          </w:p>
        </w:tc>
        <w:tc>
          <w:tcPr>
            <w:tcW w:w="598" w:type="pct"/>
            <w:tcBorders>
              <w:top w:val="nil"/>
              <w:left w:val="nil"/>
              <w:bottom w:val="nil"/>
              <w:right w:val="nil"/>
            </w:tcBorders>
            <w:vAlign w:val="center"/>
          </w:tcPr>
          <w:p w14:paraId="63D294FD" w14:textId="12B5C873"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2.0</w:t>
            </w:r>
          </w:p>
        </w:tc>
        <w:tc>
          <w:tcPr>
            <w:tcW w:w="598" w:type="pct"/>
            <w:tcBorders>
              <w:top w:val="nil"/>
              <w:left w:val="nil"/>
              <w:bottom w:val="nil"/>
              <w:right w:val="nil"/>
            </w:tcBorders>
            <w:vAlign w:val="center"/>
          </w:tcPr>
          <w:p w14:paraId="20AAABCB" w14:textId="62D7B154"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0.4</w:t>
            </w:r>
          </w:p>
        </w:tc>
        <w:tc>
          <w:tcPr>
            <w:tcW w:w="598" w:type="pct"/>
            <w:tcBorders>
              <w:top w:val="nil"/>
              <w:left w:val="nil"/>
              <w:bottom w:val="nil"/>
              <w:right w:val="nil"/>
            </w:tcBorders>
            <w:vAlign w:val="center"/>
          </w:tcPr>
          <w:p w14:paraId="4E8D4437" w14:textId="07BABD49"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0.0</w:t>
            </w:r>
          </w:p>
        </w:tc>
        <w:tc>
          <w:tcPr>
            <w:tcW w:w="598" w:type="pct"/>
            <w:tcBorders>
              <w:top w:val="nil"/>
              <w:left w:val="nil"/>
              <w:bottom w:val="nil"/>
              <w:right w:val="nil"/>
            </w:tcBorders>
            <w:vAlign w:val="center"/>
          </w:tcPr>
          <w:p w14:paraId="1C7ED809" w14:textId="21FC3DDD"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0.4</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59FC73C9" w14:textId="6E0ABB0D" w:rsidR="00635027" w:rsidRPr="00DB139C" w:rsidRDefault="00635027" w:rsidP="00635027">
            <w:pPr>
              <w:spacing w:after="0"/>
              <w:ind w:right="71"/>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1</w:t>
            </w:r>
            <w:r w:rsidRPr="00DB139C">
              <w:rPr>
                <w:rFonts w:asciiTheme="minorHAnsi" w:hAnsiTheme="minorHAnsi" w:cstheme="minorHAnsi"/>
                <w:color w:val="000000"/>
              </w:rPr>
              <w:t>.</w:t>
            </w:r>
            <w:r w:rsidR="005E77CD">
              <w:rPr>
                <w:rFonts w:asciiTheme="minorHAnsi" w:hAnsiTheme="minorHAnsi" w:cstheme="minorHAnsi"/>
                <w:color w:val="000000"/>
              </w:rPr>
              <w:t>0</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44F2C5C7" w14:textId="77D8913C" w:rsidR="00635027" w:rsidRPr="00DB139C" w:rsidRDefault="00635027" w:rsidP="00635027">
            <w:pPr>
              <w:spacing w:after="0"/>
              <w:ind w:right="70"/>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1</w:t>
            </w:r>
            <w:r w:rsidRPr="00DB139C">
              <w:rPr>
                <w:rFonts w:asciiTheme="minorHAnsi" w:hAnsiTheme="minorHAnsi" w:cstheme="minorHAnsi"/>
                <w:color w:val="000000"/>
              </w:rPr>
              <w:t>.</w:t>
            </w:r>
            <w:r w:rsidR="005E77CD">
              <w:rPr>
                <w:rFonts w:asciiTheme="minorHAnsi" w:hAnsiTheme="minorHAnsi" w:cstheme="minorHAnsi"/>
                <w:color w:val="000000"/>
              </w:rPr>
              <w:t>0</w:t>
            </w:r>
          </w:p>
        </w:tc>
      </w:tr>
      <w:tr w:rsidR="005E77CD" w:rsidRPr="0079644D" w14:paraId="2F9C0CA7" w14:textId="77777777" w:rsidTr="00635027">
        <w:trPr>
          <w:trHeight w:hRule="exact" w:val="340"/>
          <w:jc w:val="center"/>
        </w:trPr>
        <w:tc>
          <w:tcPr>
            <w:tcW w:w="384" w:type="pct"/>
            <w:vMerge/>
            <w:tcBorders>
              <w:left w:val="nil"/>
              <w:bottom w:val="nil"/>
              <w:right w:val="nil"/>
            </w:tcBorders>
            <w:shd w:val="clear" w:color="auto" w:fill="auto"/>
            <w:vAlign w:val="center"/>
          </w:tcPr>
          <w:p w14:paraId="6799B532" w14:textId="77777777" w:rsidR="00635027" w:rsidRDefault="00635027" w:rsidP="00635027">
            <w:pPr>
              <w:spacing w:after="0"/>
              <w:jc w:val="center"/>
              <w:rPr>
                <w:rFonts w:asciiTheme="minorHAnsi" w:hAnsiTheme="minorHAnsi"/>
                <w:lang w:val="en-US"/>
              </w:rPr>
            </w:pPr>
          </w:p>
        </w:tc>
        <w:tc>
          <w:tcPr>
            <w:tcW w:w="443" w:type="pct"/>
            <w:tcBorders>
              <w:top w:val="nil"/>
              <w:left w:val="nil"/>
              <w:bottom w:val="nil"/>
              <w:right w:val="single" w:sz="6" w:space="0" w:color="000000"/>
            </w:tcBorders>
            <w:shd w:val="clear" w:color="auto" w:fill="auto"/>
            <w:tcMar>
              <w:top w:w="72" w:type="dxa"/>
              <w:left w:w="72" w:type="dxa"/>
              <w:bottom w:w="72" w:type="dxa"/>
              <w:right w:w="72" w:type="dxa"/>
            </w:tcMar>
            <w:vAlign w:val="center"/>
          </w:tcPr>
          <w:p w14:paraId="0EC93BA0" w14:textId="55DA8570" w:rsidR="00635027" w:rsidRPr="0079644D" w:rsidRDefault="00635027" w:rsidP="00635027">
            <w:pPr>
              <w:spacing w:after="0"/>
              <w:jc w:val="center"/>
              <w:rPr>
                <w:rFonts w:asciiTheme="minorHAnsi" w:hAnsiTheme="minorHAnsi"/>
                <w:lang w:val="en-US"/>
              </w:rPr>
            </w:pPr>
            <w:r>
              <w:rPr>
                <w:rFonts w:asciiTheme="minorHAnsi" w:hAnsiTheme="minorHAnsi"/>
                <w:lang w:val="en-US"/>
              </w:rPr>
              <w:t>P</w:t>
            </w:r>
          </w:p>
        </w:tc>
        <w:tc>
          <w:tcPr>
            <w:tcW w:w="598" w:type="pct"/>
            <w:tcBorders>
              <w:top w:val="nil"/>
              <w:left w:val="nil"/>
              <w:bottom w:val="nil"/>
              <w:right w:val="nil"/>
            </w:tcBorders>
            <w:vAlign w:val="center"/>
          </w:tcPr>
          <w:p w14:paraId="34600AF0" w14:textId="64DDFE6E"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2.5</w:t>
            </w:r>
          </w:p>
        </w:tc>
        <w:tc>
          <w:tcPr>
            <w:tcW w:w="598" w:type="pct"/>
            <w:tcBorders>
              <w:top w:val="nil"/>
              <w:left w:val="nil"/>
              <w:bottom w:val="nil"/>
              <w:right w:val="nil"/>
            </w:tcBorders>
            <w:vAlign w:val="center"/>
          </w:tcPr>
          <w:p w14:paraId="639057C0" w14:textId="3376B62D"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2.6</w:t>
            </w:r>
          </w:p>
        </w:tc>
        <w:tc>
          <w:tcPr>
            <w:tcW w:w="598" w:type="pct"/>
            <w:tcBorders>
              <w:top w:val="nil"/>
              <w:left w:val="nil"/>
              <w:bottom w:val="nil"/>
              <w:right w:val="nil"/>
            </w:tcBorders>
            <w:vAlign w:val="center"/>
          </w:tcPr>
          <w:p w14:paraId="3383544A" w14:textId="6C37AB9F"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3.6</w:t>
            </w:r>
          </w:p>
        </w:tc>
        <w:tc>
          <w:tcPr>
            <w:tcW w:w="598" w:type="pct"/>
            <w:tcBorders>
              <w:top w:val="nil"/>
              <w:left w:val="nil"/>
              <w:bottom w:val="nil"/>
              <w:right w:val="nil"/>
            </w:tcBorders>
            <w:vAlign w:val="center"/>
          </w:tcPr>
          <w:p w14:paraId="5045782B" w14:textId="2EBFD358"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0.0</w:t>
            </w:r>
          </w:p>
        </w:tc>
        <w:tc>
          <w:tcPr>
            <w:tcW w:w="598" w:type="pct"/>
            <w:tcBorders>
              <w:top w:val="nil"/>
              <w:left w:val="nil"/>
              <w:bottom w:val="nil"/>
              <w:right w:val="nil"/>
            </w:tcBorders>
            <w:vAlign w:val="center"/>
          </w:tcPr>
          <w:p w14:paraId="141FE8EF" w14:textId="101BB60E"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1.7</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59011149" w14:textId="77F05B3A" w:rsidR="00635027" w:rsidRPr="00DB139C" w:rsidRDefault="00635027" w:rsidP="00635027">
            <w:pPr>
              <w:spacing w:after="0"/>
              <w:ind w:right="71"/>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2</w:t>
            </w:r>
            <w:r w:rsidRPr="00DB139C">
              <w:rPr>
                <w:rFonts w:asciiTheme="minorHAnsi" w:hAnsiTheme="minorHAnsi" w:cstheme="minorHAnsi"/>
                <w:color w:val="000000"/>
              </w:rPr>
              <w:t>.</w:t>
            </w:r>
            <w:r w:rsidR="005E77CD">
              <w:rPr>
                <w:rFonts w:asciiTheme="minorHAnsi" w:hAnsiTheme="minorHAnsi" w:cstheme="minorHAnsi"/>
                <w:color w:val="000000"/>
              </w:rPr>
              <w:t>0</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19010526" w14:textId="6B9B82EF" w:rsidR="00635027" w:rsidRPr="00DB139C" w:rsidRDefault="00635027" w:rsidP="00635027">
            <w:pPr>
              <w:spacing w:after="0"/>
              <w:ind w:right="70"/>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2</w:t>
            </w:r>
            <w:r w:rsidRPr="00DB139C">
              <w:rPr>
                <w:rFonts w:asciiTheme="minorHAnsi" w:hAnsiTheme="minorHAnsi" w:cstheme="minorHAnsi"/>
                <w:color w:val="000000"/>
              </w:rPr>
              <w:t>.</w:t>
            </w:r>
            <w:r w:rsidR="005E77CD">
              <w:rPr>
                <w:rFonts w:asciiTheme="minorHAnsi" w:hAnsiTheme="minorHAnsi" w:cstheme="minorHAnsi"/>
                <w:color w:val="000000"/>
              </w:rPr>
              <w:t>6</w:t>
            </w:r>
          </w:p>
        </w:tc>
      </w:tr>
      <w:tr w:rsidR="005E77CD" w:rsidRPr="0079644D" w14:paraId="10D6A036" w14:textId="77777777" w:rsidTr="00635027">
        <w:trPr>
          <w:trHeight w:hRule="exact" w:val="340"/>
          <w:jc w:val="center"/>
        </w:trPr>
        <w:tc>
          <w:tcPr>
            <w:tcW w:w="384" w:type="pct"/>
            <w:vMerge w:val="restart"/>
            <w:tcBorders>
              <w:top w:val="nil"/>
              <w:left w:val="nil"/>
              <w:bottom w:val="nil"/>
              <w:right w:val="nil"/>
            </w:tcBorders>
            <w:shd w:val="clear" w:color="auto" w:fill="auto"/>
            <w:tcMar>
              <w:top w:w="72" w:type="dxa"/>
              <w:left w:w="72" w:type="dxa"/>
              <w:bottom w:w="72" w:type="dxa"/>
              <w:right w:w="72" w:type="dxa"/>
            </w:tcMar>
            <w:vAlign w:val="center"/>
            <w:hideMark/>
          </w:tcPr>
          <w:p w14:paraId="1427E1BC"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Total</w:t>
            </w:r>
            <w:r w:rsidRPr="0079644D">
              <w:rPr>
                <w:rFonts w:asciiTheme="minorHAnsi" w:hAnsiTheme="minorHAnsi"/>
                <w:vertAlign w:val="superscript"/>
                <w:lang w:val="en-US"/>
              </w:rPr>
              <w:t>c</w:t>
            </w:r>
          </w:p>
        </w:tc>
        <w:tc>
          <w:tcPr>
            <w:tcW w:w="443" w:type="pct"/>
            <w:tcBorders>
              <w:top w:val="nil"/>
              <w:left w:val="nil"/>
              <w:bottom w:val="nil"/>
              <w:right w:val="single" w:sz="6" w:space="0" w:color="000000"/>
            </w:tcBorders>
            <w:shd w:val="clear" w:color="auto" w:fill="auto"/>
            <w:tcMar>
              <w:top w:w="72" w:type="dxa"/>
              <w:left w:w="72" w:type="dxa"/>
              <w:bottom w:w="72" w:type="dxa"/>
              <w:right w:w="72" w:type="dxa"/>
            </w:tcMar>
            <w:vAlign w:val="center"/>
            <w:hideMark/>
          </w:tcPr>
          <w:p w14:paraId="590BB63F"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A</w:t>
            </w:r>
          </w:p>
        </w:tc>
        <w:tc>
          <w:tcPr>
            <w:tcW w:w="598" w:type="pct"/>
            <w:tcBorders>
              <w:top w:val="nil"/>
              <w:left w:val="nil"/>
              <w:bottom w:val="nil"/>
              <w:right w:val="nil"/>
            </w:tcBorders>
            <w:vAlign w:val="center"/>
          </w:tcPr>
          <w:p w14:paraId="22EA748B" w14:textId="1223FDD2"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462.2</w:t>
            </w:r>
          </w:p>
        </w:tc>
        <w:tc>
          <w:tcPr>
            <w:tcW w:w="598" w:type="pct"/>
            <w:tcBorders>
              <w:top w:val="nil"/>
              <w:left w:val="nil"/>
              <w:bottom w:val="nil"/>
              <w:right w:val="nil"/>
            </w:tcBorders>
            <w:vAlign w:val="center"/>
          </w:tcPr>
          <w:p w14:paraId="1785BBB6" w14:textId="09CD26C0"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550.2</w:t>
            </w:r>
          </w:p>
        </w:tc>
        <w:tc>
          <w:tcPr>
            <w:tcW w:w="598" w:type="pct"/>
            <w:tcBorders>
              <w:top w:val="nil"/>
              <w:left w:val="nil"/>
              <w:bottom w:val="nil"/>
              <w:right w:val="nil"/>
            </w:tcBorders>
            <w:vAlign w:val="center"/>
          </w:tcPr>
          <w:p w14:paraId="007EE5FA" w14:textId="1E5455D7"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204.1</w:t>
            </w:r>
          </w:p>
        </w:tc>
        <w:tc>
          <w:tcPr>
            <w:tcW w:w="598" w:type="pct"/>
            <w:tcBorders>
              <w:top w:val="nil"/>
              <w:left w:val="nil"/>
              <w:bottom w:val="nil"/>
              <w:right w:val="nil"/>
            </w:tcBorders>
            <w:vAlign w:val="center"/>
          </w:tcPr>
          <w:p w14:paraId="1F49456B" w14:textId="246DD487"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510.8</w:t>
            </w:r>
          </w:p>
        </w:tc>
        <w:tc>
          <w:tcPr>
            <w:tcW w:w="598" w:type="pct"/>
            <w:tcBorders>
              <w:top w:val="nil"/>
              <w:left w:val="nil"/>
              <w:bottom w:val="nil"/>
              <w:right w:val="nil"/>
            </w:tcBorders>
            <w:vAlign w:val="center"/>
          </w:tcPr>
          <w:p w14:paraId="58F8EA0B" w14:textId="247EF418"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586.3</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315B7DA2" w14:textId="774F2A54" w:rsidR="00635027" w:rsidRPr="00DB139C" w:rsidRDefault="00635027" w:rsidP="00635027">
            <w:pPr>
              <w:spacing w:after="0"/>
              <w:ind w:right="71"/>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687</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1DEF752A" w14:textId="3746B12F" w:rsidR="00635027" w:rsidRPr="00DB139C" w:rsidRDefault="00635027" w:rsidP="00635027">
            <w:pPr>
              <w:spacing w:after="0"/>
              <w:ind w:right="70"/>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592</w:t>
            </w:r>
            <w:r w:rsidRPr="00DB139C">
              <w:rPr>
                <w:rFonts w:asciiTheme="minorHAnsi" w:hAnsiTheme="minorHAnsi" w:cstheme="minorHAnsi"/>
                <w:color w:val="000000"/>
              </w:rPr>
              <w:t>.</w:t>
            </w:r>
            <w:r w:rsidR="005E77CD">
              <w:rPr>
                <w:rFonts w:asciiTheme="minorHAnsi" w:hAnsiTheme="minorHAnsi" w:cstheme="minorHAnsi"/>
                <w:color w:val="000000"/>
              </w:rPr>
              <w:t>1</w:t>
            </w:r>
          </w:p>
        </w:tc>
      </w:tr>
      <w:tr w:rsidR="005E77CD" w:rsidRPr="0079644D" w14:paraId="77FB7B40" w14:textId="77777777" w:rsidTr="00635027">
        <w:trPr>
          <w:trHeight w:hRule="exact" w:val="340"/>
          <w:jc w:val="center"/>
        </w:trPr>
        <w:tc>
          <w:tcPr>
            <w:tcW w:w="384" w:type="pct"/>
            <w:vMerge/>
            <w:tcBorders>
              <w:top w:val="nil"/>
              <w:left w:val="nil"/>
              <w:bottom w:val="single" w:sz="6" w:space="0" w:color="000000"/>
              <w:right w:val="nil"/>
            </w:tcBorders>
            <w:shd w:val="clear" w:color="auto" w:fill="auto"/>
            <w:vAlign w:val="center"/>
            <w:hideMark/>
          </w:tcPr>
          <w:p w14:paraId="14CD02FF" w14:textId="77777777" w:rsidR="00635027" w:rsidRPr="0079644D" w:rsidRDefault="00635027" w:rsidP="00635027">
            <w:pPr>
              <w:spacing w:after="0"/>
              <w:jc w:val="center"/>
              <w:rPr>
                <w:rFonts w:asciiTheme="minorHAnsi" w:hAnsiTheme="minorHAnsi"/>
                <w:lang w:val="en-US"/>
              </w:rPr>
            </w:pPr>
          </w:p>
        </w:tc>
        <w:tc>
          <w:tcPr>
            <w:tcW w:w="443" w:type="pct"/>
            <w:tcBorders>
              <w:top w:val="nil"/>
              <w:left w:val="nil"/>
              <w:bottom w:val="single" w:sz="6" w:space="0" w:color="000000"/>
              <w:right w:val="single" w:sz="6" w:space="0" w:color="000000"/>
            </w:tcBorders>
            <w:shd w:val="clear" w:color="auto" w:fill="auto"/>
            <w:tcMar>
              <w:top w:w="72" w:type="dxa"/>
              <w:left w:w="72" w:type="dxa"/>
              <w:bottom w:w="72" w:type="dxa"/>
              <w:right w:w="72" w:type="dxa"/>
            </w:tcMar>
            <w:vAlign w:val="center"/>
            <w:hideMark/>
          </w:tcPr>
          <w:p w14:paraId="17F8C023" w14:textId="77777777" w:rsidR="00635027" w:rsidRPr="0079644D" w:rsidRDefault="00635027" w:rsidP="00635027">
            <w:pPr>
              <w:spacing w:after="0"/>
              <w:jc w:val="center"/>
              <w:rPr>
                <w:rFonts w:asciiTheme="minorHAnsi" w:hAnsiTheme="minorHAnsi"/>
                <w:lang w:val="en-US"/>
              </w:rPr>
            </w:pPr>
            <w:r w:rsidRPr="0079644D">
              <w:rPr>
                <w:rFonts w:asciiTheme="minorHAnsi" w:hAnsiTheme="minorHAnsi"/>
                <w:lang w:val="en-US"/>
              </w:rPr>
              <w:t>P</w:t>
            </w:r>
          </w:p>
        </w:tc>
        <w:tc>
          <w:tcPr>
            <w:tcW w:w="598" w:type="pct"/>
            <w:tcBorders>
              <w:top w:val="nil"/>
              <w:left w:val="nil"/>
              <w:bottom w:val="nil"/>
              <w:right w:val="nil"/>
            </w:tcBorders>
            <w:vAlign w:val="center"/>
          </w:tcPr>
          <w:p w14:paraId="50412510" w14:textId="35670746"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1257.2</w:t>
            </w:r>
          </w:p>
        </w:tc>
        <w:tc>
          <w:tcPr>
            <w:tcW w:w="598" w:type="pct"/>
            <w:tcBorders>
              <w:top w:val="nil"/>
              <w:left w:val="nil"/>
              <w:bottom w:val="nil"/>
              <w:right w:val="nil"/>
            </w:tcBorders>
            <w:vAlign w:val="center"/>
          </w:tcPr>
          <w:p w14:paraId="6E37B226" w14:textId="4C8ED801"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1</w:t>
            </w:r>
            <w:r>
              <w:rPr>
                <w:rFonts w:asciiTheme="minorHAnsi" w:hAnsiTheme="minorHAnsi" w:cstheme="minorHAnsi"/>
                <w:color w:val="000000"/>
              </w:rPr>
              <w:t>1</w:t>
            </w:r>
            <w:r w:rsidRPr="00DB139C">
              <w:rPr>
                <w:rFonts w:asciiTheme="minorHAnsi" w:hAnsiTheme="minorHAnsi" w:cstheme="minorHAnsi"/>
                <w:color w:val="000000"/>
              </w:rPr>
              <w:t>60.2</w:t>
            </w:r>
          </w:p>
        </w:tc>
        <w:tc>
          <w:tcPr>
            <w:tcW w:w="598" w:type="pct"/>
            <w:tcBorders>
              <w:top w:val="nil"/>
              <w:left w:val="nil"/>
              <w:bottom w:val="nil"/>
              <w:right w:val="nil"/>
            </w:tcBorders>
            <w:vAlign w:val="center"/>
          </w:tcPr>
          <w:p w14:paraId="69BA45C0" w14:textId="1F017475"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 xml:space="preserve"> 397.5</w:t>
            </w:r>
          </w:p>
        </w:tc>
        <w:tc>
          <w:tcPr>
            <w:tcW w:w="598" w:type="pct"/>
            <w:tcBorders>
              <w:top w:val="nil"/>
              <w:left w:val="nil"/>
              <w:bottom w:val="nil"/>
              <w:right w:val="nil"/>
            </w:tcBorders>
            <w:vAlign w:val="center"/>
          </w:tcPr>
          <w:p w14:paraId="2A12D0F6" w14:textId="15DD7B08"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1496.0</w:t>
            </w:r>
          </w:p>
        </w:tc>
        <w:tc>
          <w:tcPr>
            <w:tcW w:w="598" w:type="pct"/>
            <w:tcBorders>
              <w:top w:val="nil"/>
              <w:left w:val="nil"/>
              <w:bottom w:val="nil"/>
              <w:right w:val="nil"/>
            </w:tcBorders>
            <w:vAlign w:val="center"/>
          </w:tcPr>
          <w:p w14:paraId="2EE72AA9" w14:textId="6CC5A32B" w:rsidR="00635027" w:rsidRPr="00DB139C" w:rsidRDefault="00635027" w:rsidP="00635027">
            <w:pPr>
              <w:spacing w:after="0"/>
              <w:ind w:right="71"/>
              <w:jc w:val="center"/>
              <w:rPr>
                <w:rFonts w:asciiTheme="minorHAnsi" w:hAnsiTheme="minorHAnsi" w:cstheme="minorHAnsi"/>
                <w:color w:val="000000"/>
              </w:rPr>
            </w:pPr>
            <w:r w:rsidRPr="00DB139C">
              <w:rPr>
                <w:rFonts w:asciiTheme="minorHAnsi" w:hAnsiTheme="minorHAnsi" w:cstheme="minorHAnsi"/>
                <w:color w:val="000000"/>
              </w:rPr>
              <w:t>1966.2</w:t>
            </w:r>
          </w:p>
        </w:tc>
        <w:tc>
          <w:tcPr>
            <w:tcW w:w="598" w:type="pct"/>
            <w:tcBorders>
              <w:top w:val="nil"/>
              <w:left w:val="nil"/>
              <w:bottom w:val="nil"/>
              <w:right w:val="nil"/>
            </w:tcBorders>
            <w:shd w:val="clear" w:color="000000" w:fill="FFFFFF"/>
            <w:tcMar>
              <w:top w:w="72" w:type="dxa"/>
              <w:left w:w="72" w:type="dxa"/>
              <w:bottom w:w="72" w:type="dxa"/>
              <w:right w:w="72" w:type="dxa"/>
            </w:tcMar>
            <w:vAlign w:val="center"/>
          </w:tcPr>
          <w:p w14:paraId="3CEFCDD7" w14:textId="1FBE3B44" w:rsidR="00635027" w:rsidRPr="00DB139C" w:rsidRDefault="005E77CD" w:rsidP="00635027">
            <w:pPr>
              <w:spacing w:after="0"/>
              <w:ind w:right="71"/>
              <w:jc w:val="center"/>
              <w:rPr>
                <w:rFonts w:asciiTheme="minorHAnsi" w:hAnsiTheme="minorHAnsi" w:cstheme="minorHAnsi"/>
                <w:lang w:val="en-US"/>
              </w:rPr>
            </w:pPr>
            <w:r>
              <w:rPr>
                <w:rFonts w:asciiTheme="minorHAnsi" w:hAnsiTheme="minorHAnsi" w:cstheme="minorHAnsi"/>
                <w:color w:val="000000"/>
              </w:rPr>
              <w:t>2637</w:t>
            </w:r>
            <w:r w:rsidR="00635027" w:rsidRPr="00DB139C">
              <w:rPr>
                <w:rFonts w:asciiTheme="minorHAnsi" w:hAnsiTheme="minorHAnsi" w:cstheme="minorHAnsi"/>
                <w:color w:val="000000"/>
              </w:rPr>
              <w:t>.</w:t>
            </w:r>
            <w:r>
              <w:rPr>
                <w:rFonts w:asciiTheme="minorHAnsi" w:hAnsiTheme="minorHAnsi" w:cstheme="minorHAnsi"/>
                <w:color w:val="000000"/>
              </w:rPr>
              <w:t>4</w:t>
            </w:r>
          </w:p>
        </w:tc>
        <w:tc>
          <w:tcPr>
            <w:tcW w:w="585" w:type="pct"/>
            <w:tcBorders>
              <w:top w:val="nil"/>
              <w:left w:val="nil"/>
              <w:bottom w:val="nil"/>
              <w:right w:val="nil"/>
            </w:tcBorders>
            <w:shd w:val="clear" w:color="000000" w:fill="FFFFFF"/>
            <w:tcMar>
              <w:top w:w="72" w:type="dxa"/>
              <w:left w:w="72" w:type="dxa"/>
              <w:bottom w:w="72" w:type="dxa"/>
              <w:right w:w="72" w:type="dxa"/>
            </w:tcMar>
            <w:vAlign w:val="center"/>
          </w:tcPr>
          <w:p w14:paraId="56B883C0" w14:textId="08FD2086" w:rsidR="00635027" w:rsidRPr="00DB139C" w:rsidRDefault="00635027" w:rsidP="00635027">
            <w:pPr>
              <w:spacing w:after="0"/>
              <w:ind w:right="70"/>
              <w:jc w:val="center"/>
              <w:rPr>
                <w:rFonts w:asciiTheme="minorHAnsi" w:hAnsiTheme="minorHAnsi" w:cstheme="minorHAnsi"/>
                <w:lang w:val="en-US"/>
              </w:rPr>
            </w:pPr>
            <w:r w:rsidRPr="00DB139C">
              <w:rPr>
                <w:rFonts w:asciiTheme="minorHAnsi" w:hAnsiTheme="minorHAnsi" w:cstheme="minorHAnsi"/>
                <w:color w:val="000000"/>
              </w:rPr>
              <w:t xml:space="preserve"> </w:t>
            </w:r>
            <w:r w:rsidR="005E77CD">
              <w:rPr>
                <w:rFonts w:asciiTheme="minorHAnsi" w:hAnsiTheme="minorHAnsi" w:cstheme="minorHAnsi"/>
                <w:color w:val="000000"/>
              </w:rPr>
              <w:t>2215</w:t>
            </w:r>
            <w:r w:rsidRPr="00DB139C">
              <w:rPr>
                <w:rFonts w:asciiTheme="minorHAnsi" w:hAnsiTheme="minorHAnsi" w:cstheme="minorHAnsi"/>
                <w:color w:val="000000"/>
              </w:rPr>
              <w:t>.0</w:t>
            </w:r>
          </w:p>
        </w:tc>
      </w:tr>
    </w:tbl>
    <w:p w14:paraId="141021E3" w14:textId="35581A2D" w:rsidR="005B383E" w:rsidRPr="00A93EE2" w:rsidRDefault="005B383E" w:rsidP="005B383E">
      <w:pPr>
        <w:spacing w:after="0"/>
        <w:rPr>
          <w:rFonts w:asciiTheme="minorHAnsi" w:hAnsiTheme="minorHAnsi"/>
          <w:sz w:val="20"/>
          <w:szCs w:val="22"/>
          <w:lang w:eastAsia="en-AU"/>
        </w:rPr>
      </w:pPr>
      <w:r w:rsidRPr="00A93EE2">
        <w:rPr>
          <w:rFonts w:asciiTheme="minorHAnsi" w:hAnsiTheme="minorHAnsi"/>
          <w:sz w:val="20"/>
          <w:szCs w:val="22"/>
          <w:vertAlign w:val="superscript"/>
          <w:lang w:eastAsia="en-AU"/>
        </w:rPr>
        <w:t>a</w:t>
      </w:r>
      <w:r w:rsidRPr="00A93EE2">
        <w:rPr>
          <w:rFonts w:asciiTheme="minorHAnsi" w:hAnsiTheme="minorHAnsi"/>
          <w:sz w:val="20"/>
          <w:szCs w:val="22"/>
          <w:lang w:eastAsia="en-AU"/>
        </w:rPr>
        <w:t xml:space="preserve"> </w:t>
      </w:r>
      <w:r w:rsidR="0020696C" w:rsidRPr="00A93EE2">
        <w:rPr>
          <w:rFonts w:asciiTheme="minorHAnsi" w:hAnsiTheme="minorHAnsi"/>
          <w:sz w:val="20"/>
          <w:szCs w:val="22"/>
          <w:lang w:eastAsia="en-AU"/>
        </w:rPr>
        <w:t xml:space="preserve">Data sourced from </w:t>
      </w:r>
      <w:r w:rsidR="00C34376" w:rsidRPr="00A93EE2">
        <w:rPr>
          <w:rFonts w:asciiTheme="minorHAnsi" w:hAnsiTheme="minorHAnsi"/>
          <w:sz w:val="20"/>
          <w:szCs w:val="22"/>
          <w:lang w:eastAsia="en-AU"/>
        </w:rPr>
        <w:fldChar w:fldCharType="begin"/>
      </w:r>
      <w:r w:rsidR="00F056A9">
        <w:rPr>
          <w:rFonts w:asciiTheme="minorHAnsi" w:hAnsiTheme="minorHAnsi"/>
          <w:sz w:val="20"/>
          <w:szCs w:val="22"/>
          <w:lang w:eastAsia="en-AU"/>
        </w:rPr>
        <w:instrText xml:space="preserve"> ADDIN EN.CITE &lt;EndNote&gt;&lt;Cite AuthorYear="1"&gt;&lt;Author&gt;ABARES&lt;/Author&gt;&lt;Year&gt;2021&lt;/Year&gt;&lt;RecNum&gt;52&lt;/RecNum&gt;&lt;DisplayText&gt;ABARES (2021); (ABARES, 2024)&lt;/DisplayText&gt;&lt;record&gt;&lt;rec-number&gt;52&lt;/rec-number&gt;&lt;foreign-keys&gt;&lt;key app="EN" db-id="s22vvf2alvzetge2t59vzeri5etpvawtpf2x" timestamp="1728446198"&gt;52&lt;/key&gt;&lt;/foreign-keys&gt;&lt;ref-type name="Web Page"&gt;12&lt;/ref-type&gt;&lt;contributors&gt;&lt;authors&gt;&lt;author&gt;ABARES&lt;/author&gt;&lt;/authors&gt;&lt;/contributors&gt;&lt;titles&gt;&lt;title&gt;Agricultural commodities and trade data - Crop data underpinning: Australian crop report: December 2021 No. 200&lt;/title&gt;&lt;/titles&gt;&lt;dates&gt;&lt;year&gt;2021&lt;/year&gt;&lt;/dates&gt;&lt;pub-location&gt;Canberra&lt;/pub-location&gt;&lt;publisher&gt;Australian Bureau of Agricultural and Resource Economics and Sciences; available online https://www.awe.gov.au/abares/research-topics/agricultural-outlook/data#australian-crop-report-data&lt;/publisher&gt;&lt;urls&gt;&lt;related-urls&gt;&lt;url&gt;https://www.awe.gov.au/abares/research-topics/agricultural-outlook/data#australian-crop-report-data&lt;/url&gt;&lt;/related-urls&gt;&lt;/urls&gt;&lt;/record&gt;&lt;/Cite&gt;&lt;Cite&gt;&lt;Author&gt;ABARES&lt;/Author&gt;&lt;Year&gt;2024&lt;/Year&gt;&lt;RecNum&gt;496&lt;/RecNum&gt;&lt;record&gt;&lt;rec-number&gt;496&lt;/rec-number&gt;&lt;foreign-keys&gt;&lt;key app="EN" db-id="rdtwprv0ov9atmedefo520frw5se0de9xvde" timestamp="1730089858"&gt;496&lt;/key&gt;&lt;/foreign-keys&gt;&lt;ref-type name="Web Page"&gt;12&lt;/ref-type&gt;&lt;contributors&gt;&lt;authors&gt;&lt;author&gt;ABARES&lt;/author&gt;&lt;/authors&gt;&lt;/contributors&gt;&lt;titles&gt;&lt;title&gt;Australian Crop Report September 2024&lt;/title&gt;&lt;/titles&gt;&lt;volume&gt;2024&lt;/volume&gt;&lt;number&gt;08 October 2024&lt;/number&gt;&lt;dates&gt;&lt;year&gt;2024&lt;/year&gt;&lt;/dates&gt;&lt;pub-location&gt;https://www.agriculture.gov.au/abares/research-topics/agricultural-outlook/data#australian-crop-report-data&lt;/pub-location&gt;&lt;urls&gt;&lt;/urls&gt;&lt;/record&gt;&lt;/Cite&gt;&lt;/EndNote&gt;</w:instrText>
      </w:r>
      <w:r w:rsidR="00C34376" w:rsidRPr="00A93EE2">
        <w:rPr>
          <w:rFonts w:asciiTheme="minorHAnsi" w:hAnsiTheme="minorHAnsi"/>
          <w:sz w:val="20"/>
          <w:szCs w:val="22"/>
          <w:lang w:eastAsia="en-AU"/>
        </w:rPr>
        <w:fldChar w:fldCharType="separate"/>
      </w:r>
      <w:hyperlink w:anchor="_ENREF_2" w:tooltip="ABARES, 2021 #52" w:history="1">
        <w:r w:rsidR="00A529B2">
          <w:rPr>
            <w:rFonts w:asciiTheme="minorHAnsi" w:hAnsiTheme="minorHAnsi"/>
            <w:noProof/>
            <w:sz w:val="20"/>
            <w:szCs w:val="22"/>
            <w:lang w:eastAsia="en-AU"/>
          </w:rPr>
          <w:t>ABARES (2021)</w:t>
        </w:r>
      </w:hyperlink>
      <w:r w:rsidR="005163BB">
        <w:rPr>
          <w:rFonts w:asciiTheme="minorHAnsi" w:hAnsiTheme="minorHAnsi"/>
          <w:noProof/>
          <w:sz w:val="20"/>
          <w:szCs w:val="22"/>
          <w:lang w:eastAsia="en-AU"/>
        </w:rPr>
        <w:t>; (</w:t>
      </w:r>
      <w:hyperlink w:anchor="_ENREF_3" w:tooltip="ABARES, 2024 #496" w:history="1">
        <w:r w:rsidR="00A529B2">
          <w:rPr>
            <w:rFonts w:asciiTheme="minorHAnsi" w:hAnsiTheme="minorHAnsi"/>
            <w:noProof/>
            <w:sz w:val="20"/>
            <w:szCs w:val="22"/>
            <w:lang w:eastAsia="en-AU"/>
          </w:rPr>
          <w:t>ABARES, 2024</w:t>
        </w:r>
      </w:hyperlink>
      <w:r w:rsidR="005163BB">
        <w:rPr>
          <w:rFonts w:asciiTheme="minorHAnsi" w:hAnsiTheme="minorHAnsi"/>
          <w:noProof/>
          <w:sz w:val="20"/>
          <w:szCs w:val="22"/>
          <w:lang w:eastAsia="en-AU"/>
        </w:rPr>
        <w:t>)</w:t>
      </w:r>
      <w:r w:rsidR="00C34376" w:rsidRPr="00A93EE2">
        <w:rPr>
          <w:rFonts w:asciiTheme="minorHAnsi" w:hAnsiTheme="minorHAnsi"/>
          <w:sz w:val="20"/>
          <w:szCs w:val="22"/>
          <w:lang w:eastAsia="en-AU"/>
        </w:rPr>
        <w:fldChar w:fldCharType="end"/>
      </w:r>
      <w:r w:rsidRPr="00A93EE2">
        <w:rPr>
          <w:rFonts w:asciiTheme="minorHAnsi" w:hAnsiTheme="minorHAnsi"/>
          <w:sz w:val="20"/>
          <w:szCs w:val="22"/>
          <w:lang w:eastAsia="en-AU"/>
        </w:rPr>
        <w:t>.</w:t>
      </w:r>
    </w:p>
    <w:p w14:paraId="7DECCCA9" w14:textId="5165BE6D" w:rsidR="005B383E" w:rsidRPr="00A93EE2" w:rsidRDefault="005B383E" w:rsidP="005B383E">
      <w:pPr>
        <w:spacing w:after="0"/>
        <w:rPr>
          <w:rFonts w:asciiTheme="minorHAnsi" w:hAnsiTheme="minorHAnsi"/>
          <w:sz w:val="20"/>
          <w:szCs w:val="22"/>
          <w:lang w:eastAsia="en-AU"/>
        </w:rPr>
      </w:pPr>
      <w:r w:rsidRPr="00A93EE2">
        <w:rPr>
          <w:rFonts w:asciiTheme="minorHAnsi" w:hAnsiTheme="minorHAnsi"/>
          <w:bCs/>
          <w:sz w:val="20"/>
          <w:szCs w:val="22"/>
          <w:vertAlign w:val="superscript"/>
          <w:lang w:val="en-US"/>
        </w:rPr>
        <w:t xml:space="preserve">b </w:t>
      </w:r>
      <w:r w:rsidRPr="00A93EE2">
        <w:rPr>
          <w:rFonts w:asciiTheme="minorHAnsi" w:hAnsiTheme="minorHAnsi"/>
          <w:bCs/>
          <w:sz w:val="20"/>
          <w:szCs w:val="22"/>
          <w:lang w:val="en-US"/>
        </w:rPr>
        <w:t>A - Area planted ('000 ha); P - Production (kt).</w:t>
      </w:r>
    </w:p>
    <w:p w14:paraId="0074609E" w14:textId="77777777" w:rsidR="005B383E" w:rsidRPr="00A93EE2" w:rsidRDefault="005B383E" w:rsidP="005B383E">
      <w:pPr>
        <w:spacing w:after="0"/>
        <w:rPr>
          <w:rFonts w:asciiTheme="minorHAnsi" w:hAnsiTheme="minorHAnsi"/>
          <w:sz w:val="20"/>
          <w:szCs w:val="22"/>
          <w:lang w:eastAsia="en-AU"/>
        </w:rPr>
      </w:pPr>
      <w:r w:rsidRPr="00A93EE2">
        <w:rPr>
          <w:rFonts w:asciiTheme="minorHAnsi" w:hAnsiTheme="minorHAnsi"/>
          <w:sz w:val="20"/>
          <w:szCs w:val="22"/>
          <w:vertAlign w:val="superscript"/>
          <w:lang w:eastAsia="en-AU"/>
        </w:rPr>
        <w:t xml:space="preserve">c </w:t>
      </w:r>
      <w:r w:rsidRPr="00A93EE2">
        <w:rPr>
          <w:rFonts w:asciiTheme="minorHAnsi" w:hAnsiTheme="minorHAnsi"/>
          <w:sz w:val="20"/>
          <w:szCs w:val="22"/>
          <w:lang w:eastAsia="en-AU"/>
        </w:rPr>
        <w:t>Calculated from ABARES data above.</w:t>
      </w:r>
    </w:p>
    <w:p w14:paraId="0BAB2C33" w14:textId="77777777" w:rsidR="005B383E" w:rsidRPr="00A93EE2" w:rsidRDefault="005B383E" w:rsidP="00DB139C">
      <w:pPr>
        <w:tabs>
          <w:tab w:val="left" w:pos="1080"/>
        </w:tabs>
        <w:autoSpaceDE w:val="0"/>
        <w:autoSpaceDN w:val="0"/>
        <w:adjustRightInd w:val="0"/>
        <w:spacing w:after="0"/>
        <w:rPr>
          <w:rFonts w:asciiTheme="minorHAnsi" w:hAnsiTheme="minorHAnsi"/>
          <w:sz w:val="20"/>
          <w:szCs w:val="22"/>
          <w:lang w:eastAsia="en-AU"/>
        </w:rPr>
      </w:pPr>
      <w:r w:rsidRPr="00A93EE2">
        <w:rPr>
          <w:rFonts w:asciiTheme="minorHAnsi" w:hAnsiTheme="minorHAnsi"/>
          <w:sz w:val="20"/>
          <w:szCs w:val="22"/>
          <w:vertAlign w:val="superscript"/>
          <w:lang w:eastAsia="en-AU"/>
        </w:rPr>
        <w:t xml:space="preserve">d </w:t>
      </w:r>
      <w:r w:rsidRPr="00A93EE2">
        <w:rPr>
          <w:rFonts w:asciiTheme="minorHAnsi" w:hAnsiTheme="minorHAnsi"/>
          <w:sz w:val="20"/>
          <w:szCs w:val="22"/>
          <w:lang w:eastAsia="en-AU"/>
        </w:rPr>
        <w:t>ABARES estimate.</w:t>
      </w:r>
    </w:p>
    <w:p w14:paraId="6997383F" w14:textId="0C584D68" w:rsidR="00DB139C" w:rsidRPr="00A93EE2" w:rsidRDefault="00DB139C" w:rsidP="00DB139C">
      <w:pPr>
        <w:tabs>
          <w:tab w:val="left" w:pos="1080"/>
        </w:tabs>
        <w:autoSpaceDE w:val="0"/>
        <w:autoSpaceDN w:val="0"/>
        <w:adjustRightInd w:val="0"/>
        <w:rPr>
          <w:rFonts w:asciiTheme="minorHAnsi" w:hAnsiTheme="minorHAnsi"/>
          <w:sz w:val="20"/>
          <w:szCs w:val="22"/>
          <w:lang w:eastAsia="en-AU"/>
        </w:rPr>
      </w:pPr>
      <w:r w:rsidRPr="00A93EE2">
        <w:rPr>
          <w:rFonts w:asciiTheme="minorHAnsi" w:hAnsiTheme="minorHAnsi"/>
          <w:sz w:val="20"/>
          <w:szCs w:val="22"/>
          <w:vertAlign w:val="superscript"/>
          <w:lang w:eastAsia="en-AU"/>
        </w:rPr>
        <w:t xml:space="preserve">e </w:t>
      </w:r>
      <w:r w:rsidRPr="00A93EE2">
        <w:rPr>
          <w:rFonts w:asciiTheme="minorHAnsi" w:hAnsiTheme="minorHAnsi"/>
          <w:sz w:val="20"/>
          <w:szCs w:val="22"/>
          <w:lang w:eastAsia="en-AU"/>
        </w:rPr>
        <w:t>ABARES forecast.</w:t>
      </w:r>
    </w:p>
    <w:p w14:paraId="301142BB" w14:textId="58E83396" w:rsidR="00A1119A" w:rsidRPr="0079644D" w:rsidRDefault="00A1119A" w:rsidP="00A1119A">
      <w:pPr>
        <w:rPr>
          <w:rFonts w:asciiTheme="minorHAnsi" w:hAnsiTheme="minorHAnsi"/>
          <w:iCs/>
        </w:rPr>
      </w:pPr>
      <w:r w:rsidRPr="0079644D">
        <w:rPr>
          <w:rFonts w:asciiTheme="minorHAnsi" w:hAnsiTheme="minorHAnsi"/>
          <w:iCs/>
        </w:rPr>
        <w:t xml:space="preserve">Over the last </w:t>
      </w:r>
      <w:r w:rsidR="006B3965">
        <w:rPr>
          <w:rFonts w:asciiTheme="minorHAnsi" w:hAnsiTheme="minorHAnsi"/>
          <w:iCs/>
        </w:rPr>
        <w:t>5</w:t>
      </w:r>
      <w:r w:rsidR="00FE6865">
        <w:rPr>
          <w:rFonts w:asciiTheme="minorHAnsi" w:hAnsiTheme="minorHAnsi"/>
          <w:iCs/>
        </w:rPr>
        <w:t xml:space="preserve"> </w:t>
      </w:r>
      <w:r w:rsidRPr="0079644D">
        <w:rPr>
          <w:rFonts w:asciiTheme="minorHAnsi" w:hAnsiTheme="minorHAnsi"/>
          <w:iCs/>
        </w:rPr>
        <w:t>growing seasons</w:t>
      </w:r>
      <w:r w:rsidR="00FE6865">
        <w:rPr>
          <w:rFonts w:asciiTheme="minorHAnsi" w:hAnsiTheme="minorHAnsi"/>
          <w:iCs/>
        </w:rPr>
        <w:t xml:space="preserve"> (201</w:t>
      </w:r>
      <w:r w:rsidR="005E77CD">
        <w:rPr>
          <w:rFonts w:asciiTheme="minorHAnsi" w:hAnsiTheme="minorHAnsi"/>
          <w:iCs/>
        </w:rPr>
        <w:t>8</w:t>
      </w:r>
      <w:r w:rsidR="00FE6865">
        <w:rPr>
          <w:rFonts w:asciiTheme="minorHAnsi" w:hAnsiTheme="minorHAnsi"/>
          <w:iCs/>
        </w:rPr>
        <w:t>-2</w:t>
      </w:r>
      <w:r w:rsidR="005E77CD">
        <w:rPr>
          <w:rFonts w:asciiTheme="minorHAnsi" w:hAnsiTheme="minorHAnsi"/>
          <w:iCs/>
        </w:rPr>
        <w:t>3</w:t>
      </w:r>
      <w:r w:rsidR="00FE6865">
        <w:rPr>
          <w:rFonts w:asciiTheme="minorHAnsi" w:hAnsiTheme="minorHAnsi"/>
          <w:iCs/>
        </w:rPr>
        <w:t>)</w:t>
      </w:r>
      <w:r w:rsidRPr="0079644D">
        <w:rPr>
          <w:rFonts w:asciiTheme="minorHAnsi" w:hAnsiTheme="minorHAnsi"/>
          <w:iCs/>
        </w:rPr>
        <w:t xml:space="preserve">, approximately </w:t>
      </w:r>
      <w:r w:rsidR="00B36168">
        <w:rPr>
          <w:rFonts w:asciiTheme="minorHAnsi" w:hAnsiTheme="minorHAnsi"/>
          <w:iCs/>
        </w:rPr>
        <w:t>67</w:t>
      </w:r>
      <w:r w:rsidRPr="0079644D">
        <w:rPr>
          <w:rFonts w:asciiTheme="minorHAnsi" w:hAnsiTheme="minorHAnsi"/>
          <w:iCs/>
        </w:rPr>
        <w:t xml:space="preserve">% of sorghum </w:t>
      </w:r>
      <w:r w:rsidR="00ED1E3A" w:rsidRPr="0079644D">
        <w:rPr>
          <w:rFonts w:asciiTheme="minorHAnsi" w:hAnsiTheme="minorHAnsi"/>
          <w:iCs/>
        </w:rPr>
        <w:t>wa</w:t>
      </w:r>
      <w:r w:rsidRPr="0079644D">
        <w:rPr>
          <w:rFonts w:asciiTheme="minorHAnsi" w:hAnsiTheme="minorHAnsi"/>
          <w:iCs/>
        </w:rPr>
        <w:t xml:space="preserve">s grown in Qld and </w:t>
      </w:r>
      <w:r w:rsidR="00B36168">
        <w:rPr>
          <w:rFonts w:asciiTheme="minorHAnsi" w:hAnsiTheme="minorHAnsi"/>
          <w:iCs/>
        </w:rPr>
        <w:t>32</w:t>
      </w:r>
      <w:r w:rsidRPr="0079644D">
        <w:rPr>
          <w:rFonts w:asciiTheme="minorHAnsi" w:hAnsiTheme="minorHAnsi"/>
          <w:iCs/>
        </w:rPr>
        <w:t xml:space="preserve">% in NSW, with </w:t>
      </w:r>
      <w:r w:rsidR="005D77DB">
        <w:rPr>
          <w:rFonts w:asciiTheme="minorHAnsi" w:hAnsiTheme="minorHAnsi"/>
          <w:iCs/>
        </w:rPr>
        <w:t>a</w:t>
      </w:r>
      <w:r w:rsidR="00C06235">
        <w:rPr>
          <w:rFonts w:asciiTheme="minorHAnsi" w:hAnsiTheme="minorHAnsi"/>
          <w:iCs/>
        </w:rPr>
        <w:t xml:space="preserve"> </w:t>
      </w:r>
      <w:r w:rsidR="005D77DB">
        <w:rPr>
          <w:rFonts w:asciiTheme="minorHAnsi" w:hAnsiTheme="minorHAnsi"/>
          <w:iCs/>
        </w:rPr>
        <w:t>n</w:t>
      </w:r>
      <w:r w:rsidR="00C06235">
        <w:rPr>
          <w:rFonts w:asciiTheme="minorHAnsi" w:hAnsiTheme="minorHAnsi"/>
          <w:iCs/>
        </w:rPr>
        <w:t>ational</w:t>
      </w:r>
      <w:r w:rsidR="005D77DB">
        <w:rPr>
          <w:rFonts w:asciiTheme="minorHAnsi" w:hAnsiTheme="minorHAnsi"/>
          <w:iCs/>
        </w:rPr>
        <w:t xml:space="preserve"> annual </w:t>
      </w:r>
      <w:r w:rsidRPr="0079644D">
        <w:rPr>
          <w:rFonts w:asciiTheme="minorHAnsi" w:hAnsiTheme="minorHAnsi"/>
          <w:iCs/>
        </w:rPr>
        <w:t xml:space="preserve">mean </w:t>
      </w:r>
      <w:r w:rsidR="005D77DB">
        <w:rPr>
          <w:rFonts w:asciiTheme="minorHAnsi" w:hAnsiTheme="minorHAnsi"/>
          <w:iCs/>
        </w:rPr>
        <w:t>production and planting area of 1.</w:t>
      </w:r>
      <w:r w:rsidR="00B36168">
        <w:rPr>
          <w:rFonts w:asciiTheme="minorHAnsi" w:hAnsiTheme="minorHAnsi"/>
          <w:iCs/>
        </w:rPr>
        <w:t>9</w:t>
      </w:r>
      <w:r w:rsidR="005D77DB">
        <w:rPr>
          <w:rFonts w:asciiTheme="minorHAnsi" w:hAnsiTheme="minorHAnsi"/>
          <w:iCs/>
        </w:rPr>
        <w:t xml:space="preserve"> million tonnes and</w:t>
      </w:r>
      <w:r w:rsidR="005D77DB" w:rsidRPr="0079644D">
        <w:rPr>
          <w:rFonts w:asciiTheme="minorHAnsi" w:hAnsiTheme="minorHAnsi"/>
          <w:iCs/>
        </w:rPr>
        <w:t xml:space="preserve"> </w:t>
      </w:r>
      <w:r w:rsidR="0094190E" w:rsidRPr="0079644D">
        <w:rPr>
          <w:rFonts w:asciiTheme="minorHAnsi" w:hAnsiTheme="minorHAnsi"/>
          <w:iCs/>
        </w:rPr>
        <w:t>approximately</w:t>
      </w:r>
      <w:r w:rsidRPr="0079644D">
        <w:rPr>
          <w:rFonts w:asciiTheme="minorHAnsi" w:hAnsiTheme="minorHAnsi"/>
          <w:iCs/>
        </w:rPr>
        <w:t xml:space="preserve"> </w:t>
      </w:r>
      <w:r w:rsidR="00B36168">
        <w:rPr>
          <w:rFonts w:asciiTheme="minorHAnsi" w:hAnsiTheme="minorHAnsi"/>
          <w:iCs/>
        </w:rPr>
        <w:t>535</w:t>
      </w:r>
      <w:r w:rsidRPr="0079644D">
        <w:rPr>
          <w:rFonts w:asciiTheme="minorHAnsi" w:hAnsiTheme="minorHAnsi"/>
          <w:iCs/>
        </w:rPr>
        <w:t>,00</w:t>
      </w:r>
      <w:r w:rsidR="00412D8D" w:rsidRPr="0079644D">
        <w:rPr>
          <w:rFonts w:asciiTheme="minorHAnsi" w:hAnsiTheme="minorHAnsi"/>
          <w:iCs/>
        </w:rPr>
        <w:t>0</w:t>
      </w:r>
      <w:r w:rsidRPr="0079644D">
        <w:rPr>
          <w:rFonts w:asciiTheme="minorHAnsi" w:hAnsiTheme="minorHAnsi"/>
          <w:iCs/>
        </w:rPr>
        <w:t xml:space="preserve"> ha</w:t>
      </w:r>
      <w:r w:rsidR="005D77DB">
        <w:rPr>
          <w:rFonts w:asciiTheme="minorHAnsi" w:hAnsiTheme="minorHAnsi"/>
          <w:iCs/>
        </w:rPr>
        <w:t>, respectively.</w:t>
      </w:r>
      <w:r w:rsidRPr="0079644D">
        <w:rPr>
          <w:rFonts w:asciiTheme="minorHAnsi" w:hAnsiTheme="minorHAnsi"/>
          <w:iCs/>
        </w:rPr>
        <w:t xml:space="preserve"> </w:t>
      </w:r>
      <w:r w:rsidRPr="000F23CE">
        <w:rPr>
          <w:rFonts w:asciiTheme="minorHAnsi" w:hAnsiTheme="minorHAnsi"/>
          <w:iCs/>
        </w:rPr>
        <w:t>Most grain sorghum p</w:t>
      </w:r>
      <w:r w:rsidR="000D2C1E" w:rsidRPr="000F23CE">
        <w:rPr>
          <w:rFonts w:asciiTheme="minorHAnsi" w:hAnsiTheme="minorHAnsi"/>
          <w:iCs/>
        </w:rPr>
        <w:t>roduction occurs as part of dry</w:t>
      </w:r>
      <w:r w:rsidRPr="000F23CE">
        <w:rPr>
          <w:rFonts w:asciiTheme="minorHAnsi" w:hAnsiTheme="minorHAnsi"/>
          <w:iCs/>
        </w:rPr>
        <w:t xml:space="preserve">land farming systems except in NSW where it is frequently </w:t>
      </w:r>
      <w:r w:rsidR="00CE2F33">
        <w:rPr>
          <w:rFonts w:asciiTheme="minorHAnsi" w:hAnsiTheme="minorHAnsi"/>
          <w:iCs/>
        </w:rPr>
        <w:t xml:space="preserve">produced as </w:t>
      </w:r>
      <w:r w:rsidRPr="000F23CE">
        <w:rPr>
          <w:rFonts w:asciiTheme="minorHAnsi" w:hAnsiTheme="minorHAnsi"/>
          <w:iCs/>
        </w:rPr>
        <w:t>an irrigated crop</w:t>
      </w:r>
      <w:r w:rsidR="00B92910" w:rsidRPr="000F23CE">
        <w:rPr>
          <w:rFonts w:asciiTheme="minorHAnsi" w:hAnsiTheme="minorHAnsi"/>
          <w:iCs/>
        </w:rPr>
        <w:t xml:space="preserve"> </w:t>
      </w:r>
      <w:r w:rsidR="00C03266" w:rsidRPr="000F23CE">
        <w:rPr>
          <w:rFonts w:asciiTheme="minorHAnsi" w:hAnsiTheme="minorHAnsi"/>
          <w:iCs/>
        </w:rPr>
        <w:fldChar w:fldCharType="begin"/>
      </w:r>
      <w:r w:rsidR="005163BB">
        <w:rPr>
          <w:rFonts w:asciiTheme="minorHAnsi" w:hAnsiTheme="minorHAnsi"/>
          <w:iCs/>
        </w:rPr>
        <w:instrText xml:space="preserve"> ADDIN EN.CITE &lt;EndNote&gt;&lt;Cite&gt;&lt;Author&gt;Spenceley&lt;/Author&gt;&lt;Year&gt;2005&lt;/Year&gt;&lt;RecNum&gt;49&lt;/RecNum&gt;&lt;DisplayText&gt;(Spenceley et al., 2005)&lt;/DisplayText&gt;&lt;record&gt;&lt;rec-number&gt;49&lt;/rec-number&gt;&lt;foreign-keys&gt;&lt;key app="EN" db-id="s22vvf2alvzetge2t59vzeri5etpvawtpf2x" timestamp="1728446198"&gt;49&lt;/key&gt;&lt;/foreign-keys&gt;&lt;ref-type name="Report"&gt;27&lt;/ref-type&gt;&lt;contributors&gt;&lt;authors&gt;&lt;author&gt;Spenceley, J.&lt;/author&gt;&lt;author&gt;Butler, G.&lt;/author&gt;&lt;author&gt;Nicholas, A.&lt;/author&gt;&lt;author&gt;Simpfendorfer, S.&lt;/author&gt;&lt;author&gt;Holland, J.&lt;/author&gt;&lt;author&gt;Kniepp, J.&lt;/author&gt;&lt;author&gt;Edwards, J.&lt;/author&gt;&lt;author&gt;Dale, T&lt;/author&gt;&lt;/authors&gt;&lt;/contributors&gt;&lt;titles&gt;&lt;title&gt;Grain Sorghum&lt;/title&gt;&lt;secondary-title&gt;Agfact P3.3.5  AGDEX 115/10&lt;/secondary-title&gt;&lt;/titles&gt;&lt;keywords&gt;&lt;keyword&gt;grain&lt;/keyword&gt;&lt;keyword&gt;sorghum&lt;/keyword&gt;&lt;/keywords&gt;&lt;dates&gt;&lt;year&gt;2005&lt;/year&gt;&lt;pub-dates&gt;&lt;date&gt;2005&lt;/date&gt;&lt;/pub-dates&gt;&lt;/dates&gt;&lt;publisher&gt;NSW Department of Primary Industries; available online; http://www.dpi.nsw.gov.au/__data/assets/pdf_file/0006/146355/grain-sorghum.pdf&lt;/publisher&gt;&lt;label&gt;20782&lt;/label&gt;&lt;urls&gt;&lt;related-urls&gt;&lt;url&gt;&lt;style face="underline" font="default" size="100%"&gt;http://www.dpi.nsw.gov.au/__data/assets/pdf_file/0006/146355/grain-sorghum.pdf&lt;/style&gt;&lt;/url&gt;&lt;/related-urls&gt;&lt;/urls&gt;&lt;/record&gt;&lt;/Cite&gt;&lt;/EndNote&gt;</w:instrText>
      </w:r>
      <w:r w:rsidR="00C03266" w:rsidRPr="000F23CE">
        <w:rPr>
          <w:rFonts w:asciiTheme="minorHAnsi" w:hAnsiTheme="minorHAnsi"/>
          <w:iCs/>
        </w:rPr>
        <w:fldChar w:fldCharType="separate"/>
      </w:r>
      <w:r w:rsidR="00E030C2">
        <w:rPr>
          <w:rFonts w:asciiTheme="minorHAnsi" w:hAnsiTheme="minorHAnsi"/>
          <w:iCs/>
          <w:noProof/>
        </w:rPr>
        <w:t>(</w:t>
      </w:r>
      <w:hyperlink w:anchor="_ENREF_195" w:tooltip="Spenceley, 2005 #49" w:history="1">
        <w:r w:rsidR="00A529B2">
          <w:rPr>
            <w:rFonts w:asciiTheme="minorHAnsi" w:hAnsiTheme="minorHAnsi"/>
            <w:iCs/>
            <w:noProof/>
          </w:rPr>
          <w:t>Spenceley et al., 2005</w:t>
        </w:r>
      </w:hyperlink>
      <w:r w:rsidR="00E030C2">
        <w:rPr>
          <w:rFonts w:asciiTheme="minorHAnsi" w:hAnsiTheme="minorHAnsi"/>
          <w:iCs/>
          <w:noProof/>
        </w:rPr>
        <w:t>)</w:t>
      </w:r>
      <w:r w:rsidR="00C03266" w:rsidRPr="000F23CE">
        <w:rPr>
          <w:rFonts w:asciiTheme="minorHAnsi" w:hAnsiTheme="minorHAnsi"/>
          <w:iCs/>
        </w:rPr>
        <w:fldChar w:fldCharType="end"/>
      </w:r>
      <w:r w:rsidRPr="000F23CE">
        <w:rPr>
          <w:rFonts w:asciiTheme="minorHAnsi" w:hAnsiTheme="minorHAnsi"/>
          <w:iCs/>
        </w:rPr>
        <w:t>.</w:t>
      </w:r>
      <w:r w:rsidR="009C7133" w:rsidRPr="000F23CE">
        <w:rPr>
          <w:rFonts w:asciiTheme="minorHAnsi" w:hAnsiTheme="minorHAnsi"/>
          <w:iCs/>
        </w:rPr>
        <w:t xml:space="preserve"> </w:t>
      </w:r>
      <w:r w:rsidR="00D961BE" w:rsidRPr="000F23CE">
        <w:rPr>
          <w:rFonts w:asciiTheme="minorHAnsi" w:hAnsiTheme="minorHAnsi"/>
          <w:iCs/>
        </w:rPr>
        <w:t>T</w:t>
      </w:r>
      <w:r w:rsidR="009C7133" w:rsidRPr="000F23CE">
        <w:rPr>
          <w:rFonts w:asciiTheme="minorHAnsi" w:hAnsiTheme="minorHAnsi"/>
          <w:iCs/>
        </w:rPr>
        <w:t>he main grain sorgh</w:t>
      </w:r>
      <w:r w:rsidR="009C7133" w:rsidRPr="0079644D">
        <w:rPr>
          <w:rFonts w:asciiTheme="minorHAnsi" w:hAnsiTheme="minorHAnsi"/>
          <w:iCs/>
        </w:rPr>
        <w:t>um production areas of NSW and Qld</w:t>
      </w:r>
      <w:r w:rsidR="00D961BE">
        <w:rPr>
          <w:rFonts w:asciiTheme="minorHAnsi" w:hAnsiTheme="minorHAnsi"/>
          <w:iCs/>
        </w:rPr>
        <w:t xml:space="preserve"> are illustrated in </w:t>
      </w:r>
      <w:r w:rsidR="00A446C3">
        <w:rPr>
          <w:rFonts w:asciiTheme="minorHAnsi" w:hAnsiTheme="minorHAnsi"/>
          <w:iCs/>
        </w:rPr>
        <w:fldChar w:fldCharType="begin"/>
      </w:r>
      <w:r w:rsidR="00A446C3">
        <w:rPr>
          <w:rFonts w:asciiTheme="minorHAnsi" w:hAnsiTheme="minorHAnsi"/>
          <w:iCs/>
        </w:rPr>
        <w:instrText xml:space="preserve"> REF _Ref105595906 \h </w:instrText>
      </w:r>
      <w:r w:rsidR="00A446C3">
        <w:rPr>
          <w:rFonts w:asciiTheme="minorHAnsi" w:hAnsiTheme="minorHAnsi"/>
          <w:iCs/>
        </w:rPr>
      </w:r>
      <w:r w:rsidR="00A446C3">
        <w:rPr>
          <w:rFonts w:asciiTheme="minorHAnsi" w:hAnsiTheme="minorHAnsi"/>
          <w:iCs/>
        </w:rPr>
        <w:fldChar w:fldCharType="separate"/>
      </w:r>
      <w:r w:rsidR="00A446C3">
        <w:t xml:space="preserve">Figure </w:t>
      </w:r>
      <w:r w:rsidR="00A446C3">
        <w:rPr>
          <w:noProof/>
        </w:rPr>
        <w:t>3</w:t>
      </w:r>
      <w:r w:rsidR="00A446C3">
        <w:rPr>
          <w:rFonts w:asciiTheme="minorHAnsi" w:hAnsiTheme="minorHAnsi"/>
          <w:iCs/>
        </w:rPr>
        <w:fldChar w:fldCharType="end"/>
      </w:r>
      <w:r w:rsidR="009C7133" w:rsidRPr="0079644D">
        <w:rPr>
          <w:rFonts w:asciiTheme="minorHAnsi" w:hAnsiTheme="minorHAnsi"/>
          <w:iCs/>
        </w:rPr>
        <w:t>.</w:t>
      </w:r>
    </w:p>
    <w:p w14:paraId="2139B9C8" w14:textId="47F5A1D1" w:rsidR="005A3AA8" w:rsidRPr="0079644D" w:rsidRDefault="005A3AA8" w:rsidP="005A3AA8">
      <w:pPr>
        <w:tabs>
          <w:tab w:val="left" w:pos="1080"/>
        </w:tabs>
        <w:autoSpaceDE w:val="0"/>
        <w:autoSpaceDN w:val="0"/>
        <w:adjustRightInd w:val="0"/>
        <w:spacing w:before="120"/>
        <w:rPr>
          <w:rFonts w:asciiTheme="minorHAnsi" w:hAnsiTheme="minorHAnsi"/>
          <w:iCs/>
        </w:rPr>
      </w:pPr>
      <w:r w:rsidRPr="0079644D">
        <w:rPr>
          <w:rFonts w:asciiTheme="minorHAnsi" w:hAnsiTheme="minorHAnsi"/>
          <w:iCs/>
        </w:rPr>
        <w:t xml:space="preserve">The scale of grain sorghum cropping varies from season to season, largely in response to </w:t>
      </w:r>
      <w:r w:rsidR="00D97475">
        <w:rPr>
          <w:rFonts w:asciiTheme="minorHAnsi" w:hAnsiTheme="minorHAnsi"/>
          <w:iCs/>
        </w:rPr>
        <w:t xml:space="preserve">rainfall </w:t>
      </w:r>
      <w:r w:rsidR="00D97475">
        <w:rPr>
          <w:rFonts w:cs="Calibri"/>
          <w:iCs/>
        </w:rPr>
        <w:t xml:space="preserve">pattern and price outlook </w:t>
      </w:r>
      <w:r w:rsidR="00D97475" w:rsidRPr="000F23CE">
        <w:rPr>
          <w:rFonts w:asciiTheme="minorHAnsi" w:hAnsiTheme="minorHAnsi"/>
          <w:iCs/>
        </w:rPr>
        <w:fldChar w:fldCharType="begin"/>
      </w:r>
      <w:r w:rsidR="005163BB">
        <w:rPr>
          <w:rFonts w:asciiTheme="minorHAnsi" w:hAnsiTheme="minorHAnsi"/>
          <w:iCs/>
        </w:rPr>
        <w:instrText xml:space="preserve"> ADDIN EN.CITE &lt;EndNote&gt;&lt;Cite&gt;&lt;Author&gt;Spenceley&lt;/Author&gt;&lt;Year&gt;2005&lt;/Year&gt;&lt;RecNum&gt;49&lt;/RecNum&gt;&lt;DisplayText&gt;(Spenceley et al., 2005)&lt;/DisplayText&gt;&lt;record&gt;&lt;rec-number&gt;49&lt;/rec-number&gt;&lt;foreign-keys&gt;&lt;key app="EN" db-id="s22vvf2alvzetge2t59vzeri5etpvawtpf2x" timestamp="1728446198"&gt;49&lt;/key&gt;&lt;/foreign-keys&gt;&lt;ref-type name="Report"&gt;27&lt;/ref-type&gt;&lt;contributors&gt;&lt;authors&gt;&lt;author&gt;Spenceley, J.&lt;/author&gt;&lt;author&gt;Butler, G.&lt;/author&gt;&lt;author&gt;Nicholas, A.&lt;/author&gt;&lt;author&gt;Simpfendorfer, S.&lt;/author&gt;&lt;author&gt;Holland, J.&lt;/author&gt;&lt;author&gt;Kniepp, J.&lt;/author&gt;&lt;author&gt;Edwards, J.&lt;/author&gt;&lt;author&gt;Dale, T&lt;/author&gt;&lt;/authors&gt;&lt;/contributors&gt;&lt;titles&gt;&lt;title&gt;Grain Sorghum&lt;/title&gt;&lt;secondary-title&gt;Agfact P3.3.5  AGDEX 115/10&lt;/secondary-title&gt;&lt;/titles&gt;&lt;keywords&gt;&lt;keyword&gt;grain&lt;/keyword&gt;&lt;keyword&gt;sorghum&lt;/keyword&gt;&lt;/keywords&gt;&lt;dates&gt;&lt;year&gt;2005&lt;/year&gt;&lt;pub-dates&gt;&lt;date&gt;2005&lt;/date&gt;&lt;/pub-dates&gt;&lt;/dates&gt;&lt;publisher&gt;NSW Department of Primary Industries; available online; http://www.dpi.nsw.gov.au/__data/assets/pdf_file/0006/146355/grain-sorghum.pdf&lt;/publisher&gt;&lt;label&gt;20782&lt;/label&gt;&lt;urls&gt;&lt;related-urls&gt;&lt;url&gt;&lt;style face="underline" font="default" size="100%"&gt;http://www.dpi.nsw.gov.au/__data/assets/pdf_file/0006/146355/grain-sorghum.pdf&lt;/style&gt;&lt;/url&gt;&lt;/related-urls&gt;&lt;/urls&gt;&lt;/record&gt;&lt;/Cite&gt;&lt;/EndNote&gt;</w:instrText>
      </w:r>
      <w:r w:rsidR="00D97475" w:rsidRPr="000F23CE">
        <w:rPr>
          <w:rFonts w:asciiTheme="minorHAnsi" w:hAnsiTheme="minorHAnsi"/>
          <w:iCs/>
        </w:rPr>
        <w:fldChar w:fldCharType="separate"/>
      </w:r>
      <w:r w:rsidR="00E030C2">
        <w:rPr>
          <w:rFonts w:asciiTheme="minorHAnsi" w:hAnsiTheme="minorHAnsi"/>
          <w:iCs/>
          <w:noProof/>
        </w:rPr>
        <w:t>(</w:t>
      </w:r>
      <w:hyperlink w:anchor="_ENREF_195" w:tooltip="Spenceley, 2005 #49" w:history="1">
        <w:r w:rsidR="00A529B2">
          <w:rPr>
            <w:rFonts w:asciiTheme="minorHAnsi" w:hAnsiTheme="minorHAnsi"/>
            <w:iCs/>
            <w:noProof/>
          </w:rPr>
          <w:t>Spenceley et al., 2005</w:t>
        </w:r>
      </w:hyperlink>
      <w:r w:rsidR="00E030C2">
        <w:rPr>
          <w:rFonts w:asciiTheme="minorHAnsi" w:hAnsiTheme="minorHAnsi"/>
          <w:iCs/>
          <w:noProof/>
        </w:rPr>
        <w:t>)</w:t>
      </w:r>
      <w:r w:rsidR="00D97475" w:rsidRPr="000F23CE">
        <w:rPr>
          <w:rFonts w:asciiTheme="minorHAnsi" w:hAnsiTheme="minorHAnsi"/>
          <w:iCs/>
        </w:rPr>
        <w:fldChar w:fldCharType="end"/>
      </w:r>
      <w:r w:rsidRPr="0079644D">
        <w:rPr>
          <w:rFonts w:asciiTheme="minorHAnsi" w:hAnsiTheme="minorHAnsi"/>
          <w:iCs/>
        </w:rPr>
        <w:t xml:space="preserve">. For example, </w:t>
      </w:r>
      <w:r w:rsidR="000609E8">
        <w:rPr>
          <w:rFonts w:asciiTheme="minorHAnsi" w:hAnsiTheme="minorHAnsi"/>
          <w:iCs/>
        </w:rPr>
        <w:t>total production was approximately 2</w:t>
      </w:r>
      <w:r w:rsidR="00972309">
        <w:rPr>
          <w:rFonts w:asciiTheme="minorHAnsi" w:hAnsiTheme="minorHAnsi"/>
          <w:iCs/>
        </w:rPr>
        <w:t>.</w:t>
      </w:r>
      <w:r w:rsidR="000609E8">
        <w:rPr>
          <w:rFonts w:asciiTheme="minorHAnsi" w:hAnsiTheme="minorHAnsi"/>
          <w:iCs/>
        </w:rPr>
        <w:t xml:space="preserve">2 </w:t>
      </w:r>
      <w:r w:rsidR="00972309">
        <w:rPr>
          <w:rFonts w:asciiTheme="minorHAnsi" w:hAnsiTheme="minorHAnsi"/>
          <w:iCs/>
        </w:rPr>
        <w:t xml:space="preserve">million </w:t>
      </w:r>
      <w:r w:rsidR="000609E8">
        <w:rPr>
          <w:rFonts w:asciiTheme="minorHAnsi" w:hAnsiTheme="minorHAnsi"/>
          <w:iCs/>
        </w:rPr>
        <w:t>t</w:t>
      </w:r>
      <w:r w:rsidR="00972309">
        <w:rPr>
          <w:rFonts w:asciiTheme="minorHAnsi" w:hAnsiTheme="minorHAnsi"/>
          <w:iCs/>
        </w:rPr>
        <w:t>onnes</w:t>
      </w:r>
      <w:r w:rsidR="000609E8">
        <w:rPr>
          <w:rFonts w:asciiTheme="minorHAnsi" w:hAnsiTheme="minorHAnsi"/>
          <w:iCs/>
        </w:rPr>
        <w:t xml:space="preserve"> i</w:t>
      </w:r>
      <w:r w:rsidR="000609E8" w:rsidRPr="000609E8">
        <w:rPr>
          <w:rFonts w:asciiTheme="minorHAnsi" w:hAnsiTheme="minorHAnsi"/>
          <w:iCs/>
        </w:rPr>
        <w:t xml:space="preserve">n the 2014-15 season </w:t>
      </w:r>
      <w:r w:rsidR="000609E8" w:rsidRPr="0079644D">
        <w:rPr>
          <w:rFonts w:asciiTheme="minorHAnsi" w:hAnsiTheme="minorHAnsi"/>
          <w:iCs/>
        </w:rPr>
        <w:fldChar w:fldCharType="begin"/>
      </w:r>
      <w:r w:rsidR="005163BB">
        <w:rPr>
          <w:rFonts w:asciiTheme="minorHAnsi" w:hAnsiTheme="minorHAnsi"/>
          <w:iCs/>
        </w:rPr>
        <w:instrText xml:space="preserve"> ADDIN EN.CITE &lt;EndNote&gt;&lt;Cite&gt;&lt;Author&gt;ABARES&lt;/Author&gt;&lt;Year&gt;2016&lt;/Year&gt;&lt;RecNum&gt;53&lt;/RecNum&gt;&lt;DisplayText&gt;(ABARES, 2016)&lt;/DisplayText&gt;&lt;record&gt;&lt;rec-number&gt;53&lt;/rec-number&gt;&lt;foreign-keys&gt;&lt;key app="EN" db-id="s22vvf2alvzetge2t59vzeri5etpvawtpf2x" timestamp="1728446198"&gt;53&lt;/key&gt;&lt;/foreign-keys&gt;&lt;ref-type name="Report"&gt;27&lt;/ref-type&gt;&lt;contributors&gt;&lt;authors&gt;&lt;author&gt;ABARES&lt;/author&gt;&lt;/authors&gt;&lt;/contributors&gt;&lt;titles&gt;&lt;title&gt;Australian crop report No. 178, June 2016&lt;/title&gt;&lt;/titles&gt;&lt;keywords&gt;&lt;keyword&gt;CROP&lt;/keyword&gt;&lt;/keywords&gt;&lt;dates&gt;&lt;year&gt;2016&lt;/year&gt;&lt;pub-dates&gt;&lt;date&gt;2016&lt;/date&gt;&lt;/pub-dates&gt;&lt;/dates&gt;&lt;pub-location&gt;Canberra&lt;/pub-location&gt;&lt;publisher&gt;Australian Bureau of Agricultural and Resources Economics and Sciences; available online http://data.daff.gov.au/data/warehouse/aucrpd9abcc003/aucrpd9abcc201606vVFkk/AustCropRrt20160615_v1.0.0.pdf&lt;/publisher&gt;&lt;label&gt;21802&lt;/label&gt;&lt;urls&gt;&lt;related-urls&gt;&lt;url&gt;&lt;style face="underline" font="default" size="100%"&gt;http://data.daff.gov.au/data/warehouse/aucrpd9abcc003/aucrpd9abcc201606vVFkk/AustCropRrt20160615_v1.0.0.pdf&lt;/style&gt;&lt;/url&gt;&lt;/related-urls&gt;&lt;/urls&gt;&lt;/record&gt;&lt;/Cite&gt;&lt;/EndNote&gt;</w:instrText>
      </w:r>
      <w:r w:rsidR="000609E8" w:rsidRPr="0079644D">
        <w:rPr>
          <w:rFonts w:asciiTheme="minorHAnsi" w:hAnsiTheme="minorHAnsi"/>
          <w:iCs/>
        </w:rPr>
        <w:fldChar w:fldCharType="separate"/>
      </w:r>
      <w:r w:rsidR="000609E8">
        <w:rPr>
          <w:rFonts w:asciiTheme="minorHAnsi" w:hAnsiTheme="minorHAnsi"/>
          <w:iCs/>
          <w:noProof/>
        </w:rPr>
        <w:t>(</w:t>
      </w:r>
      <w:hyperlink w:anchor="_ENREF_1" w:tooltip="ABARES, 2016 #53" w:history="1">
        <w:r w:rsidR="00A529B2">
          <w:rPr>
            <w:rFonts w:asciiTheme="minorHAnsi" w:hAnsiTheme="minorHAnsi"/>
            <w:iCs/>
            <w:noProof/>
          </w:rPr>
          <w:t>ABARES, 2016</w:t>
        </w:r>
      </w:hyperlink>
      <w:r w:rsidR="000609E8">
        <w:rPr>
          <w:rFonts w:asciiTheme="minorHAnsi" w:hAnsiTheme="minorHAnsi"/>
          <w:iCs/>
          <w:noProof/>
        </w:rPr>
        <w:t>)</w:t>
      </w:r>
      <w:r w:rsidR="000609E8" w:rsidRPr="0079644D">
        <w:rPr>
          <w:rFonts w:asciiTheme="minorHAnsi" w:hAnsiTheme="minorHAnsi"/>
          <w:iCs/>
        </w:rPr>
        <w:fldChar w:fldCharType="end"/>
      </w:r>
      <w:r w:rsidR="000609E8">
        <w:rPr>
          <w:rFonts w:asciiTheme="minorHAnsi" w:hAnsiTheme="minorHAnsi"/>
          <w:iCs/>
        </w:rPr>
        <w:t xml:space="preserve"> but </w:t>
      </w:r>
      <w:r w:rsidR="00AB75E0">
        <w:rPr>
          <w:rFonts w:asciiTheme="minorHAnsi" w:hAnsiTheme="minorHAnsi"/>
          <w:iCs/>
        </w:rPr>
        <w:t xml:space="preserve">severe drought in the NSW and Qld growing regions </w:t>
      </w:r>
      <w:r w:rsidR="00AB75E0">
        <w:rPr>
          <w:rFonts w:asciiTheme="minorHAnsi" w:hAnsiTheme="minorHAnsi"/>
          <w:iCs/>
        </w:rPr>
        <w:lastRenderedPageBreak/>
        <w:t xml:space="preserve">severely affected production </w:t>
      </w:r>
      <w:r w:rsidR="00AB75E0" w:rsidRPr="00AB75E0">
        <w:rPr>
          <w:rFonts w:asciiTheme="minorHAnsi" w:hAnsiTheme="minorHAnsi"/>
          <w:iCs/>
        </w:rPr>
        <w:t>during the five years to 2019/20</w:t>
      </w:r>
      <w:r w:rsidR="00AB75E0">
        <w:rPr>
          <w:rFonts w:asciiTheme="minorHAnsi" w:hAnsiTheme="minorHAnsi"/>
          <w:iCs/>
        </w:rPr>
        <w:t xml:space="preserve">, with the </w:t>
      </w:r>
      <w:r w:rsidR="00AB75E0" w:rsidRPr="00AB75E0">
        <w:rPr>
          <w:rFonts w:asciiTheme="minorHAnsi" w:hAnsiTheme="minorHAnsi"/>
          <w:iCs/>
        </w:rPr>
        <w:t xml:space="preserve">2019/20 NSW crop of </w:t>
      </w:r>
      <w:r w:rsidR="00AB75E0">
        <w:rPr>
          <w:rFonts w:asciiTheme="minorHAnsi" w:hAnsiTheme="minorHAnsi"/>
          <w:iCs/>
        </w:rPr>
        <w:t>being</w:t>
      </w:r>
      <w:r w:rsidR="00AB75E0" w:rsidRPr="00AB75E0">
        <w:rPr>
          <w:rFonts w:asciiTheme="minorHAnsi" w:hAnsiTheme="minorHAnsi"/>
          <w:iCs/>
        </w:rPr>
        <w:t xml:space="preserve"> just 7% of the long-term average production for that state</w:t>
      </w:r>
      <w:r w:rsidR="00AB75E0">
        <w:rPr>
          <w:rFonts w:asciiTheme="minorHAnsi" w:hAnsiTheme="minorHAnsi"/>
          <w:iCs/>
        </w:rPr>
        <w:t xml:space="preserve"> </w:t>
      </w:r>
      <w:r w:rsidR="000609E8">
        <w:rPr>
          <w:rFonts w:asciiTheme="minorHAnsi" w:hAnsiTheme="minorHAnsi"/>
          <w:iCs/>
        </w:rPr>
        <w:fldChar w:fldCharType="begin"/>
      </w:r>
      <w:r w:rsidR="005163BB">
        <w:rPr>
          <w:rFonts w:asciiTheme="minorHAnsi" w:hAnsiTheme="minorHAnsi"/>
          <w:iCs/>
        </w:rPr>
        <w:instrText xml:space="preserve"> ADDIN EN.CITE &lt;EndNote&gt;&lt;Cite&gt;&lt;Author&gt;Grain Growers&lt;/Author&gt;&lt;Year&gt;2021&lt;/Year&gt;&lt;RecNum&gt;46&lt;/RecNum&gt;&lt;DisplayText&gt;(Grain Growers, 2021)&lt;/DisplayText&gt;&lt;record&gt;&lt;rec-number&gt;46&lt;/rec-number&gt;&lt;foreign-keys&gt;&lt;key app="EN" db-id="s22vvf2alvzetge2t59vzeri5etpvawtpf2x" timestamp="1728446198"&gt;46&lt;/key&gt;&lt;/foreign-keys&gt;&lt;ref-type name="Report"&gt;27&lt;/ref-type&gt;&lt;contributors&gt;&lt;authors&gt;&lt;author&gt;Grain Growers,&lt;/author&gt;&lt;/authors&gt;&lt;/contributors&gt;&lt;titles&gt;&lt;title&gt;State of the Australian grains industry 2021&lt;/title&gt;&lt;/titles&gt;&lt;dates&gt;&lt;year&gt;2021&lt;/year&gt;&lt;pub-dates&gt;&lt;date&gt;2021&lt;/date&gt;&lt;/pub-dates&gt;&lt;/dates&gt;&lt;publisher&gt;Grain Growers Limited; available online https://www.graingrowers.com.au/news/state-of-the-australian-grains-industry-report-2021&lt;/publisher&gt;&lt;urls&gt;&lt;related-urls&gt;&lt;url&gt;https://www.graingrowers.com.au/news/state-of-the-australian-grains-industry-report-2021&lt;/url&gt;&lt;/related-urls&gt;&lt;/urls&gt;&lt;/record&gt;&lt;/Cite&gt;&lt;/EndNote&gt;</w:instrText>
      </w:r>
      <w:r w:rsidR="000609E8">
        <w:rPr>
          <w:rFonts w:asciiTheme="minorHAnsi" w:hAnsiTheme="minorHAnsi"/>
          <w:iCs/>
        </w:rPr>
        <w:fldChar w:fldCharType="separate"/>
      </w:r>
      <w:r w:rsidR="000609E8">
        <w:rPr>
          <w:rFonts w:asciiTheme="minorHAnsi" w:hAnsiTheme="minorHAnsi"/>
          <w:iCs/>
          <w:noProof/>
        </w:rPr>
        <w:t>(</w:t>
      </w:r>
      <w:hyperlink w:anchor="_ENREF_80" w:tooltip="Grain Growers, 2021 #46" w:history="1">
        <w:r w:rsidR="00A529B2">
          <w:rPr>
            <w:rFonts w:asciiTheme="minorHAnsi" w:hAnsiTheme="minorHAnsi"/>
            <w:iCs/>
            <w:noProof/>
          </w:rPr>
          <w:t>Grain Growers, 2021</w:t>
        </w:r>
      </w:hyperlink>
      <w:r w:rsidR="000609E8">
        <w:rPr>
          <w:rFonts w:asciiTheme="minorHAnsi" w:hAnsiTheme="minorHAnsi"/>
          <w:iCs/>
          <w:noProof/>
        </w:rPr>
        <w:t>)</w:t>
      </w:r>
      <w:r w:rsidR="000609E8">
        <w:rPr>
          <w:rFonts w:asciiTheme="minorHAnsi" w:hAnsiTheme="minorHAnsi"/>
          <w:iCs/>
        </w:rPr>
        <w:fldChar w:fldCharType="end"/>
      </w:r>
      <w:r w:rsidRPr="0079644D">
        <w:rPr>
          <w:rFonts w:asciiTheme="minorHAnsi" w:hAnsiTheme="minorHAnsi"/>
          <w:iCs/>
        </w:rPr>
        <w:t>.</w:t>
      </w:r>
    </w:p>
    <w:p w14:paraId="3E98E9D3" w14:textId="6731CC10" w:rsidR="00ED1E3A" w:rsidRPr="0079644D" w:rsidRDefault="005A3AA8" w:rsidP="000F23CE">
      <w:pPr>
        <w:rPr>
          <w:rFonts w:asciiTheme="minorHAnsi" w:hAnsiTheme="minorHAnsi"/>
          <w:iCs/>
        </w:rPr>
      </w:pPr>
      <w:r w:rsidRPr="0079644D">
        <w:rPr>
          <w:rFonts w:asciiTheme="minorHAnsi" w:hAnsiTheme="minorHAnsi"/>
          <w:iCs/>
        </w:rPr>
        <w:t>While</w:t>
      </w:r>
      <w:r w:rsidRPr="0079644D" w:rsidDel="00D61E6D">
        <w:rPr>
          <w:rFonts w:asciiTheme="minorHAnsi" w:hAnsiTheme="minorHAnsi"/>
          <w:iCs/>
        </w:rPr>
        <w:t xml:space="preserve"> yields are dependent on several factors</w:t>
      </w:r>
      <w:r w:rsidRPr="0079644D">
        <w:rPr>
          <w:rFonts w:asciiTheme="minorHAnsi" w:hAnsiTheme="minorHAnsi"/>
          <w:iCs/>
        </w:rPr>
        <w:t>,</w:t>
      </w:r>
      <w:r w:rsidRPr="0079644D" w:rsidDel="00D61E6D">
        <w:rPr>
          <w:rFonts w:asciiTheme="minorHAnsi" w:hAnsiTheme="minorHAnsi"/>
          <w:iCs/>
        </w:rPr>
        <w:t xml:space="preserve"> local climatic conditions are important. For example, yields are highest in cool growing areas such as Quirindi </w:t>
      </w:r>
      <w:r w:rsidR="00D961BE">
        <w:rPr>
          <w:rFonts w:asciiTheme="minorHAnsi" w:hAnsiTheme="minorHAnsi"/>
          <w:iCs/>
        </w:rPr>
        <w:t xml:space="preserve">(NSW) </w:t>
      </w:r>
      <w:r w:rsidRPr="0079644D" w:rsidDel="00D61E6D">
        <w:rPr>
          <w:rFonts w:asciiTheme="minorHAnsi" w:hAnsiTheme="minorHAnsi"/>
          <w:iCs/>
        </w:rPr>
        <w:t>and Warwick (</w:t>
      </w:r>
      <w:r w:rsidR="00A76630">
        <w:rPr>
          <w:rFonts w:asciiTheme="minorHAnsi" w:hAnsiTheme="minorHAnsi"/>
          <w:iCs/>
        </w:rPr>
        <w:t>S</w:t>
      </w:r>
      <w:r w:rsidRPr="0079644D">
        <w:rPr>
          <w:rFonts w:asciiTheme="minorHAnsi" w:hAnsiTheme="minorHAnsi"/>
          <w:iCs/>
        </w:rPr>
        <w:t>outh</w:t>
      </w:r>
      <w:r w:rsidR="002A1837">
        <w:rPr>
          <w:rFonts w:asciiTheme="minorHAnsi" w:hAnsiTheme="minorHAnsi"/>
          <w:iCs/>
        </w:rPr>
        <w:t>-</w:t>
      </w:r>
      <w:r w:rsidRPr="0079644D">
        <w:rPr>
          <w:rFonts w:asciiTheme="minorHAnsi" w:hAnsiTheme="minorHAnsi"/>
          <w:iCs/>
        </w:rPr>
        <w:t>eastern</w:t>
      </w:r>
      <w:r w:rsidRPr="0079644D" w:rsidDel="00D61E6D">
        <w:rPr>
          <w:rFonts w:asciiTheme="minorHAnsi" w:hAnsiTheme="minorHAnsi"/>
          <w:iCs/>
        </w:rPr>
        <w:t xml:space="preserve"> Q</w:t>
      </w:r>
      <w:r w:rsidRPr="0079644D">
        <w:rPr>
          <w:rFonts w:asciiTheme="minorHAnsi" w:hAnsiTheme="minorHAnsi"/>
          <w:iCs/>
        </w:rPr>
        <w:t>ld</w:t>
      </w:r>
      <w:r w:rsidRPr="0079644D" w:rsidDel="00D61E6D">
        <w:rPr>
          <w:rFonts w:asciiTheme="minorHAnsi" w:hAnsiTheme="minorHAnsi"/>
          <w:iCs/>
        </w:rPr>
        <w:t>), w</w:t>
      </w:r>
      <w:r w:rsidRPr="0079644D">
        <w:rPr>
          <w:rFonts w:asciiTheme="minorHAnsi" w:hAnsiTheme="minorHAnsi"/>
          <w:iCs/>
        </w:rPr>
        <w:t>ith</w:t>
      </w:r>
      <w:r w:rsidRPr="0079644D" w:rsidDel="00D61E6D">
        <w:rPr>
          <w:rFonts w:asciiTheme="minorHAnsi" w:hAnsiTheme="minorHAnsi"/>
          <w:iCs/>
        </w:rPr>
        <w:t xml:space="preserve"> average </w:t>
      </w:r>
      <w:r w:rsidRPr="0079644D">
        <w:rPr>
          <w:rFonts w:asciiTheme="minorHAnsi" w:hAnsiTheme="minorHAnsi"/>
          <w:iCs/>
        </w:rPr>
        <w:t xml:space="preserve">yields of 6 t/ha. </w:t>
      </w:r>
      <w:r w:rsidRPr="0079644D" w:rsidDel="00D61E6D">
        <w:rPr>
          <w:rFonts w:asciiTheme="minorHAnsi" w:hAnsiTheme="minorHAnsi"/>
          <w:iCs/>
        </w:rPr>
        <w:t xml:space="preserve">Yield potential declines </w:t>
      </w:r>
      <w:r w:rsidRPr="0079644D">
        <w:rPr>
          <w:rFonts w:asciiTheme="minorHAnsi" w:hAnsiTheme="minorHAnsi"/>
          <w:iCs/>
        </w:rPr>
        <w:t>in</w:t>
      </w:r>
      <w:r w:rsidRPr="0079644D" w:rsidDel="00D61E6D">
        <w:rPr>
          <w:rFonts w:asciiTheme="minorHAnsi" w:hAnsiTheme="minorHAnsi"/>
          <w:iCs/>
        </w:rPr>
        <w:t xml:space="preserve"> hotter</w:t>
      </w:r>
      <w:r w:rsidRPr="0079644D">
        <w:rPr>
          <w:rFonts w:asciiTheme="minorHAnsi" w:hAnsiTheme="minorHAnsi"/>
          <w:iCs/>
        </w:rPr>
        <w:t>, drier</w:t>
      </w:r>
      <w:r w:rsidRPr="0079644D" w:rsidDel="00D61E6D">
        <w:rPr>
          <w:rFonts w:asciiTheme="minorHAnsi" w:hAnsiTheme="minorHAnsi"/>
          <w:iCs/>
        </w:rPr>
        <w:t xml:space="preserve"> south-west areas of Qld such as Roma, where </w:t>
      </w:r>
      <w:r w:rsidRPr="0079644D">
        <w:rPr>
          <w:rFonts w:asciiTheme="minorHAnsi" w:hAnsiTheme="minorHAnsi"/>
          <w:iCs/>
        </w:rPr>
        <w:t>target</w:t>
      </w:r>
      <w:r w:rsidRPr="0079644D" w:rsidDel="00D61E6D">
        <w:rPr>
          <w:rFonts w:asciiTheme="minorHAnsi" w:hAnsiTheme="minorHAnsi"/>
          <w:iCs/>
        </w:rPr>
        <w:t xml:space="preserve"> yields of 3.3 t/ha are </w:t>
      </w:r>
      <w:r w:rsidRPr="0079644D">
        <w:rPr>
          <w:rFonts w:asciiTheme="minorHAnsi" w:hAnsiTheme="minorHAnsi"/>
          <w:iCs/>
        </w:rPr>
        <w:t xml:space="preserve">more likely </w:t>
      </w:r>
      <w:r w:rsidRPr="0079644D">
        <w:rPr>
          <w:rFonts w:asciiTheme="minorHAnsi" w:hAnsiTheme="minorHAnsi"/>
          <w:iCs/>
        </w:rPr>
        <w:fldChar w:fldCharType="begin"/>
      </w:r>
      <w:r w:rsidR="005163BB">
        <w:rPr>
          <w:rFonts w:asciiTheme="minorHAnsi" w:hAnsiTheme="minorHAnsi"/>
          <w:iCs/>
        </w:rPr>
        <w:instrText xml:space="preserve"> ADDIN EN.CITE &lt;EndNote&gt;&lt;Cite&gt;&lt;Author&gt;Wylie&lt;/Author&gt;&lt;Year&gt;2008&lt;/Year&gt;&lt;RecNum&gt;48&lt;/RecNum&gt;&lt;DisplayText&gt;(Wylie, 2008)&lt;/DisplayText&gt;&lt;record&gt;&lt;rec-number&gt;48&lt;/rec-number&gt;&lt;foreign-keys&gt;&lt;key app="EN" db-id="s22vvf2alvzetge2t59vzeri5etpvawtpf2x" timestamp="1728446198"&gt;48&lt;/key&gt;&lt;/foreign-keys&gt;&lt;ref-type name="Report"&gt;27&lt;/ref-type&gt;&lt;contributors&gt;&lt;authors&gt;&lt;author&gt;Wylie, P.&lt;/author&gt;&lt;/authors&gt;&lt;secondary-authors&gt;&lt;author&gt;Cribb, M.&lt;/author&gt;&lt;/secondary-authors&gt;&lt;/contributors&gt;&lt;titles&gt;&lt;title&gt;Managing sorghum for high yields: A blueprint for doubling sorghum production&lt;/title&gt;&lt;/titles&gt;&lt;keywords&gt;&lt;keyword&gt;sorghum&lt;/keyword&gt;&lt;keyword&gt;yields&lt;/keyword&gt;&lt;keyword&gt;yield&lt;/keyword&gt;&lt;keyword&gt;production&lt;/keyword&gt;&lt;keyword&gt;Paper&lt;/keyword&gt;&lt;keyword&gt;of&lt;/keyword&gt;&lt;/keywords&gt;&lt;dates&gt;&lt;year&gt;2008&lt;/year&gt;&lt;pub-dates&gt;&lt;date&gt;2008&lt;/date&gt;&lt;/pub-dates&gt;&lt;/dates&gt;&lt;publisher&gt;Grains Research and Development Corporation; available online https://docplayer.net/28743016-Managing-sorghum-for-high-yields-a-blueprint-for-doubling-sorghum-production-by-dr-peter-wylie.html&lt;/publisher&gt;&lt;label&gt;18055&lt;/label&gt;&lt;urls&gt;&lt;related-urls&gt;&lt;url&gt;&lt;style face="underline" font="default" size="100%"&gt;http://www.grdc.com.au/uploads/documents/GRDC_Sorghum_HY.pdf&lt;/style&gt;&lt;/url&gt;&lt;url&gt;https://docplayer.net/28743016-Managing-sorghum-for-high-yields-a-blueprint-for-doubling-sorghum-production-by-dr-peter-wylie.html&lt;/url&gt;&lt;/related-urls&gt;&lt;/urls&gt;&lt;/record&gt;&lt;/Cite&gt;&lt;/EndNote&gt;</w:instrText>
      </w:r>
      <w:r w:rsidRPr="0079644D">
        <w:rPr>
          <w:rFonts w:asciiTheme="minorHAnsi" w:hAnsiTheme="minorHAnsi"/>
          <w:iCs/>
        </w:rPr>
        <w:fldChar w:fldCharType="separate"/>
      </w:r>
      <w:r w:rsidR="00E030C2">
        <w:rPr>
          <w:rFonts w:asciiTheme="minorHAnsi" w:hAnsiTheme="minorHAnsi"/>
          <w:iCs/>
          <w:noProof/>
        </w:rPr>
        <w:t>(</w:t>
      </w:r>
      <w:hyperlink w:anchor="_ENREF_224" w:tooltip="Wylie, 2008 #48" w:history="1">
        <w:r w:rsidR="00A529B2">
          <w:rPr>
            <w:rFonts w:asciiTheme="minorHAnsi" w:hAnsiTheme="minorHAnsi"/>
            <w:iCs/>
            <w:noProof/>
          </w:rPr>
          <w:t>Wylie, 2008</w:t>
        </w:r>
      </w:hyperlink>
      <w:r w:rsidR="00E030C2">
        <w:rPr>
          <w:rFonts w:asciiTheme="minorHAnsi" w:hAnsiTheme="minorHAnsi"/>
          <w:iCs/>
          <w:noProof/>
        </w:rPr>
        <w:t>)</w:t>
      </w:r>
      <w:r w:rsidRPr="0079644D">
        <w:rPr>
          <w:rFonts w:asciiTheme="minorHAnsi" w:hAnsiTheme="minorHAnsi"/>
          <w:iCs/>
        </w:rPr>
        <w:fldChar w:fldCharType="end"/>
      </w:r>
      <w:r w:rsidRPr="0079644D">
        <w:rPr>
          <w:rFonts w:asciiTheme="minorHAnsi" w:hAnsiTheme="minorHAnsi"/>
          <w:iCs/>
        </w:rPr>
        <w:t>.</w:t>
      </w:r>
    </w:p>
    <w:p w14:paraId="45CF9B68" w14:textId="789E903A" w:rsidR="00C06235" w:rsidRDefault="00C06235" w:rsidP="00CD56F7">
      <w:pPr>
        <w:jc w:val="center"/>
        <w:rPr>
          <w:rFonts w:asciiTheme="minorHAnsi" w:hAnsiTheme="minorHAnsi"/>
          <w:iCs/>
          <w:sz w:val="16"/>
          <w:szCs w:val="16"/>
        </w:rPr>
      </w:pPr>
    </w:p>
    <w:p w14:paraId="76100504" w14:textId="53A1735A" w:rsidR="00C06235" w:rsidRDefault="00C06235" w:rsidP="00CD56F7">
      <w:pPr>
        <w:jc w:val="center"/>
        <w:rPr>
          <w:rFonts w:asciiTheme="minorHAnsi" w:hAnsiTheme="minorHAnsi"/>
          <w:iCs/>
          <w:sz w:val="16"/>
          <w:szCs w:val="16"/>
        </w:rPr>
      </w:pPr>
      <w:r w:rsidRPr="007C6DEE">
        <w:rPr>
          <w:noProof/>
        </w:rPr>
        <w:drawing>
          <wp:inline distT="0" distB="0" distL="0" distR="0" wp14:anchorId="470D4075" wp14:editId="1DEA34F2">
            <wp:extent cx="4755496" cy="5426015"/>
            <wp:effectExtent l="0" t="0" r="7620" b="3810"/>
            <wp:docPr id="41" name="Picture 41" descr="Grain sorghum production areas in northern New South Wales and Queensland&#10;&#10;Shows production areas shaded according the forecast yields. Production areas are from just north and inland of Dubbo (NSW) to north of Emerald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in sorghum production areas in northern New South Wales and Queensland&#10;&#10;Shows production areas shaded according the forecast yields. Production areas are from just north and inland of Dubbo (NSW) to north of Emerald in Queens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5496" cy="5426015"/>
                    </a:xfrm>
                    <a:prstGeom prst="rect">
                      <a:avLst/>
                    </a:prstGeom>
                    <a:noFill/>
                    <a:ln>
                      <a:noFill/>
                    </a:ln>
                  </pic:spPr>
                </pic:pic>
              </a:graphicData>
            </a:graphic>
          </wp:inline>
        </w:drawing>
      </w:r>
    </w:p>
    <w:p w14:paraId="24A688C9" w14:textId="7C11597C" w:rsidR="005A3AA8" w:rsidRPr="0079644D" w:rsidRDefault="00A446C3" w:rsidP="00A446C3">
      <w:pPr>
        <w:pStyle w:val="Caption"/>
      </w:pPr>
      <w:bookmarkStart w:id="111" w:name="_Ref105595906"/>
      <w:r>
        <w:t xml:space="preserve">Figure </w:t>
      </w:r>
      <w:r w:rsidR="00890F93">
        <w:fldChar w:fldCharType="begin"/>
      </w:r>
      <w:r w:rsidR="00890F93">
        <w:instrText xml:space="preserve"> SEQ Figure \* ARABIC </w:instrText>
      </w:r>
      <w:r w:rsidR="00890F93">
        <w:fldChar w:fldCharType="separate"/>
      </w:r>
      <w:r w:rsidR="00972309">
        <w:rPr>
          <w:noProof/>
        </w:rPr>
        <w:t>3</w:t>
      </w:r>
      <w:r w:rsidR="00890F93">
        <w:rPr>
          <w:noProof/>
        </w:rPr>
        <w:fldChar w:fldCharType="end"/>
      </w:r>
      <w:bookmarkEnd w:id="111"/>
      <w:r w:rsidR="009C7133" w:rsidRPr="0079644D">
        <w:rPr>
          <w:rFonts w:asciiTheme="minorHAnsi" w:hAnsiTheme="minorHAnsi"/>
        </w:rPr>
        <w:t xml:space="preserve"> Grain sorghum production areas in </w:t>
      </w:r>
      <w:r w:rsidR="002A1837">
        <w:rPr>
          <w:rFonts w:asciiTheme="minorHAnsi" w:hAnsiTheme="minorHAnsi"/>
        </w:rPr>
        <w:t>N</w:t>
      </w:r>
      <w:r w:rsidR="009C7133" w:rsidRPr="0079644D">
        <w:rPr>
          <w:rFonts w:asciiTheme="minorHAnsi" w:hAnsiTheme="minorHAnsi"/>
        </w:rPr>
        <w:t>orthern NSW and Qld</w:t>
      </w:r>
      <w:r w:rsidR="002C489C">
        <w:rPr>
          <w:rFonts w:asciiTheme="minorHAnsi" w:hAnsiTheme="minorHAnsi"/>
        </w:rPr>
        <w:t xml:space="preserve"> </w:t>
      </w:r>
      <w:r w:rsidR="002C489C">
        <w:rPr>
          <w:rFonts w:asciiTheme="minorHAnsi" w:hAnsiTheme="minorHAnsi"/>
        </w:rPr>
        <w:fldChar w:fldCharType="begin"/>
      </w:r>
      <w:r w:rsidR="005163BB">
        <w:rPr>
          <w:rFonts w:asciiTheme="minorHAnsi" w:hAnsiTheme="minorHAnsi"/>
        </w:rPr>
        <w:instrText xml:space="preserve"> ADDIN EN.CITE &lt;EndNote&gt;&lt;Cite&gt;&lt;Author&gt;QAAFI&lt;/Author&gt;&lt;Year&gt;2022&lt;/Year&gt;&lt;RecNum&gt;54&lt;/RecNum&gt;&lt;Prefix&gt;Reproduced with permission from &lt;/Prefix&gt;&lt;DisplayText&gt;(Reproduced with permission from QAAFI, 2022)&lt;/DisplayText&gt;&lt;record&gt;&lt;rec-number&gt;54&lt;/rec-number&gt;&lt;foreign-keys&gt;&lt;key app="EN" db-id="s22vvf2alvzetge2t59vzeri5etpvawtpf2x" timestamp="1728446198"&gt;54&lt;/key&gt;&lt;/foreign-keys&gt;&lt;ref-type name="Report"&gt;27&lt;/ref-type&gt;&lt;contributors&gt;&lt;authors&gt;&lt;author&gt;QAAFI&lt;/author&gt;&lt;/authors&gt;&lt;/contributors&gt;&lt;titles&gt;&lt;title&gt;Seasonal crop outlook. Sorghum - March 2022&lt;/title&gt;&lt;/titles&gt;&lt;pages&gt;2&lt;/pages&gt;&lt;keywords&gt;&lt;keyword&gt;CROP&lt;/keyword&gt;&lt;keyword&gt;sorghum&lt;/keyword&gt;&lt;/keywords&gt;&lt;dates&gt;&lt;year&gt;2022&lt;/year&gt;&lt;/dates&gt;&lt;publisher&gt;Queensland Alliance for Agriculture and Food Innovation, University of Queensland, Queensland Government; available online https://qaafi.uq.edu.au/industry/crop-outlook#:~:text=The%20sorghum%20crop%20across%20the,percentile%20compared%20to%20all%20years.&lt;/publisher&gt;&lt;urls&gt;&lt;related-urls&gt;&lt;url&gt;https://qaafi.uq.edu.au/industry/crop-outlook#:~:text=The%20sorghum%20crop%20across%20the,percentile%20compared%20to%20all%20years.&lt;/url&gt;&lt;/related-urls&gt;&lt;/urls&gt;&lt;/record&gt;&lt;/Cite&gt;&lt;/EndNote&gt;</w:instrText>
      </w:r>
      <w:r w:rsidR="002C489C">
        <w:rPr>
          <w:rFonts w:asciiTheme="minorHAnsi" w:hAnsiTheme="minorHAnsi"/>
        </w:rPr>
        <w:fldChar w:fldCharType="separate"/>
      </w:r>
      <w:r w:rsidR="002C489C">
        <w:rPr>
          <w:rFonts w:asciiTheme="minorHAnsi" w:hAnsiTheme="minorHAnsi"/>
          <w:noProof/>
        </w:rPr>
        <w:t>(</w:t>
      </w:r>
      <w:hyperlink w:anchor="_ENREF_159" w:tooltip="QAAFI, 2022 #54" w:history="1">
        <w:r w:rsidR="00A529B2">
          <w:rPr>
            <w:rFonts w:asciiTheme="minorHAnsi" w:hAnsiTheme="minorHAnsi"/>
            <w:noProof/>
          </w:rPr>
          <w:t>Reproduced with permission from QAAFI, 2022</w:t>
        </w:r>
      </w:hyperlink>
      <w:r w:rsidR="002C489C">
        <w:rPr>
          <w:rFonts w:asciiTheme="minorHAnsi" w:hAnsiTheme="minorHAnsi"/>
          <w:noProof/>
        </w:rPr>
        <w:t>)</w:t>
      </w:r>
      <w:r w:rsidR="002C489C">
        <w:rPr>
          <w:rFonts w:asciiTheme="minorHAnsi" w:hAnsiTheme="minorHAnsi"/>
        </w:rPr>
        <w:fldChar w:fldCharType="end"/>
      </w:r>
      <w:r w:rsidR="009C7133" w:rsidRPr="0079644D">
        <w:rPr>
          <w:rFonts w:asciiTheme="minorHAnsi" w:hAnsiTheme="minorHAnsi"/>
        </w:rPr>
        <w:t>.</w:t>
      </w:r>
      <w:r w:rsidR="00DB5D2C">
        <w:rPr>
          <w:rFonts w:asciiTheme="minorHAnsi" w:hAnsiTheme="minorHAnsi"/>
        </w:rPr>
        <w:t xml:space="preserve"> </w:t>
      </w:r>
      <w:r w:rsidR="002C489C">
        <w:rPr>
          <w:rFonts w:asciiTheme="minorHAnsi" w:hAnsiTheme="minorHAnsi"/>
        </w:rPr>
        <w:t>The long term median projected yield (t/ha) for each shire, represented by r</w:t>
      </w:r>
      <w:r w:rsidR="00DB5D2C">
        <w:rPr>
          <w:rFonts w:asciiTheme="minorHAnsi" w:hAnsiTheme="minorHAnsi"/>
        </w:rPr>
        <w:t>egional boundaries</w:t>
      </w:r>
      <w:r w:rsidR="002C489C">
        <w:rPr>
          <w:rFonts w:asciiTheme="minorHAnsi" w:hAnsiTheme="minorHAnsi"/>
        </w:rPr>
        <w:t>, has been derived from 1901 - 2020 data</w:t>
      </w:r>
      <w:r w:rsidR="00DB5D2C">
        <w:rPr>
          <w:rFonts w:asciiTheme="minorHAnsi" w:hAnsiTheme="minorHAnsi"/>
        </w:rPr>
        <w:t>.</w:t>
      </w:r>
    </w:p>
    <w:p w14:paraId="23DA6043" w14:textId="4383E6B2" w:rsidR="00D9654C" w:rsidRDefault="00D9654C" w:rsidP="003E6143">
      <w:pPr>
        <w:rPr>
          <w:rFonts w:asciiTheme="minorHAnsi" w:hAnsiTheme="minorHAnsi"/>
          <w:lang w:eastAsia="en-AU"/>
        </w:rPr>
      </w:pPr>
    </w:p>
    <w:p w14:paraId="0BABAAA2" w14:textId="0EF554B3" w:rsidR="000D2C1E" w:rsidRPr="0079644D" w:rsidRDefault="00A1119A" w:rsidP="003E6143">
      <w:pPr>
        <w:rPr>
          <w:rFonts w:asciiTheme="minorHAnsi" w:hAnsiTheme="minorHAnsi"/>
          <w:lang w:eastAsia="en-AU"/>
        </w:rPr>
      </w:pPr>
      <w:r w:rsidRPr="0079644D">
        <w:rPr>
          <w:rFonts w:asciiTheme="minorHAnsi" w:hAnsiTheme="minorHAnsi"/>
          <w:lang w:eastAsia="en-AU"/>
        </w:rPr>
        <w:t>A proportion of the Australian grain sorghum crop is sold on international markets, although the amount varies from season to season</w:t>
      </w:r>
      <w:r w:rsidR="00ED1E3A" w:rsidRPr="0079644D">
        <w:rPr>
          <w:rFonts w:asciiTheme="minorHAnsi" w:hAnsiTheme="minorHAnsi"/>
          <w:lang w:eastAsia="en-AU"/>
        </w:rPr>
        <w:t xml:space="preserve"> (</w:t>
      </w:r>
      <w:r w:rsidR="00A76630">
        <w:rPr>
          <w:rFonts w:asciiTheme="minorHAnsi" w:hAnsiTheme="minorHAnsi"/>
          <w:lang w:eastAsia="en-AU"/>
        </w:rPr>
        <w:fldChar w:fldCharType="begin"/>
      </w:r>
      <w:r w:rsidR="00A76630">
        <w:rPr>
          <w:rFonts w:asciiTheme="minorHAnsi" w:hAnsiTheme="minorHAnsi"/>
          <w:lang w:eastAsia="en-AU"/>
        </w:rPr>
        <w:instrText xml:space="preserve"> REF _Ref105596804 \h </w:instrText>
      </w:r>
      <w:r w:rsidR="00A76630">
        <w:rPr>
          <w:rFonts w:asciiTheme="minorHAnsi" w:hAnsiTheme="minorHAnsi"/>
          <w:lang w:eastAsia="en-AU"/>
        </w:rPr>
      </w:r>
      <w:r w:rsidR="00A76630">
        <w:rPr>
          <w:rFonts w:asciiTheme="minorHAnsi" w:hAnsiTheme="minorHAnsi"/>
          <w:lang w:eastAsia="en-AU"/>
        </w:rPr>
        <w:fldChar w:fldCharType="separate"/>
      </w:r>
      <w:r w:rsidR="00A76630">
        <w:t xml:space="preserve">Table </w:t>
      </w:r>
      <w:r w:rsidR="00A76630">
        <w:rPr>
          <w:noProof/>
        </w:rPr>
        <w:t>4</w:t>
      </w:r>
      <w:r w:rsidR="00A76630">
        <w:rPr>
          <w:rFonts w:asciiTheme="minorHAnsi" w:hAnsiTheme="minorHAnsi"/>
          <w:lang w:eastAsia="en-AU"/>
        </w:rPr>
        <w:fldChar w:fldCharType="end"/>
      </w:r>
      <w:r w:rsidR="00ED1E3A" w:rsidRPr="0079644D">
        <w:rPr>
          <w:rFonts w:asciiTheme="minorHAnsi" w:hAnsiTheme="minorHAnsi"/>
          <w:lang w:eastAsia="en-AU"/>
        </w:rPr>
        <w:t>)</w:t>
      </w:r>
      <w:r w:rsidRPr="0079644D">
        <w:rPr>
          <w:rFonts w:asciiTheme="minorHAnsi" w:hAnsiTheme="minorHAnsi"/>
          <w:lang w:eastAsia="en-AU"/>
        </w:rPr>
        <w:t xml:space="preserve">. </w:t>
      </w:r>
      <w:r w:rsidR="000F23CE">
        <w:rPr>
          <w:rFonts w:asciiTheme="minorHAnsi" w:hAnsiTheme="minorHAnsi"/>
          <w:lang w:eastAsia="en-AU"/>
        </w:rPr>
        <w:t>S</w:t>
      </w:r>
      <w:r w:rsidR="000F23CE" w:rsidRPr="0079644D">
        <w:rPr>
          <w:rFonts w:asciiTheme="minorHAnsi" w:hAnsiTheme="minorHAnsi"/>
          <w:lang w:eastAsia="en-AU"/>
        </w:rPr>
        <w:t>ince 201</w:t>
      </w:r>
      <w:r w:rsidR="00D63162">
        <w:rPr>
          <w:rFonts w:asciiTheme="minorHAnsi" w:hAnsiTheme="minorHAnsi"/>
          <w:lang w:eastAsia="en-AU"/>
        </w:rPr>
        <w:t>6</w:t>
      </w:r>
      <w:r w:rsidR="000F23CE">
        <w:rPr>
          <w:rFonts w:asciiTheme="minorHAnsi" w:hAnsiTheme="minorHAnsi"/>
          <w:lang w:eastAsia="en-AU"/>
        </w:rPr>
        <w:t>,</w:t>
      </w:r>
      <w:r w:rsidR="000F23CE" w:rsidRPr="0079644D">
        <w:rPr>
          <w:rFonts w:asciiTheme="minorHAnsi" w:hAnsiTheme="minorHAnsi"/>
          <w:lang w:eastAsia="en-AU"/>
        </w:rPr>
        <w:t xml:space="preserve"> </w:t>
      </w:r>
      <w:r w:rsidR="000F23CE">
        <w:rPr>
          <w:rFonts w:asciiTheme="minorHAnsi" w:hAnsiTheme="minorHAnsi"/>
          <w:lang w:eastAsia="en-AU"/>
        </w:rPr>
        <w:t>China has been buying o</w:t>
      </w:r>
      <w:r w:rsidR="002D6DF5" w:rsidRPr="0079644D">
        <w:rPr>
          <w:rFonts w:asciiTheme="minorHAnsi" w:hAnsiTheme="minorHAnsi"/>
          <w:lang w:eastAsia="en-AU"/>
        </w:rPr>
        <w:t xml:space="preserve">ver </w:t>
      </w:r>
      <w:r w:rsidR="00D63162">
        <w:rPr>
          <w:rFonts w:asciiTheme="minorHAnsi" w:hAnsiTheme="minorHAnsi"/>
          <w:lang w:eastAsia="en-AU"/>
        </w:rPr>
        <w:t>80</w:t>
      </w:r>
      <w:r w:rsidR="002D6DF5" w:rsidRPr="0079644D">
        <w:rPr>
          <w:rFonts w:asciiTheme="minorHAnsi" w:hAnsiTheme="minorHAnsi"/>
          <w:lang w:eastAsia="en-AU"/>
        </w:rPr>
        <w:t>% o</w:t>
      </w:r>
      <w:r w:rsidR="00ED1E3A" w:rsidRPr="0079644D">
        <w:rPr>
          <w:rFonts w:asciiTheme="minorHAnsi" w:hAnsiTheme="minorHAnsi"/>
          <w:lang w:eastAsia="en-AU"/>
        </w:rPr>
        <w:t xml:space="preserve">f the Australian sorghum </w:t>
      </w:r>
      <w:r w:rsidR="002D6DF5" w:rsidRPr="0079644D">
        <w:rPr>
          <w:rFonts w:asciiTheme="minorHAnsi" w:hAnsiTheme="minorHAnsi"/>
          <w:lang w:eastAsia="en-AU"/>
        </w:rPr>
        <w:t xml:space="preserve">grain sold </w:t>
      </w:r>
      <w:r w:rsidR="000F23CE">
        <w:rPr>
          <w:rFonts w:asciiTheme="minorHAnsi" w:hAnsiTheme="minorHAnsi"/>
          <w:lang w:eastAsia="en-AU"/>
        </w:rPr>
        <w:t xml:space="preserve">annually </w:t>
      </w:r>
      <w:r w:rsidR="002D6DF5" w:rsidRPr="0079644D">
        <w:rPr>
          <w:rFonts w:asciiTheme="minorHAnsi" w:hAnsiTheme="minorHAnsi"/>
          <w:lang w:eastAsia="en-AU"/>
        </w:rPr>
        <w:t>in the export market</w:t>
      </w:r>
      <w:r w:rsidR="00D63162">
        <w:rPr>
          <w:rFonts w:asciiTheme="minorHAnsi" w:hAnsiTheme="minorHAnsi"/>
          <w:lang w:eastAsia="en-AU"/>
        </w:rPr>
        <w:t xml:space="preserve">, with </w:t>
      </w:r>
      <w:r w:rsidR="00E3774D">
        <w:rPr>
          <w:rFonts w:asciiTheme="minorHAnsi" w:hAnsiTheme="minorHAnsi"/>
          <w:lang w:eastAsia="en-AU"/>
        </w:rPr>
        <w:t xml:space="preserve">a small reduction to </w:t>
      </w:r>
      <w:r w:rsidR="00D63162">
        <w:rPr>
          <w:rFonts w:asciiTheme="minorHAnsi" w:hAnsiTheme="minorHAnsi"/>
          <w:lang w:eastAsia="en-AU"/>
        </w:rPr>
        <w:t>74% in 20</w:t>
      </w:r>
      <w:r w:rsidR="00D63162" w:rsidRPr="00992039">
        <w:rPr>
          <w:rFonts w:asciiTheme="minorHAnsi" w:hAnsiTheme="minorHAnsi"/>
          <w:lang w:eastAsia="en-AU"/>
        </w:rPr>
        <w:t>20 (</w:t>
      </w:r>
      <w:hyperlink r:id="rId27" w:history="1">
        <w:r w:rsidR="00D63162" w:rsidRPr="00992039">
          <w:rPr>
            <w:rStyle w:val="Hyperlink"/>
            <w:rFonts w:asciiTheme="minorHAnsi" w:hAnsiTheme="minorHAnsi"/>
            <w:color w:val="auto"/>
            <w:lang w:eastAsia="en-AU"/>
          </w:rPr>
          <w:t>UN Comtrade</w:t>
        </w:r>
      </w:hyperlink>
      <w:r w:rsidR="00D63162" w:rsidRPr="00992039">
        <w:rPr>
          <w:rFonts w:asciiTheme="minorHAnsi" w:hAnsiTheme="minorHAnsi"/>
          <w:lang w:eastAsia="en-AU"/>
        </w:rPr>
        <w:t xml:space="preserve">, accessed </w:t>
      </w:r>
      <w:r w:rsidR="006C7B38">
        <w:rPr>
          <w:rFonts w:asciiTheme="minorHAnsi" w:hAnsiTheme="minorHAnsi"/>
          <w:lang w:eastAsia="en-AU"/>
        </w:rPr>
        <w:t xml:space="preserve">October </w:t>
      </w:r>
      <w:r w:rsidR="00D63162">
        <w:rPr>
          <w:rFonts w:asciiTheme="minorHAnsi" w:hAnsiTheme="minorHAnsi"/>
          <w:lang w:eastAsia="en-AU"/>
        </w:rPr>
        <w:t>202</w:t>
      </w:r>
      <w:r w:rsidR="006C7B38">
        <w:rPr>
          <w:rFonts w:asciiTheme="minorHAnsi" w:hAnsiTheme="minorHAnsi"/>
          <w:lang w:eastAsia="en-AU"/>
        </w:rPr>
        <w:t>4</w:t>
      </w:r>
      <w:r w:rsidR="00D63162">
        <w:rPr>
          <w:rFonts w:asciiTheme="minorHAnsi" w:hAnsiTheme="minorHAnsi"/>
          <w:lang w:eastAsia="en-AU"/>
        </w:rPr>
        <w:t>)</w:t>
      </w:r>
      <w:r w:rsidR="00ED1E3A" w:rsidRPr="0079644D">
        <w:rPr>
          <w:rFonts w:asciiTheme="minorHAnsi" w:hAnsiTheme="minorHAnsi"/>
          <w:lang w:eastAsia="en-AU"/>
        </w:rPr>
        <w:t xml:space="preserve">. </w:t>
      </w:r>
      <w:r w:rsidR="0062138B">
        <w:rPr>
          <w:rFonts w:asciiTheme="minorHAnsi" w:hAnsiTheme="minorHAnsi"/>
          <w:lang w:eastAsia="en-AU"/>
        </w:rPr>
        <w:t xml:space="preserve">Sorghum is used in China for the </w:t>
      </w:r>
      <w:r w:rsidR="0062138B" w:rsidRPr="0079644D">
        <w:rPr>
          <w:rFonts w:asciiTheme="minorHAnsi" w:hAnsiTheme="minorHAnsi"/>
          <w:lang w:eastAsia="en-AU"/>
        </w:rPr>
        <w:t>production of baijiu, a traditional Chinese toasting drink</w:t>
      </w:r>
      <w:r w:rsidR="0062138B">
        <w:rPr>
          <w:rFonts w:asciiTheme="minorHAnsi" w:hAnsiTheme="minorHAnsi"/>
          <w:lang w:eastAsia="en-AU"/>
        </w:rPr>
        <w:t>.</w:t>
      </w:r>
      <w:r w:rsidR="0062138B" w:rsidRPr="0079644D">
        <w:rPr>
          <w:rFonts w:asciiTheme="minorHAnsi" w:hAnsiTheme="minorHAnsi"/>
          <w:lang w:eastAsia="en-AU"/>
        </w:rPr>
        <w:t xml:space="preserve"> </w:t>
      </w:r>
      <w:r w:rsidR="00ED1E3A" w:rsidRPr="0079644D">
        <w:rPr>
          <w:rFonts w:asciiTheme="minorHAnsi" w:hAnsiTheme="minorHAnsi"/>
          <w:lang w:eastAsia="en-AU"/>
        </w:rPr>
        <w:t xml:space="preserve">Australian sorghum is sought in China for its bright colour and </w:t>
      </w:r>
      <w:r w:rsidR="00674747">
        <w:rPr>
          <w:rFonts w:asciiTheme="minorHAnsi" w:hAnsiTheme="minorHAnsi"/>
          <w:lang w:eastAsia="en-AU"/>
        </w:rPr>
        <w:t xml:space="preserve">research is underway for </w:t>
      </w:r>
      <w:r w:rsidR="00ED1E3A" w:rsidRPr="0079644D">
        <w:rPr>
          <w:rFonts w:asciiTheme="minorHAnsi" w:hAnsiTheme="minorHAnsi"/>
          <w:lang w:eastAsia="en-AU"/>
        </w:rPr>
        <w:t xml:space="preserve">other </w:t>
      </w:r>
      <w:r w:rsidR="00D961BE">
        <w:rPr>
          <w:rFonts w:asciiTheme="minorHAnsi" w:hAnsiTheme="minorHAnsi"/>
          <w:lang w:eastAsia="en-AU"/>
        </w:rPr>
        <w:t xml:space="preserve">desirable </w:t>
      </w:r>
      <w:r w:rsidR="00ED1E3A" w:rsidRPr="0079644D">
        <w:rPr>
          <w:rFonts w:asciiTheme="minorHAnsi" w:hAnsiTheme="minorHAnsi"/>
          <w:lang w:eastAsia="en-AU"/>
        </w:rPr>
        <w:t xml:space="preserve">characteristics </w:t>
      </w:r>
      <w:r w:rsidR="0062138B" w:rsidRPr="0062138B">
        <w:rPr>
          <w:rFonts w:asciiTheme="minorHAnsi" w:hAnsiTheme="minorHAnsi"/>
          <w:lang w:eastAsia="en-AU"/>
        </w:rPr>
        <w:t xml:space="preserve">that </w:t>
      </w:r>
      <w:r w:rsidR="00674747">
        <w:rPr>
          <w:rFonts w:asciiTheme="minorHAnsi" w:hAnsiTheme="minorHAnsi"/>
          <w:lang w:eastAsia="en-AU"/>
        </w:rPr>
        <w:t xml:space="preserve">would </w:t>
      </w:r>
      <w:r w:rsidR="0062138B" w:rsidRPr="0062138B">
        <w:rPr>
          <w:rFonts w:asciiTheme="minorHAnsi" w:hAnsiTheme="minorHAnsi"/>
          <w:lang w:eastAsia="en-AU"/>
        </w:rPr>
        <w:t xml:space="preserve">provide similar performance to </w:t>
      </w:r>
      <w:r w:rsidR="0062138B">
        <w:rPr>
          <w:rFonts w:asciiTheme="minorHAnsi" w:hAnsiTheme="minorHAnsi"/>
          <w:lang w:eastAsia="en-AU"/>
        </w:rPr>
        <w:t xml:space="preserve">the </w:t>
      </w:r>
      <w:r w:rsidR="0062138B" w:rsidRPr="0062138B">
        <w:rPr>
          <w:rFonts w:asciiTheme="minorHAnsi" w:hAnsiTheme="minorHAnsi"/>
          <w:lang w:eastAsia="en-AU"/>
        </w:rPr>
        <w:t>Chinese</w:t>
      </w:r>
      <w:r w:rsidR="0062138B">
        <w:rPr>
          <w:rFonts w:asciiTheme="minorHAnsi" w:hAnsiTheme="minorHAnsi"/>
          <w:lang w:eastAsia="en-AU"/>
        </w:rPr>
        <w:t xml:space="preserve"> grain</w:t>
      </w:r>
      <w:r w:rsidR="0062138B" w:rsidRPr="0062138B">
        <w:rPr>
          <w:rFonts w:asciiTheme="minorHAnsi" w:hAnsiTheme="minorHAnsi"/>
          <w:lang w:eastAsia="en-AU"/>
        </w:rPr>
        <w:t xml:space="preserve"> in the distilling process</w:t>
      </w:r>
      <w:r w:rsidR="00C06235">
        <w:rPr>
          <w:rFonts w:asciiTheme="minorHAnsi" w:hAnsiTheme="minorHAnsi"/>
          <w:lang w:eastAsia="en-AU"/>
        </w:rPr>
        <w:t xml:space="preserve"> </w:t>
      </w:r>
      <w:r w:rsidR="00C06235">
        <w:rPr>
          <w:rFonts w:asciiTheme="minorHAnsi" w:hAnsiTheme="minorHAnsi"/>
          <w:lang w:eastAsia="en-AU"/>
        </w:rPr>
        <w:fldChar w:fldCharType="begin">
          <w:fldData xml:space="preserve">PEVuZE5vdGU+PENpdGU+PEF1dGhvcj5HcmFpbiBDZW50cmFsPC9BdXRob3I+PFllYXI+MjAxNzwv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</w:fldData>
        </w:fldChar>
      </w:r>
      <w:r w:rsidR="005163BB">
        <w:rPr>
          <w:rFonts w:asciiTheme="minorHAnsi" w:hAnsiTheme="minorHAnsi"/>
          <w:lang w:eastAsia="en-AU"/>
        </w:rPr>
        <w:instrText xml:space="preserve"> ADDIN EN.CITE </w:instrText>
      </w:r>
      <w:r w:rsidR="005163BB">
        <w:rPr>
          <w:rFonts w:asciiTheme="minorHAnsi" w:hAnsiTheme="minorHAnsi"/>
          <w:lang w:eastAsia="en-AU"/>
        </w:rPr>
        <w:fldChar w:fldCharType="begin">
          <w:fldData xml:space="preserve">PEVuZE5vdGU+PENpdGU+PEF1dGhvcj5HcmFpbiBDZW50cmFsPC9BdXRob3I+PFllYXI+MjAxNzwv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</w:fldData>
        </w:fldChar>
      </w:r>
      <w:r w:rsidR="005163BB">
        <w:rPr>
          <w:rFonts w:asciiTheme="minorHAnsi" w:hAnsiTheme="minorHAnsi"/>
          <w:lang w:eastAsia="en-AU"/>
        </w:rPr>
        <w:instrText xml:space="preserve"> ADDIN EN.CITE.DATA </w:instrText>
      </w:r>
      <w:r w:rsidR="005163BB">
        <w:rPr>
          <w:rFonts w:asciiTheme="minorHAnsi" w:hAnsiTheme="minorHAnsi"/>
          <w:lang w:eastAsia="en-AU"/>
        </w:rPr>
      </w:r>
      <w:r w:rsidR="005163BB">
        <w:rPr>
          <w:rFonts w:asciiTheme="minorHAnsi" w:hAnsiTheme="minorHAnsi"/>
          <w:lang w:eastAsia="en-AU"/>
        </w:rPr>
        <w:fldChar w:fldCharType="end"/>
      </w:r>
      <w:r w:rsidR="00C06235">
        <w:rPr>
          <w:rFonts w:asciiTheme="minorHAnsi" w:hAnsiTheme="minorHAnsi"/>
          <w:lang w:eastAsia="en-AU"/>
        </w:rPr>
      </w:r>
      <w:r w:rsidR="00C06235">
        <w:rPr>
          <w:rFonts w:asciiTheme="minorHAnsi" w:hAnsiTheme="minorHAnsi"/>
          <w:lang w:eastAsia="en-AU"/>
        </w:rPr>
        <w:fldChar w:fldCharType="separate"/>
      </w:r>
      <w:r w:rsidR="00C06235">
        <w:rPr>
          <w:rFonts w:asciiTheme="minorHAnsi" w:hAnsiTheme="minorHAnsi"/>
          <w:noProof/>
          <w:lang w:eastAsia="en-AU"/>
        </w:rPr>
        <w:t>(</w:t>
      </w:r>
      <w:hyperlink w:anchor="_ENREF_79" w:tooltip="Grain Central, 2017 #55" w:history="1">
        <w:r w:rsidR="00A529B2">
          <w:rPr>
            <w:rFonts w:asciiTheme="minorHAnsi" w:hAnsiTheme="minorHAnsi"/>
            <w:noProof/>
            <w:lang w:eastAsia="en-AU"/>
          </w:rPr>
          <w:t>Grain Central, 2017</w:t>
        </w:r>
      </w:hyperlink>
      <w:r w:rsidR="00C06235">
        <w:rPr>
          <w:rFonts w:asciiTheme="minorHAnsi" w:hAnsiTheme="minorHAnsi"/>
          <w:noProof/>
          <w:lang w:eastAsia="en-AU"/>
        </w:rPr>
        <w:t xml:space="preserve">; </w:t>
      </w:r>
      <w:hyperlink w:anchor="_ENREF_19" w:tooltip="Baxter, 2019 #38" w:history="1">
        <w:r w:rsidR="00A529B2">
          <w:rPr>
            <w:rFonts w:asciiTheme="minorHAnsi" w:hAnsiTheme="minorHAnsi"/>
            <w:noProof/>
            <w:lang w:eastAsia="en-AU"/>
          </w:rPr>
          <w:t>Baxter, 2019</w:t>
        </w:r>
      </w:hyperlink>
      <w:r w:rsidR="00C06235">
        <w:rPr>
          <w:rFonts w:asciiTheme="minorHAnsi" w:hAnsiTheme="minorHAnsi"/>
          <w:noProof/>
          <w:lang w:eastAsia="en-AU"/>
        </w:rPr>
        <w:t xml:space="preserve">; </w:t>
      </w:r>
      <w:hyperlink w:anchor="_ENREF_82" w:tooltip="GRDC, 2020 #39" w:history="1">
        <w:r w:rsidR="00A529B2">
          <w:rPr>
            <w:rFonts w:asciiTheme="minorHAnsi" w:hAnsiTheme="minorHAnsi"/>
            <w:noProof/>
            <w:lang w:eastAsia="en-AU"/>
          </w:rPr>
          <w:t>GRDC, 2020</w:t>
        </w:r>
      </w:hyperlink>
      <w:r w:rsidR="00C06235">
        <w:rPr>
          <w:rFonts w:asciiTheme="minorHAnsi" w:hAnsiTheme="minorHAnsi"/>
          <w:noProof/>
          <w:lang w:eastAsia="en-AU"/>
        </w:rPr>
        <w:t>)</w:t>
      </w:r>
      <w:r w:rsidR="00C06235">
        <w:rPr>
          <w:rFonts w:asciiTheme="minorHAnsi" w:hAnsiTheme="minorHAnsi"/>
          <w:lang w:eastAsia="en-AU"/>
        </w:rPr>
        <w:fldChar w:fldCharType="end"/>
      </w:r>
      <w:r w:rsidR="0062138B">
        <w:rPr>
          <w:rFonts w:asciiTheme="minorHAnsi" w:hAnsiTheme="minorHAnsi"/>
          <w:lang w:eastAsia="en-AU"/>
        </w:rPr>
        <w:t>.</w:t>
      </w:r>
    </w:p>
    <w:p w14:paraId="53BDB67B" w14:textId="3BC1A0EC" w:rsidR="00A1119A" w:rsidRPr="0079644D" w:rsidRDefault="00A76630" w:rsidP="008B20C0">
      <w:pPr>
        <w:pStyle w:val="Caption"/>
      </w:pPr>
      <w:bookmarkStart w:id="112" w:name="_Ref105596804"/>
      <w:r>
        <w:lastRenderedPageBreak/>
        <w:t xml:space="preserve">Table </w:t>
      </w:r>
      <w:r w:rsidR="00890F93">
        <w:fldChar w:fldCharType="begin"/>
      </w:r>
      <w:r w:rsidR="00890F93">
        <w:instrText xml:space="preserve"> SEQ Table \* ARABIC </w:instrText>
      </w:r>
      <w:r w:rsidR="00890F93">
        <w:fldChar w:fldCharType="separate"/>
      </w:r>
      <w:r w:rsidR="00972309">
        <w:rPr>
          <w:noProof/>
        </w:rPr>
        <w:t>4</w:t>
      </w:r>
      <w:r w:rsidR="00890F93">
        <w:rPr>
          <w:noProof/>
        </w:rPr>
        <w:fldChar w:fldCharType="end"/>
      </w:r>
      <w:bookmarkEnd w:id="112"/>
      <w:r w:rsidR="00A1119A" w:rsidRPr="0079644D">
        <w:t xml:space="preserve"> </w:t>
      </w:r>
      <w:r w:rsidR="00C17CA0" w:rsidRPr="00992039">
        <w:t xml:space="preserve">Australian </w:t>
      </w:r>
      <w:r w:rsidR="00695FAE" w:rsidRPr="00992039">
        <w:t xml:space="preserve">grain </w:t>
      </w:r>
      <w:r w:rsidR="00C17CA0" w:rsidRPr="00992039">
        <w:t xml:space="preserve">sorghum </w:t>
      </w:r>
      <w:r w:rsidR="00A1119A" w:rsidRPr="00992039">
        <w:t xml:space="preserve">export volume </w:t>
      </w:r>
      <w:r w:rsidR="00C17CA0" w:rsidRPr="00992039">
        <w:t>and value</w:t>
      </w:r>
      <w:r w:rsidR="00A1119A" w:rsidRPr="00992039">
        <w:t xml:space="preserve"> </w:t>
      </w:r>
      <w:r w:rsidR="00C17CA0" w:rsidRPr="00992039">
        <w:t xml:space="preserve">for </w:t>
      </w:r>
      <w:r w:rsidR="00A1119A" w:rsidRPr="00992039">
        <w:t xml:space="preserve">the period </w:t>
      </w:r>
      <w:r w:rsidR="00C17CA0" w:rsidRPr="00992039">
        <w:t>201</w:t>
      </w:r>
      <w:r w:rsidR="00D63162" w:rsidRPr="00992039">
        <w:t>6</w:t>
      </w:r>
      <w:r w:rsidR="00C17CA0" w:rsidRPr="00992039">
        <w:t xml:space="preserve"> </w:t>
      </w:r>
      <w:r w:rsidR="00A1119A" w:rsidRPr="00992039">
        <w:t xml:space="preserve">to </w:t>
      </w:r>
      <w:r w:rsidR="00C17CA0" w:rsidRPr="00992039">
        <w:t>20</w:t>
      </w:r>
      <w:r w:rsidR="00D63162" w:rsidRPr="00992039">
        <w:t>2</w:t>
      </w:r>
      <w:r w:rsidR="005163BB">
        <w:t>4</w:t>
      </w:r>
      <w:r w:rsidR="00C17CA0" w:rsidRPr="00992039">
        <w:t xml:space="preserve"> </w:t>
      </w:r>
      <w:r w:rsidR="00D63162" w:rsidRPr="00992039">
        <w:t>(</w:t>
      </w:r>
      <w:hyperlink r:id="rId28" w:history="1">
        <w:r w:rsidR="00D63162" w:rsidRPr="00992039">
          <w:rPr>
            <w:rStyle w:val="Hyperlink"/>
            <w:rFonts w:asciiTheme="minorHAnsi" w:hAnsiTheme="minorHAnsi"/>
            <w:color w:val="auto"/>
          </w:rPr>
          <w:t>UN Comtrade</w:t>
        </w:r>
      </w:hyperlink>
      <w:r w:rsidR="00D63162" w:rsidRPr="00992039">
        <w:t xml:space="preserve">, accessed </w:t>
      </w:r>
      <w:r w:rsidR="005163BB">
        <w:t>October 2024</w:t>
      </w:r>
      <w:r w:rsidR="00D63162">
        <w:t>)</w:t>
      </w:r>
      <w:r w:rsidR="00A1119A" w:rsidRPr="0079644D">
        <w:t>.</w:t>
      </w:r>
    </w:p>
    <w:tbl>
      <w:tblPr>
        <w:tblStyle w:val="TableGrid"/>
        <w:tblW w:w="0" w:type="auto"/>
        <w:jc w:val="center"/>
        <w:tblLook w:val="04A0" w:firstRow="1" w:lastRow="0" w:firstColumn="1" w:lastColumn="0" w:noHBand="0" w:noVBand="1"/>
        <w:tblCaption w:val="Table 4. Australian sorghum export volume and value for the period 2011 to 2015"/>
        <w:tblDescription w:val="Lists the volume of sorghum exported (tonnes) and the value of exports ($US) from Australia to all trading partners for each year from 2011 until 2015. Exports rose substantially in 2015."/>
      </w:tblPr>
      <w:tblGrid>
        <w:gridCol w:w="1384"/>
        <w:gridCol w:w="1985"/>
        <w:gridCol w:w="1984"/>
      </w:tblGrid>
      <w:tr w:rsidR="0079644D" w:rsidRPr="0079644D" w14:paraId="647F3C7E" w14:textId="77777777" w:rsidTr="00003B53">
        <w:trPr>
          <w:tblHeader/>
          <w:jc w:val="center"/>
        </w:trPr>
        <w:tc>
          <w:tcPr>
            <w:tcW w:w="1384" w:type="dxa"/>
            <w:tcBorders>
              <w:left w:val="nil"/>
              <w:bottom w:val="single" w:sz="4" w:space="0" w:color="auto"/>
              <w:right w:val="nil"/>
            </w:tcBorders>
          </w:tcPr>
          <w:p w14:paraId="300E7E47" w14:textId="77777777" w:rsidR="00A1119A" w:rsidRPr="0079644D" w:rsidRDefault="00A1119A" w:rsidP="00522087">
            <w:pPr>
              <w:spacing w:after="0"/>
              <w:jc w:val="center"/>
              <w:rPr>
                <w:rFonts w:asciiTheme="minorHAnsi" w:hAnsiTheme="minorHAnsi"/>
                <w:lang w:eastAsia="en-AU"/>
              </w:rPr>
            </w:pPr>
            <w:r w:rsidRPr="0079644D">
              <w:rPr>
                <w:rFonts w:asciiTheme="minorHAnsi" w:hAnsiTheme="minorHAnsi"/>
                <w:lang w:eastAsia="en-AU"/>
              </w:rPr>
              <w:t>Year</w:t>
            </w:r>
          </w:p>
        </w:tc>
        <w:tc>
          <w:tcPr>
            <w:tcW w:w="1985" w:type="dxa"/>
            <w:tcBorders>
              <w:left w:val="nil"/>
              <w:bottom w:val="single" w:sz="4" w:space="0" w:color="auto"/>
              <w:right w:val="nil"/>
            </w:tcBorders>
          </w:tcPr>
          <w:p w14:paraId="370F2B5B" w14:textId="77777777" w:rsidR="00A1119A" w:rsidRPr="0079644D" w:rsidRDefault="00A1119A" w:rsidP="00522087">
            <w:pPr>
              <w:spacing w:after="0"/>
              <w:ind w:right="300"/>
              <w:jc w:val="right"/>
              <w:rPr>
                <w:rFonts w:asciiTheme="minorHAnsi" w:hAnsiTheme="minorHAnsi"/>
                <w:lang w:eastAsia="en-AU"/>
              </w:rPr>
            </w:pPr>
            <w:r w:rsidRPr="0079644D">
              <w:rPr>
                <w:rFonts w:asciiTheme="minorHAnsi" w:hAnsiTheme="minorHAnsi"/>
                <w:lang w:eastAsia="en-AU"/>
              </w:rPr>
              <w:t>Quantity (t)</w:t>
            </w:r>
            <w:r w:rsidRPr="0079644D">
              <w:rPr>
                <w:rFonts w:asciiTheme="minorHAnsi" w:hAnsiTheme="minorHAnsi"/>
                <w:vertAlign w:val="superscript"/>
                <w:lang w:eastAsia="en-AU"/>
              </w:rPr>
              <w:t>†</w:t>
            </w:r>
          </w:p>
        </w:tc>
        <w:tc>
          <w:tcPr>
            <w:tcW w:w="1984" w:type="dxa"/>
            <w:tcBorders>
              <w:left w:val="nil"/>
              <w:bottom w:val="single" w:sz="4" w:space="0" w:color="auto"/>
              <w:right w:val="nil"/>
            </w:tcBorders>
          </w:tcPr>
          <w:p w14:paraId="5BFF196C" w14:textId="77777777" w:rsidR="00A1119A" w:rsidRPr="0079644D" w:rsidRDefault="00A1119A" w:rsidP="00522087">
            <w:pPr>
              <w:spacing w:after="0"/>
              <w:ind w:right="300"/>
              <w:jc w:val="right"/>
              <w:rPr>
                <w:rFonts w:asciiTheme="minorHAnsi" w:hAnsiTheme="minorHAnsi"/>
                <w:lang w:eastAsia="en-AU"/>
              </w:rPr>
            </w:pPr>
            <w:r w:rsidRPr="0079644D">
              <w:rPr>
                <w:rFonts w:asciiTheme="minorHAnsi" w:hAnsiTheme="minorHAnsi"/>
                <w:lang w:eastAsia="en-AU"/>
              </w:rPr>
              <w:t>Value ($US)</w:t>
            </w:r>
          </w:p>
        </w:tc>
      </w:tr>
      <w:tr w:rsidR="00695FAE" w:rsidRPr="0079644D" w14:paraId="364AA75F" w14:textId="77777777" w:rsidTr="00695FAE">
        <w:trPr>
          <w:jc w:val="center"/>
        </w:trPr>
        <w:tc>
          <w:tcPr>
            <w:tcW w:w="1384" w:type="dxa"/>
            <w:tcBorders>
              <w:top w:val="nil"/>
              <w:left w:val="nil"/>
              <w:bottom w:val="nil"/>
              <w:right w:val="nil"/>
            </w:tcBorders>
          </w:tcPr>
          <w:p w14:paraId="1DB9E0AF" w14:textId="29C907BE" w:rsidR="00695FAE" w:rsidRPr="0079644D" w:rsidRDefault="00695FAE" w:rsidP="00522087">
            <w:pPr>
              <w:spacing w:after="0"/>
              <w:jc w:val="center"/>
              <w:rPr>
                <w:rFonts w:asciiTheme="minorHAnsi" w:hAnsiTheme="minorHAnsi"/>
                <w:lang w:eastAsia="en-AU"/>
              </w:rPr>
            </w:pPr>
            <w:r>
              <w:rPr>
                <w:rFonts w:asciiTheme="minorHAnsi" w:hAnsiTheme="minorHAnsi"/>
                <w:lang w:eastAsia="en-AU"/>
              </w:rPr>
              <w:t>2016</w:t>
            </w:r>
          </w:p>
        </w:tc>
        <w:tc>
          <w:tcPr>
            <w:tcW w:w="1985" w:type="dxa"/>
            <w:tcBorders>
              <w:top w:val="nil"/>
              <w:left w:val="nil"/>
              <w:bottom w:val="nil"/>
              <w:right w:val="nil"/>
            </w:tcBorders>
          </w:tcPr>
          <w:p w14:paraId="7EED592F" w14:textId="11DC830D" w:rsidR="00695FAE" w:rsidRPr="0079644D" w:rsidRDefault="000D24A6" w:rsidP="00522087">
            <w:pPr>
              <w:spacing w:after="0"/>
              <w:ind w:right="300"/>
              <w:jc w:val="right"/>
              <w:rPr>
                <w:rFonts w:asciiTheme="minorHAnsi" w:hAnsiTheme="minorHAnsi"/>
                <w:lang w:eastAsia="en-AU"/>
              </w:rPr>
            </w:pPr>
            <w:r w:rsidRPr="000D24A6">
              <w:rPr>
                <w:rFonts w:asciiTheme="minorHAnsi" w:hAnsiTheme="minorHAnsi"/>
                <w:lang w:eastAsia="en-AU"/>
              </w:rPr>
              <w:t>801,45</w:t>
            </w:r>
            <w:r>
              <w:rPr>
                <w:rFonts w:asciiTheme="minorHAnsi" w:hAnsiTheme="minorHAnsi"/>
                <w:lang w:eastAsia="en-AU"/>
              </w:rPr>
              <w:t>2</w:t>
            </w:r>
          </w:p>
        </w:tc>
        <w:tc>
          <w:tcPr>
            <w:tcW w:w="1984" w:type="dxa"/>
            <w:tcBorders>
              <w:top w:val="nil"/>
              <w:left w:val="nil"/>
              <w:bottom w:val="nil"/>
              <w:right w:val="nil"/>
            </w:tcBorders>
          </w:tcPr>
          <w:p w14:paraId="72836871" w14:textId="73B03BEF" w:rsidR="00695FAE" w:rsidRPr="0079644D" w:rsidRDefault="000D24A6" w:rsidP="00D2099C">
            <w:pPr>
              <w:spacing w:after="0"/>
              <w:ind w:right="300"/>
              <w:jc w:val="right"/>
              <w:rPr>
                <w:rFonts w:asciiTheme="minorHAnsi" w:hAnsiTheme="minorHAnsi"/>
                <w:lang w:eastAsia="en-AU"/>
              </w:rPr>
            </w:pPr>
            <w:r w:rsidRPr="000D24A6">
              <w:rPr>
                <w:rFonts w:asciiTheme="minorHAnsi" w:hAnsiTheme="minorHAnsi"/>
                <w:lang w:eastAsia="en-AU"/>
              </w:rPr>
              <w:t>$160,365,024</w:t>
            </w:r>
          </w:p>
        </w:tc>
      </w:tr>
      <w:tr w:rsidR="00695FAE" w:rsidRPr="0079644D" w14:paraId="4956147D" w14:textId="77777777" w:rsidTr="00695FAE">
        <w:trPr>
          <w:jc w:val="center"/>
        </w:trPr>
        <w:tc>
          <w:tcPr>
            <w:tcW w:w="1384" w:type="dxa"/>
            <w:tcBorders>
              <w:top w:val="nil"/>
              <w:left w:val="nil"/>
              <w:bottom w:val="nil"/>
              <w:right w:val="nil"/>
            </w:tcBorders>
          </w:tcPr>
          <w:p w14:paraId="50613C16" w14:textId="382F1A7E" w:rsidR="00695FAE" w:rsidRDefault="00695FAE" w:rsidP="00522087">
            <w:pPr>
              <w:spacing w:after="0"/>
              <w:jc w:val="center"/>
              <w:rPr>
                <w:rFonts w:asciiTheme="minorHAnsi" w:hAnsiTheme="minorHAnsi"/>
                <w:lang w:eastAsia="en-AU"/>
              </w:rPr>
            </w:pPr>
            <w:r>
              <w:rPr>
                <w:rFonts w:asciiTheme="minorHAnsi" w:hAnsiTheme="minorHAnsi"/>
                <w:lang w:eastAsia="en-AU"/>
              </w:rPr>
              <w:t>2017</w:t>
            </w:r>
          </w:p>
        </w:tc>
        <w:tc>
          <w:tcPr>
            <w:tcW w:w="1985" w:type="dxa"/>
            <w:tcBorders>
              <w:top w:val="nil"/>
              <w:left w:val="nil"/>
              <w:bottom w:val="nil"/>
              <w:right w:val="nil"/>
            </w:tcBorders>
          </w:tcPr>
          <w:p w14:paraId="3D4AF86D" w14:textId="354F1E92" w:rsidR="00695FAE" w:rsidRPr="0079644D" w:rsidRDefault="000D24A6" w:rsidP="00522087">
            <w:pPr>
              <w:spacing w:after="0"/>
              <w:ind w:right="300"/>
              <w:jc w:val="right"/>
              <w:rPr>
                <w:rFonts w:asciiTheme="minorHAnsi" w:hAnsiTheme="minorHAnsi"/>
                <w:lang w:eastAsia="en-AU"/>
              </w:rPr>
            </w:pPr>
            <w:r>
              <w:rPr>
                <w:rFonts w:asciiTheme="minorHAnsi" w:hAnsiTheme="minorHAnsi"/>
                <w:lang w:eastAsia="en-AU"/>
              </w:rPr>
              <w:t>294,954</w:t>
            </w:r>
          </w:p>
        </w:tc>
        <w:tc>
          <w:tcPr>
            <w:tcW w:w="1984" w:type="dxa"/>
            <w:tcBorders>
              <w:top w:val="nil"/>
              <w:left w:val="nil"/>
              <w:bottom w:val="nil"/>
              <w:right w:val="nil"/>
            </w:tcBorders>
          </w:tcPr>
          <w:p w14:paraId="00293EAD" w14:textId="7399FA01" w:rsidR="00695FAE" w:rsidRPr="0079644D" w:rsidRDefault="000D24A6" w:rsidP="00D2099C">
            <w:pPr>
              <w:spacing w:after="0"/>
              <w:ind w:right="300"/>
              <w:jc w:val="right"/>
              <w:rPr>
                <w:rFonts w:asciiTheme="minorHAnsi" w:hAnsiTheme="minorHAnsi"/>
                <w:lang w:eastAsia="en-AU"/>
              </w:rPr>
            </w:pPr>
            <w:r>
              <w:rPr>
                <w:rFonts w:asciiTheme="minorHAnsi" w:hAnsiTheme="minorHAnsi"/>
                <w:lang w:eastAsia="en-AU"/>
              </w:rPr>
              <w:t>$73,442,491</w:t>
            </w:r>
          </w:p>
        </w:tc>
      </w:tr>
      <w:tr w:rsidR="00695FAE" w:rsidRPr="0079644D" w14:paraId="27B093E4" w14:textId="77777777" w:rsidTr="00695FAE">
        <w:trPr>
          <w:jc w:val="center"/>
        </w:trPr>
        <w:tc>
          <w:tcPr>
            <w:tcW w:w="1384" w:type="dxa"/>
            <w:tcBorders>
              <w:top w:val="nil"/>
              <w:left w:val="nil"/>
              <w:bottom w:val="nil"/>
              <w:right w:val="nil"/>
            </w:tcBorders>
          </w:tcPr>
          <w:p w14:paraId="1F44065C" w14:textId="2052F45B" w:rsidR="00695FAE" w:rsidRDefault="00695FAE" w:rsidP="00522087">
            <w:pPr>
              <w:spacing w:after="0"/>
              <w:jc w:val="center"/>
              <w:rPr>
                <w:rFonts w:asciiTheme="minorHAnsi" w:hAnsiTheme="minorHAnsi"/>
                <w:lang w:eastAsia="en-AU"/>
              </w:rPr>
            </w:pPr>
            <w:r>
              <w:rPr>
                <w:rFonts w:asciiTheme="minorHAnsi" w:hAnsiTheme="minorHAnsi"/>
                <w:lang w:eastAsia="en-AU"/>
              </w:rPr>
              <w:t>2018</w:t>
            </w:r>
          </w:p>
        </w:tc>
        <w:tc>
          <w:tcPr>
            <w:tcW w:w="1985" w:type="dxa"/>
            <w:tcBorders>
              <w:top w:val="nil"/>
              <w:left w:val="nil"/>
              <w:bottom w:val="nil"/>
              <w:right w:val="nil"/>
            </w:tcBorders>
          </w:tcPr>
          <w:p w14:paraId="0FB4B850" w14:textId="6FD482AB" w:rsidR="00695FAE" w:rsidRPr="0079644D" w:rsidRDefault="000D24A6" w:rsidP="00522087">
            <w:pPr>
              <w:spacing w:after="0"/>
              <w:ind w:right="300"/>
              <w:jc w:val="right"/>
              <w:rPr>
                <w:rFonts w:asciiTheme="minorHAnsi" w:hAnsiTheme="minorHAnsi"/>
                <w:lang w:eastAsia="en-AU"/>
              </w:rPr>
            </w:pPr>
            <w:r w:rsidRPr="000D24A6">
              <w:rPr>
                <w:rFonts w:asciiTheme="minorHAnsi" w:hAnsiTheme="minorHAnsi"/>
                <w:lang w:eastAsia="en-AU"/>
              </w:rPr>
              <w:t>438,403</w:t>
            </w:r>
          </w:p>
        </w:tc>
        <w:tc>
          <w:tcPr>
            <w:tcW w:w="1984" w:type="dxa"/>
            <w:tcBorders>
              <w:top w:val="nil"/>
              <w:left w:val="nil"/>
              <w:bottom w:val="nil"/>
              <w:right w:val="nil"/>
            </w:tcBorders>
          </w:tcPr>
          <w:p w14:paraId="230F9414" w14:textId="4ECFC7A7" w:rsidR="00695FAE" w:rsidRPr="0079644D" w:rsidRDefault="000D24A6" w:rsidP="00D2099C">
            <w:pPr>
              <w:spacing w:after="0"/>
              <w:ind w:right="300"/>
              <w:jc w:val="right"/>
              <w:rPr>
                <w:rFonts w:asciiTheme="minorHAnsi" w:hAnsiTheme="minorHAnsi"/>
                <w:lang w:eastAsia="en-AU"/>
              </w:rPr>
            </w:pPr>
            <w:r w:rsidRPr="000D24A6">
              <w:rPr>
                <w:rFonts w:asciiTheme="minorHAnsi" w:hAnsiTheme="minorHAnsi"/>
                <w:lang w:eastAsia="en-AU"/>
              </w:rPr>
              <w:t>$112,586,131</w:t>
            </w:r>
          </w:p>
        </w:tc>
      </w:tr>
      <w:tr w:rsidR="00695FAE" w:rsidRPr="0079644D" w14:paraId="2E2A073B" w14:textId="77777777" w:rsidTr="00695FAE">
        <w:trPr>
          <w:jc w:val="center"/>
        </w:trPr>
        <w:tc>
          <w:tcPr>
            <w:tcW w:w="1384" w:type="dxa"/>
            <w:tcBorders>
              <w:top w:val="nil"/>
              <w:left w:val="nil"/>
              <w:bottom w:val="nil"/>
              <w:right w:val="nil"/>
            </w:tcBorders>
          </w:tcPr>
          <w:p w14:paraId="176CF146" w14:textId="37FB423D" w:rsidR="00695FAE" w:rsidRDefault="00695FAE" w:rsidP="00522087">
            <w:pPr>
              <w:spacing w:after="0"/>
              <w:jc w:val="center"/>
              <w:rPr>
                <w:rFonts w:asciiTheme="minorHAnsi" w:hAnsiTheme="minorHAnsi"/>
                <w:lang w:eastAsia="en-AU"/>
              </w:rPr>
            </w:pPr>
            <w:r>
              <w:rPr>
                <w:rFonts w:asciiTheme="minorHAnsi" w:hAnsiTheme="minorHAnsi"/>
                <w:lang w:eastAsia="en-AU"/>
              </w:rPr>
              <w:t>2019</w:t>
            </w:r>
          </w:p>
        </w:tc>
        <w:tc>
          <w:tcPr>
            <w:tcW w:w="1985" w:type="dxa"/>
            <w:tcBorders>
              <w:top w:val="nil"/>
              <w:left w:val="nil"/>
              <w:bottom w:val="nil"/>
              <w:right w:val="nil"/>
            </w:tcBorders>
          </w:tcPr>
          <w:p w14:paraId="4970D462" w14:textId="6E69B23A" w:rsidR="00695FAE" w:rsidRPr="0079644D" w:rsidRDefault="000D24A6" w:rsidP="00522087">
            <w:pPr>
              <w:spacing w:after="0"/>
              <w:ind w:right="300"/>
              <w:jc w:val="right"/>
              <w:rPr>
                <w:rFonts w:asciiTheme="minorHAnsi" w:hAnsiTheme="minorHAnsi"/>
                <w:lang w:eastAsia="en-AU"/>
              </w:rPr>
            </w:pPr>
            <w:r w:rsidRPr="000D24A6">
              <w:rPr>
                <w:rFonts w:asciiTheme="minorHAnsi" w:hAnsiTheme="minorHAnsi"/>
                <w:lang w:eastAsia="en-AU"/>
              </w:rPr>
              <w:t>96,045</w:t>
            </w:r>
          </w:p>
        </w:tc>
        <w:tc>
          <w:tcPr>
            <w:tcW w:w="1984" w:type="dxa"/>
            <w:tcBorders>
              <w:top w:val="nil"/>
              <w:left w:val="nil"/>
              <w:bottom w:val="nil"/>
              <w:right w:val="nil"/>
            </w:tcBorders>
          </w:tcPr>
          <w:p w14:paraId="08909829" w14:textId="59080D03" w:rsidR="00695FAE" w:rsidRPr="0079644D" w:rsidRDefault="000D24A6" w:rsidP="00D2099C">
            <w:pPr>
              <w:spacing w:after="0"/>
              <w:ind w:right="300"/>
              <w:jc w:val="right"/>
              <w:rPr>
                <w:rFonts w:asciiTheme="minorHAnsi" w:hAnsiTheme="minorHAnsi"/>
                <w:lang w:eastAsia="en-AU"/>
              </w:rPr>
            </w:pPr>
            <w:r w:rsidRPr="000D24A6">
              <w:rPr>
                <w:rFonts w:asciiTheme="minorHAnsi" w:hAnsiTheme="minorHAnsi"/>
                <w:lang w:eastAsia="en-AU"/>
              </w:rPr>
              <w:t>$28,115,139</w:t>
            </w:r>
          </w:p>
        </w:tc>
      </w:tr>
      <w:tr w:rsidR="00695FAE" w:rsidRPr="0079644D" w14:paraId="1F4BCD88" w14:textId="77777777" w:rsidTr="00695FAE">
        <w:trPr>
          <w:jc w:val="center"/>
        </w:trPr>
        <w:tc>
          <w:tcPr>
            <w:tcW w:w="1384" w:type="dxa"/>
            <w:tcBorders>
              <w:top w:val="nil"/>
              <w:left w:val="nil"/>
              <w:bottom w:val="nil"/>
              <w:right w:val="nil"/>
            </w:tcBorders>
          </w:tcPr>
          <w:p w14:paraId="0D5D050B" w14:textId="44653991" w:rsidR="00695FAE" w:rsidRDefault="00695FAE" w:rsidP="00522087">
            <w:pPr>
              <w:spacing w:after="0"/>
              <w:jc w:val="center"/>
              <w:rPr>
                <w:rFonts w:asciiTheme="minorHAnsi" w:hAnsiTheme="minorHAnsi"/>
                <w:lang w:eastAsia="en-AU"/>
              </w:rPr>
            </w:pPr>
            <w:r>
              <w:rPr>
                <w:rFonts w:asciiTheme="minorHAnsi" w:hAnsiTheme="minorHAnsi"/>
                <w:lang w:eastAsia="en-AU"/>
              </w:rPr>
              <w:t>2020</w:t>
            </w:r>
          </w:p>
        </w:tc>
        <w:tc>
          <w:tcPr>
            <w:tcW w:w="1985" w:type="dxa"/>
            <w:tcBorders>
              <w:top w:val="nil"/>
              <w:left w:val="nil"/>
              <w:bottom w:val="nil"/>
              <w:right w:val="nil"/>
            </w:tcBorders>
          </w:tcPr>
          <w:p w14:paraId="4497206E" w14:textId="69D2F744" w:rsidR="00695FAE" w:rsidRPr="0079644D" w:rsidRDefault="000D24A6" w:rsidP="00522087">
            <w:pPr>
              <w:spacing w:after="0"/>
              <w:ind w:right="300"/>
              <w:jc w:val="right"/>
              <w:rPr>
                <w:rFonts w:asciiTheme="minorHAnsi" w:hAnsiTheme="minorHAnsi"/>
                <w:lang w:eastAsia="en-AU"/>
              </w:rPr>
            </w:pPr>
            <w:r w:rsidRPr="000D24A6">
              <w:rPr>
                <w:rFonts w:asciiTheme="minorHAnsi" w:hAnsiTheme="minorHAnsi"/>
                <w:lang w:eastAsia="en-AU"/>
              </w:rPr>
              <w:t>180,791</w:t>
            </w:r>
          </w:p>
        </w:tc>
        <w:tc>
          <w:tcPr>
            <w:tcW w:w="1984" w:type="dxa"/>
            <w:tcBorders>
              <w:top w:val="nil"/>
              <w:left w:val="nil"/>
              <w:bottom w:val="nil"/>
              <w:right w:val="nil"/>
            </w:tcBorders>
          </w:tcPr>
          <w:p w14:paraId="74C406F5" w14:textId="38DD95AA" w:rsidR="00695FAE" w:rsidRPr="0079644D" w:rsidRDefault="000D24A6" w:rsidP="00D2099C">
            <w:pPr>
              <w:spacing w:after="0"/>
              <w:ind w:right="300"/>
              <w:jc w:val="right"/>
              <w:rPr>
                <w:rFonts w:asciiTheme="minorHAnsi" w:hAnsiTheme="minorHAnsi"/>
                <w:lang w:eastAsia="en-AU"/>
              </w:rPr>
            </w:pPr>
            <w:r w:rsidRPr="000D24A6">
              <w:rPr>
                <w:rFonts w:asciiTheme="minorHAnsi" w:hAnsiTheme="minorHAnsi"/>
                <w:lang w:eastAsia="en-AU"/>
              </w:rPr>
              <w:t>$49,561,143</w:t>
            </w:r>
          </w:p>
        </w:tc>
      </w:tr>
      <w:tr w:rsidR="00695FAE" w:rsidRPr="0079644D" w14:paraId="376F5FD1" w14:textId="77777777" w:rsidTr="005163BB">
        <w:trPr>
          <w:jc w:val="center"/>
        </w:trPr>
        <w:tc>
          <w:tcPr>
            <w:tcW w:w="1384" w:type="dxa"/>
            <w:tcBorders>
              <w:top w:val="nil"/>
              <w:left w:val="nil"/>
              <w:bottom w:val="nil"/>
              <w:right w:val="nil"/>
            </w:tcBorders>
          </w:tcPr>
          <w:p w14:paraId="6113D0B5" w14:textId="0992D594" w:rsidR="00695FAE" w:rsidRDefault="00695FAE" w:rsidP="00522087">
            <w:pPr>
              <w:spacing w:after="0"/>
              <w:jc w:val="center"/>
              <w:rPr>
                <w:rFonts w:asciiTheme="minorHAnsi" w:hAnsiTheme="minorHAnsi"/>
                <w:lang w:eastAsia="en-AU"/>
              </w:rPr>
            </w:pPr>
            <w:r>
              <w:rPr>
                <w:rFonts w:asciiTheme="minorHAnsi" w:hAnsiTheme="minorHAnsi"/>
                <w:lang w:eastAsia="en-AU"/>
              </w:rPr>
              <w:t>2021</w:t>
            </w:r>
          </w:p>
        </w:tc>
        <w:tc>
          <w:tcPr>
            <w:tcW w:w="1985" w:type="dxa"/>
            <w:tcBorders>
              <w:top w:val="nil"/>
              <w:left w:val="nil"/>
              <w:bottom w:val="nil"/>
              <w:right w:val="nil"/>
            </w:tcBorders>
          </w:tcPr>
          <w:p w14:paraId="503A9009" w14:textId="1A84565E" w:rsidR="00695FAE" w:rsidRPr="0079644D" w:rsidRDefault="000D24A6" w:rsidP="00522087">
            <w:pPr>
              <w:spacing w:after="0"/>
              <w:ind w:right="300"/>
              <w:jc w:val="right"/>
              <w:rPr>
                <w:rFonts w:asciiTheme="minorHAnsi" w:hAnsiTheme="minorHAnsi"/>
                <w:lang w:eastAsia="en-AU"/>
              </w:rPr>
            </w:pPr>
            <w:r w:rsidRPr="000D24A6">
              <w:rPr>
                <w:rFonts w:asciiTheme="minorHAnsi" w:hAnsiTheme="minorHAnsi"/>
                <w:lang w:eastAsia="en-AU"/>
              </w:rPr>
              <w:t>1,594,823,</w:t>
            </w:r>
          </w:p>
        </w:tc>
        <w:tc>
          <w:tcPr>
            <w:tcW w:w="1984" w:type="dxa"/>
            <w:tcBorders>
              <w:top w:val="nil"/>
              <w:left w:val="nil"/>
              <w:bottom w:val="nil"/>
              <w:right w:val="nil"/>
            </w:tcBorders>
          </w:tcPr>
          <w:p w14:paraId="71B492C4" w14:textId="122571CF" w:rsidR="00695FAE" w:rsidRPr="0079644D" w:rsidRDefault="000D24A6" w:rsidP="00D2099C">
            <w:pPr>
              <w:spacing w:after="0"/>
              <w:ind w:right="300"/>
              <w:jc w:val="right"/>
              <w:rPr>
                <w:rFonts w:asciiTheme="minorHAnsi" w:hAnsiTheme="minorHAnsi"/>
                <w:lang w:eastAsia="en-AU"/>
              </w:rPr>
            </w:pPr>
            <w:r w:rsidRPr="000D24A6">
              <w:rPr>
                <w:rFonts w:asciiTheme="minorHAnsi" w:hAnsiTheme="minorHAnsi"/>
                <w:lang w:eastAsia="en-AU"/>
              </w:rPr>
              <w:t>$470,775,671</w:t>
            </w:r>
          </w:p>
        </w:tc>
      </w:tr>
      <w:tr w:rsidR="005163BB" w:rsidRPr="0079644D" w14:paraId="1E326603" w14:textId="77777777" w:rsidTr="005163BB">
        <w:trPr>
          <w:jc w:val="center"/>
        </w:trPr>
        <w:tc>
          <w:tcPr>
            <w:tcW w:w="1384" w:type="dxa"/>
            <w:tcBorders>
              <w:top w:val="nil"/>
              <w:left w:val="nil"/>
              <w:bottom w:val="nil"/>
              <w:right w:val="nil"/>
            </w:tcBorders>
          </w:tcPr>
          <w:p w14:paraId="5A7706E0" w14:textId="1E5BD6BD" w:rsidR="005163BB" w:rsidRDefault="005163BB" w:rsidP="00522087">
            <w:pPr>
              <w:spacing w:after="0"/>
              <w:jc w:val="center"/>
              <w:rPr>
                <w:rFonts w:asciiTheme="minorHAnsi" w:hAnsiTheme="minorHAnsi"/>
                <w:lang w:eastAsia="en-AU"/>
              </w:rPr>
            </w:pPr>
            <w:r>
              <w:rPr>
                <w:rFonts w:asciiTheme="minorHAnsi" w:hAnsiTheme="minorHAnsi"/>
                <w:lang w:eastAsia="en-AU"/>
              </w:rPr>
              <w:t>2022</w:t>
            </w:r>
          </w:p>
        </w:tc>
        <w:tc>
          <w:tcPr>
            <w:tcW w:w="1985" w:type="dxa"/>
            <w:tcBorders>
              <w:top w:val="nil"/>
              <w:left w:val="nil"/>
              <w:bottom w:val="nil"/>
              <w:right w:val="nil"/>
            </w:tcBorders>
          </w:tcPr>
          <w:p w14:paraId="234FB34B" w14:textId="349BEE54" w:rsidR="005163BB" w:rsidRPr="000D24A6" w:rsidRDefault="005163BB" w:rsidP="00522087">
            <w:pPr>
              <w:spacing w:after="0"/>
              <w:ind w:right="300"/>
              <w:jc w:val="right"/>
              <w:rPr>
                <w:rFonts w:asciiTheme="minorHAnsi" w:hAnsiTheme="minorHAnsi"/>
                <w:lang w:eastAsia="en-AU"/>
              </w:rPr>
            </w:pPr>
            <w:r>
              <w:rPr>
                <w:rFonts w:asciiTheme="minorHAnsi" w:hAnsiTheme="minorHAnsi"/>
                <w:lang w:eastAsia="en-AU"/>
              </w:rPr>
              <w:t>2,212,140</w:t>
            </w:r>
          </w:p>
        </w:tc>
        <w:tc>
          <w:tcPr>
            <w:tcW w:w="1984" w:type="dxa"/>
            <w:tcBorders>
              <w:top w:val="nil"/>
              <w:left w:val="nil"/>
              <w:bottom w:val="nil"/>
              <w:right w:val="nil"/>
            </w:tcBorders>
          </w:tcPr>
          <w:p w14:paraId="439DF7A6" w14:textId="534027BC" w:rsidR="005163BB" w:rsidRPr="000D24A6" w:rsidRDefault="005163BB" w:rsidP="00D2099C">
            <w:pPr>
              <w:spacing w:after="0"/>
              <w:ind w:right="300"/>
              <w:jc w:val="right"/>
              <w:rPr>
                <w:rFonts w:asciiTheme="minorHAnsi" w:hAnsiTheme="minorHAnsi"/>
                <w:lang w:eastAsia="en-AU"/>
              </w:rPr>
            </w:pPr>
            <w:r>
              <w:rPr>
                <w:rFonts w:asciiTheme="minorHAnsi" w:hAnsiTheme="minorHAnsi"/>
                <w:lang w:eastAsia="en-AU"/>
              </w:rPr>
              <w:t>$729,727,980</w:t>
            </w:r>
          </w:p>
        </w:tc>
      </w:tr>
      <w:tr w:rsidR="005163BB" w:rsidRPr="0079644D" w14:paraId="6049D207" w14:textId="77777777" w:rsidTr="00003B53">
        <w:trPr>
          <w:jc w:val="center"/>
        </w:trPr>
        <w:tc>
          <w:tcPr>
            <w:tcW w:w="1384" w:type="dxa"/>
            <w:tcBorders>
              <w:top w:val="nil"/>
              <w:left w:val="nil"/>
              <w:right w:val="nil"/>
            </w:tcBorders>
          </w:tcPr>
          <w:p w14:paraId="31DAEFDB" w14:textId="2BB96F68" w:rsidR="005163BB" w:rsidRDefault="005163BB" w:rsidP="00522087">
            <w:pPr>
              <w:spacing w:after="0"/>
              <w:jc w:val="center"/>
              <w:rPr>
                <w:rFonts w:asciiTheme="minorHAnsi" w:hAnsiTheme="minorHAnsi"/>
                <w:lang w:eastAsia="en-AU"/>
              </w:rPr>
            </w:pPr>
            <w:r>
              <w:rPr>
                <w:rFonts w:asciiTheme="minorHAnsi" w:hAnsiTheme="minorHAnsi"/>
                <w:lang w:eastAsia="en-AU"/>
              </w:rPr>
              <w:t>2023</w:t>
            </w:r>
          </w:p>
        </w:tc>
        <w:tc>
          <w:tcPr>
            <w:tcW w:w="1985" w:type="dxa"/>
            <w:tcBorders>
              <w:top w:val="nil"/>
              <w:left w:val="nil"/>
              <w:right w:val="nil"/>
            </w:tcBorders>
          </w:tcPr>
          <w:p w14:paraId="37306E97" w14:textId="237F9D70" w:rsidR="005163BB" w:rsidRPr="000D24A6" w:rsidRDefault="005163BB" w:rsidP="00522087">
            <w:pPr>
              <w:spacing w:after="0"/>
              <w:ind w:right="300"/>
              <w:jc w:val="right"/>
              <w:rPr>
                <w:rFonts w:asciiTheme="minorHAnsi" w:hAnsiTheme="minorHAnsi"/>
                <w:lang w:eastAsia="en-AU"/>
              </w:rPr>
            </w:pPr>
            <w:r>
              <w:rPr>
                <w:rFonts w:asciiTheme="minorHAnsi" w:hAnsiTheme="minorHAnsi"/>
                <w:lang w:eastAsia="en-AU"/>
              </w:rPr>
              <w:t>2,443,290</w:t>
            </w:r>
          </w:p>
        </w:tc>
        <w:tc>
          <w:tcPr>
            <w:tcW w:w="1984" w:type="dxa"/>
            <w:tcBorders>
              <w:top w:val="nil"/>
              <w:left w:val="nil"/>
              <w:right w:val="nil"/>
            </w:tcBorders>
          </w:tcPr>
          <w:p w14:paraId="580F5C03" w14:textId="45AC61F7" w:rsidR="005163BB" w:rsidRPr="000D24A6" w:rsidRDefault="005163BB" w:rsidP="00D2099C">
            <w:pPr>
              <w:spacing w:after="0"/>
              <w:ind w:right="300"/>
              <w:jc w:val="right"/>
              <w:rPr>
                <w:rFonts w:asciiTheme="minorHAnsi" w:hAnsiTheme="minorHAnsi"/>
                <w:lang w:eastAsia="en-AU"/>
              </w:rPr>
            </w:pPr>
            <w:r>
              <w:rPr>
                <w:rFonts w:asciiTheme="minorHAnsi" w:hAnsiTheme="minorHAnsi"/>
                <w:lang w:eastAsia="en-AU"/>
              </w:rPr>
              <w:t>$842,748,470</w:t>
            </w:r>
          </w:p>
        </w:tc>
      </w:tr>
    </w:tbl>
    <w:p w14:paraId="1CCD8C1D" w14:textId="770007AF" w:rsidR="00A1119A" w:rsidRPr="00A93EE2" w:rsidRDefault="00B9331C" w:rsidP="00563FA8">
      <w:pPr>
        <w:rPr>
          <w:rFonts w:asciiTheme="minorHAnsi" w:hAnsiTheme="minorHAnsi"/>
          <w:sz w:val="20"/>
          <w:szCs w:val="22"/>
          <w:lang w:eastAsia="en-AU"/>
        </w:rPr>
      </w:pPr>
      <w:r w:rsidRPr="00A93EE2">
        <w:rPr>
          <w:rFonts w:asciiTheme="minorHAnsi" w:hAnsiTheme="minorHAnsi"/>
          <w:sz w:val="20"/>
          <w:szCs w:val="22"/>
          <w:vertAlign w:val="superscript"/>
          <w:lang w:eastAsia="en-AU"/>
        </w:rPr>
        <w:t>†</w:t>
      </w:r>
      <w:r w:rsidRPr="00A93EE2">
        <w:rPr>
          <w:rFonts w:asciiTheme="minorHAnsi" w:hAnsiTheme="minorHAnsi"/>
          <w:sz w:val="20"/>
          <w:szCs w:val="22"/>
          <w:lang w:eastAsia="en-AU"/>
        </w:rPr>
        <w:t xml:space="preserve"> </w:t>
      </w:r>
      <w:r w:rsidR="00A1119A" w:rsidRPr="00A93EE2">
        <w:rPr>
          <w:rFonts w:asciiTheme="minorHAnsi" w:hAnsiTheme="minorHAnsi"/>
          <w:sz w:val="20"/>
          <w:szCs w:val="22"/>
          <w:lang w:eastAsia="en-AU"/>
        </w:rPr>
        <w:t>Quantity rounded to the nearest whole number</w:t>
      </w:r>
      <w:r w:rsidRPr="00A93EE2">
        <w:rPr>
          <w:rFonts w:asciiTheme="minorHAnsi" w:hAnsiTheme="minorHAnsi"/>
          <w:sz w:val="20"/>
          <w:szCs w:val="22"/>
          <w:lang w:eastAsia="en-AU"/>
        </w:rPr>
        <w:t>.</w:t>
      </w:r>
    </w:p>
    <w:p w14:paraId="4D8E412E" w14:textId="7C76EB0B" w:rsidR="005437B8" w:rsidRPr="0079644D" w:rsidRDefault="00A1119A" w:rsidP="00FD7B9C">
      <w:pPr>
        <w:pStyle w:val="Heading3"/>
      </w:pPr>
      <w:bookmarkStart w:id="113" w:name="_Toc190239003"/>
      <w:bookmarkStart w:id="114" w:name="_Toc190243624"/>
      <w:bookmarkStart w:id="115" w:name="_Toc190244064"/>
      <w:bookmarkStart w:id="116" w:name="_Toc190244229"/>
      <w:bookmarkStart w:id="117" w:name="_Ref106094962"/>
      <w:bookmarkStart w:id="118" w:name="_Toc182994409"/>
      <w:r w:rsidRPr="0079644D">
        <w:rPr>
          <w:rStyle w:val="SubtleEmphasis"/>
          <w:rFonts w:asciiTheme="minorHAnsi" w:hAnsiTheme="minorHAnsi"/>
          <w:i/>
          <w:iCs w:val="0"/>
          <w:color w:val="auto"/>
        </w:rPr>
        <w:t>Cultivation practices</w:t>
      </w:r>
      <w:bookmarkEnd w:id="113"/>
      <w:bookmarkEnd w:id="114"/>
      <w:bookmarkEnd w:id="115"/>
      <w:bookmarkEnd w:id="116"/>
      <w:bookmarkEnd w:id="117"/>
      <w:r w:rsidR="00FD7B9C" w:rsidRPr="0079644D">
        <w:rPr>
          <w:rStyle w:val="SubtleEmphasis"/>
          <w:rFonts w:asciiTheme="minorHAnsi" w:hAnsiTheme="minorHAnsi"/>
          <w:i/>
          <w:iCs w:val="0"/>
          <w:color w:val="auto"/>
        </w:rPr>
        <w:t xml:space="preserve"> </w:t>
      </w:r>
      <w:r w:rsidR="00836B90">
        <w:rPr>
          <w:rStyle w:val="SubtleEmphasis"/>
          <w:rFonts w:asciiTheme="minorHAnsi" w:hAnsiTheme="minorHAnsi"/>
          <w:i/>
          <w:iCs w:val="0"/>
          <w:color w:val="auto"/>
        </w:rPr>
        <w:t>- grain sorghum</w:t>
      </w:r>
      <w:bookmarkEnd w:id="118"/>
    </w:p>
    <w:p w14:paraId="47F6AFFE" w14:textId="0CB5F736" w:rsidR="00E67D4B" w:rsidRPr="0079644D" w:rsidRDefault="005A3AA8" w:rsidP="00BA6BB7">
      <w:pPr>
        <w:autoSpaceDE w:val="0"/>
        <w:autoSpaceDN w:val="0"/>
        <w:adjustRightInd w:val="0"/>
        <w:spacing w:before="120"/>
        <w:rPr>
          <w:rFonts w:asciiTheme="minorHAnsi" w:hAnsiTheme="minorHAnsi"/>
          <w:iCs/>
        </w:rPr>
      </w:pPr>
      <w:r w:rsidRPr="0079644D">
        <w:rPr>
          <w:rFonts w:asciiTheme="minorHAnsi" w:hAnsiTheme="minorHAnsi"/>
          <w:iCs/>
        </w:rPr>
        <w:t>S</w:t>
      </w:r>
      <w:r w:rsidR="00A1119A" w:rsidRPr="0079644D">
        <w:rPr>
          <w:rFonts w:asciiTheme="minorHAnsi" w:hAnsiTheme="minorHAnsi"/>
          <w:iCs/>
        </w:rPr>
        <w:t xml:space="preserve">orghum is a versatile crop that can be cultivated in diverse physical and climatic situations </w:t>
      </w:r>
      <w:r w:rsidR="00557087" w:rsidRPr="0079644D">
        <w:rPr>
          <w:rFonts w:asciiTheme="minorHAnsi" w:hAnsiTheme="minorHAnsi"/>
          <w:iCs/>
        </w:rPr>
        <w:fldChar w:fldCharType="begin">
          <w:fldData xml:space="preserve">PEVuZE5vdGU+PENpdGU+PEF1dGhvcj5Db3RocmVuPC9BdXRob3I+PFllYXI+MjAwMDwvWWVhcj48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PEVuZE5vdGU+PENpdGU+PEF1dGhvcj5Db3RocmVuPC9BdXRob3I+PFllYXI+MjAwMDwvWWVhcj48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557087" w:rsidRPr="0079644D">
        <w:rPr>
          <w:rFonts w:asciiTheme="minorHAnsi" w:hAnsiTheme="minorHAnsi"/>
          <w:iCs/>
        </w:rPr>
      </w:r>
      <w:r w:rsidR="00557087" w:rsidRPr="0079644D">
        <w:rPr>
          <w:rFonts w:asciiTheme="minorHAnsi" w:hAnsiTheme="minorHAnsi"/>
          <w:iCs/>
        </w:rPr>
        <w:fldChar w:fldCharType="separate"/>
      </w:r>
      <w:r w:rsidR="00E030C2">
        <w:rPr>
          <w:rFonts w:asciiTheme="minorHAnsi" w:hAnsiTheme="minorHAnsi"/>
          <w:iCs/>
          <w:noProof/>
        </w:rPr>
        <w:t>(</w:t>
      </w:r>
      <w:hyperlink w:anchor="_ENREF_158" w:tooltip="Purseglove, 1972 #29" w:history="1">
        <w:r w:rsidR="00A529B2">
          <w:rPr>
            <w:rFonts w:asciiTheme="minorHAnsi" w:hAnsiTheme="minorHAnsi"/>
            <w:iCs/>
            <w:noProof/>
          </w:rPr>
          <w:t>Purseglove, 1972</w:t>
        </w:r>
      </w:hyperlink>
      <w:r w:rsidR="00E030C2">
        <w:rPr>
          <w:rFonts w:asciiTheme="minorHAnsi" w:hAnsiTheme="minorHAnsi"/>
          <w:iCs/>
          <w:noProof/>
        </w:rPr>
        <w:t xml:space="preserve">; </w:t>
      </w:r>
      <w:hyperlink w:anchor="_ENREF_44" w:tooltip="Cothren, 2000 #56" w:history="1">
        <w:r w:rsidR="00A529B2">
          <w:rPr>
            <w:rFonts w:asciiTheme="minorHAnsi" w:hAnsiTheme="minorHAnsi"/>
            <w:iCs/>
            <w:noProof/>
          </w:rPr>
          <w:t>Cothren et al., 2000</w:t>
        </w:r>
      </w:hyperlink>
      <w:r w:rsidR="00E030C2">
        <w:rPr>
          <w:rFonts w:asciiTheme="minorHAnsi" w:hAnsiTheme="minorHAnsi"/>
          <w:iCs/>
          <w:noProof/>
        </w:rPr>
        <w:t>)</w:t>
      </w:r>
      <w:r w:rsidR="00557087" w:rsidRPr="0079644D">
        <w:rPr>
          <w:rFonts w:asciiTheme="minorHAnsi" w:hAnsiTheme="minorHAnsi"/>
          <w:iCs/>
        </w:rPr>
        <w:fldChar w:fldCharType="end"/>
      </w:r>
      <w:r w:rsidR="00A1119A" w:rsidRPr="0079644D">
        <w:rPr>
          <w:rFonts w:asciiTheme="minorHAnsi" w:hAnsiTheme="minorHAnsi"/>
          <w:iCs/>
        </w:rPr>
        <w:t xml:space="preserve">. </w:t>
      </w:r>
      <w:r w:rsidR="00BA6BB7" w:rsidRPr="0079644D">
        <w:rPr>
          <w:rFonts w:asciiTheme="minorHAnsi" w:hAnsiTheme="minorHAnsi"/>
          <w:iCs/>
        </w:rPr>
        <w:t xml:space="preserve">Information about the practical aspects of sorghum cultivation can be found </w:t>
      </w:r>
      <w:r w:rsidR="007155D3">
        <w:rPr>
          <w:rFonts w:asciiTheme="minorHAnsi" w:hAnsiTheme="minorHAnsi"/>
          <w:iCs/>
        </w:rPr>
        <w:t xml:space="preserve">within </w:t>
      </w:r>
      <w:r w:rsidR="00B232E0">
        <w:rPr>
          <w:rFonts w:asciiTheme="minorHAnsi" w:hAnsiTheme="minorHAnsi"/>
          <w:iCs/>
        </w:rPr>
        <w:fldChar w:fldCharType="begin"/>
      </w:r>
      <w:r w:rsidR="005163BB">
        <w:rPr>
          <w:rFonts w:asciiTheme="minorHAnsi" w:hAnsiTheme="minorHAnsi"/>
          <w:iCs/>
        </w:rPr>
        <w:instrText xml:space="preserve"> ADDIN EN.CITE &lt;EndNote&gt;&lt;Cite AuthorYear="1"&gt;&lt;Author&gt;GRDC&lt;/Author&gt;&lt;Year&gt;2017&lt;/Year&gt;&lt;RecNum&gt;2&lt;/RecNum&gt;&lt;DisplayText&gt;GRDC (2017); NSW DPI (2019)&lt;/DisplayText&gt;&lt;record&gt;&lt;rec-number&gt;2&lt;/rec-number&gt;&lt;foreign-keys&gt;&lt;key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Cite AuthorYear="1"&gt;&lt;Author&gt;NSW DPI&lt;/Author&gt;&lt;Year&gt;2019&lt;/Year&gt;&lt;RecNum&gt;57&lt;/RecNum&gt;&lt;record&gt;&lt;rec-number&gt;57&lt;/rec-number&gt;&lt;foreign-keys&gt;&lt;key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B232E0">
        <w:rPr>
          <w:rFonts w:asciiTheme="minorHAnsi" w:hAnsiTheme="minorHAnsi"/>
          <w:iCs/>
        </w:rPr>
        <w:fldChar w:fldCharType="separate"/>
      </w:r>
      <w:hyperlink w:anchor="_ENREF_81" w:tooltip="GRDC, 2017 #2" w:history="1">
        <w:r w:rsidR="00A529B2">
          <w:rPr>
            <w:rFonts w:asciiTheme="minorHAnsi" w:hAnsiTheme="minorHAnsi"/>
            <w:iCs/>
            <w:noProof/>
          </w:rPr>
          <w:t>GRDC (2017)</w:t>
        </w:r>
      </w:hyperlink>
      <w:r w:rsidR="005D77DB">
        <w:rPr>
          <w:rFonts w:asciiTheme="minorHAnsi" w:hAnsiTheme="minorHAnsi"/>
          <w:iCs/>
          <w:noProof/>
        </w:rPr>
        <w:t xml:space="preserve">; </w:t>
      </w:r>
      <w:hyperlink w:anchor="_ENREF_133" w:tooltip="NSW DPI, 2019 #57" w:history="1">
        <w:r w:rsidR="00A529B2">
          <w:rPr>
            <w:rFonts w:asciiTheme="minorHAnsi" w:hAnsiTheme="minorHAnsi"/>
            <w:iCs/>
            <w:noProof/>
          </w:rPr>
          <w:t>NSW DPI (2019)</w:t>
        </w:r>
      </w:hyperlink>
      <w:r w:rsidR="00B232E0">
        <w:rPr>
          <w:rFonts w:asciiTheme="minorHAnsi" w:hAnsiTheme="minorHAnsi"/>
          <w:iCs/>
        </w:rPr>
        <w:fldChar w:fldCharType="end"/>
      </w:r>
      <w:r w:rsidR="00BA6BB7" w:rsidRPr="0079644D">
        <w:rPr>
          <w:rFonts w:asciiTheme="minorHAnsi" w:hAnsiTheme="minorHAnsi"/>
          <w:iCs/>
        </w:rPr>
        <w:t>.</w:t>
      </w:r>
      <w:r w:rsidR="003E6143" w:rsidRPr="0079644D">
        <w:rPr>
          <w:rFonts w:asciiTheme="minorHAnsi" w:hAnsiTheme="minorHAnsi"/>
          <w:iCs/>
        </w:rPr>
        <w:t xml:space="preserve"> Additional information on sorghum </w:t>
      </w:r>
      <w:r w:rsidR="008639D9" w:rsidRPr="0079644D">
        <w:rPr>
          <w:rFonts w:asciiTheme="minorHAnsi" w:hAnsiTheme="minorHAnsi"/>
          <w:iCs/>
        </w:rPr>
        <w:t>growth</w:t>
      </w:r>
      <w:r w:rsidR="002D6DF5" w:rsidRPr="0079644D">
        <w:rPr>
          <w:rFonts w:asciiTheme="minorHAnsi" w:hAnsiTheme="minorHAnsi"/>
          <w:iCs/>
        </w:rPr>
        <w:t xml:space="preserve"> requirements</w:t>
      </w:r>
      <w:r w:rsidR="003E6143" w:rsidRPr="0079644D">
        <w:rPr>
          <w:rFonts w:asciiTheme="minorHAnsi" w:hAnsiTheme="minorHAnsi"/>
          <w:iCs/>
        </w:rPr>
        <w:t xml:space="preserve"> can be found in </w:t>
      </w:r>
      <w:r w:rsidR="005D77DB">
        <w:rPr>
          <w:rFonts w:asciiTheme="minorHAnsi" w:hAnsiTheme="minorHAnsi"/>
          <w:iCs/>
        </w:rPr>
        <w:fldChar w:fldCharType="begin"/>
      </w:r>
      <w:r w:rsidR="005D77DB">
        <w:rPr>
          <w:rFonts w:asciiTheme="minorHAnsi" w:hAnsiTheme="minorHAnsi"/>
          <w:iCs/>
        </w:rPr>
        <w:instrText xml:space="preserve"> REF _Ref107407066 \r \h </w:instrText>
      </w:r>
      <w:r w:rsidR="005D77DB">
        <w:rPr>
          <w:rFonts w:asciiTheme="minorHAnsi" w:hAnsiTheme="minorHAnsi"/>
          <w:iCs/>
        </w:rPr>
      </w:r>
      <w:r w:rsidR="005D77DB">
        <w:rPr>
          <w:rFonts w:asciiTheme="minorHAnsi" w:hAnsiTheme="minorHAnsi"/>
          <w:iCs/>
        </w:rPr>
        <w:fldChar w:fldCharType="separate"/>
      </w:r>
      <w:r w:rsidR="005D77DB">
        <w:rPr>
          <w:rFonts w:asciiTheme="minorHAnsi" w:hAnsiTheme="minorHAnsi"/>
          <w:iCs/>
        </w:rPr>
        <w:t>Section 6</w:t>
      </w:r>
      <w:r w:rsidR="005D77DB">
        <w:rPr>
          <w:rFonts w:asciiTheme="minorHAnsi" w:hAnsiTheme="minorHAnsi"/>
          <w:iCs/>
        </w:rPr>
        <w:fldChar w:fldCharType="end"/>
      </w:r>
      <w:r w:rsidR="003E6143" w:rsidRPr="0079644D">
        <w:rPr>
          <w:rFonts w:asciiTheme="minorHAnsi" w:hAnsiTheme="minorHAnsi"/>
          <w:iCs/>
        </w:rPr>
        <w:t xml:space="preserve"> of this document.</w:t>
      </w:r>
    </w:p>
    <w:p w14:paraId="5DCA717F" w14:textId="0CABE32A" w:rsidR="00FD7B9C" w:rsidRPr="0079644D" w:rsidRDefault="00BA636A" w:rsidP="00CB65D4">
      <w:pPr>
        <w:autoSpaceDE w:val="0"/>
        <w:autoSpaceDN w:val="0"/>
        <w:adjustRightInd w:val="0"/>
        <w:rPr>
          <w:rFonts w:asciiTheme="minorHAnsi" w:hAnsiTheme="minorHAnsi"/>
          <w:iCs/>
        </w:rPr>
      </w:pPr>
      <w:r w:rsidRPr="0079644D">
        <w:rPr>
          <w:rFonts w:asciiTheme="minorHAnsi" w:hAnsiTheme="minorHAnsi"/>
          <w:iCs/>
        </w:rPr>
        <w:t>In selecting a suitable</w:t>
      </w:r>
      <w:r w:rsidR="000D2C1E" w:rsidRPr="0079644D">
        <w:rPr>
          <w:rFonts w:asciiTheme="minorHAnsi" w:hAnsiTheme="minorHAnsi"/>
          <w:iCs/>
        </w:rPr>
        <w:t xml:space="preserve"> sorghum</w:t>
      </w:r>
      <w:r w:rsidRPr="0079644D">
        <w:rPr>
          <w:rFonts w:asciiTheme="minorHAnsi" w:hAnsiTheme="minorHAnsi"/>
          <w:iCs/>
        </w:rPr>
        <w:t xml:space="preserve"> hybrid</w:t>
      </w:r>
      <w:r w:rsidR="000D2C1E" w:rsidRPr="0079644D">
        <w:rPr>
          <w:rFonts w:asciiTheme="minorHAnsi" w:hAnsiTheme="minorHAnsi"/>
          <w:iCs/>
        </w:rPr>
        <w:t xml:space="preserve"> for planting</w:t>
      </w:r>
      <w:r w:rsidRPr="0079644D">
        <w:rPr>
          <w:rFonts w:asciiTheme="minorHAnsi" w:hAnsiTheme="minorHAnsi"/>
          <w:iCs/>
        </w:rPr>
        <w:t>, yield potential is important, but other characteristics such as lodging</w:t>
      </w:r>
      <w:r w:rsidR="0062138B">
        <w:rPr>
          <w:rFonts w:asciiTheme="minorHAnsi" w:hAnsiTheme="minorHAnsi"/>
          <w:iCs/>
        </w:rPr>
        <w:t xml:space="preserve"> resistance</w:t>
      </w:r>
      <w:r w:rsidRPr="0079644D">
        <w:rPr>
          <w:rFonts w:asciiTheme="minorHAnsi" w:hAnsiTheme="minorHAnsi"/>
          <w:iCs/>
        </w:rPr>
        <w:t>, maturity characteristics for the area of production, drought tolerance and insect and disease resistance are also critical</w:t>
      </w:r>
      <w:r w:rsidR="00F82005">
        <w:rPr>
          <w:rFonts w:asciiTheme="minorHAnsi" w:hAnsiTheme="minorHAnsi"/>
          <w:iCs/>
        </w:rPr>
        <w:t xml:space="preserve"> </w:t>
      </w:r>
      <w:r w:rsidR="00F82005">
        <w:rPr>
          <w:rFonts w:asciiTheme="minorHAnsi" w:hAnsiTheme="minorHAnsi"/>
          <w:iCs/>
        </w:rPr>
        <w:fldChar w:fldCharType="begin">
          <w:fldData xml:space="preserve">PEVuZE5vdGU+PENpdGU+PEF1dGhvcj5Db3RocmVuPC9BdXRob3I+PFllYXI+MjAwMDwvWWVhcj48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PEVuZE5vdGU+PENpdGU+PEF1dGhvcj5Db3RocmVuPC9BdXRob3I+PFllYXI+MjAwMDwvWWVhcj48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F82005">
        <w:rPr>
          <w:rFonts w:asciiTheme="minorHAnsi" w:hAnsiTheme="minorHAnsi"/>
          <w:iCs/>
        </w:rPr>
      </w:r>
      <w:r w:rsidR="00F82005">
        <w:rPr>
          <w:rFonts w:asciiTheme="minorHAnsi" w:hAnsiTheme="minorHAnsi"/>
          <w:iCs/>
        </w:rPr>
        <w:fldChar w:fldCharType="separate"/>
      </w:r>
      <w:r w:rsidR="00F82005">
        <w:rPr>
          <w:rFonts w:asciiTheme="minorHAnsi" w:hAnsiTheme="minorHAnsi"/>
          <w:iCs/>
          <w:noProof/>
        </w:rPr>
        <w:t>(</w:t>
      </w:r>
      <w:hyperlink w:anchor="_ENREF_215" w:tooltip="Vanderlip, 1993 #58" w:history="1">
        <w:r w:rsidR="00A529B2">
          <w:rPr>
            <w:rFonts w:asciiTheme="minorHAnsi" w:hAnsiTheme="minorHAnsi"/>
            <w:iCs/>
            <w:noProof/>
          </w:rPr>
          <w:t>Vanderlip, 1993</w:t>
        </w:r>
      </w:hyperlink>
      <w:r w:rsidR="00F82005">
        <w:rPr>
          <w:rFonts w:asciiTheme="minorHAnsi" w:hAnsiTheme="minorHAnsi"/>
          <w:iCs/>
          <w:noProof/>
        </w:rPr>
        <w:t xml:space="preserve">; </w:t>
      </w:r>
      <w:hyperlink w:anchor="_ENREF_44" w:tooltip="Cothren, 2000 #56" w:history="1">
        <w:r w:rsidR="00A529B2">
          <w:rPr>
            <w:rFonts w:asciiTheme="minorHAnsi" w:hAnsiTheme="minorHAnsi"/>
            <w:iCs/>
            <w:noProof/>
          </w:rPr>
          <w:t>Cothren et al., 2000</w:t>
        </w:r>
      </w:hyperlink>
      <w:r w:rsidR="00F82005">
        <w:rPr>
          <w:rFonts w:asciiTheme="minorHAnsi" w:hAnsiTheme="minorHAnsi"/>
          <w:iCs/>
          <w:noProof/>
        </w:rPr>
        <w:t xml:space="preserve">; </w:t>
      </w:r>
      <w:hyperlink w:anchor="_ENREF_224" w:tooltip="Wylie, 2008 #48" w:history="1">
        <w:r w:rsidR="00A529B2">
          <w:rPr>
            <w:rFonts w:asciiTheme="minorHAnsi" w:hAnsiTheme="minorHAnsi"/>
            <w:iCs/>
            <w:noProof/>
          </w:rPr>
          <w:t>Wylie, 2008</w:t>
        </w:r>
      </w:hyperlink>
      <w:r w:rsidR="00F82005">
        <w:rPr>
          <w:rFonts w:asciiTheme="minorHAnsi" w:hAnsiTheme="minorHAnsi"/>
          <w:iCs/>
          <w:noProof/>
        </w:rPr>
        <w:t xml:space="preserve">; </w:t>
      </w:r>
      <w:hyperlink w:anchor="_ENREF_133" w:tooltip="NSW DPI, 2019 #57" w:history="1">
        <w:r w:rsidR="00A529B2">
          <w:rPr>
            <w:rFonts w:asciiTheme="minorHAnsi" w:hAnsiTheme="minorHAnsi"/>
            <w:iCs/>
            <w:noProof/>
          </w:rPr>
          <w:t>NSW DPI, 2019</w:t>
        </w:r>
      </w:hyperlink>
      <w:r w:rsidR="00F82005">
        <w:rPr>
          <w:rFonts w:asciiTheme="minorHAnsi" w:hAnsiTheme="minorHAnsi"/>
          <w:iCs/>
          <w:noProof/>
        </w:rPr>
        <w:t>)</w:t>
      </w:r>
      <w:r w:rsidR="00F82005">
        <w:rPr>
          <w:rFonts w:asciiTheme="minorHAnsi" w:hAnsiTheme="minorHAnsi"/>
          <w:iCs/>
        </w:rPr>
        <w:fldChar w:fldCharType="end"/>
      </w:r>
      <w:r w:rsidR="009266BA">
        <w:rPr>
          <w:rFonts w:asciiTheme="minorHAnsi" w:hAnsiTheme="minorHAnsi"/>
          <w:iCs/>
        </w:rPr>
        <w:t>.</w:t>
      </w:r>
      <w:r w:rsidRPr="0079644D">
        <w:rPr>
          <w:rFonts w:asciiTheme="minorHAnsi" w:hAnsiTheme="minorHAnsi"/>
          <w:iCs/>
        </w:rPr>
        <w:t xml:space="preserve"> As no single hybrid will be optimal under all conditions, the selection of two or more hybrid varieties is recommended </w:t>
      </w:r>
      <w:r w:rsidR="000135B5" w:rsidRPr="0079644D">
        <w:rPr>
          <w:rFonts w:asciiTheme="minorHAnsi" w:hAnsiTheme="minorHAnsi"/>
          <w:iCs/>
        </w:rPr>
        <w:t>to</w:t>
      </w:r>
      <w:r w:rsidRPr="0079644D">
        <w:rPr>
          <w:rFonts w:asciiTheme="minorHAnsi" w:hAnsiTheme="minorHAnsi"/>
          <w:iCs/>
        </w:rPr>
        <w:t xml:space="preserve"> </w:t>
      </w:r>
      <w:r w:rsidR="000135B5" w:rsidRPr="0079644D">
        <w:rPr>
          <w:rFonts w:asciiTheme="minorHAnsi" w:hAnsiTheme="minorHAnsi"/>
          <w:iCs/>
        </w:rPr>
        <w:t>reduce</w:t>
      </w:r>
      <w:r w:rsidR="00F23A1F" w:rsidRPr="0079644D">
        <w:rPr>
          <w:rFonts w:asciiTheme="minorHAnsi" w:hAnsiTheme="minorHAnsi"/>
          <w:iCs/>
        </w:rPr>
        <w:t xml:space="preserve"> the susceptibility</w:t>
      </w:r>
      <w:r w:rsidRPr="0079644D">
        <w:rPr>
          <w:rFonts w:asciiTheme="minorHAnsi" w:hAnsiTheme="minorHAnsi"/>
          <w:iCs/>
        </w:rPr>
        <w:t xml:space="preserve"> </w:t>
      </w:r>
      <w:r w:rsidR="00F23A1F" w:rsidRPr="0079644D">
        <w:rPr>
          <w:rFonts w:asciiTheme="minorHAnsi" w:hAnsiTheme="minorHAnsi"/>
          <w:iCs/>
        </w:rPr>
        <w:t>to</w:t>
      </w:r>
      <w:r w:rsidRPr="0079644D">
        <w:rPr>
          <w:rFonts w:asciiTheme="minorHAnsi" w:hAnsiTheme="minorHAnsi"/>
          <w:iCs/>
        </w:rPr>
        <w:t xml:space="preserve"> poor environmental conditions</w:t>
      </w:r>
      <w:r w:rsidR="00CB65D4">
        <w:rPr>
          <w:rFonts w:asciiTheme="minorHAnsi" w:hAnsiTheme="minorHAnsi"/>
          <w:iCs/>
        </w:rPr>
        <w:t xml:space="preserve"> </w:t>
      </w:r>
      <w:r w:rsidR="00CB65D4">
        <w:rPr>
          <w:rFonts w:asciiTheme="minorHAnsi" w:hAnsiTheme="minorHAnsi"/>
          <w:iCs/>
        </w:rPr>
        <w:fldChar w:fldCharType="begin">
          <w:fldData xml:space="preserve">PEVuZE5vdGU+PENpdGU+PEF1dGhvcj5Db3RocmVuPC9BdXRob3I+PFllYXI+MjAwMDwvWWVhcj48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PEVuZE5vdGU+PENpdGU+PEF1dGhvcj5Db3RocmVuPC9BdXRob3I+PFllYXI+MjAwMDwvWWVhcj48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CB65D4">
        <w:rPr>
          <w:rFonts w:asciiTheme="minorHAnsi" w:hAnsiTheme="minorHAnsi"/>
          <w:iCs/>
        </w:rPr>
      </w:r>
      <w:r w:rsidR="00CB65D4">
        <w:rPr>
          <w:rFonts w:asciiTheme="minorHAnsi" w:hAnsiTheme="minorHAnsi"/>
          <w:iCs/>
        </w:rPr>
        <w:fldChar w:fldCharType="separate"/>
      </w:r>
      <w:r w:rsidR="00CB65D4">
        <w:rPr>
          <w:rFonts w:asciiTheme="minorHAnsi" w:hAnsiTheme="minorHAnsi"/>
          <w:iCs/>
          <w:noProof/>
        </w:rPr>
        <w:t>(</w:t>
      </w:r>
      <w:hyperlink w:anchor="_ENREF_44" w:tooltip="Cothren, 2000 #56" w:history="1">
        <w:r w:rsidR="00A529B2">
          <w:rPr>
            <w:rFonts w:asciiTheme="minorHAnsi" w:hAnsiTheme="minorHAnsi"/>
            <w:iCs/>
            <w:noProof/>
          </w:rPr>
          <w:t>Cothren et al., 2000</w:t>
        </w:r>
      </w:hyperlink>
      <w:r w:rsidR="00CB65D4">
        <w:rPr>
          <w:rFonts w:asciiTheme="minorHAnsi" w:hAnsiTheme="minorHAnsi"/>
          <w:iCs/>
          <w:noProof/>
        </w:rPr>
        <w:t xml:space="preserve">; </w:t>
      </w:r>
      <w:hyperlink w:anchor="_ENREF_133" w:tooltip="NSW DPI, 2019 #57" w:history="1">
        <w:r w:rsidR="00A529B2">
          <w:rPr>
            <w:rFonts w:asciiTheme="minorHAnsi" w:hAnsiTheme="minorHAnsi"/>
            <w:iCs/>
            <w:noProof/>
          </w:rPr>
          <w:t>NSW DPI, 2019</w:t>
        </w:r>
      </w:hyperlink>
      <w:r w:rsidR="00CB65D4">
        <w:rPr>
          <w:rFonts w:asciiTheme="minorHAnsi" w:hAnsiTheme="minorHAnsi"/>
          <w:iCs/>
          <w:noProof/>
        </w:rPr>
        <w:t>)</w:t>
      </w:r>
      <w:r w:rsidR="00CB65D4">
        <w:rPr>
          <w:rFonts w:asciiTheme="minorHAnsi" w:hAnsiTheme="minorHAnsi"/>
          <w:iCs/>
        </w:rPr>
        <w:fldChar w:fldCharType="end"/>
      </w:r>
      <w:r w:rsidRPr="0079644D">
        <w:rPr>
          <w:rFonts w:asciiTheme="minorHAnsi" w:hAnsiTheme="minorHAnsi"/>
          <w:iCs/>
        </w:rPr>
        <w:t xml:space="preserve">. Hybrid lines commercially available in Australia are rated by seed companies for characteristics such as maturity, height, </w:t>
      </w:r>
      <w:r w:rsidR="0066699B">
        <w:rPr>
          <w:rFonts w:asciiTheme="minorHAnsi" w:hAnsiTheme="minorHAnsi"/>
          <w:iCs/>
        </w:rPr>
        <w:t>resistance to lodging</w:t>
      </w:r>
      <w:r w:rsidRPr="0079644D">
        <w:rPr>
          <w:rFonts w:asciiTheme="minorHAnsi" w:hAnsiTheme="minorHAnsi"/>
          <w:iCs/>
        </w:rPr>
        <w:t xml:space="preserve">, reaction </w:t>
      </w:r>
      <w:r w:rsidR="0066699B">
        <w:rPr>
          <w:rFonts w:asciiTheme="minorHAnsi" w:hAnsiTheme="minorHAnsi"/>
          <w:iCs/>
        </w:rPr>
        <w:t xml:space="preserve">to </w:t>
      </w:r>
      <w:r w:rsidR="0066699B" w:rsidRPr="0079644D">
        <w:rPr>
          <w:rFonts w:asciiTheme="minorHAnsi" w:hAnsiTheme="minorHAnsi"/>
          <w:iCs/>
        </w:rPr>
        <w:t xml:space="preserve">organophosphate </w:t>
      </w:r>
      <w:r w:rsidR="0066699B">
        <w:rPr>
          <w:rFonts w:asciiTheme="minorHAnsi" w:hAnsiTheme="minorHAnsi"/>
          <w:iCs/>
        </w:rPr>
        <w:t xml:space="preserve">application (used for insect control) </w:t>
      </w:r>
      <w:r w:rsidRPr="0079644D">
        <w:rPr>
          <w:rFonts w:asciiTheme="minorHAnsi" w:hAnsiTheme="minorHAnsi"/>
          <w:iCs/>
        </w:rPr>
        <w:t>and midge resistance</w:t>
      </w:r>
      <w:r w:rsidR="00CB65D4">
        <w:rPr>
          <w:rFonts w:asciiTheme="minorHAnsi" w:hAnsiTheme="minorHAnsi"/>
          <w:iCs/>
        </w:rPr>
        <w:t xml:space="preserve"> </w:t>
      </w:r>
      <w:r w:rsidR="00CB65D4">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 NSW DPI, 2019)&lt;/DisplayText&gt;&lt;record&gt;&lt;rec-number&gt;2&lt;/rec-number&gt;&lt;foreign-keys&gt;&lt;key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Cite&gt;&lt;Author&gt;NSW DPI&lt;/Author&gt;&lt;Year&gt;2019&lt;/Year&gt;&lt;RecNum&gt;57&lt;/RecNum&gt;&lt;record&gt;&lt;rec-number&gt;57&lt;/rec-number&gt;&lt;foreign-keys&gt;&lt;key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CB65D4">
        <w:rPr>
          <w:rFonts w:asciiTheme="minorHAnsi" w:hAnsiTheme="minorHAnsi"/>
          <w:iCs/>
        </w:rPr>
        <w:fldChar w:fldCharType="separate"/>
      </w:r>
      <w:r w:rsidR="00CB65D4">
        <w:rPr>
          <w:rFonts w:asciiTheme="minorHAnsi" w:hAnsiTheme="minorHAnsi"/>
          <w:iCs/>
          <w:noProof/>
        </w:rPr>
        <w:t>(</w:t>
      </w:r>
      <w:hyperlink w:anchor="_ENREF_81" w:tooltip="GRDC, 2017 #2" w:history="1">
        <w:r w:rsidR="00A529B2">
          <w:rPr>
            <w:rFonts w:asciiTheme="minorHAnsi" w:hAnsiTheme="minorHAnsi"/>
            <w:iCs/>
            <w:noProof/>
          </w:rPr>
          <w:t>GRDC, 2017</w:t>
        </w:r>
      </w:hyperlink>
      <w:r w:rsidR="00CB65D4">
        <w:rPr>
          <w:rFonts w:asciiTheme="minorHAnsi" w:hAnsiTheme="minorHAnsi"/>
          <w:iCs/>
          <w:noProof/>
        </w:rPr>
        <w:t xml:space="preserve">; </w:t>
      </w:r>
      <w:hyperlink w:anchor="_ENREF_133" w:tooltip="NSW DPI, 2019 #57" w:history="1">
        <w:r w:rsidR="00A529B2">
          <w:rPr>
            <w:rFonts w:asciiTheme="minorHAnsi" w:hAnsiTheme="minorHAnsi"/>
            <w:iCs/>
            <w:noProof/>
          </w:rPr>
          <w:t>NSW DPI, 2019</w:t>
        </w:r>
      </w:hyperlink>
      <w:r w:rsidR="00CB65D4">
        <w:rPr>
          <w:rFonts w:asciiTheme="minorHAnsi" w:hAnsiTheme="minorHAnsi"/>
          <w:iCs/>
          <w:noProof/>
        </w:rPr>
        <w:t>)</w:t>
      </w:r>
      <w:r w:rsidR="00CB65D4">
        <w:rPr>
          <w:rFonts w:asciiTheme="minorHAnsi" w:hAnsiTheme="minorHAnsi"/>
          <w:iCs/>
        </w:rPr>
        <w:fldChar w:fldCharType="end"/>
      </w:r>
      <w:r w:rsidR="009266BA">
        <w:rPr>
          <w:rFonts w:asciiTheme="minorHAnsi" w:hAnsiTheme="minorHAnsi"/>
          <w:iCs/>
        </w:rPr>
        <w:t>.</w:t>
      </w:r>
    </w:p>
    <w:p w14:paraId="3A710741" w14:textId="77777777" w:rsidR="00E67D4B" w:rsidRPr="00C11CC0" w:rsidRDefault="000A64FC" w:rsidP="00C11CC0">
      <w:pPr>
        <w:pStyle w:val="Heading4"/>
      </w:pPr>
      <w:r w:rsidRPr="00C11CC0">
        <w:rPr>
          <w:rStyle w:val="SubtleEmphasis"/>
          <w:i/>
          <w:iCs w:val="0"/>
          <w:color w:val="auto"/>
        </w:rPr>
        <w:t>Temper</w:t>
      </w:r>
      <w:r w:rsidR="00C624B6" w:rsidRPr="00C11CC0">
        <w:rPr>
          <w:rStyle w:val="SubtleEmphasis"/>
          <w:i/>
          <w:iCs w:val="0"/>
          <w:color w:val="auto"/>
        </w:rPr>
        <w:t>a</w:t>
      </w:r>
      <w:r w:rsidRPr="00C11CC0">
        <w:rPr>
          <w:rStyle w:val="SubtleEmphasis"/>
          <w:i/>
          <w:iCs w:val="0"/>
          <w:color w:val="auto"/>
        </w:rPr>
        <w:t>ture requirements</w:t>
      </w:r>
    </w:p>
    <w:p w14:paraId="1D301498" w14:textId="019D5240" w:rsidR="00FD7B9C" w:rsidRPr="0079644D" w:rsidRDefault="00A1119A" w:rsidP="00003166">
      <w:pPr>
        <w:rPr>
          <w:rFonts w:asciiTheme="minorHAnsi" w:hAnsiTheme="minorHAnsi"/>
          <w:lang w:val="en-GB"/>
        </w:rPr>
      </w:pPr>
      <w:r w:rsidRPr="0079644D">
        <w:rPr>
          <w:rFonts w:asciiTheme="minorHAnsi" w:hAnsiTheme="minorHAnsi"/>
          <w:iCs/>
        </w:rPr>
        <w:t xml:space="preserve">Sorghum </w:t>
      </w:r>
      <w:r w:rsidR="000135B5" w:rsidRPr="0079644D">
        <w:rPr>
          <w:rFonts w:asciiTheme="minorHAnsi" w:hAnsiTheme="minorHAnsi"/>
          <w:iCs/>
        </w:rPr>
        <w:t>is a C</w:t>
      </w:r>
      <w:r w:rsidR="000135B5" w:rsidRPr="0079644D">
        <w:rPr>
          <w:rFonts w:asciiTheme="minorHAnsi" w:hAnsiTheme="minorHAnsi"/>
          <w:iCs/>
          <w:vertAlign w:val="subscript"/>
        </w:rPr>
        <w:t>4</w:t>
      </w:r>
      <w:r w:rsidR="000135B5" w:rsidRPr="0079644D">
        <w:rPr>
          <w:rFonts w:asciiTheme="minorHAnsi" w:hAnsiTheme="minorHAnsi"/>
          <w:iCs/>
        </w:rPr>
        <w:t xml:space="preserve"> species that is very water efficient</w:t>
      </w:r>
      <w:r w:rsidR="006F5B58">
        <w:rPr>
          <w:rFonts w:asciiTheme="minorHAnsi" w:hAnsiTheme="minorHAnsi"/>
          <w:iCs/>
        </w:rPr>
        <w:t xml:space="preserve"> </w:t>
      </w:r>
      <w:r w:rsidR="006F5B58">
        <w:rPr>
          <w:rFonts w:asciiTheme="minorHAnsi" w:hAnsiTheme="minorHAnsi"/>
          <w:iCs/>
        </w:rPr>
        <w:fldChar w:fldCharType="begin">
          <w:fldData xml:space="preserve">PEVuZE5vdGU+PENpdGU+PEF1dGhvcj5Mb3BlczwvQXV0aG9yPjxZZWFyPjIwMTE8L1llYXI+PFJl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PEVuZE5vdGU+PENpdGU+PEF1dGhvcj5Mb3BlczwvQXV0aG9yPjxZZWFyPjIwMTE8L1llYXI+PFJl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6F5B58">
        <w:rPr>
          <w:rFonts w:asciiTheme="minorHAnsi" w:hAnsiTheme="minorHAnsi"/>
          <w:iCs/>
        </w:rPr>
      </w:r>
      <w:r w:rsidR="006F5B58">
        <w:rPr>
          <w:rFonts w:asciiTheme="minorHAnsi" w:hAnsiTheme="minorHAnsi"/>
          <w:iCs/>
        </w:rPr>
        <w:fldChar w:fldCharType="separate"/>
      </w:r>
      <w:r w:rsidR="006F5B58">
        <w:rPr>
          <w:rFonts w:asciiTheme="minorHAnsi" w:hAnsiTheme="minorHAnsi"/>
          <w:iCs/>
          <w:noProof/>
        </w:rPr>
        <w:t>(</w:t>
      </w:r>
      <w:hyperlink w:anchor="_ENREF_120" w:tooltip="Lopes, 2011 #59" w:history="1">
        <w:r w:rsidR="00A529B2">
          <w:rPr>
            <w:rFonts w:asciiTheme="minorHAnsi" w:hAnsiTheme="minorHAnsi"/>
            <w:iCs/>
            <w:noProof/>
          </w:rPr>
          <w:t>Lopes et al., 2011</w:t>
        </w:r>
      </w:hyperlink>
      <w:r w:rsidR="006F5B58">
        <w:rPr>
          <w:rFonts w:asciiTheme="minorHAnsi" w:hAnsiTheme="minorHAnsi"/>
          <w:iCs/>
          <w:noProof/>
        </w:rPr>
        <w:t>)</w:t>
      </w:r>
      <w:r w:rsidR="006F5B58">
        <w:rPr>
          <w:rFonts w:asciiTheme="minorHAnsi" w:hAnsiTheme="minorHAnsi"/>
          <w:iCs/>
        </w:rPr>
        <w:fldChar w:fldCharType="end"/>
      </w:r>
      <w:r w:rsidR="009266BA">
        <w:rPr>
          <w:rFonts w:asciiTheme="minorHAnsi" w:hAnsiTheme="minorHAnsi"/>
          <w:iCs/>
        </w:rPr>
        <w:t>.</w:t>
      </w:r>
      <w:r w:rsidR="000135B5" w:rsidRPr="0079644D">
        <w:rPr>
          <w:rFonts w:asciiTheme="minorHAnsi" w:hAnsiTheme="minorHAnsi"/>
          <w:iCs/>
        </w:rPr>
        <w:t xml:space="preserve"> It </w:t>
      </w:r>
      <w:r w:rsidRPr="0079644D">
        <w:rPr>
          <w:rFonts w:asciiTheme="minorHAnsi" w:hAnsiTheme="minorHAnsi"/>
          <w:iCs/>
        </w:rPr>
        <w:t xml:space="preserve">requires a warm summer growing period of 4 </w:t>
      </w:r>
      <w:r w:rsidR="0066699B">
        <w:rPr>
          <w:rFonts w:asciiTheme="minorHAnsi" w:hAnsiTheme="minorHAnsi"/>
          <w:iCs/>
        </w:rPr>
        <w:t>-</w:t>
      </w:r>
      <w:r w:rsidRPr="0079644D">
        <w:rPr>
          <w:rFonts w:asciiTheme="minorHAnsi" w:hAnsiTheme="minorHAnsi"/>
          <w:iCs/>
        </w:rPr>
        <w:t xml:space="preserve"> 5 months</w:t>
      </w:r>
      <w:r w:rsidR="00384D4F">
        <w:rPr>
          <w:rFonts w:asciiTheme="minorHAnsi" w:hAnsiTheme="minorHAnsi"/>
          <w:iCs/>
        </w:rPr>
        <w:t xml:space="preserve"> and</w:t>
      </w:r>
      <w:r w:rsidRPr="0079644D">
        <w:rPr>
          <w:rFonts w:asciiTheme="minorHAnsi" w:hAnsiTheme="minorHAnsi"/>
          <w:iCs/>
        </w:rPr>
        <w:t xml:space="preserve"> </w:t>
      </w:r>
      <w:r w:rsidR="00384D4F">
        <w:rPr>
          <w:rFonts w:asciiTheme="minorHAnsi" w:hAnsiTheme="minorHAnsi"/>
          <w:iCs/>
        </w:rPr>
        <w:t>a</w:t>
      </w:r>
      <w:r w:rsidR="006C1AF0" w:rsidRPr="0079644D">
        <w:rPr>
          <w:rFonts w:asciiTheme="minorHAnsi" w:hAnsiTheme="minorHAnsi"/>
          <w:lang w:val="en-GB"/>
        </w:rPr>
        <w:t xml:space="preserve"> temperature of 2</w:t>
      </w:r>
      <w:r w:rsidR="00E553EC">
        <w:rPr>
          <w:rFonts w:asciiTheme="minorHAnsi" w:hAnsiTheme="minorHAnsi"/>
          <w:lang w:val="en-GB"/>
        </w:rPr>
        <w:t>5</w:t>
      </w:r>
      <w:r w:rsidR="0066699B">
        <w:rPr>
          <w:rFonts w:asciiTheme="minorHAnsi" w:hAnsiTheme="minorHAnsi"/>
          <w:lang w:val="en-GB"/>
        </w:rPr>
        <w:t xml:space="preserve"> -</w:t>
      </w:r>
      <w:r w:rsidR="006C1AF0" w:rsidRPr="0079644D">
        <w:rPr>
          <w:rFonts w:asciiTheme="minorHAnsi" w:hAnsiTheme="minorHAnsi"/>
          <w:lang w:val="en-GB"/>
        </w:rPr>
        <w:t xml:space="preserve"> 30</w:t>
      </w:r>
      <w:r w:rsidR="00CD12A0" w:rsidRPr="0079644D">
        <w:rPr>
          <w:rFonts w:asciiTheme="minorHAnsi" w:hAnsiTheme="minorHAnsi"/>
          <w:lang w:val="en-GB"/>
        </w:rPr>
        <w:t>°</w:t>
      </w:r>
      <w:r w:rsidR="006C1AF0" w:rsidRPr="0079644D">
        <w:rPr>
          <w:rFonts w:asciiTheme="minorHAnsi" w:hAnsiTheme="minorHAnsi"/>
          <w:lang w:val="en-GB"/>
        </w:rPr>
        <w:t>C for optimum growth and development</w:t>
      </w:r>
      <w:r w:rsidR="00E553EC">
        <w:rPr>
          <w:rFonts w:asciiTheme="minorHAnsi" w:hAnsiTheme="minorHAnsi"/>
          <w:lang w:val="en-GB"/>
        </w:rPr>
        <w:t xml:space="preserve"> </w:t>
      </w:r>
      <w:r w:rsidR="00E553EC">
        <w:rPr>
          <w:rFonts w:asciiTheme="minorHAnsi" w:hAnsiTheme="minorHAnsi"/>
          <w:lang w:val="en-GB"/>
        </w:rPr>
        <w:fldChar w:fldCharType="begin"/>
      </w:r>
      <w:r w:rsidR="005163BB">
        <w:rPr>
          <w:rFonts w:asciiTheme="minorHAnsi" w:hAnsiTheme="minorHAnsi"/>
          <w:lang w:val="en-GB"/>
        </w:rPr>
        <w:instrText xml:space="preserve"> ADDIN EN.CITE &lt;EndNote&gt;&lt;Cite&gt;&lt;Author&gt;Downes&lt;/Author&gt;&lt;Year&gt;1972&lt;/Year&gt;&lt;RecNum&gt;60&lt;/RecNum&gt;&lt;DisplayText&gt;(Downes, 1972; Tropical Forages, 2020a)&lt;/DisplayText&gt;&lt;record&gt;&lt;rec-number&gt;60&lt;/rec-number&gt;&lt;foreign-keys&gt;&lt;key app="EN" db-id="s22vvf2alvzetge2t59vzeri5etpvawtpf2x" timestamp="1728446198"&gt;60&lt;/key&gt;&lt;/foreign-keys&gt;&lt;ref-type name="Journal Article"&gt;17&lt;/ref-type&gt;&lt;contributors&gt;&lt;authors&gt;&lt;author&gt;Downes, R.W.&lt;/author&gt;&lt;/authors&gt;&lt;/contributors&gt;&lt;titles&gt;&lt;title&gt;&lt;style face="normal" font="default" size="100%"&gt;Effect of temperature on the phenology and grain yield of &lt;/style&gt;&lt;style face="italic" font="default" size="100%"&gt;Sorghum bicolor&lt;/style&gt;&lt;/title&gt;&lt;secondary-title&gt;Australian Journal of Agricultural Research&lt;/secondary-title&gt;&lt;/titles&gt;&lt;periodical&gt;&lt;full-title&gt;Australian Journal of Agricultural Research&lt;/full-title&gt;&lt;/periodical&gt;&lt;pages&gt;585-594&lt;/pages&gt;&lt;volume&gt;23&lt;/volume&gt;&lt;reprint-edition&gt;Not in File&lt;/reprint-edition&gt;&lt;keywords&gt;&lt;keyword&gt;of&lt;/keyword&gt;&lt;keyword&gt;temperature&lt;/keyword&gt;&lt;keyword&gt;phenology&lt;/keyword&gt;&lt;keyword&gt;and&lt;/keyword&gt;&lt;keyword&gt;grain&lt;/keyword&gt;&lt;keyword&gt;Grain yield&lt;/keyword&gt;&lt;keyword&gt;yield&lt;/keyword&gt;&lt;keyword&gt;sorghum&lt;/keyword&gt;&lt;/keywords&gt;&lt;dates&gt;&lt;year&gt;1972&lt;/year&gt;&lt;pub-dates&gt;&lt;date&gt;1972&lt;/date&gt;&lt;/pub-dates&gt;&lt;/dates&gt;&lt;label&gt;22004&lt;/label&gt;&lt;urls&gt;&lt;/urls&gt;&lt;/record&gt;&lt;/Cite&gt;&lt;Cite&gt;&lt;Author&gt;Tropical Forages&lt;/Author&gt;&lt;Year&gt;2020&lt;/Year&gt;&lt;RecNum&gt;61&lt;/RecNum&gt;&lt;record&gt;&lt;rec-number&gt;61&lt;/rec-number&gt;&lt;foreign-keys&gt;&lt;key app="EN" db-id="s22vvf2alvzetge2t59vzeri5etpvawtpf2x" timestamp="1728446198"&gt;61&lt;/key&gt;&lt;/foreign-keys&gt;&lt;ref-type name="Web Page"&gt;12&lt;/ref-type&gt;&lt;contributors&gt;&lt;authors&gt;&lt;author&gt;Tropical Forages,&lt;/author&gt;&lt;/authors&gt;&lt;/contributors&gt;&lt;titles&gt;&lt;title&gt;Factsheet - Sorghum (annual)&lt;/title&gt;&lt;/titles&gt;&lt;volume&gt;2022&lt;/volume&gt;&lt;number&gt;22/06/2022&lt;/number&gt;&lt;dates&gt;&lt;year&gt;2020&lt;/year&gt;&lt;pub-dates&gt;&lt;date&gt;2020&lt;/date&gt;&lt;/pub-dates&gt;&lt;/dates&gt;&lt;publisher&gt;available online https://www.tropicalforages.info/text/entities/sorghum_annual.htm&lt;/publisher&gt;&lt;urls&gt;&lt;related-urls&gt;&lt;url&gt;https://www.tropicalforages.info/text/entities/sorghum_annual.htm&lt;/url&gt;&lt;/related-urls&gt;&lt;/urls&gt;&lt;/record&gt;&lt;/Cite&gt;&lt;/EndNote&gt;</w:instrText>
      </w:r>
      <w:r w:rsidR="00E553EC">
        <w:rPr>
          <w:rFonts w:asciiTheme="minorHAnsi" w:hAnsiTheme="minorHAnsi"/>
          <w:lang w:val="en-GB"/>
        </w:rPr>
        <w:fldChar w:fldCharType="separate"/>
      </w:r>
      <w:r w:rsidR="00E553EC">
        <w:rPr>
          <w:rFonts w:asciiTheme="minorHAnsi" w:hAnsiTheme="minorHAnsi"/>
          <w:noProof/>
          <w:lang w:val="en-GB"/>
        </w:rPr>
        <w:t>(</w:t>
      </w:r>
      <w:hyperlink w:anchor="_ENREF_60" w:tooltip="Downes, 1972 #60" w:history="1">
        <w:r w:rsidR="00A529B2">
          <w:rPr>
            <w:rFonts w:asciiTheme="minorHAnsi" w:hAnsiTheme="minorHAnsi"/>
            <w:noProof/>
            <w:lang w:val="en-GB"/>
          </w:rPr>
          <w:t>Downes, 1972</w:t>
        </w:r>
      </w:hyperlink>
      <w:r w:rsidR="00E553EC">
        <w:rPr>
          <w:rFonts w:asciiTheme="minorHAnsi" w:hAnsiTheme="minorHAnsi"/>
          <w:noProof/>
          <w:lang w:val="en-GB"/>
        </w:rPr>
        <w:t xml:space="preserve">; </w:t>
      </w:r>
      <w:hyperlink w:anchor="_ENREF_209" w:tooltip="Tropical Forages, 2020 #61" w:history="1">
        <w:r w:rsidR="00A529B2">
          <w:rPr>
            <w:rFonts w:asciiTheme="minorHAnsi" w:hAnsiTheme="minorHAnsi"/>
            <w:noProof/>
            <w:lang w:val="en-GB"/>
          </w:rPr>
          <w:t>Tropical Forages, 2020a</w:t>
        </w:r>
      </w:hyperlink>
      <w:r w:rsidR="00E553EC">
        <w:rPr>
          <w:rFonts w:asciiTheme="minorHAnsi" w:hAnsiTheme="minorHAnsi"/>
          <w:noProof/>
          <w:lang w:val="en-GB"/>
        </w:rPr>
        <w:t>)</w:t>
      </w:r>
      <w:r w:rsidR="00E553EC">
        <w:rPr>
          <w:rFonts w:asciiTheme="minorHAnsi" w:hAnsiTheme="minorHAnsi"/>
          <w:lang w:val="en-GB"/>
        </w:rPr>
        <w:fldChar w:fldCharType="end"/>
      </w:r>
      <w:r w:rsidR="006C1AF0" w:rsidRPr="0079644D">
        <w:rPr>
          <w:rFonts w:asciiTheme="minorHAnsi" w:hAnsiTheme="minorHAnsi"/>
          <w:lang w:val="en-GB"/>
        </w:rPr>
        <w:t xml:space="preserve">. </w:t>
      </w:r>
      <w:r w:rsidR="00003166">
        <w:rPr>
          <w:rFonts w:asciiTheme="minorHAnsi" w:hAnsiTheme="minorHAnsi"/>
          <w:lang w:val="en-GB"/>
        </w:rPr>
        <w:t>Day temperatures do</w:t>
      </w:r>
      <w:r w:rsidR="00003166" w:rsidRPr="00003166">
        <w:rPr>
          <w:rFonts w:asciiTheme="minorHAnsi" w:hAnsiTheme="minorHAnsi"/>
          <w:lang w:val="en-GB"/>
        </w:rPr>
        <w:t xml:space="preserve"> not affect grain yield except at very high night temperatures</w:t>
      </w:r>
      <w:r w:rsidR="00003166">
        <w:rPr>
          <w:rFonts w:asciiTheme="minorHAnsi" w:hAnsiTheme="minorHAnsi"/>
          <w:lang w:val="en-GB"/>
        </w:rPr>
        <w:t xml:space="preserve"> </w:t>
      </w:r>
      <w:r w:rsidR="00003166"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&lt;EndNote&gt;&lt;Cite&gt;&lt;Author&gt;Downes&lt;/Author&gt;&lt;Year&gt;1972&lt;/Year&gt;&lt;RecNum&gt;60&lt;/RecNum&gt;&lt;DisplayText&gt;(Downes, 1972)&lt;/DisplayText&gt;&lt;record&gt;&lt;rec-number&gt;60&lt;/rec-number&gt;&lt;foreign-keys&gt;&lt;key app="EN" db-id="s22vvf2alvzetge2t59vzeri5etpvawtpf2x" timestamp="1728446198"&gt;60&lt;/key&gt;&lt;/foreign-keys&gt;&lt;ref-type name="Journal Article"&gt;17&lt;/ref-type&gt;&lt;contributors&gt;&lt;authors&gt;&lt;author&gt;Downes, R.W.&lt;/author&gt;&lt;/authors&gt;&lt;/contributors&gt;&lt;titles&gt;&lt;title&gt;&lt;style face="normal" font="default" size="100%"&gt;Effect of temperature on the phenology and grain yield of &lt;/style&gt;&lt;style face="italic" font="default" size="100%"&gt;Sorghum bicolor&lt;/style&gt;&lt;/title&gt;&lt;secondary-title&gt;Australian Journal of Agricultural Research&lt;/secondary-title&gt;&lt;/titles&gt;&lt;periodical&gt;&lt;full-title&gt;Australian Journal of Agricultural Research&lt;/full-title&gt;&lt;/periodical&gt;&lt;pages&gt;585-594&lt;/pages&gt;&lt;volume&gt;23&lt;/volume&gt;&lt;reprint-edition&gt;Not in File&lt;/reprint-edition&gt;&lt;keywords&gt;&lt;keyword&gt;of&lt;/keyword&gt;&lt;keyword&gt;temperature&lt;/keyword&gt;&lt;keyword&gt;phenology&lt;/keyword&gt;&lt;keyword&gt;and&lt;/keyword&gt;&lt;keyword&gt;grain&lt;/keyword&gt;&lt;keyword&gt;Grain yield&lt;/keyword&gt;&lt;keyword&gt;yield&lt;/keyword&gt;&lt;keyword&gt;sorghum&lt;/keyword&gt;&lt;/keywords&gt;&lt;dates&gt;&lt;year&gt;1972&lt;/year&gt;&lt;pub-dates&gt;&lt;date&gt;1972&lt;/date&gt;&lt;/pub-dates&gt;&lt;/dates&gt;&lt;label&gt;22004&lt;/label&gt;&lt;urls&gt;&lt;/urls&gt;&lt;/record&gt;&lt;/Cite&gt;&lt;/EndNote&gt;</w:instrText>
      </w:r>
      <w:r w:rsidR="00003166" w:rsidRPr="0079644D">
        <w:rPr>
          <w:rFonts w:asciiTheme="minorHAnsi" w:hAnsiTheme="minorHAnsi"/>
          <w:lang w:val="en-GB"/>
        </w:rPr>
        <w:fldChar w:fldCharType="separate"/>
      </w:r>
      <w:r w:rsidR="00E030C2">
        <w:rPr>
          <w:rFonts w:asciiTheme="minorHAnsi" w:hAnsiTheme="minorHAnsi"/>
          <w:noProof/>
          <w:lang w:val="en-GB"/>
        </w:rPr>
        <w:t>(</w:t>
      </w:r>
      <w:hyperlink w:anchor="_ENREF_60" w:tooltip="Downes, 1972 #60" w:history="1">
        <w:r w:rsidR="00A529B2">
          <w:rPr>
            <w:rFonts w:asciiTheme="minorHAnsi" w:hAnsiTheme="minorHAnsi"/>
            <w:noProof/>
            <w:lang w:val="en-GB"/>
          </w:rPr>
          <w:t>Downes, 1972</w:t>
        </w:r>
      </w:hyperlink>
      <w:r w:rsidR="00E030C2">
        <w:rPr>
          <w:rFonts w:asciiTheme="minorHAnsi" w:hAnsiTheme="minorHAnsi"/>
          <w:noProof/>
          <w:lang w:val="en-GB"/>
        </w:rPr>
        <w:t>)</w:t>
      </w:r>
      <w:r w:rsidR="00003166" w:rsidRPr="0079644D">
        <w:rPr>
          <w:rFonts w:asciiTheme="minorHAnsi" w:hAnsiTheme="minorHAnsi"/>
          <w:lang w:val="en-GB"/>
        </w:rPr>
        <w:fldChar w:fldCharType="end"/>
      </w:r>
      <w:r w:rsidR="00003166">
        <w:rPr>
          <w:rFonts w:asciiTheme="minorHAnsi" w:hAnsiTheme="minorHAnsi"/>
          <w:lang w:val="en-GB"/>
        </w:rPr>
        <w:t>. Day t</w:t>
      </w:r>
      <w:r w:rsidR="006C1AF0" w:rsidRPr="0079644D">
        <w:rPr>
          <w:rFonts w:asciiTheme="minorHAnsi" w:hAnsiTheme="minorHAnsi"/>
          <w:lang w:val="en-GB"/>
        </w:rPr>
        <w:t>emperature</w:t>
      </w:r>
      <w:r w:rsidR="0066699B">
        <w:rPr>
          <w:rFonts w:asciiTheme="minorHAnsi" w:hAnsiTheme="minorHAnsi"/>
          <w:lang w:val="en-GB"/>
        </w:rPr>
        <w:t>s</w:t>
      </w:r>
      <w:r w:rsidR="006C1AF0" w:rsidRPr="0079644D">
        <w:rPr>
          <w:rFonts w:asciiTheme="minorHAnsi" w:hAnsiTheme="minorHAnsi"/>
          <w:lang w:val="en-GB"/>
        </w:rPr>
        <w:t xml:space="preserve"> can be as low as 21</w:t>
      </w:r>
      <w:r w:rsidR="00540D49" w:rsidRPr="0079644D">
        <w:rPr>
          <w:rFonts w:asciiTheme="minorHAnsi" w:hAnsiTheme="minorHAnsi"/>
          <w:lang w:val="en-GB"/>
        </w:rPr>
        <w:t>°</w:t>
      </w:r>
      <w:r w:rsidR="006C1AF0" w:rsidRPr="0079644D">
        <w:rPr>
          <w:rFonts w:asciiTheme="minorHAnsi" w:hAnsiTheme="minorHAnsi"/>
          <w:lang w:val="en-GB"/>
        </w:rPr>
        <w:t xml:space="preserve">C </w:t>
      </w:r>
      <w:r w:rsidR="00BA3E1F" w:rsidRPr="0079644D">
        <w:rPr>
          <w:rFonts w:asciiTheme="minorHAnsi" w:hAnsiTheme="minorHAnsi"/>
          <w:lang w:val="en-GB"/>
        </w:rPr>
        <w:t>and as high as 36</w:t>
      </w:r>
      <w:r w:rsidR="00540D49" w:rsidRPr="0079644D">
        <w:rPr>
          <w:rFonts w:asciiTheme="minorHAnsi" w:hAnsiTheme="minorHAnsi"/>
          <w:lang w:val="en-GB"/>
        </w:rPr>
        <w:t>°</w:t>
      </w:r>
      <w:r w:rsidR="00BA3E1F" w:rsidRPr="0079644D">
        <w:rPr>
          <w:rFonts w:asciiTheme="minorHAnsi" w:hAnsiTheme="minorHAnsi"/>
          <w:lang w:val="en-GB"/>
        </w:rPr>
        <w:t xml:space="preserve">C </w:t>
      </w:r>
      <w:r w:rsidR="006C1AF0" w:rsidRPr="0079644D">
        <w:rPr>
          <w:rFonts w:asciiTheme="minorHAnsi" w:hAnsiTheme="minorHAnsi"/>
          <w:lang w:val="en-GB"/>
        </w:rPr>
        <w:t>without a dramatic effect on growth and yield</w:t>
      </w:r>
      <w:r w:rsidR="00003166">
        <w:rPr>
          <w:rFonts w:asciiTheme="minorHAnsi" w:hAnsiTheme="minorHAnsi"/>
          <w:lang w:val="en-GB"/>
        </w:rPr>
        <w:t xml:space="preserve"> as long as night time temperatures are low (19</w:t>
      </w:r>
      <w:r w:rsidR="00003166" w:rsidRPr="0079644D">
        <w:rPr>
          <w:rFonts w:asciiTheme="minorHAnsi" w:hAnsiTheme="minorHAnsi"/>
          <w:lang w:val="en-GB"/>
        </w:rPr>
        <w:t>°C</w:t>
      </w:r>
      <w:r w:rsidR="00003166">
        <w:rPr>
          <w:rFonts w:asciiTheme="minorHAnsi" w:hAnsiTheme="minorHAnsi"/>
          <w:lang w:val="en-GB"/>
        </w:rPr>
        <w:t>)</w:t>
      </w:r>
      <w:r w:rsidR="00E553EC">
        <w:rPr>
          <w:rFonts w:asciiTheme="minorHAnsi" w:hAnsiTheme="minorHAnsi"/>
          <w:lang w:val="en-GB"/>
        </w:rPr>
        <w:t xml:space="preserve"> </w:t>
      </w:r>
      <w:r w:rsidR="00925C61"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&lt;EndNote&gt;&lt;Cite&gt;&lt;Author&gt;Downes&lt;/Author&gt;&lt;Year&gt;1972&lt;/Year&gt;&lt;RecNum&gt;60&lt;/RecNum&gt;&lt;DisplayText&gt;(Downes, 1972)&lt;/DisplayText&gt;&lt;record&gt;&lt;rec-number&gt;60&lt;/rec-number&gt;&lt;foreign-keys&gt;&lt;key app="EN" db-id="s22vvf2alvzetge2t59vzeri5etpvawtpf2x" timestamp="1728446198"&gt;60&lt;/key&gt;&lt;/foreign-keys&gt;&lt;ref-type name="Journal Article"&gt;17&lt;/ref-type&gt;&lt;contributors&gt;&lt;authors&gt;&lt;author&gt;Downes, R.W.&lt;/author&gt;&lt;/authors&gt;&lt;/contributors&gt;&lt;titles&gt;&lt;title&gt;&lt;style face="normal" font="default" size="100%"&gt;Effect of temperature on the phenology and grain yield of &lt;/style&gt;&lt;style face="italic" font="default" size="100%"&gt;Sorghum bicolor&lt;/style&gt;&lt;/title&gt;&lt;secondary-title&gt;Australian Journal of Agricultural Research&lt;/secondary-title&gt;&lt;/titles&gt;&lt;periodical&gt;&lt;full-title&gt;Australian Journal of Agricultural Research&lt;/full-title&gt;&lt;/periodical&gt;&lt;pages&gt;585-594&lt;/pages&gt;&lt;volume&gt;23&lt;/volume&gt;&lt;reprint-edition&gt;Not in File&lt;/reprint-edition&gt;&lt;keywords&gt;&lt;keyword&gt;of&lt;/keyword&gt;&lt;keyword&gt;temperature&lt;/keyword&gt;&lt;keyword&gt;phenology&lt;/keyword&gt;&lt;keyword&gt;and&lt;/keyword&gt;&lt;keyword&gt;grain&lt;/keyword&gt;&lt;keyword&gt;Grain yield&lt;/keyword&gt;&lt;keyword&gt;yield&lt;/keyword&gt;&lt;keyword&gt;sorghum&lt;/keyword&gt;&lt;/keywords&gt;&lt;dates&gt;&lt;year&gt;1972&lt;/year&gt;&lt;pub-dates&gt;&lt;date&gt;1972&lt;/date&gt;&lt;/pub-dates&gt;&lt;/dates&gt;&lt;label&gt;22004&lt;/label&gt;&lt;urls&gt;&lt;/urls&gt;&lt;/record&gt;&lt;/Cite&gt;&lt;/EndNote&gt;</w:instrText>
      </w:r>
      <w:r w:rsidR="00925C61" w:rsidRPr="0079644D">
        <w:rPr>
          <w:rFonts w:asciiTheme="minorHAnsi" w:hAnsiTheme="minorHAnsi"/>
          <w:lang w:val="en-GB"/>
        </w:rPr>
        <w:fldChar w:fldCharType="separate"/>
      </w:r>
      <w:r w:rsidR="00E030C2">
        <w:rPr>
          <w:rFonts w:asciiTheme="minorHAnsi" w:hAnsiTheme="minorHAnsi"/>
          <w:noProof/>
          <w:lang w:val="en-GB"/>
        </w:rPr>
        <w:t>(</w:t>
      </w:r>
      <w:hyperlink w:anchor="_ENREF_60" w:tooltip="Downes, 1972 #60" w:history="1">
        <w:r w:rsidR="00A529B2">
          <w:rPr>
            <w:rFonts w:asciiTheme="minorHAnsi" w:hAnsiTheme="minorHAnsi"/>
            <w:noProof/>
            <w:lang w:val="en-GB"/>
          </w:rPr>
          <w:t>Downes, 1972</w:t>
        </w:r>
      </w:hyperlink>
      <w:r w:rsidR="00E030C2">
        <w:rPr>
          <w:rFonts w:asciiTheme="minorHAnsi" w:hAnsiTheme="minorHAnsi"/>
          <w:noProof/>
          <w:lang w:val="en-GB"/>
        </w:rPr>
        <w:t>)</w:t>
      </w:r>
      <w:r w:rsidR="00925C61" w:rsidRPr="0079644D">
        <w:rPr>
          <w:rFonts w:asciiTheme="minorHAnsi" w:hAnsiTheme="minorHAnsi"/>
          <w:lang w:val="en-GB"/>
        </w:rPr>
        <w:fldChar w:fldCharType="end"/>
      </w:r>
      <w:r w:rsidR="00D31132" w:rsidRPr="0079644D">
        <w:rPr>
          <w:rFonts w:asciiTheme="minorHAnsi" w:hAnsiTheme="minorHAnsi"/>
          <w:iCs/>
        </w:rPr>
        <w:t xml:space="preserve">. </w:t>
      </w:r>
      <w:r w:rsidR="000135B5" w:rsidRPr="0079644D">
        <w:rPr>
          <w:rFonts w:asciiTheme="minorHAnsi" w:hAnsiTheme="minorHAnsi"/>
          <w:iCs/>
        </w:rPr>
        <w:t>N</w:t>
      </w:r>
      <w:r w:rsidR="00BA3E1F" w:rsidRPr="0079644D">
        <w:rPr>
          <w:rFonts w:asciiTheme="minorHAnsi" w:hAnsiTheme="minorHAnsi"/>
          <w:iCs/>
        </w:rPr>
        <w:t>i</w:t>
      </w:r>
      <w:r w:rsidR="00E4400F" w:rsidRPr="0079644D">
        <w:rPr>
          <w:rFonts w:asciiTheme="minorHAnsi" w:hAnsiTheme="minorHAnsi"/>
          <w:iCs/>
        </w:rPr>
        <w:t>ght temperature</w:t>
      </w:r>
      <w:r w:rsidR="00BA3E1F" w:rsidRPr="0079644D">
        <w:rPr>
          <w:rFonts w:asciiTheme="minorHAnsi" w:hAnsiTheme="minorHAnsi"/>
          <w:iCs/>
        </w:rPr>
        <w:t xml:space="preserve"> affect</w:t>
      </w:r>
      <w:r w:rsidR="000135B5" w:rsidRPr="0079644D">
        <w:rPr>
          <w:rFonts w:asciiTheme="minorHAnsi" w:hAnsiTheme="minorHAnsi"/>
          <w:iCs/>
        </w:rPr>
        <w:t>s</w:t>
      </w:r>
      <w:r w:rsidR="00BA3E1F" w:rsidRPr="0079644D">
        <w:rPr>
          <w:rFonts w:asciiTheme="minorHAnsi" w:hAnsiTheme="minorHAnsi"/>
          <w:iCs/>
        </w:rPr>
        <w:t xml:space="preserve"> sorghum </w:t>
      </w:r>
      <w:r w:rsidR="00540D49" w:rsidRPr="0079644D">
        <w:rPr>
          <w:rFonts w:asciiTheme="minorHAnsi" w:hAnsiTheme="minorHAnsi"/>
          <w:iCs/>
        </w:rPr>
        <w:t>development</w:t>
      </w:r>
      <w:r w:rsidR="0066699B">
        <w:rPr>
          <w:rFonts w:asciiTheme="minorHAnsi" w:hAnsiTheme="minorHAnsi"/>
          <w:iCs/>
        </w:rPr>
        <w:t>, with</w:t>
      </w:r>
      <w:r w:rsidR="00BA3E1F" w:rsidRPr="0079644D">
        <w:rPr>
          <w:rFonts w:asciiTheme="minorHAnsi" w:hAnsiTheme="minorHAnsi"/>
          <w:iCs/>
        </w:rPr>
        <w:t xml:space="preserve"> </w:t>
      </w:r>
      <w:r w:rsidR="0066699B">
        <w:rPr>
          <w:rFonts w:asciiTheme="minorHAnsi" w:hAnsiTheme="minorHAnsi"/>
          <w:iCs/>
        </w:rPr>
        <w:t>h</w:t>
      </w:r>
      <w:r w:rsidR="00BA3E1F" w:rsidRPr="0079644D">
        <w:rPr>
          <w:rFonts w:asciiTheme="minorHAnsi" w:hAnsiTheme="minorHAnsi"/>
          <w:iCs/>
        </w:rPr>
        <w:t>igh night temperatures</w:t>
      </w:r>
      <w:r w:rsidR="000F7510" w:rsidRPr="0079644D">
        <w:rPr>
          <w:rFonts w:asciiTheme="minorHAnsi" w:hAnsiTheme="minorHAnsi"/>
          <w:iCs/>
        </w:rPr>
        <w:t xml:space="preserve"> </w:t>
      </w:r>
      <w:r w:rsidR="000135B5" w:rsidRPr="0079644D">
        <w:rPr>
          <w:rFonts w:asciiTheme="minorHAnsi" w:hAnsiTheme="minorHAnsi"/>
          <w:iCs/>
        </w:rPr>
        <w:t xml:space="preserve">of around </w:t>
      </w:r>
      <w:r w:rsidR="000F7510" w:rsidRPr="0079644D">
        <w:rPr>
          <w:rFonts w:asciiTheme="minorHAnsi" w:hAnsiTheme="minorHAnsi"/>
          <w:iCs/>
        </w:rPr>
        <w:t>31</w:t>
      </w:r>
      <w:r w:rsidR="00540D49" w:rsidRPr="0079644D">
        <w:rPr>
          <w:rFonts w:asciiTheme="minorHAnsi" w:hAnsiTheme="minorHAnsi"/>
          <w:iCs/>
        </w:rPr>
        <w:t>°</w:t>
      </w:r>
      <w:r w:rsidR="000F7510" w:rsidRPr="0079644D">
        <w:rPr>
          <w:rFonts w:asciiTheme="minorHAnsi" w:hAnsiTheme="minorHAnsi"/>
          <w:iCs/>
        </w:rPr>
        <w:t>C</w:t>
      </w:r>
      <w:r w:rsidR="00F23A1F" w:rsidRPr="0079644D">
        <w:rPr>
          <w:rFonts w:asciiTheme="minorHAnsi" w:hAnsiTheme="minorHAnsi"/>
          <w:iCs/>
        </w:rPr>
        <w:t xml:space="preserve"> reduc</w:t>
      </w:r>
      <w:r w:rsidR="0066699B">
        <w:rPr>
          <w:rFonts w:asciiTheme="minorHAnsi" w:hAnsiTheme="minorHAnsi"/>
          <w:iCs/>
        </w:rPr>
        <w:t>ing</w:t>
      </w:r>
      <w:r w:rsidR="00F23A1F" w:rsidRPr="0079644D">
        <w:rPr>
          <w:rFonts w:asciiTheme="minorHAnsi" w:hAnsiTheme="minorHAnsi"/>
          <w:iCs/>
        </w:rPr>
        <w:t xml:space="preserve"> yield</w:t>
      </w:r>
      <w:r w:rsidR="000135B5" w:rsidRPr="0079644D">
        <w:rPr>
          <w:rFonts w:asciiTheme="minorHAnsi" w:hAnsiTheme="minorHAnsi"/>
          <w:iCs/>
        </w:rPr>
        <w:t xml:space="preserve"> </w:t>
      </w:r>
      <w:r w:rsidR="000135B5"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&lt;EndNote&gt;&lt;Cite&gt;&lt;Author&gt;Downes&lt;/Author&gt;&lt;Year&gt;1972&lt;/Year&gt;&lt;RecNum&gt;60&lt;/RecNum&gt;&lt;DisplayText&gt;(Downes, 1972)&lt;/DisplayText&gt;&lt;record&gt;&lt;rec-number&gt;60&lt;/rec-number&gt;&lt;foreign-keys&gt;&lt;key app="EN" db-id="s22vvf2alvzetge2t59vzeri5etpvawtpf2x" timestamp="1728446198"&gt;60&lt;/key&gt;&lt;/foreign-keys&gt;&lt;ref-type name="Journal Article"&gt;17&lt;/ref-type&gt;&lt;contributors&gt;&lt;authors&gt;&lt;author&gt;Downes, R.W.&lt;/author&gt;&lt;/authors&gt;&lt;/contributors&gt;&lt;titles&gt;&lt;title&gt;&lt;style face="normal" font="default" size="100%"&gt;Effect of temperature on the phenology and grain yield of &lt;/style&gt;&lt;style face="italic" font="default" size="100%"&gt;Sorghum bicolor&lt;/style&gt;&lt;/title&gt;&lt;secondary-title&gt;Australian Journal of Agricultural Research&lt;/secondary-title&gt;&lt;/titles&gt;&lt;periodical&gt;&lt;full-title&gt;Australian Journal of Agricultural Research&lt;/full-title&gt;&lt;/periodical&gt;&lt;pages&gt;585-594&lt;/pages&gt;&lt;volume&gt;23&lt;/volume&gt;&lt;reprint-edition&gt;Not in File&lt;/reprint-edition&gt;&lt;keywords&gt;&lt;keyword&gt;of&lt;/keyword&gt;&lt;keyword&gt;temperature&lt;/keyword&gt;&lt;keyword&gt;phenology&lt;/keyword&gt;&lt;keyword&gt;and&lt;/keyword&gt;&lt;keyword&gt;grain&lt;/keyword&gt;&lt;keyword&gt;Grain yield&lt;/keyword&gt;&lt;keyword&gt;yield&lt;/keyword&gt;&lt;keyword&gt;sorghum&lt;/keyword&gt;&lt;/keywords&gt;&lt;dates&gt;&lt;year&gt;1972&lt;/year&gt;&lt;pub-dates&gt;&lt;date&gt;1972&lt;/date&gt;&lt;/pub-dates&gt;&lt;/dates&gt;&lt;label&gt;22004&lt;/label&gt;&lt;urls&gt;&lt;/urls&gt;&lt;/record&gt;&lt;/Cite&gt;&lt;/EndNote&gt;</w:instrText>
      </w:r>
      <w:r w:rsidR="000135B5" w:rsidRPr="0079644D">
        <w:rPr>
          <w:rFonts w:asciiTheme="minorHAnsi" w:hAnsiTheme="minorHAnsi"/>
          <w:lang w:val="en-GB"/>
        </w:rPr>
        <w:fldChar w:fldCharType="separate"/>
      </w:r>
      <w:r w:rsidR="00E030C2">
        <w:rPr>
          <w:rFonts w:asciiTheme="minorHAnsi" w:hAnsiTheme="minorHAnsi"/>
          <w:noProof/>
          <w:lang w:val="en-GB"/>
        </w:rPr>
        <w:t>(</w:t>
      </w:r>
      <w:hyperlink w:anchor="_ENREF_60" w:tooltip="Downes, 1972 #60" w:history="1">
        <w:r w:rsidR="00A529B2">
          <w:rPr>
            <w:rFonts w:asciiTheme="minorHAnsi" w:hAnsiTheme="minorHAnsi"/>
            <w:noProof/>
            <w:lang w:val="en-GB"/>
          </w:rPr>
          <w:t>Downes, 1972</w:t>
        </w:r>
      </w:hyperlink>
      <w:r w:rsidR="00E030C2">
        <w:rPr>
          <w:rFonts w:asciiTheme="minorHAnsi" w:hAnsiTheme="minorHAnsi"/>
          <w:noProof/>
          <w:lang w:val="en-GB"/>
        </w:rPr>
        <w:t>)</w:t>
      </w:r>
      <w:r w:rsidR="000135B5" w:rsidRPr="0079644D">
        <w:rPr>
          <w:rFonts w:asciiTheme="minorHAnsi" w:hAnsiTheme="minorHAnsi"/>
          <w:lang w:val="en-GB"/>
        </w:rPr>
        <w:fldChar w:fldCharType="end"/>
      </w:r>
      <w:r w:rsidR="00BA3E1F" w:rsidRPr="0079644D">
        <w:rPr>
          <w:rFonts w:asciiTheme="minorHAnsi" w:hAnsiTheme="minorHAnsi"/>
          <w:iCs/>
        </w:rPr>
        <w:t>.</w:t>
      </w:r>
      <w:r w:rsidR="000F7510" w:rsidRPr="0079644D">
        <w:rPr>
          <w:rFonts w:asciiTheme="minorHAnsi" w:hAnsiTheme="minorHAnsi"/>
          <w:iCs/>
        </w:rPr>
        <w:t xml:space="preserve"> </w:t>
      </w:r>
      <w:r w:rsidR="000135B5" w:rsidRPr="0079644D">
        <w:rPr>
          <w:rFonts w:asciiTheme="minorHAnsi" w:hAnsiTheme="minorHAnsi"/>
          <w:iCs/>
        </w:rPr>
        <w:t>N</w:t>
      </w:r>
      <w:r w:rsidR="009B442E" w:rsidRPr="0079644D">
        <w:rPr>
          <w:rFonts w:asciiTheme="minorHAnsi" w:hAnsiTheme="minorHAnsi"/>
          <w:iCs/>
        </w:rPr>
        <w:t>ight</w:t>
      </w:r>
      <w:r w:rsidR="000135B5" w:rsidRPr="0079644D">
        <w:rPr>
          <w:rFonts w:asciiTheme="minorHAnsi" w:hAnsiTheme="minorHAnsi"/>
          <w:iCs/>
        </w:rPr>
        <w:t xml:space="preserve"> </w:t>
      </w:r>
      <w:r w:rsidR="009B442E" w:rsidRPr="0079644D">
        <w:rPr>
          <w:rFonts w:asciiTheme="minorHAnsi" w:hAnsiTheme="minorHAnsi"/>
          <w:iCs/>
        </w:rPr>
        <w:t>temperatures of 13</w:t>
      </w:r>
      <w:r w:rsidR="00540D49" w:rsidRPr="0079644D">
        <w:rPr>
          <w:rFonts w:asciiTheme="minorHAnsi" w:hAnsiTheme="minorHAnsi"/>
          <w:iCs/>
        </w:rPr>
        <w:t>°</w:t>
      </w:r>
      <w:r w:rsidR="009B442E" w:rsidRPr="0079644D">
        <w:rPr>
          <w:rFonts w:asciiTheme="minorHAnsi" w:hAnsiTheme="minorHAnsi"/>
          <w:iCs/>
        </w:rPr>
        <w:t>C or below can severely reduce grain production and frost</w:t>
      </w:r>
      <w:r w:rsidR="009B442E" w:rsidRPr="0079644D">
        <w:rPr>
          <w:rFonts w:asciiTheme="minorHAnsi" w:hAnsiTheme="minorHAnsi"/>
          <w:lang w:val="en-GB"/>
        </w:rPr>
        <w:t xml:space="preserve"> can kill the plant.</w:t>
      </w:r>
      <w:r w:rsidR="00D31132" w:rsidRPr="0079644D">
        <w:rPr>
          <w:rFonts w:asciiTheme="minorHAnsi" w:hAnsiTheme="minorHAnsi"/>
          <w:lang w:val="en-GB"/>
        </w:rPr>
        <w:t xml:space="preserve"> Seed set is</w:t>
      </w:r>
      <w:r w:rsidR="0066699B">
        <w:rPr>
          <w:rFonts w:asciiTheme="minorHAnsi" w:hAnsiTheme="minorHAnsi"/>
          <w:lang w:val="en-GB"/>
        </w:rPr>
        <w:t xml:space="preserve"> also</w:t>
      </w:r>
      <w:r w:rsidR="00D31132" w:rsidRPr="0079644D">
        <w:rPr>
          <w:rFonts w:asciiTheme="minorHAnsi" w:hAnsiTheme="minorHAnsi"/>
          <w:lang w:val="en-GB"/>
        </w:rPr>
        <w:t xml:space="preserve"> highly susceptible to </w:t>
      </w:r>
      <w:r w:rsidR="00E4400F" w:rsidRPr="0079644D">
        <w:rPr>
          <w:rFonts w:asciiTheme="minorHAnsi" w:hAnsiTheme="minorHAnsi"/>
          <w:lang w:val="en-GB"/>
        </w:rPr>
        <w:t>cold temperature. Constant</w:t>
      </w:r>
      <w:r w:rsidR="00D31132" w:rsidRPr="0079644D">
        <w:rPr>
          <w:rFonts w:asciiTheme="minorHAnsi" w:hAnsiTheme="minorHAnsi"/>
          <w:lang w:val="en-GB"/>
        </w:rPr>
        <w:t xml:space="preserve"> low temperature</w:t>
      </w:r>
      <w:r w:rsidR="00E4400F" w:rsidRPr="0079644D">
        <w:rPr>
          <w:rFonts w:asciiTheme="minorHAnsi" w:hAnsiTheme="minorHAnsi"/>
          <w:lang w:val="en-GB"/>
        </w:rPr>
        <w:t>s</w:t>
      </w:r>
      <w:r w:rsidR="00D31132" w:rsidRPr="0079644D">
        <w:rPr>
          <w:rFonts w:asciiTheme="minorHAnsi" w:hAnsiTheme="minorHAnsi"/>
          <w:lang w:val="en-GB"/>
        </w:rPr>
        <w:t xml:space="preserve"> t</w:t>
      </w:r>
      <w:r w:rsidR="00E4400F" w:rsidRPr="0079644D">
        <w:rPr>
          <w:rFonts w:asciiTheme="minorHAnsi" w:hAnsiTheme="minorHAnsi"/>
          <w:lang w:val="en-GB"/>
        </w:rPr>
        <w:t xml:space="preserve">hroughout the </w:t>
      </w:r>
      <w:r w:rsidR="0066699B">
        <w:rPr>
          <w:rFonts w:asciiTheme="minorHAnsi" w:hAnsiTheme="minorHAnsi"/>
          <w:lang w:val="en-GB"/>
        </w:rPr>
        <w:t xml:space="preserve">plant’s </w:t>
      </w:r>
      <w:r w:rsidR="00E4400F" w:rsidRPr="0079644D">
        <w:rPr>
          <w:rFonts w:asciiTheme="minorHAnsi" w:hAnsiTheme="minorHAnsi"/>
          <w:lang w:val="en-GB"/>
        </w:rPr>
        <w:t>life</w:t>
      </w:r>
      <w:r w:rsidR="00E13790" w:rsidRPr="0079644D">
        <w:rPr>
          <w:rFonts w:asciiTheme="minorHAnsi" w:hAnsiTheme="minorHAnsi"/>
          <w:lang w:val="en-GB"/>
        </w:rPr>
        <w:t xml:space="preserve"> cycle</w:t>
      </w:r>
      <w:r w:rsidR="00E4400F" w:rsidRPr="0079644D">
        <w:rPr>
          <w:rFonts w:asciiTheme="minorHAnsi" w:hAnsiTheme="minorHAnsi"/>
          <w:lang w:val="en-GB"/>
        </w:rPr>
        <w:t xml:space="preserve"> delay</w:t>
      </w:r>
      <w:r w:rsidR="00E13790" w:rsidRPr="0079644D">
        <w:rPr>
          <w:rFonts w:asciiTheme="minorHAnsi" w:hAnsiTheme="minorHAnsi"/>
          <w:lang w:val="en-GB"/>
        </w:rPr>
        <w:t xml:space="preserve"> flowering </w:t>
      </w:r>
      <w:r w:rsidR="00C34F98"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&lt;EndNote&gt;&lt;Cite&gt;&lt;Author&gt;Tiryaki&lt;/Author&gt;&lt;Year&gt;2001&lt;/Year&gt;&lt;RecNum&gt;62&lt;/RecNum&gt;&lt;DisplayText&gt;(Tiryaki and Andrews, 2001)&lt;/DisplayText&gt;&lt;record&gt;&lt;rec-number&gt;62&lt;/rec-number&gt;&lt;foreign-keys&gt;&lt;key app="EN" db-id="s22vvf2alvzetge2t59vzeri5etpvawtpf2x" timestamp="1728446198"&gt;62&lt;/key&gt;&lt;/foreign-keys&gt;&lt;ref-type name="Journal Article"&gt;17&lt;/ref-type&gt;&lt;contributors&gt;&lt;authors&gt;&lt;author&gt;Tiryaki, I.&lt;/author&gt;&lt;author&gt;Andrews, D.J.&lt;/author&gt;&lt;/authors&gt;&lt;/contributors&gt;&lt;titles&gt;&lt;title&gt;Germination and seedling cold tolerance in sorghum&lt;/title&gt;&lt;secondary-title&gt;Agronomy Journal&lt;/secondary-title&gt;&lt;/titles&gt;&lt;periodical&gt;&lt;full-title&gt;Agronomy Journal&lt;/full-title&gt;&lt;/periodical&gt;&lt;pages&gt;1391-1397&lt;/pages&gt;&lt;volume&gt;93&lt;/volume&gt;&lt;number&gt;6&lt;/number&gt;&lt;reprint-edition&gt;Not in File&lt;/reprint-edition&gt;&lt;keywords&gt;&lt;keyword&gt;and&lt;/keyword&gt;&lt;keyword&gt;Cold&lt;/keyword&gt;&lt;keyword&gt;cold tolerance&lt;/keyword&gt;&lt;keyword&gt;germination&lt;/keyword&gt;&lt;keyword&gt;seedling&lt;/keyword&gt;&lt;keyword&gt;sorghum&lt;/keyword&gt;&lt;keyword&gt;TOLERANCE&lt;/keyword&gt;&lt;/keywords&gt;&lt;dates&gt;&lt;year&gt;2001&lt;/year&gt;&lt;pub-dates&gt;&lt;date&gt;2001&lt;/date&gt;&lt;/pub-dates&gt;&lt;/dates&gt;&lt;isbn&gt;1435-0645&lt;/isbn&gt;&lt;label&gt;22005&lt;/label&gt;&lt;urls&gt;&lt;/urls&gt;&lt;/record&gt;&lt;/Cite&gt;&lt;/EndNote&gt;</w:instrText>
      </w:r>
      <w:r w:rsidR="00C34F98" w:rsidRPr="0079644D">
        <w:rPr>
          <w:rFonts w:asciiTheme="minorHAnsi" w:hAnsiTheme="minorHAnsi"/>
          <w:lang w:val="en-GB"/>
        </w:rPr>
        <w:fldChar w:fldCharType="separate"/>
      </w:r>
      <w:r w:rsidR="00E030C2">
        <w:rPr>
          <w:rFonts w:asciiTheme="minorHAnsi" w:hAnsiTheme="minorHAnsi"/>
          <w:noProof/>
          <w:lang w:val="en-GB"/>
        </w:rPr>
        <w:t>(</w:t>
      </w:r>
      <w:hyperlink w:anchor="_ENREF_208" w:tooltip="Tiryaki, 2001 #62" w:history="1">
        <w:r w:rsidR="00A529B2">
          <w:rPr>
            <w:rFonts w:asciiTheme="minorHAnsi" w:hAnsiTheme="minorHAnsi"/>
            <w:noProof/>
            <w:lang w:val="en-GB"/>
          </w:rPr>
          <w:t>Tiryaki and Andrews, 2001</w:t>
        </w:r>
      </w:hyperlink>
      <w:r w:rsidR="00E030C2">
        <w:rPr>
          <w:rFonts w:asciiTheme="minorHAnsi" w:hAnsiTheme="minorHAnsi"/>
          <w:noProof/>
          <w:lang w:val="en-GB"/>
        </w:rPr>
        <w:t>)</w:t>
      </w:r>
      <w:r w:rsidR="00C34F98" w:rsidRPr="0079644D">
        <w:rPr>
          <w:rFonts w:asciiTheme="minorHAnsi" w:hAnsiTheme="minorHAnsi"/>
          <w:lang w:val="en-GB"/>
        </w:rPr>
        <w:fldChar w:fldCharType="end"/>
      </w:r>
      <w:r w:rsidR="00D31132" w:rsidRPr="0079644D">
        <w:rPr>
          <w:rFonts w:asciiTheme="minorHAnsi" w:hAnsiTheme="minorHAnsi"/>
          <w:lang w:val="en-GB"/>
        </w:rPr>
        <w:t xml:space="preserve">, induce male sterility </w:t>
      </w:r>
      <w:r w:rsidR="00C34F98"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&lt;EndNote&gt;&lt;Cite&gt;&lt;Author&gt;Downes&lt;/Author&gt;&lt;Year&gt;1971&lt;/Year&gt;&lt;RecNum&gt;63&lt;/RecNum&gt;&lt;DisplayText&gt;(Downes and Marshall, 1971)&lt;/DisplayText&gt;&lt;record&gt;&lt;rec-number&gt;63&lt;/rec-number&gt;&lt;foreign-keys&gt;&lt;key app="EN" db-id="s22vvf2alvzetge2t59vzeri5etpvawtpf2x" timestamp="1728446198"&gt;63&lt;/key&gt;&lt;/foreign-keys&gt;&lt;ref-type name="Journal Article"&gt;17&lt;/ref-type&gt;&lt;contributors&gt;&lt;authors&gt;&lt;author&gt;Downes, R.W.&lt;/author&gt;&lt;author&gt;Marshall, D.R.&lt;/author&gt;&lt;/authors&gt;&lt;/contributors&gt;&lt;titles&gt;&lt;title&gt;&lt;style face="normal" font="default" size="100%"&gt;Low temperature induced male sterility in &lt;/style&gt;&lt;style face="italic" font="default" size="100%"&gt;Sorghum bicolor&lt;/style&gt;&lt;/title&gt;&lt;secondary-title&gt;Animal Production Science&lt;/secondary-title&gt;&lt;/titles&gt;&lt;periodical&gt;&lt;full-title&gt;Animal Production Science&lt;/full-title&gt;&lt;/periodical&gt;&lt;pages&gt;352-356&lt;/pages&gt;&lt;volume&gt;11&lt;/volume&gt;&lt;number&gt;50&lt;/number&gt;&lt;reprint-edition&gt;Not in File&lt;/reprint-edition&gt;&lt;keywords&gt;&lt;keyword&gt;Male&lt;/keyword&gt;&lt;keyword&gt;male sterility&lt;/keyword&gt;&lt;keyword&gt;sorghum&lt;/keyword&gt;&lt;keyword&gt;temperature&lt;/keyword&gt;&lt;/keywords&gt;&lt;dates&gt;&lt;year&gt;1971&lt;/year&gt;&lt;pub-dates&gt;&lt;date&gt;1971&lt;/date&gt;&lt;/pub-dates&gt;&lt;/dates&gt;&lt;isbn&gt;1836-5787&lt;/isbn&gt;&lt;label&gt;22006&lt;/label&gt;&lt;urls&gt;&lt;/urls&gt;&lt;/record&gt;&lt;/Cite&gt;&lt;/EndNote&gt;</w:instrText>
      </w:r>
      <w:r w:rsidR="00C34F98" w:rsidRPr="0079644D">
        <w:rPr>
          <w:rFonts w:asciiTheme="minorHAnsi" w:hAnsiTheme="minorHAnsi"/>
          <w:lang w:val="en-GB"/>
        </w:rPr>
        <w:fldChar w:fldCharType="separate"/>
      </w:r>
      <w:r w:rsidR="00E030C2">
        <w:rPr>
          <w:rFonts w:asciiTheme="minorHAnsi" w:hAnsiTheme="minorHAnsi"/>
          <w:noProof/>
          <w:lang w:val="en-GB"/>
        </w:rPr>
        <w:t>(</w:t>
      </w:r>
      <w:hyperlink w:anchor="_ENREF_61" w:tooltip="Downes, 1971 #63" w:history="1">
        <w:r w:rsidR="00A529B2">
          <w:rPr>
            <w:rFonts w:asciiTheme="minorHAnsi" w:hAnsiTheme="minorHAnsi"/>
            <w:noProof/>
            <w:lang w:val="en-GB"/>
          </w:rPr>
          <w:t>Downes and Marshall, 1971</w:t>
        </w:r>
      </w:hyperlink>
      <w:r w:rsidR="00E030C2">
        <w:rPr>
          <w:rFonts w:asciiTheme="minorHAnsi" w:hAnsiTheme="minorHAnsi"/>
          <w:noProof/>
          <w:lang w:val="en-GB"/>
        </w:rPr>
        <w:t>)</w:t>
      </w:r>
      <w:r w:rsidR="00C34F98" w:rsidRPr="0079644D">
        <w:rPr>
          <w:rFonts w:asciiTheme="minorHAnsi" w:hAnsiTheme="minorHAnsi"/>
          <w:lang w:val="en-GB"/>
        </w:rPr>
        <w:fldChar w:fldCharType="end"/>
      </w:r>
      <w:r w:rsidR="00D31132" w:rsidRPr="0079644D">
        <w:rPr>
          <w:rFonts w:asciiTheme="minorHAnsi" w:hAnsiTheme="minorHAnsi"/>
          <w:lang w:val="en-GB"/>
        </w:rPr>
        <w:t xml:space="preserve"> and </w:t>
      </w:r>
      <w:r w:rsidR="00E4400F" w:rsidRPr="0079644D">
        <w:rPr>
          <w:rFonts w:asciiTheme="minorHAnsi" w:hAnsiTheme="minorHAnsi"/>
          <w:lang w:val="en-GB"/>
        </w:rPr>
        <w:t xml:space="preserve">result in </w:t>
      </w:r>
      <w:r w:rsidR="00D31132" w:rsidRPr="0079644D">
        <w:rPr>
          <w:rFonts w:asciiTheme="minorHAnsi" w:hAnsiTheme="minorHAnsi"/>
          <w:lang w:val="en-GB"/>
        </w:rPr>
        <w:t>s</w:t>
      </w:r>
      <w:r w:rsidR="000D2C1E" w:rsidRPr="0079644D">
        <w:rPr>
          <w:rFonts w:asciiTheme="minorHAnsi" w:hAnsiTheme="minorHAnsi"/>
          <w:lang w:val="en-GB"/>
        </w:rPr>
        <w:t xml:space="preserve">carcity or </w:t>
      </w:r>
      <w:r w:rsidR="0066699B">
        <w:rPr>
          <w:rFonts w:asciiTheme="minorHAnsi" w:hAnsiTheme="minorHAnsi"/>
          <w:lang w:val="en-GB"/>
        </w:rPr>
        <w:t xml:space="preserve">a </w:t>
      </w:r>
      <w:r w:rsidR="000D2C1E" w:rsidRPr="0079644D">
        <w:rPr>
          <w:rFonts w:asciiTheme="minorHAnsi" w:hAnsiTheme="minorHAnsi"/>
          <w:lang w:val="en-GB"/>
        </w:rPr>
        <w:t>total lack of seeds i</w:t>
      </w:r>
      <w:r w:rsidR="00D31132" w:rsidRPr="0079644D">
        <w:rPr>
          <w:rFonts w:asciiTheme="minorHAnsi" w:hAnsiTheme="minorHAnsi"/>
          <w:lang w:val="en-GB"/>
        </w:rPr>
        <w:t xml:space="preserve">n panicles </w:t>
      </w:r>
      <w:r w:rsidR="00C34F98"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&lt;EndNote&gt;&lt;Cite&gt;&lt;Author&gt;Brooking&lt;/Author&gt;&lt;Year&gt;1976&lt;/Year&gt;&lt;RecNum&gt;64&lt;/RecNum&gt;&lt;DisplayText&gt;(Brooking, 1976)&lt;/DisplayText&gt;&lt;record&gt;&lt;rec-number&gt;64&lt;/rec-number&gt;&lt;foreign-keys&gt;&lt;key app="EN" db-id="s22vvf2alvzetge2t59vzeri5etpvawtpf2x" timestamp="1728446198"&gt;64&lt;/key&gt;&lt;/foreign-keys&gt;&lt;ref-type name="Journal Article"&gt;17&lt;/ref-type&gt;&lt;contributors&gt;&lt;authors&gt;&lt;author&gt;Brooking, I.R.&lt;/author&gt;&lt;/authors&gt;&lt;/contributors&gt;&lt;titles&gt;&lt;title&gt;Male sterility in Sorghum bicolor (L.) Moench induced by low night temperature. I. Timing of the stage of sensitivity&lt;/title&gt;&lt;secondary-title&gt;Functional Plant Biology&lt;/secondary-title&gt;&lt;/titles&gt;&lt;periodical&gt;&lt;full-title&gt;Functional Plant Biology&lt;/full-title&gt;&lt;/periodical&gt;&lt;pages&gt;589-596&lt;/pages&gt;&lt;volume&gt;3&lt;/volume&gt;&lt;number&gt;5&lt;/number&gt;&lt;reprint-edition&gt;Not in File&lt;/reprint-edition&gt;&lt;keywords&gt;&lt;keyword&gt;Male&lt;/keyword&gt;&lt;keyword&gt;male sterility&lt;/keyword&gt;&lt;keyword&gt;of&lt;/keyword&gt;&lt;keyword&gt;sorghum&lt;/keyword&gt;&lt;keyword&gt;temperature&lt;/keyword&gt;&lt;/keywords&gt;&lt;dates&gt;&lt;year&gt;1976&lt;/year&gt;&lt;pub-dates&gt;&lt;date&gt;1976&lt;/date&gt;&lt;/pub-dates&gt;&lt;/dates&gt;&lt;isbn&gt;1445-4416&lt;/isbn&gt;&lt;label&gt;22007&lt;/label&gt;&lt;urls&gt;&lt;/urls&gt;&lt;/record&gt;&lt;/Cite&gt;&lt;/EndNote&gt;</w:instrText>
      </w:r>
      <w:r w:rsidR="00C34F98" w:rsidRPr="0079644D">
        <w:rPr>
          <w:rFonts w:asciiTheme="minorHAnsi" w:hAnsiTheme="minorHAnsi"/>
          <w:lang w:val="en-GB"/>
        </w:rPr>
        <w:fldChar w:fldCharType="separate"/>
      </w:r>
      <w:r w:rsidR="00E030C2">
        <w:rPr>
          <w:rFonts w:asciiTheme="minorHAnsi" w:hAnsiTheme="minorHAnsi"/>
          <w:noProof/>
          <w:lang w:val="en-GB"/>
        </w:rPr>
        <w:t>(</w:t>
      </w:r>
      <w:hyperlink w:anchor="_ENREF_23" w:tooltip="Brooking, 1976 #64" w:history="1">
        <w:r w:rsidR="00A529B2">
          <w:rPr>
            <w:rFonts w:asciiTheme="minorHAnsi" w:hAnsiTheme="minorHAnsi"/>
            <w:noProof/>
            <w:lang w:val="en-GB"/>
          </w:rPr>
          <w:t>Brooking, 1976</w:t>
        </w:r>
      </w:hyperlink>
      <w:r w:rsidR="00E030C2">
        <w:rPr>
          <w:rFonts w:asciiTheme="minorHAnsi" w:hAnsiTheme="minorHAnsi"/>
          <w:noProof/>
          <w:lang w:val="en-GB"/>
        </w:rPr>
        <w:t>)</w:t>
      </w:r>
      <w:r w:rsidR="00C34F98" w:rsidRPr="0079644D">
        <w:rPr>
          <w:rFonts w:asciiTheme="minorHAnsi" w:hAnsiTheme="minorHAnsi"/>
          <w:lang w:val="en-GB"/>
        </w:rPr>
        <w:fldChar w:fldCharType="end"/>
      </w:r>
      <w:r w:rsidR="00D31132" w:rsidRPr="0079644D">
        <w:rPr>
          <w:rFonts w:asciiTheme="minorHAnsi" w:hAnsiTheme="minorHAnsi"/>
          <w:lang w:val="en-GB"/>
        </w:rPr>
        <w:t>.</w:t>
      </w:r>
      <w:r w:rsidR="009B442E" w:rsidRPr="0079644D">
        <w:rPr>
          <w:rFonts w:asciiTheme="minorHAnsi" w:hAnsiTheme="minorHAnsi"/>
          <w:lang w:val="en-GB"/>
        </w:rPr>
        <w:t xml:space="preserve"> </w:t>
      </w:r>
    </w:p>
    <w:p w14:paraId="5892C5BD" w14:textId="77777777" w:rsidR="000A64FC" w:rsidRPr="00836B90" w:rsidRDefault="000A64FC" w:rsidP="00836B90">
      <w:pPr>
        <w:pStyle w:val="Heading4"/>
      </w:pPr>
      <w:bookmarkStart w:id="119" w:name="_Ref109140643"/>
      <w:r w:rsidRPr="00836B90">
        <w:rPr>
          <w:rStyle w:val="SubtleEmphasis"/>
          <w:i/>
          <w:iCs w:val="0"/>
          <w:color w:val="auto"/>
        </w:rPr>
        <w:t>Water and soil requirements</w:t>
      </w:r>
      <w:bookmarkEnd w:id="119"/>
    </w:p>
    <w:p w14:paraId="11B8B82F" w14:textId="3647B731" w:rsidR="00A1119A" w:rsidRPr="0079644D" w:rsidRDefault="00495A09" w:rsidP="00A1119A">
      <w:pPr>
        <w:rPr>
          <w:rFonts w:asciiTheme="minorHAnsi" w:hAnsiTheme="minorHAnsi"/>
          <w:iCs/>
        </w:rPr>
      </w:pPr>
      <w:r>
        <w:rPr>
          <w:rFonts w:asciiTheme="minorHAnsi" w:hAnsiTheme="minorHAnsi"/>
          <w:iCs/>
        </w:rPr>
        <w:t>Annual r</w:t>
      </w:r>
      <w:r w:rsidR="00A1119A" w:rsidRPr="0079644D">
        <w:rPr>
          <w:rFonts w:asciiTheme="minorHAnsi" w:hAnsiTheme="minorHAnsi"/>
          <w:iCs/>
        </w:rPr>
        <w:t xml:space="preserve">ainfall </w:t>
      </w:r>
      <w:r w:rsidR="00B40354">
        <w:rPr>
          <w:rFonts w:asciiTheme="minorHAnsi" w:hAnsiTheme="minorHAnsi"/>
          <w:iCs/>
        </w:rPr>
        <w:t>between</w:t>
      </w:r>
      <w:r w:rsidR="00B40354" w:rsidRPr="0079644D">
        <w:rPr>
          <w:rFonts w:asciiTheme="minorHAnsi" w:hAnsiTheme="minorHAnsi"/>
          <w:iCs/>
        </w:rPr>
        <w:t xml:space="preserve"> </w:t>
      </w:r>
      <w:r w:rsidR="00A1119A" w:rsidRPr="0079644D">
        <w:rPr>
          <w:rFonts w:asciiTheme="minorHAnsi" w:hAnsiTheme="minorHAnsi"/>
          <w:iCs/>
        </w:rPr>
        <w:t>5</w:t>
      </w:r>
      <w:r w:rsidR="00B40354">
        <w:rPr>
          <w:rFonts w:asciiTheme="minorHAnsi" w:hAnsiTheme="minorHAnsi"/>
          <w:iCs/>
        </w:rPr>
        <w:t>0</w:t>
      </w:r>
      <w:r w:rsidR="00A1119A" w:rsidRPr="0079644D">
        <w:rPr>
          <w:rFonts w:asciiTheme="minorHAnsi" w:hAnsiTheme="minorHAnsi"/>
          <w:iCs/>
        </w:rPr>
        <w:t xml:space="preserve">0 </w:t>
      </w:r>
      <w:r w:rsidR="0066699B">
        <w:rPr>
          <w:rFonts w:asciiTheme="minorHAnsi" w:hAnsiTheme="minorHAnsi"/>
          <w:iCs/>
        </w:rPr>
        <w:t>-</w:t>
      </w:r>
      <w:r w:rsidR="00A1119A" w:rsidRPr="0079644D">
        <w:rPr>
          <w:rFonts w:asciiTheme="minorHAnsi" w:hAnsiTheme="minorHAnsi"/>
          <w:iCs/>
        </w:rPr>
        <w:t xml:space="preserve"> </w:t>
      </w:r>
      <w:r w:rsidR="00B40354">
        <w:rPr>
          <w:rFonts w:asciiTheme="minorHAnsi" w:hAnsiTheme="minorHAnsi"/>
          <w:iCs/>
        </w:rPr>
        <w:t>10</w:t>
      </w:r>
      <w:r w:rsidR="00B40354" w:rsidRPr="0079644D">
        <w:rPr>
          <w:rFonts w:asciiTheme="minorHAnsi" w:hAnsiTheme="minorHAnsi"/>
          <w:iCs/>
        </w:rPr>
        <w:t xml:space="preserve">00 </w:t>
      </w:r>
      <w:r w:rsidR="00A1119A" w:rsidRPr="0079644D">
        <w:rPr>
          <w:rFonts w:asciiTheme="minorHAnsi" w:hAnsiTheme="minorHAnsi"/>
          <w:iCs/>
        </w:rPr>
        <w:t>mm</w:t>
      </w:r>
      <w:r w:rsidR="00F23A1F" w:rsidRPr="0079644D">
        <w:rPr>
          <w:rFonts w:asciiTheme="minorHAnsi" w:hAnsiTheme="minorHAnsi"/>
          <w:iCs/>
        </w:rPr>
        <w:t xml:space="preserve"> </w:t>
      </w:r>
      <w:r w:rsidR="00A1119A" w:rsidRPr="0079644D">
        <w:rPr>
          <w:rFonts w:asciiTheme="minorHAnsi" w:hAnsiTheme="minorHAnsi"/>
          <w:iCs/>
        </w:rPr>
        <w:t>is sufficient for sorghum production</w:t>
      </w:r>
      <w:r w:rsidR="00F23A1F" w:rsidRPr="0079644D">
        <w:rPr>
          <w:rFonts w:asciiTheme="minorHAnsi" w:hAnsiTheme="minorHAnsi"/>
          <w:iCs/>
        </w:rPr>
        <w:t xml:space="preserve"> </w:t>
      </w:r>
      <w:r w:rsidR="00B40354">
        <w:rPr>
          <w:rFonts w:asciiTheme="minorHAnsi" w:hAnsiTheme="minorHAnsi"/>
          <w:iCs/>
        </w:rPr>
        <w:fldChar w:fldCharType="begin">
          <w:fldData xml:space="preserve">PEVuZE5vdGU+PENpdGU+PEF1dGhvcj5Ucm9waWNhbCBGb3JhZ2VzPC9BdXRob3I+PFllYXI+MjAy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PEVuZE5vdGU+PENpdGU+PEF1dGhvcj5Ucm9waWNhbCBGb3JhZ2VzPC9BdXRob3I+PFllYXI+MjAy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B40354">
        <w:rPr>
          <w:rFonts w:asciiTheme="minorHAnsi" w:hAnsiTheme="minorHAnsi"/>
          <w:iCs/>
        </w:rPr>
      </w:r>
      <w:r w:rsidR="00B40354">
        <w:rPr>
          <w:rFonts w:asciiTheme="minorHAnsi" w:hAnsiTheme="minorHAnsi"/>
          <w:iCs/>
        </w:rPr>
        <w:fldChar w:fldCharType="separate"/>
      </w:r>
      <w:r w:rsidR="0009313D">
        <w:rPr>
          <w:rFonts w:asciiTheme="minorHAnsi" w:hAnsiTheme="minorHAnsi"/>
          <w:iCs/>
          <w:noProof/>
        </w:rPr>
        <w:t>(</w:t>
      </w:r>
      <w:hyperlink w:anchor="_ENREF_188" w:tooltip="Skerman, 1990 #43" w:history="1">
        <w:r w:rsidR="00A529B2">
          <w:rPr>
            <w:rFonts w:asciiTheme="minorHAnsi" w:hAnsiTheme="minorHAnsi"/>
            <w:iCs/>
            <w:noProof/>
          </w:rPr>
          <w:t>Skerman and Riveros, 1990</w:t>
        </w:r>
      </w:hyperlink>
      <w:r w:rsidR="0009313D">
        <w:rPr>
          <w:rFonts w:asciiTheme="minorHAnsi" w:hAnsiTheme="minorHAnsi"/>
          <w:iCs/>
          <w:noProof/>
        </w:rPr>
        <w:t xml:space="preserve">; </w:t>
      </w:r>
      <w:hyperlink w:anchor="_ENREF_153" w:tooltip="Philp, 2013 #65" w:history="1">
        <w:r w:rsidR="00A529B2">
          <w:rPr>
            <w:rFonts w:asciiTheme="minorHAnsi" w:hAnsiTheme="minorHAnsi"/>
            <w:iCs/>
            <w:noProof/>
          </w:rPr>
          <w:t>Philp and Harris, 2013</w:t>
        </w:r>
      </w:hyperlink>
      <w:r w:rsidR="0009313D">
        <w:rPr>
          <w:rFonts w:asciiTheme="minorHAnsi" w:hAnsiTheme="minorHAnsi"/>
          <w:iCs/>
          <w:noProof/>
        </w:rPr>
        <w:t xml:space="preserve">; </w:t>
      </w:r>
      <w:hyperlink w:anchor="_ENREF_209" w:tooltip="Tropical Forages, 2020 #61" w:history="1">
        <w:r w:rsidR="00A529B2">
          <w:rPr>
            <w:rFonts w:asciiTheme="minorHAnsi" w:hAnsiTheme="minorHAnsi"/>
            <w:iCs/>
            <w:noProof/>
          </w:rPr>
          <w:t>Tropical Forages, 2020a</w:t>
        </w:r>
      </w:hyperlink>
      <w:r w:rsidR="0009313D">
        <w:rPr>
          <w:rFonts w:asciiTheme="minorHAnsi" w:hAnsiTheme="minorHAnsi"/>
          <w:iCs/>
          <w:noProof/>
        </w:rPr>
        <w:t>)</w:t>
      </w:r>
      <w:r w:rsidR="00B40354">
        <w:rPr>
          <w:rFonts w:asciiTheme="minorHAnsi" w:hAnsiTheme="minorHAnsi"/>
          <w:iCs/>
        </w:rPr>
        <w:fldChar w:fldCharType="end"/>
      </w:r>
      <w:r w:rsidR="00F23A1F" w:rsidRPr="0079644D">
        <w:rPr>
          <w:rFonts w:asciiTheme="minorHAnsi" w:hAnsiTheme="minorHAnsi"/>
          <w:iCs/>
          <w:noProof/>
        </w:rPr>
        <w:t>.</w:t>
      </w:r>
      <w:r w:rsidR="00A1119A" w:rsidRPr="0079644D">
        <w:rPr>
          <w:rFonts w:asciiTheme="minorHAnsi" w:hAnsiTheme="minorHAnsi"/>
          <w:iCs/>
        </w:rPr>
        <w:t xml:space="preserve"> </w:t>
      </w:r>
      <w:r w:rsidR="00B62A6B" w:rsidRPr="0079644D">
        <w:rPr>
          <w:rFonts w:asciiTheme="minorHAnsi" w:hAnsiTheme="minorHAnsi"/>
          <w:iCs/>
        </w:rPr>
        <w:t>S</w:t>
      </w:r>
      <w:r w:rsidR="00A1119A" w:rsidRPr="0079644D">
        <w:rPr>
          <w:rFonts w:asciiTheme="minorHAnsi" w:hAnsiTheme="minorHAnsi"/>
          <w:iCs/>
        </w:rPr>
        <w:t xml:space="preserve">orghum can be susceptible to </w:t>
      </w:r>
      <w:r w:rsidR="002F59FC" w:rsidRPr="0079644D">
        <w:rPr>
          <w:rFonts w:asciiTheme="minorHAnsi" w:hAnsiTheme="minorHAnsi"/>
          <w:iCs/>
        </w:rPr>
        <w:t>drought</w:t>
      </w:r>
      <w:r w:rsidR="000F65D9">
        <w:rPr>
          <w:rFonts w:asciiTheme="minorHAnsi" w:hAnsiTheme="minorHAnsi"/>
          <w:iCs/>
        </w:rPr>
        <w:t xml:space="preserve"> at both the pre- and post-flowering </w:t>
      </w:r>
      <w:r w:rsidR="009415EF">
        <w:rPr>
          <w:rFonts w:asciiTheme="minorHAnsi" w:hAnsiTheme="minorHAnsi"/>
          <w:iCs/>
        </w:rPr>
        <w:t>stage. Drought</w:t>
      </w:r>
      <w:r w:rsidR="00A1119A" w:rsidRPr="0079644D">
        <w:rPr>
          <w:rFonts w:asciiTheme="minorHAnsi" w:hAnsiTheme="minorHAnsi"/>
          <w:iCs/>
        </w:rPr>
        <w:t xml:space="preserve"> </w:t>
      </w:r>
      <w:r w:rsidR="009415EF">
        <w:rPr>
          <w:rFonts w:asciiTheme="minorHAnsi" w:hAnsiTheme="minorHAnsi"/>
          <w:iCs/>
        </w:rPr>
        <w:t xml:space="preserve">at pre-flowering </w:t>
      </w:r>
      <w:r w:rsidR="00A1119A" w:rsidRPr="0079644D">
        <w:rPr>
          <w:rFonts w:asciiTheme="minorHAnsi" w:hAnsiTheme="minorHAnsi"/>
          <w:iCs/>
        </w:rPr>
        <w:t xml:space="preserve">can </w:t>
      </w:r>
      <w:r w:rsidR="009415EF">
        <w:rPr>
          <w:rFonts w:asciiTheme="minorHAnsi" w:hAnsiTheme="minorHAnsi"/>
          <w:iCs/>
        </w:rPr>
        <w:t xml:space="preserve">reduce panicle size, seed number, and grain yield. At post-flowering, drought can trigger rapid premature senescence, leading to reduction in seed </w:t>
      </w:r>
      <w:r w:rsidR="009415EF" w:rsidRPr="009415EF">
        <w:rPr>
          <w:rFonts w:asciiTheme="minorHAnsi" w:hAnsiTheme="minorHAnsi"/>
          <w:iCs/>
        </w:rPr>
        <w:t>size, yield loss and stalk lodging</w:t>
      </w:r>
      <w:r w:rsidR="009415EF">
        <w:rPr>
          <w:rFonts w:asciiTheme="minorHAnsi" w:hAnsiTheme="minorHAnsi"/>
          <w:iCs/>
        </w:rPr>
        <w:t xml:space="preserve"> </w:t>
      </w:r>
      <w:r w:rsidR="009415EF">
        <w:rPr>
          <w:rFonts w:asciiTheme="minorHAnsi" w:hAnsiTheme="minorHAnsi"/>
          <w:iCs/>
        </w:rPr>
        <w:fldChar w:fldCharType="begin"/>
      </w:r>
      <w:r w:rsidR="005163BB">
        <w:rPr>
          <w:rFonts w:asciiTheme="minorHAnsi" w:hAnsiTheme="minorHAnsi"/>
          <w:iCs/>
        </w:rPr>
        <w:instrText xml:space="preserve"> ADDIN EN.CITE &lt;EndNote&gt;&lt;Cite&gt;&lt;Author&gt;Derese&lt;/Author&gt;&lt;Year&gt;2018&lt;/Year&gt;&lt;RecNum&gt;66&lt;/RecNum&gt;&lt;DisplayText&gt;(Derese et al., 2018)&lt;/DisplayText&gt;&lt;record&gt;&lt;rec-number&gt;66&lt;/rec-number&gt;&lt;foreign-keys&gt;&lt;key app="EN" db-id="s22vvf2alvzetge2t59vzeri5etpvawtpf2x" timestamp="1728446198"&gt;66&lt;/key&gt;&lt;/foreign-keys&gt;&lt;ref-type name="Journal Article"&gt;17&lt;/ref-type&gt;&lt;contributors&gt;&lt;authors&gt;&lt;author&gt;Derese, Solomon Assefa&lt;/author&gt;&lt;author&gt;Shimelis, Hussein&lt;/author&gt;&lt;author&gt;Laing, Mark&lt;/author&gt;&lt;author&gt;Mengistu, Fentahum&lt;/author&gt;&lt;/authors&gt;&lt;/contributors&gt;&lt;titles&gt;&lt;title&gt;The impact of drought on sorghum production, and farmer&amp;apos;s varietal and trait preferences, in the north eastern Ethiopia: implications for breeding&lt;/title&gt;&lt;secondary-title&gt;Acta Agriculturae Scandinavica, Section B — Soil &amp;amp; Plant Science&lt;/secondary-title&gt;&lt;/titles&gt;&lt;periodical&gt;&lt;full-title&gt;Acta Agriculturae Scandinavica, Section B — Soil &amp;amp; Plant Science&lt;/full-title&gt;&lt;/periodical&gt;&lt;pages&gt;424-436&lt;/pages&gt;&lt;volume&gt;68&lt;/volume&gt;&lt;number&gt;5&lt;/number&gt;&lt;dates&gt;&lt;year&gt;2018&lt;/year&gt;&lt;pub-dates&gt;&lt;date&gt;2018/07/04&lt;/date&gt;&lt;/pub-dates&gt;&lt;/dates&gt;&lt;publisher&gt;Taylor &amp;amp; Francis&lt;/publisher&gt;&lt;isbn&gt;0906-4710&lt;/isbn&gt;&lt;urls&gt;&lt;related-urls&gt;&lt;url&gt;https://doi.org/10.1080/09064710.2017.1418018&lt;/url&gt;&lt;url&gt;https://www.tandfonline.com/doi/full/10.1080/09064710.2017.1418018&lt;/url&gt;&lt;/related-urls&gt;&lt;/urls&gt;&lt;electronic-resource-num&gt;10.1080/09064710.2017.1418018&lt;/electronic-resource-num&gt;&lt;/record&gt;&lt;/Cite&gt;&lt;/EndNote&gt;</w:instrText>
      </w:r>
      <w:r w:rsidR="009415EF">
        <w:rPr>
          <w:rFonts w:asciiTheme="minorHAnsi" w:hAnsiTheme="minorHAnsi"/>
          <w:iCs/>
        </w:rPr>
        <w:fldChar w:fldCharType="separate"/>
      </w:r>
      <w:r w:rsidR="009415EF">
        <w:rPr>
          <w:rFonts w:asciiTheme="minorHAnsi" w:hAnsiTheme="minorHAnsi"/>
          <w:iCs/>
          <w:noProof/>
        </w:rPr>
        <w:t>(</w:t>
      </w:r>
      <w:hyperlink w:anchor="_ENREF_53" w:tooltip="Derese, 2018 #66" w:history="1">
        <w:r w:rsidR="00A529B2">
          <w:rPr>
            <w:rFonts w:asciiTheme="minorHAnsi" w:hAnsiTheme="minorHAnsi"/>
            <w:iCs/>
            <w:noProof/>
          </w:rPr>
          <w:t>Derese et al., 2018</w:t>
        </w:r>
      </w:hyperlink>
      <w:r w:rsidR="009415EF">
        <w:rPr>
          <w:rFonts w:asciiTheme="minorHAnsi" w:hAnsiTheme="minorHAnsi"/>
          <w:iCs/>
          <w:noProof/>
        </w:rPr>
        <w:t>)</w:t>
      </w:r>
      <w:r w:rsidR="009415EF">
        <w:rPr>
          <w:rFonts w:asciiTheme="minorHAnsi" w:hAnsiTheme="minorHAnsi"/>
          <w:iCs/>
        </w:rPr>
        <w:fldChar w:fldCharType="end"/>
      </w:r>
      <w:r w:rsidR="00A1119A" w:rsidRPr="0079644D">
        <w:rPr>
          <w:rFonts w:asciiTheme="minorHAnsi" w:hAnsiTheme="minorHAnsi"/>
          <w:iCs/>
        </w:rPr>
        <w:t xml:space="preserve">. </w:t>
      </w:r>
    </w:p>
    <w:p w14:paraId="767E925A" w14:textId="1CF21D65" w:rsidR="00BA636A" w:rsidRPr="0079644D" w:rsidRDefault="00BA636A" w:rsidP="00BA636A">
      <w:pPr>
        <w:autoSpaceDE w:val="0"/>
        <w:autoSpaceDN w:val="0"/>
        <w:adjustRightInd w:val="0"/>
        <w:spacing w:before="120"/>
        <w:rPr>
          <w:rFonts w:asciiTheme="minorHAnsi" w:hAnsiTheme="minorHAnsi"/>
          <w:iCs/>
        </w:rPr>
      </w:pPr>
      <w:r w:rsidRPr="0079644D">
        <w:rPr>
          <w:rFonts w:asciiTheme="minorHAnsi" w:hAnsiTheme="minorHAnsi"/>
          <w:iCs/>
        </w:rPr>
        <w:t xml:space="preserve">Sorghum may be grown as an irrigated crop, mainly via flood (furrow or bay systems) or overhead irrigation. </w:t>
      </w:r>
      <w:r w:rsidR="00045064">
        <w:rPr>
          <w:rFonts w:asciiTheme="minorHAnsi" w:hAnsiTheme="minorHAnsi"/>
          <w:iCs/>
        </w:rPr>
        <w:t xml:space="preserve">Ideal irrigation </w:t>
      </w:r>
      <w:r w:rsidR="00B302E7">
        <w:rPr>
          <w:rFonts w:asciiTheme="minorHAnsi" w:hAnsiTheme="minorHAnsi"/>
          <w:iCs/>
        </w:rPr>
        <w:t>periods</w:t>
      </w:r>
      <w:r w:rsidR="00045064">
        <w:rPr>
          <w:rFonts w:asciiTheme="minorHAnsi" w:hAnsiTheme="minorHAnsi"/>
          <w:iCs/>
        </w:rPr>
        <w:t xml:space="preserve"> under flood, furrow or bay systems are 12 h</w:t>
      </w:r>
      <w:r w:rsidR="00B302E7">
        <w:rPr>
          <w:rFonts w:asciiTheme="minorHAnsi" w:hAnsiTheme="minorHAnsi"/>
          <w:iCs/>
        </w:rPr>
        <w:t>ours</w:t>
      </w:r>
      <w:r w:rsidR="00045064">
        <w:rPr>
          <w:rFonts w:asciiTheme="minorHAnsi" w:hAnsiTheme="minorHAnsi"/>
          <w:iCs/>
        </w:rPr>
        <w:t>. Yield losses of up to 50% have been recorded if irrigation time is prolonged and waterlogging conditions exceed 24</w:t>
      </w:r>
      <w:r w:rsidR="00C85F46">
        <w:rPr>
          <w:rFonts w:asciiTheme="minorHAnsi" w:hAnsiTheme="minorHAnsi"/>
          <w:iCs/>
        </w:rPr>
        <w:t> </w:t>
      </w:r>
      <w:r w:rsidR="00045064">
        <w:rPr>
          <w:rFonts w:asciiTheme="minorHAnsi" w:hAnsiTheme="minorHAnsi"/>
          <w:iCs/>
        </w:rPr>
        <w:t>h</w:t>
      </w:r>
      <w:r w:rsidR="00B302E7">
        <w:rPr>
          <w:rFonts w:asciiTheme="minorHAnsi" w:hAnsiTheme="minorHAnsi"/>
          <w:iCs/>
        </w:rPr>
        <w:t>ours</w:t>
      </w:r>
      <w:r w:rsidR="00045064">
        <w:rPr>
          <w:rFonts w:asciiTheme="minorHAnsi" w:hAnsiTheme="minorHAnsi"/>
          <w:iCs/>
        </w:rPr>
        <w:t xml:space="preserve"> at </w:t>
      </w:r>
      <w:r w:rsidR="00C85F46">
        <w:rPr>
          <w:rFonts w:asciiTheme="minorHAnsi" w:hAnsiTheme="minorHAnsi"/>
          <w:iCs/>
        </w:rPr>
        <w:t>an</w:t>
      </w:r>
      <w:r w:rsidR="00045064">
        <w:rPr>
          <w:rFonts w:asciiTheme="minorHAnsi" w:hAnsiTheme="minorHAnsi"/>
          <w:iCs/>
        </w:rPr>
        <w:t xml:space="preserve"> irrigation site</w:t>
      </w:r>
      <w:r w:rsidR="00E735CD">
        <w:rPr>
          <w:rFonts w:asciiTheme="minorHAnsi" w:hAnsiTheme="minorHAnsi"/>
          <w:iCs/>
        </w:rPr>
        <w:t xml:space="preserve"> </w:t>
      </w:r>
      <w:r w:rsidR="00E735CD">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E735CD">
        <w:rPr>
          <w:rFonts w:asciiTheme="minorHAnsi" w:hAnsiTheme="minorHAnsi"/>
          <w:iCs/>
        </w:rPr>
        <w:fldChar w:fldCharType="separate"/>
      </w:r>
      <w:r w:rsidR="00E735CD">
        <w:rPr>
          <w:rFonts w:asciiTheme="minorHAnsi" w:hAnsiTheme="minorHAnsi"/>
          <w:iCs/>
          <w:noProof/>
        </w:rPr>
        <w:t>(</w:t>
      </w:r>
      <w:hyperlink w:anchor="_ENREF_81" w:tooltip="GRDC, 2017 #2" w:history="1">
        <w:r w:rsidR="00A529B2">
          <w:rPr>
            <w:rFonts w:asciiTheme="minorHAnsi" w:hAnsiTheme="minorHAnsi"/>
            <w:iCs/>
            <w:noProof/>
          </w:rPr>
          <w:t>GRDC, 2017</w:t>
        </w:r>
      </w:hyperlink>
      <w:r w:rsidR="00E735CD">
        <w:rPr>
          <w:rFonts w:asciiTheme="minorHAnsi" w:hAnsiTheme="minorHAnsi"/>
          <w:iCs/>
          <w:noProof/>
        </w:rPr>
        <w:t>)</w:t>
      </w:r>
      <w:r w:rsidR="00E735CD">
        <w:rPr>
          <w:rFonts w:asciiTheme="minorHAnsi" w:hAnsiTheme="minorHAnsi"/>
          <w:iCs/>
        </w:rPr>
        <w:fldChar w:fldCharType="end"/>
      </w:r>
      <w:r w:rsidRPr="0079644D">
        <w:rPr>
          <w:rFonts w:asciiTheme="minorHAnsi" w:hAnsiTheme="minorHAnsi"/>
          <w:iCs/>
        </w:rPr>
        <w:t>.</w:t>
      </w:r>
    </w:p>
    <w:p w14:paraId="70C17822" w14:textId="26FBBDD6" w:rsidR="001065F3" w:rsidRPr="0079644D" w:rsidRDefault="00BA636A" w:rsidP="00FD7B9C">
      <w:pPr>
        <w:rPr>
          <w:rStyle w:val="SubtleEmphasis"/>
          <w:rFonts w:asciiTheme="minorHAnsi" w:hAnsiTheme="minorHAnsi"/>
          <w:iCs w:val="0"/>
          <w:color w:val="auto"/>
        </w:rPr>
      </w:pPr>
      <w:r w:rsidRPr="0079644D">
        <w:rPr>
          <w:rFonts w:asciiTheme="minorHAnsi" w:hAnsiTheme="minorHAnsi"/>
          <w:iCs/>
        </w:rPr>
        <w:t>Sorghum grow</w:t>
      </w:r>
      <w:r w:rsidR="0066699B">
        <w:rPr>
          <w:rFonts w:asciiTheme="minorHAnsi" w:hAnsiTheme="minorHAnsi"/>
          <w:iCs/>
        </w:rPr>
        <w:t>s</w:t>
      </w:r>
      <w:r w:rsidRPr="0079644D">
        <w:rPr>
          <w:rFonts w:asciiTheme="minorHAnsi" w:hAnsiTheme="minorHAnsi"/>
          <w:iCs/>
        </w:rPr>
        <w:t xml:space="preserve"> </w:t>
      </w:r>
      <w:r w:rsidR="0066699B">
        <w:rPr>
          <w:rFonts w:asciiTheme="minorHAnsi" w:hAnsiTheme="minorHAnsi"/>
          <w:iCs/>
        </w:rPr>
        <w:t>o</w:t>
      </w:r>
      <w:r w:rsidRPr="0079644D">
        <w:rPr>
          <w:rFonts w:asciiTheme="minorHAnsi" w:hAnsiTheme="minorHAnsi"/>
          <w:iCs/>
        </w:rPr>
        <w:t>n a wide range of soils from light loams to heavy clays</w:t>
      </w:r>
      <w:r w:rsidR="0066699B">
        <w:rPr>
          <w:rFonts w:asciiTheme="minorHAnsi" w:hAnsiTheme="minorHAnsi"/>
          <w:iCs/>
        </w:rPr>
        <w:t>,</w:t>
      </w:r>
      <w:r w:rsidRPr="0079644D">
        <w:rPr>
          <w:rFonts w:asciiTheme="minorHAnsi" w:hAnsiTheme="minorHAnsi"/>
          <w:iCs/>
        </w:rPr>
        <w:t xml:space="preserve"> but it thrives in light sandy soils </w:t>
      </w:r>
      <w:r w:rsidRPr="0079644D">
        <w:rPr>
          <w:rFonts w:asciiTheme="minorHAnsi" w:hAnsiTheme="minorHAnsi"/>
          <w:iCs/>
        </w:rPr>
        <w:fldChar w:fldCharType="begin"/>
      </w:r>
      <w:r w:rsidR="005163BB">
        <w:rPr>
          <w:rFonts w:asciiTheme="minorHAnsi" w:hAnsiTheme="minorHAnsi"/>
          <w:iCs/>
        </w:rPr>
        <w:instrText xml:space="preserve"> ADDIN EN.CITE &lt;EndNote&gt;&lt;Cite&gt;&lt;Author&gt;Kimber&lt;/Author&gt;&lt;Year&gt;2000&lt;/Year&gt;&lt;RecNum&gt;15&lt;/RecNum&gt;&lt;DisplayText&gt;(Kimber, 2000)&lt;/DisplayText&gt;&lt;record&gt;&lt;rec-number&gt;15&lt;/rec-number&gt;&lt;foreign-keys&gt;&lt;key app="EN" db-id="s22vvf2alvzetge2t59vzeri5etpvawtpf2x" timestamp="1728446198"&gt;15&lt;/key&gt;&lt;/foreign-keys&gt;&lt;ref-type name="Book Section"&gt;5&lt;/ref-type&gt;&lt;contributors&gt;&lt;authors&gt;&lt;author&gt;Kimber, C.T.&lt;/author&gt;&lt;/authors&gt;&lt;secondary-authors&gt;&lt;author&gt;Smith, C.W.&lt;/author&gt;&lt;author&gt;Frederiksen, R.A.&lt;/author&gt;&lt;/secondary-authors&gt;&lt;tertiary-authors&gt;&lt;author&gt;Smith, C.W.&lt;/author&gt;&lt;/tertiary-authors&gt;&lt;/contributors&gt;&lt;titles&gt;&lt;title&gt;Origin of domesticated sorghum and its early diffusion to India and China&lt;/title&gt;&lt;secondary-title&gt;Sorghum: Origin, history, technology and production&lt;/secondary-title&gt;&lt;tertiary-title&gt;Wiley series in crop science&lt;/tertiary-title&gt;&lt;/titles&gt;&lt;pages&gt;3-98&lt;/pages&gt;&lt;section&gt;1.1&lt;/section&gt;&lt;reprint-edition&gt;On Request (3/11/2016)&lt;/reprint-edition&gt;&lt;keywords&gt;&lt;keyword&gt;ORIGIN&lt;/keyword&gt;&lt;keyword&gt;of&lt;/keyword&gt;&lt;keyword&gt;sorghum&lt;/keyword&gt;&lt;keyword&gt;and&lt;/keyword&gt;&lt;keyword&gt;ITS&lt;/keyword&gt;&lt;keyword&gt;India&lt;/keyword&gt;&lt;keyword&gt;China&lt;/keyword&gt;&lt;keyword&gt;HISTORY&lt;/keyword&gt;&lt;keyword&gt;Technology&lt;/keyword&gt;&lt;keyword&gt;production&lt;/keyword&gt;&lt;keyword&gt;CROP&lt;/keyword&gt;&lt;keyword&gt;Science&lt;/keyword&gt;&lt;/keywords&gt;&lt;dates&gt;&lt;year&gt;2000&lt;/year&gt;&lt;pub-dates&gt;&lt;date&gt;2000&lt;/date&gt;&lt;/pub-dates&gt;&lt;/dates&gt;&lt;pub-location&gt;New York&lt;/pub-location&gt;&lt;publisher&gt;John Wiley and Sons, Inc&lt;/publisher&gt;&lt;label&gt;18099&lt;/label&gt;&lt;urls&gt;&lt;/urls&gt;&lt;remote-database-provider&gt;Yes&lt;/remote-database-provider&gt;&lt;/record&gt;&lt;/Cite&gt;&lt;/EndNote&gt;</w:instrText>
      </w:r>
      <w:r w:rsidRPr="0079644D">
        <w:rPr>
          <w:rFonts w:asciiTheme="minorHAnsi" w:hAnsiTheme="minorHAnsi"/>
          <w:iCs/>
        </w:rPr>
        <w:fldChar w:fldCharType="separate"/>
      </w:r>
      <w:r w:rsidR="00E030C2">
        <w:rPr>
          <w:rFonts w:asciiTheme="minorHAnsi" w:hAnsiTheme="minorHAnsi"/>
          <w:iCs/>
          <w:noProof/>
        </w:rPr>
        <w:t>(</w:t>
      </w:r>
      <w:hyperlink w:anchor="_ENREF_110" w:tooltip="Kimber, 2000 #15" w:history="1">
        <w:r w:rsidR="00A529B2">
          <w:rPr>
            <w:rFonts w:asciiTheme="minorHAnsi" w:hAnsiTheme="minorHAnsi"/>
            <w:iCs/>
            <w:noProof/>
          </w:rPr>
          <w:t>Kimber, 2000</w:t>
        </w:r>
      </w:hyperlink>
      <w:r w:rsidR="00E030C2">
        <w:rPr>
          <w:rFonts w:asciiTheme="minorHAnsi" w:hAnsiTheme="minorHAnsi"/>
          <w:iCs/>
          <w:noProof/>
        </w:rPr>
        <w:t>)</w:t>
      </w:r>
      <w:r w:rsidRPr="0079644D">
        <w:rPr>
          <w:rFonts w:asciiTheme="minorHAnsi" w:hAnsiTheme="minorHAnsi"/>
          <w:iCs/>
        </w:rPr>
        <w:fldChar w:fldCharType="end"/>
      </w:r>
      <w:r w:rsidRPr="0079644D">
        <w:rPr>
          <w:rFonts w:asciiTheme="minorHAnsi" w:hAnsiTheme="minorHAnsi"/>
          <w:iCs/>
        </w:rPr>
        <w:t xml:space="preserve">. It </w:t>
      </w:r>
      <w:r w:rsidR="0066699B">
        <w:rPr>
          <w:rFonts w:asciiTheme="minorHAnsi" w:hAnsiTheme="minorHAnsi"/>
          <w:iCs/>
        </w:rPr>
        <w:t xml:space="preserve">also </w:t>
      </w:r>
      <w:r w:rsidRPr="0079644D">
        <w:rPr>
          <w:rFonts w:asciiTheme="minorHAnsi" w:hAnsiTheme="minorHAnsi"/>
          <w:iCs/>
        </w:rPr>
        <w:t>tolerat</w:t>
      </w:r>
      <w:r w:rsidR="000F23CE">
        <w:rPr>
          <w:rFonts w:asciiTheme="minorHAnsi" w:hAnsiTheme="minorHAnsi"/>
          <w:iCs/>
        </w:rPr>
        <w:t>es</w:t>
      </w:r>
      <w:r w:rsidRPr="0079644D">
        <w:rPr>
          <w:rFonts w:asciiTheme="minorHAnsi" w:hAnsiTheme="minorHAnsi"/>
          <w:iCs/>
        </w:rPr>
        <w:t xml:space="preserve"> a range of soil acidity from pH 5.0 to 8.5</w:t>
      </w:r>
      <w:r w:rsidR="000D2C1E" w:rsidRPr="0079644D">
        <w:rPr>
          <w:rFonts w:asciiTheme="minorHAnsi" w:hAnsiTheme="minorHAnsi"/>
          <w:iCs/>
        </w:rPr>
        <w:t xml:space="preserve"> and has a moderate tolerance to</w:t>
      </w:r>
      <w:r w:rsidRPr="0079644D">
        <w:rPr>
          <w:rFonts w:asciiTheme="minorHAnsi" w:hAnsiTheme="minorHAnsi"/>
          <w:iCs/>
        </w:rPr>
        <w:t xml:space="preserve"> salinity </w:t>
      </w:r>
      <w:r w:rsidR="00F23A1F" w:rsidRPr="0079644D">
        <w:rPr>
          <w:rFonts w:asciiTheme="minorHAnsi" w:hAnsiTheme="minorHAnsi"/>
          <w:iCs/>
        </w:rPr>
        <w:fldChar w:fldCharType="begin">
          <w:fldData xml:space="preserve">PEVuZE5vdGU+PENpdGU+PEF1dGhvcj5LaW1iZXI8L0F1dGhvcj48WWVhcj4yMDAwPC9ZZWFyPjxS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PEVuZE5vdGU+PENpdGU+PEF1dGhvcj5LaW1iZXI8L0F1dGhvcj48WWVhcj4yMDAwPC9ZZWFyPjxS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F23A1F" w:rsidRPr="0079644D">
        <w:rPr>
          <w:rFonts w:asciiTheme="minorHAnsi" w:hAnsiTheme="minorHAnsi"/>
          <w:iCs/>
        </w:rPr>
      </w:r>
      <w:r w:rsidR="00F23A1F" w:rsidRPr="0079644D">
        <w:rPr>
          <w:rFonts w:asciiTheme="minorHAnsi" w:hAnsiTheme="minorHAnsi"/>
          <w:iCs/>
        </w:rPr>
        <w:fldChar w:fldCharType="separate"/>
      </w:r>
      <w:r w:rsidR="00E030C2">
        <w:rPr>
          <w:rFonts w:asciiTheme="minorHAnsi" w:hAnsiTheme="minorHAnsi"/>
          <w:iCs/>
          <w:noProof/>
        </w:rPr>
        <w:t>(</w:t>
      </w:r>
      <w:hyperlink w:anchor="_ENREF_59" w:tooltip="Doggett, 1988 #22" w:history="1">
        <w:r w:rsidR="00A529B2">
          <w:rPr>
            <w:rFonts w:asciiTheme="minorHAnsi" w:hAnsiTheme="minorHAnsi"/>
            <w:iCs/>
            <w:noProof/>
          </w:rPr>
          <w:t>Doggett, 1988</w:t>
        </w:r>
      </w:hyperlink>
      <w:r w:rsidR="00E030C2">
        <w:rPr>
          <w:rFonts w:asciiTheme="minorHAnsi" w:hAnsiTheme="minorHAnsi"/>
          <w:iCs/>
          <w:noProof/>
        </w:rPr>
        <w:t xml:space="preserve">; </w:t>
      </w:r>
      <w:hyperlink w:anchor="_ENREF_44" w:tooltip="Cothren, 2000 #56" w:history="1">
        <w:r w:rsidR="00A529B2">
          <w:rPr>
            <w:rFonts w:asciiTheme="minorHAnsi" w:hAnsiTheme="minorHAnsi"/>
            <w:iCs/>
            <w:noProof/>
          </w:rPr>
          <w:t>Cothren et al., 2000</w:t>
        </w:r>
      </w:hyperlink>
      <w:r w:rsidR="00E030C2">
        <w:rPr>
          <w:rFonts w:asciiTheme="minorHAnsi" w:hAnsiTheme="minorHAnsi"/>
          <w:iCs/>
          <w:noProof/>
        </w:rPr>
        <w:t xml:space="preserve">; </w:t>
      </w:r>
      <w:hyperlink w:anchor="_ENREF_110" w:tooltip="Kimber, 2000 #15" w:history="1">
        <w:r w:rsidR="00A529B2">
          <w:rPr>
            <w:rFonts w:asciiTheme="minorHAnsi" w:hAnsiTheme="minorHAnsi"/>
            <w:iCs/>
            <w:noProof/>
          </w:rPr>
          <w:t>Kimber, 2000</w:t>
        </w:r>
      </w:hyperlink>
      <w:r w:rsidR="00E030C2">
        <w:rPr>
          <w:rFonts w:asciiTheme="minorHAnsi" w:hAnsiTheme="minorHAnsi"/>
          <w:iCs/>
          <w:noProof/>
        </w:rPr>
        <w:t>)</w:t>
      </w:r>
      <w:r w:rsidR="00F23A1F" w:rsidRPr="0079644D">
        <w:rPr>
          <w:rFonts w:asciiTheme="minorHAnsi" w:hAnsiTheme="minorHAnsi"/>
          <w:iCs/>
        </w:rPr>
        <w:fldChar w:fldCharType="end"/>
      </w:r>
      <w:r w:rsidRPr="0079644D">
        <w:rPr>
          <w:rFonts w:asciiTheme="minorHAnsi" w:hAnsiTheme="minorHAnsi"/>
          <w:iCs/>
        </w:rPr>
        <w:t>.</w:t>
      </w:r>
    </w:p>
    <w:p w14:paraId="492AB0DA" w14:textId="77777777" w:rsidR="00384E98" w:rsidRPr="00836B90" w:rsidRDefault="00384E98" w:rsidP="00836B90">
      <w:pPr>
        <w:pStyle w:val="Heading4"/>
      </w:pPr>
      <w:r w:rsidRPr="00836B90">
        <w:rPr>
          <w:rStyle w:val="SubtleEmphasis"/>
          <w:i/>
          <w:iCs w:val="0"/>
          <w:color w:val="auto"/>
        </w:rPr>
        <w:lastRenderedPageBreak/>
        <w:t>Planting</w:t>
      </w:r>
      <w:r w:rsidR="003E6143" w:rsidRPr="00836B90">
        <w:rPr>
          <w:rStyle w:val="SubtleEmphasis"/>
          <w:i/>
          <w:iCs w:val="0"/>
          <w:color w:val="auto"/>
        </w:rPr>
        <w:t xml:space="preserve"> practices</w:t>
      </w:r>
    </w:p>
    <w:p w14:paraId="05CF88D2" w14:textId="20567EBB" w:rsidR="003E6143" w:rsidRPr="0079644D" w:rsidRDefault="003E6143" w:rsidP="00A1119A">
      <w:pPr>
        <w:rPr>
          <w:rFonts w:asciiTheme="minorHAnsi" w:hAnsiTheme="minorHAnsi"/>
          <w:iCs/>
        </w:rPr>
      </w:pPr>
      <w:r w:rsidRPr="0079644D">
        <w:rPr>
          <w:rFonts w:asciiTheme="minorHAnsi" w:hAnsiTheme="minorHAnsi"/>
          <w:iCs/>
        </w:rPr>
        <w:t>Sorghum is used in no-till or minimum</w:t>
      </w:r>
      <w:r w:rsidR="0066699B">
        <w:rPr>
          <w:rFonts w:asciiTheme="minorHAnsi" w:hAnsiTheme="minorHAnsi"/>
          <w:iCs/>
        </w:rPr>
        <w:t>-</w:t>
      </w:r>
      <w:r w:rsidRPr="0079644D">
        <w:rPr>
          <w:rFonts w:asciiTheme="minorHAnsi" w:hAnsiTheme="minorHAnsi"/>
          <w:iCs/>
        </w:rPr>
        <w:t xml:space="preserve">till farming systems, </w:t>
      </w:r>
      <w:r w:rsidR="0066699B">
        <w:rPr>
          <w:rFonts w:asciiTheme="minorHAnsi" w:hAnsiTheme="minorHAnsi"/>
          <w:iCs/>
        </w:rPr>
        <w:t xml:space="preserve">usually </w:t>
      </w:r>
      <w:r w:rsidRPr="0079644D">
        <w:rPr>
          <w:rFonts w:asciiTheme="minorHAnsi" w:hAnsiTheme="minorHAnsi"/>
          <w:iCs/>
        </w:rPr>
        <w:t>planted directly into stubble from the previous crop</w:t>
      </w:r>
      <w:r w:rsidR="00F83F03">
        <w:rPr>
          <w:rFonts w:asciiTheme="minorHAnsi" w:hAnsiTheme="minorHAnsi"/>
          <w:iCs/>
        </w:rPr>
        <w:t xml:space="preserve"> </w:t>
      </w:r>
      <w:r w:rsidR="00F83F03" w:rsidRPr="0079644D">
        <w:rPr>
          <w:rFonts w:asciiTheme="minorHAnsi" w:hAnsiTheme="minorHAnsi"/>
          <w:iCs/>
        </w:rPr>
        <w:fldChar w:fldCharType="begin">
          <w:fldData xml:space="preserve">PEVuZE5vdGU+PENpdGU+PEF1dGhvcj5Db3RocmVuPC9BdXRob3I+PFllYXI+MjAwMDwvWWVhcj48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PEVuZE5vdGU+PENpdGU+PEF1dGhvcj5Db3RocmVuPC9BdXRob3I+PFllYXI+MjAwMDwvWWVhcj48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F83F03" w:rsidRPr="0079644D">
        <w:rPr>
          <w:rFonts w:asciiTheme="minorHAnsi" w:hAnsiTheme="minorHAnsi"/>
          <w:iCs/>
        </w:rPr>
      </w:r>
      <w:r w:rsidR="00F83F03" w:rsidRPr="0079644D">
        <w:rPr>
          <w:rFonts w:asciiTheme="minorHAnsi" w:hAnsiTheme="minorHAnsi"/>
          <w:iCs/>
        </w:rPr>
        <w:fldChar w:fldCharType="separate"/>
      </w:r>
      <w:r w:rsidR="00F83F03">
        <w:rPr>
          <w:rFonts w:asciiTheme="minorHAnsi" w:hAnsiTheme="minorHAnsi"/>
          <w:iCs/>
          <w:noProof/>
        </w:rPr>
        <w:t>(</w:t>
      </w:r>
      <w:hyperlink w:anchor="_ENREF_44" w:tooltip="Cothren, 2000 #56" w:history="1">
        <w:r w:rsidR="00A529B2">
          <w:rPr>
            <w:rFonts w:asciiTheme="minorHAnsi" w:hAnsiTheme="minorHAnsi"/>
            <w:iCs/>
            <w:noProof/>
          </w:rPr>
          <w:t>Cothren et al., 2000</w:t>
        </w:r>
      </w:hyperlink>
      <w:r w:rsidR="00F83F03">
        <w:rPr>
          <w:rFonts w:asciiTheme="minorHAnsi" w:hAnsiTheme="minorHAnsi"/>
          <w:iCs/>
          <w:noProof/>
        </w:rPr>
        <w:t xml:space="preserve">; </w:t>
      </w:r>
      <w:hyperlink w:anchor="_ENREF_195" w:tooltip="Spenceley, 2005 #49" w:history="1">
        <w:r w:rsidR="00A529B2">
          <w:rPr>
            <w:rFonts w:asciiTheme="minorHAnsi" w:hAnsiTheme="minorHAnsi"/>
            <w:iCs/>
            <w:noProof/>
          </w:rPr>
          <w:t>Spenceley et al., 2005</w:t>
        </w:r>
      </w:hyperlink>
      <w:r w:rsidR="00F83F03">
        <w:rPr>
          <w:rFonts w:asciiTheme="minorHAnsi" w:hAnsiTheme="minorHAnsi"/>
          <w:iCs/>
          <w:noProof/>
        </w:rPr>
        <w:t xml:space="preserve">; </w:t>
      </w:r>
      <w:hyperlink w:anchor="_ENREF_81" w:tooltip="GRDC, 2017 #2" w:history="1">
        <w:r w:rsidR="00A529B2">
          <w:rPr>
            <w:rFonts w:asciiTheme="minorHAnsi" w:hAnsiTheme="minorHAnsi"/>
            <w:iCs/>
            <w:noProof/>
          </w:rPr>
          <w:t>GRDC, 2017</w:t>
        </w:r>
      </w:hyperlink>
      <w:r w:rsidR="00F83F03">
        <w:rPr>
          <w:rFonts w:asciiTheme="minorHAnsi" w:hAnsiTheme="minorHAnsi"/>
          <w:iCs/>
          <w:noProof/>
        </w:rPr>
        <w:t xml:space="preserve">; </w:t>
      </w:r>
      <w:hyperlink w:anchor="_ENREF_134" w:tooltip="NSW DPI, 2021 #67" w:history="1">
        <w:r w:rsidR="00A529B2">
          <w:rPr>
            <w:rFonts w:asciiTheme="minorHAnsi" w:hAnsiTheme="minorHAnsi"/>
            <w:iCs/>
            <w:noProof/>
          </w:rPr>
          <w:t>NSW DPI, 2021</w:t>
        </w:r>
      </w:hyperlink>
      <w:r w:rsidR="00F83F03">
        <w:rPr>
          <w:rFonts w:asciiTheme="minorHAnsi" w:hAnsiTheme="minorHAnsi"/>
          <w:iCs/>
          <w:noProof/>
        </w:rPr>
        <w:t>)</w:t>
      </w:r>
      <w:r w:rsidR="00F83F03" w:rsidRPr="0079644D">
        <w:rPr>
          <w:rFonts w:asciiTheme="minorHAnsi" w:hAnsiTheme="minorHAnsi"/>
          <w:iCs/>
        </w:rPr>
        <w:fldChar w:fldCharType="end"/>
      </w:r>
      <w:r w:rsidR="009266BA">
        <w:rPr>
          <w:rFonts w:asciiTheme="minorHAnsi" w:hAnsiTheme="minorHAnsi"/>
          <w:iCs/>
        </w:rPr>
        <w:t>.</w:t>
      </w:r>
      <w:r w:rsidRPr="0079644D">
        <w:rPr>
          <w:rFonts w:asciiTheme="minorHAnsi" w:hAnsiTheme="minorHAnsi"/>
          <w:iCs/>
        </w:rPr>
        <w:t xml:space="preserve"> These systems are valuable in conserving moisture and in preventing or minimising </w:t>
      </w:r>
      <w:r w:rsidR="0066699B">
        <w:rPr>
          <w:rFonts w:asciiTheme="minorHAnsi" w:hAnsiTheme="minorHAnsi"/>
          <w:iCs/>
        </w:rPr>
        <w:t xml:space="preserve">soil </w:t>
      </w:r>
      <w:r w:rsidRPr="0079644D">
        <w:rPr>
          <w:rFonts w:asciiTheme="minorHAnsi" w:hAnsiTheme="minorHAnsi"/>
          <w:iCs/>
        </w:rPr>
        <w:t xml:space="preserve">erosion in </w:t>
      </w:r>
      <w:r w:rsidR="00955BAD">
        <w:rPr>
          <w:rFonts w:asciiTheme="minorHAnsi" w:hAnsiTheme="minorHAnsi"/>
          <w:iCs/>
        </w:rPr>
        <w:t xml:space="preserve">the </w:t>
      </w:r>
      <w:r w:rsidRPr="0079644D">
        <w:rPr>
          <w:rFonts w:asciiTheme="minorHAnsi" w:hAnsiTheme="minorHAnsi"/>
          <w:iCs/>
        </w:rPr>
        <w:t xml:space="preserve">crop </w:t>
      </w:r>
      <w:r w:rsidRPr="0066699B">
        <w:rPr>
          <w:rFonts w:asciiTheme="minorHAnsi" w:hAnsiTheme="minorHAnsi"/>
          <w:iCs/>
        </w:rPr>
        <w:fldChar w:fldCharType="begin">
          <w:fldData xml:space="preserve">PEVuZE5vdGU+PENpdGU+PEF1dGhvcj5Db3RocmVuPC9BdXRob3I+PFllYXI+MjAwMDwvWWVhcj48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PEVuZE5vdGU+PENpdGU+PEF1dGhvcj5Db3RocmVuPC9BdXRob3I+PFllYXI+MjAwMDwvWWVhcj48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Pr="0066699B">
        <w:rPr>
          <w:rFonts w:asciiTheme="minorHAnsi" w:hAnsiTheme="minorHAnsi"/>
          <w:iCs/>
        </w:rPr>
      </w:r>
      <w:r w:rsidRPr="0066699B">
        <w:rPr>
          <w:rFonts w:asciiTheme="minorHAnsi" w:hAnsiTheme="minorHAnsi"/>
          <w:iCs/>
        </w:rPr>
        <w:fldChar w:fldCharType="separate"/>
      </w:r>
      <w:r w:rsidR="00E030C2">
        <w:rPr>
          <w:rFonts w:asciiTheme="minorHAnsi" w:hAnsiTheme="minorHAnsi"/>
          <w:iCs/>
          <w:noProof/>
        </w:rPr>
        <w:t>(</w:t>
      </w:r>
      <w:hyperlink w:anchor="_ENREF_44" w:tooltip="Cothren, 2000 #56" w:history="1">
        <w:r w:rsidR="00A529B2">
          <w:rPr>
            <w:rFonts w:asciiTheme="minorHAnsi" w:hAnsiTheme="minorHAnsi"/>
            <w:iCs/>
            <w:noProof/>
          </w:rPr>
          <w:t>Cothren et al., 2000</w:t>
        </w:r>
      </w:hyperlink>
      <w:r w:rsidR="00E030C2">
        <w:rPr>
          <w:rFonts w:asciiTheme="minorHAnsi" w:hAnsiTheme="minorHAnsi"/>
          <w:iCs/>
          <w:noProof/>
        </w:rPr>
        <w:t xml:space="preserve">; </w:t>
      </w:r>
      <w:hyperlink w:anchor="_ENREF_195" w:tooltip="Spenceley, 2005 #49" w:history="1">
        <w:r w:rsidR="00A529B2">
          <w:rPr>
            <w:rFonts w:asciiTheme="minorHAnsi" w:hAnsiTheme="minorHAnsi"/>
            <w:iCs/>
            <w:noProof/>
          </w:rPr>
          <w:t>Spenceley et al., 2005</w:t>
        </w:r>
      </w:hyperlink>
      <w:r w:rsidR="00E030C2">
        <w:rPr>
          <w:rFonts w:asciiTheme="minorHAnsi" w:hAnsiTheme="minorHAnsi"/>
          <w:iCs/>
          <w:noProof/>
        </w:rPr>
        <w:t>)</w:t>
      </w:r>
      <w:r w:rsidRPr="0066699B">
        <w:rPr>
          <w:rFonts w:asciiTheme="minorHAnsi" w:hAnsiTheme="minorHAnsi"/>
          <w:iCs/>
        </w:rPr>
        <w:fldChar w:fldCharType="end"/>
      </w:r>
      <w:r w:rsidRPr="0066699B">
        <w:rPr>
          <w:rFonts w:asciiTheme="minorHAnsi" w:hAnsiTheme="minorHAnsi"/>
          <w:iCs/>
        </w:rPr>
        <w:t xml:space="preserve">. </w:t>
      </w:r>
      <w:r w:rsidR="00A963DD">
        <w:rPr>
          <w:rFonts w:asciiTheme="minorHAnsi" w:hAnsiTheme="minorHAnsi"/>
          <w:iCs/>
        </w:rPr>
        <w:t>Sorghum can also be grown under irrigation. S</w:t>
      </w:r>
      <w:r w:rsidRPr="00947804">
        <w:rPr>
          <w:rFonts w:asciiTheme="minorHAnsi" w:hAnsiTheme="minorHAnsi"/>
          <w:iCs/>
        </w:rPr>
        <w:t xml:space="preserve">eed bed </w:t>
      </w:r>
      <w:r w:rsidR="00A963DD">
        <w:rPr>
          <w:rFonts w:asciiTheme="minorHAnsi" w:hAnsiTheme="minorHAnsi"/>
          <w:iCs/>
        </w:rPr>
        <w:t>preparation practices for irrigated production can be</w:t>
      </w:r>
      <w:r w:rsidRPr="00947804">
        <w:rPr>
          <w:rFonts w:asciiTheme="minorHAnsi" w:hAnsiTheme="minorHAnsi"/>
          <w:iCs/>
        </w:rPr>
        <w:t xml:space="preserve"> </w:t>
      </w:r>
      <w:r w:rsidR="00A963DD">
        <w:rPr>
          <w:rFonts w:asciiTheme="minorHAnsi" w:hAnsiTheme="minorHAnsi"/>
          <w:iCs/>
        </w:rPr>
        <w:t xml:space="preserve">found in several references </w:t>
      </w:r>
      <w:r w:rsidRPr="00947804">
        <w:rPr>
          <w:rFonts w:asciiTheme="minorHAnsi" w:hAnsiTheme="minorHAnsi"/>
          <w:iCs/>
        </w:rPr>
        <w:fldChar w:fldCharType="begin">
          <w:fldData xml:space="preserve">PEVuZE5vdGU+PENpdGU+PEF1dGhvcj5Eb2dnZXR0PC9BdXRob3I+PFllYXI+MTk4ODwvWWVhcj48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=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PEVuZE5vdGU+PENpdGU+PEF1dGhvcj5Eb2dnZXR0PC9BdXRob3I+PFllYXI+MTk4ODwvWWVhcj48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=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Pr="00947804">
        <w:rPr>
          <w:rFonts w:asciiTheme="minorHAnsi" w:hAnsiTheme="minorHAnsi"/>
          <w:iCs/>
        </w:rPr>
      </w:r>
      <w:r w:rsidRPr="00947804">
        <w:rPr>
          <w:rFonts w:asciiTheme="minorHAnsi" w:hAnsiTheme="minorHAnsi"/>
          <w:iCs/>
        </w:rPr>
        <w:fldChar w:fldCharType="separate"/>
      </w:r>
      <w:r w:rsidR="00065290">
        <w:rPr>
          <w:rFonts w:asciiTheme="minorHAnsi" w:hAnsiTheme="minorHAnsi"/>
          <w:iCs/>
          <w:noProof/>
        </w:rPr>
        <w:t>(</w:t>
      </w:r>
      <w:hyperlink w:anchor="_ENREF_59" w:tooltip="Doggett, 1988 #22" w:history="1">
        <w:r w:rsidR="00A529B2">
          <w:rPr>
            <w:rFonts w:asciiTheme="minorHAnsi" w:hAnsiTheme="minorHAnsi"/>
            <w:iCs/>
            <w:noProof/>
          </w:rPr>
          <w:t>Doggett, 1988</w:t>
        </w:r>
      </w:hyperlink>
      <w:r w:rsidR="00065290">
        <w:rPr>
          <w:rFonts w:asciiTheme="minorHAnsi" w:hAnsiTheme="minorHAnsi"/>
          <w:iCs/>
          <w:noProof/>
        </w:rPr>
        <w:t xml:space="preserve">; </w:t>
      </w:r>
      <w:hyperlink w:anchor="_ENREF_195" w:tooltip="Spenceley, 2005 #49" w:history="1">
        <w:r w:rsidR="00A529B2">
          <w:rPr>
            <w:rFonts w:asciiTheme="minorHAnsi" w:hAnsiTheme="minorHAnsi"/>
            <w:iCs/>
            <w:noProof/>
          </w:rPr>
          <w:t>Spenceley et al., 2005</w:t>
        </w:r>
      </w:hyperlink>
      <w:r w:rsidR="00065290">
        <w:rPr>
          <w:rFonts w:asciiTheme="minorHAnsi" w:hAnsiTheme="minorHAnsi"/>
          <w:iCs/>
          <w:noProof/>
        </w:rPr>
        <w:t xml:space="preserve">; </w:t>
      </w:r>
      <w:hyperlink w:anchor="_ENREF_140" w:tooltip="Pacific Seeds, 2019 #68" w:history="1">
        <w:r w:rsidR="00A529B2">
          <w:rPr>
            <w:rFonts w:asciiTheme="minorHAnsi" w:hAnsiTheme="minorHAnsi"/>
            <w:iCs/>
            <w:noProof/>
          </w:rPr>
          <w:t>Pacific Seeds, 2019a</w:t>
        </w:r>
      </w:hyperlink>
      <w:r w:rsidR="00065290">
        <w:rPr>
          <w:rFonts w:asciiTheme="minorHAnsi" w:hAnsiTheme="minorHAnsi"/>
          <w:iCs/>
          <w:noProof/>
        </w:rPr>
        <w:t>)</w:t>
      </w:r>
      <w:r w:rsidRPr="00947804">
        <w:rPr>
          <w:rFonts w:asciiTheme="minorHAnsi" w:hAnsiTheme="minorHAnsi"/>
          <w:iCs/>
        </w:rPr>
        <w:fldChar w:fldCharType="end"/>
      </w:r>
      <w:r w:rsidRPr="0079644D">
        <w:rPr>
          <w:rFonts w:asciiTheme="minorHAnsi" w:hAnsiTheme="minorHAnsi"/>
          <w:iCs/>
        </w:rPr>
        <w:t>.</w:t>
      </w:r>
    </w:p>
    <w:p w14:paraId="4EEBE432" w14:textId="157FCB64" w:rsidR="00EF736F" w:rsidRDefault="00A1119A" w:rsidP="00EF736F">
      <w:pPr>
        <w:rPr>
          <w:rFonts w:asciiTheme="minorHAnsi" w:hAnsiTheme="minorHAnsi"/>
          <w:iCs/>
        </w:rPr>
      </w:pPr>
      <w:r w:rsidRPr="0079644D">
        <w:rPr>
          <w:rFonts w:asciiTheme="minorHAnsi" w:hAnsiTheme="minorHAnsi"/>
          <w:iCs/>
        </w:rPr>
        <w:t xml:space="preserve">Seeds are </w:t>
      </w:r>
      <w:r w:rsidR="00F23A1F" w:rsidRPr="0079644D">
        <w:rPr>
          <w:rFonts w:asciiTheme="minorHAnsi" w:hAnsiTheme="minorHAnsi"/>
          <w:iCs/>
        </w:rPr>
        <w:t xml:space="preserve">planted </w:t>
      </w:r>
      <w:r w:rsidRPr="0079644D">
        <w:rPr>
          <w:rFonts w:asciiTheme="minorHAnsi" w:hAnsiTheme="minorHAnsi"/>
          <w:iCs/>
        </w:rPr>
        <w:t xml:space="preserve">at a depth </w:t>
      </w:r>
      <w:r w:rsidR="00016AB2">
        <w:rPr>
          <w:rFonts w:asciiTheme="minorHAnsi" w:hAnsiTheme="minorHAnsi"/>
          <w:iCs/>
        </w:rPr>
        <w:t xml:space="preserve">ranging between 3 and </w:t>
      </w:r>
      <w:r w:rsidRPr="0079644D">
        <w:rPr>
          <w:rFonts w:asciiTheme="minorHAnsi" w:hAnsiTheme="minorHAnsi"/>
          <w:iCs/>
        </w:rPr>
        <w:t>7</w:t>
      </w:r>
      <w:r w:rsidR="006F55CE">
        <w:rPr>
          <w:rFonts w:asciiTheme="minorHAnsi" w:hAnsiTheme="minorHAnsi"/>
          <w:iCs/>
        </w:rPr>
        <w:t>.</w:t>
      </w:r>
      <w:r w:rsidRPr="0079644D">
        <w:rPr>
          <w:rFonts w:asciiTheme="minorHAnsi" w:hAnsiTheme="minorHAnsi"/>
          <w:iCs/>
        </w:rPr>
        <w:t>5</w:t>
      </w:r>
      <w:r w:rsidR="00F23A1F" w:rsidRPr="0079644D">
        <w:rPr>
          <w:rFonts w:asciiTheme="minorHAnsi" w:hAnsiTheme="minorHAnsi"/>
          <w:iCs/>
        </w:rPr>
        <w:t xml:space="preserve"> </w:t>
      </w:r>
      <w:r w:rsidR="006F55CE">
        <w:rPr>
          <w:rFonts w:asciiTheme="minorHAnsi" w:hAnsiTheme="minorHAnsi"/>
          <w:iCs/>
        </w:rPr>
        <w:t>c</w:t>
      </w:r>
      <w:r w:rsidRPr="0079644D">
        <w:rPr>
          <w:rFonts w:asciiTheme="minorHAnsi" w:hAnsiTheme="minorHAnsi"/>
          <w:iCs/>
        </w:rPr>
        <w:t>m in moist soil</w:t>
      </w:r>
      <w:r w:rsidR="00DE4CD5">
        <w:rPr>
          <w:rFonts w:asciiTheme="minorHAnsi" w:hAnsiTheme="minorHAnsi"/>
          <w:iCs/>
        </w:rPr>
        <w:t xml:space="preserve"> </w:t>
      </w:r>
      <w:r w:rsidR="00DE4CD5">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 Pacific Seeds, 2019a)&lt;/DisplayText&gt;&lt;record&gt;&lt;rec-number&gt;2&lt;/rec-number&gt;&lt;foreign-keys&gt;&lt;key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Cite&gt;&lt;Author&gt;Pacific Seeds&lt;/Author&gt;&lt;Year&gt;2019&lt;/Year&gt;&lt;RecNum&gt;68&lt;/RecNum&gt;&lt;record&gt;&lt;rec-number&gt;68&lt;/rec-number&gt;&lt;foreign-keys&gt;&lt;key app="EN" db-id="s22vvf2alvzetge2t59vzeri5etpvawtpf2x" timestamp="1728446198"&gt;68&lt;/key&gt;&lt;/foreign-keys&gt;&lt;ref-type name="Report"&gt;27&lt;/ref-type&gt;&lt;contributors&gt;&lt;authors&gt;&lt;author&gt;Pacific Seeds,&lt;/author&gt;&lt;/authors&gt;&lt;tertiary-authors&gt;&lt;author&gt;Advanta Seeds&lt;/author&gt;&lt;/tertiary-authors&gt;&lt;/contributors&gt;&lt;titles&gt;&lt;title&gt;Best practices for planting grain sorghum&lt;/title&gt;&lt;/titles&gt;&lt;dates&gt;&lt;year&gt;2019&lt;/year&gt;&lt;pub-dates&gt;&lt;date&gt;2019&lt;/date&gt;&lt;/pub-dates&gt;&lt;/dates&gt;&lt;publisher&gt;Pacific Seeds; available online https://www.pacificseeds.com.au/agronomy-hub/#grain-sorghum&lt;/publisher&gt;&lt;urls&gt;&lt;related-urls&gt;&lt;url&gt;https://www.pacificseeds.com.au/agronomy-hub/#grain-sorghum&lt;/url&gt;&lt;/related-urls&gt;&lt;/urls&gt;&lt;/record&gt;&lt;/Cite&gt;&lt;/EndNote&gt;</w:instrText>
      </w:r>
      <w:r w:rsidR="00DE4CD5">
        <w:rPr>
          <w:rFonts w:asciiTheme="minorHAnsi" w:hAnsiTheme="minorHAnsi"/>
          <w:iCs/>
        </w:rPr>
        <w:fldChar w:fldCharType="separate"/>
      </w:r>
      <w:r w:rsidR="00065290">
        <w:rPr>
          <w:rFonts w:asciiTheme="minorHAnsi" w:hAnsiTheme="minorHAnsi"/>
          <w:iCs/>
          <w:noProof/>
        </w:rPr>
        <w:t>(</w:t>
      </w:r>
      <w:hyperlink w:anchor="_ENREF_81" w:tooltip="GRDC, 2017 #2" w:history="1">
        <w:r w:rsidR="00A529B2">
          <w:rPr>
            <w:rFonts w:asciiTheme="minorHAnsi" w:hAnsiTheme="minorHAnsi"/>
            <w:iCs/>
            <w:noProof/>
          </w:rPr>
          <w:t>GRDC, 2017</w:t>
        </w:r>
      </w:hyperlink>
      <w:r w:rsidR="00065290">
        <w:rPr>
          <w:rFonts w:asciiTheme="minorHAnsi" w:hAnsiTheme="minorHAnsi"/>
          <w:iCs/>
          <w:noProof/>
        </w:rPr>
        <w:t xml:space="preserve">; </w:t>
      </w:r>
      <w:hyperlink w:anchor="_ENREF_140" w:tooltip="Pacific Seeds, 2019 #68" w:history="1">
        <w:r w:rsidR="00A529B2">
          <w:rPr>
            <w:rFonts w:asciiTheme="minorHAnsi" w:hAnsiTheme="minorHAnsi"/>
            <w:iCs/>
            <w:noProof/>
          </w:rPr>
          <w:t>Pacific Seeds, 2019a</w:t>
        </w:r>
      </w:hyperlink>
      <w:r w:rsidR="00065290">
        <w:rPr>
          <w:rFonts w:asciiTheme="minorHAnsi" w:hAnsiTheme="minorHAnsi"/>
          <w:iCs/>
          <w:noProof/>
        </w:rPr>
        <w:t>)</w:t>
      </w:r>
      <w:r w:rsidR="00DE4CD5">
        <w:rPr>
          <w:rFonts w:asciiTheme="minorHAnsi" w:hAnsiTheme="minorHAnsi"/>
          <w:iCs/>
        </w:rPr>
        <w:fldChar w:fldCharType="end"/>
      </w:r>
      <w:r w:rsidRPr="0079644D">
        <w:rPr>
          <w:rFonts w:asciiTheme="minorHAnsi" w:hAnsiTheme="minorHAnsi"/>
          <w:iCs/>
        </w:rPr>
        <w:t xml:space="preserve">. Planting times differ </w:t>
      </w:r>
      <w:r w:rsidR="000E3F35">
        <w:rPr>
          <w:rFonts w:asciiTheme="minorHAnsi" w:hAnsiTheme="minorHAnsi"/>
          <w:iCs/>
        </w:rPr>
        <w:t>by</w:t>
      </w:r>
      <w:r w:rsidRPr="0079644D">
        <w:rPr>
          <w:rFonts w:asciiTheme="minorHAnsi" w:hAnsiTheme="minorHAnsi"/>
          <w:iCs/>
        </w:rPr>
        <w:t xml:space="preserve"> regions</w:t>
      </w:r>
      <w:r w:rsidR="00F23A1F" w:rsidRPr="0079644D">
        <w:rPr>
          <w:rFonts w:asciiTheme="minorHAnsi" w:hAnsiTheme="minorHAnsi"/>
          <w:iCs/>
        </w:rPr>
        <w:t>.</w:t>
      </w:r>
      <w:r w:rsidRPr="0079644D">
        <w:rPr>
          <w:rFonts w:asciiTheme="minorHAnsi" w:hAnsiTheme="minorHAnsi"/>
          <w:iCs/>
        </w:rPr>
        <w:t xml:space="preserve"> </w:t>
      </w:r>
      <w:r w:rsidR="00F23A1F" w:rsidRPr="0079644D">
        <w:rPr>
          <w:rFonts w:asciiTheme="minorHAnsi" w:hAnsiTheme="minorHAnsi"/>
          <w:iCs/>
        </w:rPr>
        <w:t xml:space="preserve">In most of Qld and </w:t>
      </w:r>
      <w:r w:rsidR="002A1837">
        <w:rPr>
          <w:rFonts w:asciiTheme="minorHAnsi" w:hAnsiTheme="minorHAnsi"/>
          <w:iCs/>
        </w:rPr>
        <w:t>N</w:t>
      </w:r>
      <w:r w:rsidR="00F23A1F" w:rsidRPr="0079644D">
        <w:rPr>
          <w:rFonts w:asciiTheme="minorHAnsi" w:hAnsiTheme="minorHAnsi"/>
          <w:iCs/>
        </w:rPr>
        <w:t>orthern NSW, the</w:t>
      </w:r>
      <w:r w:rsidRPr="0079644D">
        <w:rPr>
          <w:rFonts w:asciiTheme="minorHAnsi" w:hAnsiTheme="minorHAnsi"/>
          <w:iCs/>
        </w:rPr>
        <w:t xml:space="preserve"> planting window </w:t>
      </w:r>
      <w:r w:rsidR="00131364">
        <w:rPr>
          <w:rFonts w:asciiTheme="minorHAnsi" w:hAnsiTheme="minorHAnsi"/>
          <w:iCs/>
        </w:rPr>
        <w:t>is between</w:t>
      </w:r>
      <w:r w:rsidR="00F23A1F" w:rsidRPr="0079644D">
        <w:rPr>
          <w:rFonts w:asciiTheme="minorHAnsi" w:hAnsiTheme="minorHAnsi"/>
          <w:iCs/>
        </w:rPr>
        <w:t xml:space="preserve"> </w:t>
      </w:r>
      <w:r w:rsidRPr="0079644D">
        <w:rPr>
          <w:rFonts w:asciiTheme="minorHAnsi" w:hAnsiTheme="minorHAnsi"/>
          <w:iCs/>
        </w:rPr>
        <w:t xml:space="preserve">September </w:t>
      </w:r>
      <w:r w:rsidR="009266BA">
        <w:rPr>
          <w:rFonts w:asciiTheme="minorHAnsi" w:hAnsiTheme="minorHAnsi"/>
          <w:iCs/>
        </w:rPr>
        <w:t>and</w:t>
      </w:r>
      <w:r w:rsidR="009266BA" w:rsidRPr="0079644D">
        <w:rPr>
          <w:rFonts w:asciiTheme="minorHAnsi" w:hAnsiTheme="minorHAnsi"/>
          <w:iCs/>
        </w:rPr>
        <w:t xml:space="preserve"> </w:t>
      </w:r>
      <w:r w:rsidRPr="0079644D">
        <w:rPr>
          <w:rFonts w:asciiTheme="minorHAnsi" w:hAnsiTheme="minorHAnsi"/>
          <w:iCs/>
        </w:rPr>
        <w:t>January</w:t>
      </w:r>
      <w:r w:rsidR="006F55CE">
        <w:rPr>
          <w:rFonts w:asciiTheme="minorHAnsi" w:hAnsiTheme="minorHAnsi"/>
          <w:iCs/>
        </w:rPr>
        <w:t xml:space="preserve">. This </w:t>
      </w:r>
      <w:r w:rsidR="00241A26">
        <w:rPr>
          <w:rFonts w:asciiTheme="minorHAnsi" w:hAnsiTheme="minorHAnsi"/>
          <w:iCs/>
        </w:rPr>
        <w:t xml:space="preserve">difference </w:t>
      </w:r>
      <w:r w:rsidR="00C972EE">
        <w:rPr>
          <w:rFonts w:asciiTheme="minorHAnsi" w:hAnsiTheme="minorHAnsi"/>
          <w:iCs/>
        </w:rPr>
        <w:t>is related</w:t>
      </w:r>
      <w:r w:rsidR="00241A26">
        <w:rPr>
          <w:rFonts w:asciiTheme="minorHAnsi" w:hAnsiTheme="minorHAnsi"/>
          <w:iCs/>
        </w:rPr>
        <w:t xml:space="preserve"> to</w:t>
      </w:r>
      <w:r w:rsidR="006F55CE">
        <w:rPr>
          <w:rFonts w:asciiTheme="minorHAnsi" w:hAnsiTheme="minorHAnsi"/>
          <w:iCs/>
        </w:rPr>
        <w:t xml:space="preserve"> </w:t>
      </w:r>
      <w:r w:rsidR="00C972EE">
        <w:rPr>
          <w:rFonts w:asciiTheme="minorHAnsi" w:hAnsiTheme="minorHAnsi"/>
          <w:iCs/>
        </w:rPr>
        <w:t xml:space="preserve">differences in </w:t>
      </w:r>
      <w:r w:rsidR="006F55CE">
        <w:rPr>
          <w:rFonts w:asciiTheme="minorHAnsi" w:hAnsiTheme="minorHAnsi"/>
          <w:iCs/>
        </w:rPr>
        <w:t>soil temperature</w:t>
      </w:r>
      <w:r w:rsidR="00241A26">
        <w:rPr>
          <w:rFonts w:asciiTheme="minorHAnsi" w:hAnsiTheme="minorHAnsi"/>
          <w:iCs/>
        </w:rPr>
        <w:t xml:space="preserve">s </w:t>
      </w:r>
      <w:r w:rsidR="00C972EE">
        <w:rPr>
          <w:rFonts w:asciiTheme="minorHAnsi" w:hAnsiTheme="minorHAnsi"/>
          <w:iCs/>
        </w:rPr>
        <w:t>across</w:t>
      </w:r>
      <w:r w:rsidR="00241A26">
        <w:rPr>
          <w:rFonts w:asciiTheme="minorHAnsi" w:hAnsiTheme="minorHAnsi"/>
          <w:iCs/>
        </w:rPr>
        <w:t xml:space="preserve"> regions</w:t>
      </w:r>
      <w:r w:rsidR="00C972EE">
        <w:rPr>
          <w:rFonts w:asciiTheme="minorHAnsi" w:hAnsiTheme="minorHAnsi"/>
          <w:iCs/>
        </w:rPr>
        <w:t>.</w:t>
      </w:r>
      <w:r w:rsidR="00241A26">
        <w:rPr>
          <w:rFonts w:asciiTheme="minorHAnsi" w:hAnsiTheme="minorHAnsi"/>
          <w:iCs/>
        </w:rPr>
        <w:t xml:space="preserve"> </w:t>
      </w:r>
      <w:r w:rsidR="00C972EE">
        <w:rPr>
          <w:rFonts w:asciiTheme="minorHAnsi" w:hAnsiTheme="minorHAnsi"/>
          <w:iCs/>
        </w:rPr>
        <w:t>The recommended</w:t>
      </w:r>
      <w:r w:rsidR="00C972EE">
        <w:t xml:space="preserve"> conditions for </w:t>
      </w:r>
      <w:r w:rsidR="006F55CE">
        <w:t>s</w:t>
      </w:r>
      <w:r w:rsidR="006F55CE" w:rsidRPr="006F55CE">
        <w:rPr>
          <w:rFonts w:asciiTheme="minorHAnsi" w:hAnsiTheme="minorHAnsi"/>
          <w:iCs/>
        </w:rPr>
        <w:t xml:space="preserve">orghum </w:t>
      </w:r>
      <w:r w:rsidR="006F55CE">
        <w:rPr>
          <w:rFonts w:asciiTheme="minorHAnsi" w:hAnsiTheme="minorHAnsi"/>
          <w:iCs/>
        </w:rPr>
        <w:t>plant</w:t>
      </w:r>
      <w:r w:rsidR="00C972EE">
        <w:rPr>
          <w:rFonts w:asciiTheme="minorHAnsi" w:hAnsiTheme="minorHAnsi"/>
          <w:iCs/>
        </w:rPr>
        <w:t>ing are</w:t>
      </w:r>
      <w:r w:rsidR="006F55CE" w:rsidRPr="006F55CE">
        <w:rPr>
          <w:rFonts w:asciiTheme="minorHAnsi" w:hAnsiTheme="minorHAnsi"/>
          <w:iCs/>
        </w:rPr>
        <w:t xml:space="preserve"> soil temperature at 9 am at</w:t>
      </w:r>
      <w:r w:rsidR="006F55CE">
        <w:rPr>
          <w:rFonts w:asciiTheme="minorHAnsi" w:hAnsiTheme="minorHAnsi"/>
          <w:iCs/>
        </w:rPr>
        <w:t xml:space="preserve"> </w:t>
      </w:r>
      <w:r w:rsidR="006F55CE" w:rsidRPr="006F55CE">
        <w:rPr>
          <w:rFonts w:asciiTheme="minorHAnsi" w:hAnsiTheme="minorHAnsi"/>
          <w:iCs/>
        </w:rPr>
        <w:t xml:space="preserve">the intended seed depth (~5 cm) </w:t>
      </w:r>
      <w:r w:rsidR="00C972EE">
        <w:rPr>
          <w:rFonts w:asciiTheme="minorHAnsi" w:hAnsiTheme="minorHAnsi"/>
          <w:iCs/>
        </w:rPr>
        <w:t>of</w:t>
      </w:r>
      <w:r w:rsidR="006F55CE" w:rsidRPr="006F55CE">
        <w:rPr>
          <w:rFonts w:asciiTheme="minorHAnsi" w:hAnsiTheme="minorHAnsi"/>
          <w:iCs/>
        </w:rPr>
        <w:t xml:space="preserve"> at least 16°C (preferably 18</w:t>
      </w:r>
      <w:r w:rsidR="00836B90">
        <w:rPr>
          <w:rFonts w:asciiTheme="minorHAnsi" w:hAnsiTheme="minorHAnsi"/>
          <w:iCs/>
        </w:rPr>
        <w:t xml:space="preserve"> </w:t>
      </w:r>
      <w:r w:rsidR="007E1960">
        <w:rPr>
          <w:rFonts w:asciiTheme="minorHAnsi" w:hAnsiTheme="minorHAnsi"/>
          <w:iCs/>
        </w:rPr>
        <w:t>-</w:t>
      </w:r>
      <w:r w:rsidR="00836B90">
        <w:rPr>
          <w:rFonts w:asciiTheme="minorHAnsi" w:hAnsiTheme="minorHAnsi"/>
          <w:iCs/>
        </w:rPr>
        <w:t xml:space="preserve"> </w:t>
      </w:r>
      <w:r w:rsidR="007E1960">
        <w:rPr>
          <w:rFonts w:asciiTheme="minorHAnsi" w:hAnsiTheme="minorHAnsi"/>
          <w:iCs/>
        </w:rPr>
        <w:t>20</w:t>
      </w:r>
      <w:r w:rsidR="006F55CE" w:rsidRPr="006F55CE">
        <w:rPr>
          <w:rFonts w:asciiTheme="minorHAnsi" w:hAnsiTheme="minorHAnsi"/>
          <w:iCs/>
        </w:rPr>
        <w:t>°C) for 3</w:t>
      </w:r>
      <w:r w:rsidR="00836B90">
        <w:rPr>
          <w:rFonts w:asciiTheme="minorHAnsi" w:hAnsiTheme="minorHAnsi"/>
          <w:iCs/>
        </w:rPr>
        <w:t xml:space="preserve"> </w:t>
      </w:r>
      <w:r w:rsidR="00C972EE">
        <w:rPr>
          <w:rFonts w:asciiTheme="minorHAnsi" w:hAnsiTheme="minorHAnsi"/>
          <w:iCs/>
        </w:rPr>
        <w:t>to</w:t>
      </w:r>
      <w:r w:rsidR="00836B90">
        <w:rPr>
          <w:rFonts w:asciiTheme="minorHAnsi" w:hAnsiTheme="minorHAnsi"/>
          <w:iCs/>
        </w:rPr>
        <w:t xml:space="preserve"> </w:t>
      </w:r>
      <w:r w:rsidR="006F55CE" w:rsidRPr="006F55CE">
        <w:rPr>
          <w:rFonts w:asciiTheme="minorHAnsi" w:hAnsiTheme="minorHAnsi"/>
          <w:iCs/>
        </w:rPr>
        <w:t xml:space="preserve">4 </w:t>
      </w:r>
      <w:r w:rsidR="006F55CE">
        <w:rPr>
          <w:rFonts w:asciiTheme="minorHAnsi" w:hAnsiTheme="minorHAnsi"/>
          <w:iCs/>
        </w:rPr>
        <w:t xml:space="preserve">consecutive </w:t>
      </w:r>
      <w:r w:rsidR="006F55CE" w:rsidRPr="006F55CE">
        <w:rPr>
          <w:rFonts w:asciiTheme="minorHAnsi" w:hAnsiTheme="minorHAnsi"/>
          <w:iCs/>
        </w:rPr>
        <w:t>days and the risk of frost has passed</w:t>
      </w:r>
      <w:r w:rsidR="000656BD">
        <w:rPr>
          <w:rFonts w:asciiTheme="minorHAnsi" w:hAnsiTheme="minorHAnsi"/>
          <w:iCs/>
        </w:rPr>
        <w:t xml:space="preserve"> </w:t>
      </w:r>
      <w:r w:rsidR="000656BD">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 Pacific Seeds, 2019a)&lt;/DisplayText&gt;&lt;record&gt;&lt;rec-number&gt;2&lt;/rec-number&gt;&lt;foreign-keys&gt;&lt;key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Cite&gt;&lt;Author&gt;Pacific Seeds&lt;/Author&gt;&lt;Year&gt;2019&lt;/Year&gt;&lt;RecNum&gt;68&lt;/RecNum&gt;&lt;record&gt;&lt;rec-number&gt;68&lt;/rec-number&gt;&lt;foreign-keys&gt;&lt;key app="EN" db-id="s22vvf2alvzetge2t59vzeri5etpvawtpf2x" timestamp="1728446198"&gt;68&lt;/key&gt;&lt;/foreign-keys&gt;&lt;ref-type name="Report"&gt;27&lt;/ref-type&gt;&lt;contributors&gt;&lt;authors&gt;&lt;author&gt;Pacific Seeds,&lt;/author&gt;&lt;/authors&gt;&lt;tertiary-authors&gt;&lt;author&gt;Advanta Seeds&lt;/author&gt;&lt;/tertiary-authors&gt;&lt;/contributors&gt;&lt;titles&gt;&lt;title&gt;Best practices for planting grain sorghum&lt;/title&gt;&lt;/titles&gt;&lt;dates&gt;&lt;year&gt;2019&lt;/year&gt;&lt;pub-dates&gt;&lt;date&gt;2019&lt;/date&gt;&lt;/pub-dates&gt;&lt;/dates&gt;&lt;publisher&gt;Pacific Seeds; available online https://www.pacificseeds.com.au/agronomy-hub/#grain-sorghum&lt;/publisher&gt;&lt;urls&gt;&lt;related-urls&gt;&lt;url&gt;https://www.pacificseeds.com.au/agronomy-hub/#grain-sorghum&lt;/url&gt;&lt;/related-urls&gt;&lt;/urls&gt;&lt;/record&gt;&lt;/Cite&gt;&lt;/EndNote&gt;</w:instrText>
      </w:r>
      <w:r w:rsidR="000656BD">
        <w:rPr>
          <w:rFonts w:asciiTheme="minorHAnsi" w:hAnsiTheme="minorHAnsi"/>
          <w:iCs/>
        </w:rPr>
        <w:fldChar w:fldCharType="separate"/>
      </w:r>
      <w:r w:rsidR="00065290">
        <w:rPr>
          <w:rFonts w:asciiTheme="minorHAnsi" w:hAnsiTheme="minorHAnsi"/>
          <w:iCs/>
          <w:noProof/>
        </w:rPr>
        <w:t>(</w:t>
      </w:r>
      <w:hyperlink w:anchor="_ENREF_81" w:tooltip="GRDC, 2017 #2" w:history="1">
        <w:r w:rsidR="00A529B2">
          <w:rPr>
            <w:rFonts w:asciiTheme="minorHAnsi" w:hAnsiTheme="minorHAnsi"/>
            <w:iCs/>
            <w:noProof/>
          </w:rPr>
          <w:t>GRDC, 2017</w:t>
        </w:r>
      </w:hyperlink>
      <w:r w:rsidR="00065290">
        <w:rPr>
          <w:rFonts w:asciiTheme="minorHAnsi" w:hAnsiTheme="minorHAnsi"/>
          <w:iCs/>
          <w:noProof/>
        </w:rPr>
        <w:t xml:space="preserve">; </w:t>
      </w:r>
      <w:hyperlink w:anchor="_ENREF_140" w:tooltip="Pacific Seeds, 2019 #68" w:history="1">
        <w:r w:rsidR="00A529B2">
          <w:rPr>
            <w:rFonts w:asciiTheme="minorHAnsi" w:hAnsiTheme="minorHAnsi"/>
            <w:iCs/>
            <w:noProof/>
          </w:rPr>
          <w:t>Pacific Seeds, 2019a</w:t>
        </w:r>
      </w:hyperlink>
      <w:r w:rsidR="00065290">
        <w:rPr>
          <w:rFonts w:asciiTheme="minorHAnsi" w:hAnsiTheme="minorHAnsi"/>
          <w:iCs/>
          <w:noProof/>
        </w:rPr>
        <w:t>)</w:t>
      </w:r>
      <w:r w:rsidR="000656BD">
        <w:rPr>
          <w:rFonts w:asciiTheme="minorHAnsi" w:hAnsiTheme="minorHAnsi"/>
          <w:iCs/>
        </w:rPr>
        <w:fldChar w:fldCharType="end"/>
      </w:r>
      <w:r w:rsidRPr="0079644D">
        <w:rPr>
          <w:rFonts w:asciiTheme="minorHAnsi" w:hAnsiTheme="minorHAnsi"/>
          <w:iCs/>
        </w:rPr>
        <w:t xml:space="preserve">. </w:t>
      </w:r>
      <w:r w:rsidR="00067615">
        <w:rPr>
          <w:rFonts w:asciiTheme="minorHAnsi" w:hAnsiTheme="minorHAnsi"/>
          <w:iCs/>
        </w:rPr>
        <w:t>C</w:t>
      </w:r>
      <w:r w:rsidR="00067615" w:rsidRPr="0079644D">
        <w:rPr>
          <w:rFonts w:asciiTheme="minorHAnsi" w:hAnsiTheme="minorHAnsi"/>
          <w:iCs/>
        </w:rPr>
        <w:t>old soil temperature</w:t>
      </w:r>
      <w:r w:rsidR="00067615">
        <w:rPr>
          <w:rFonts w:asciiTheme="minorHAnsi" w:hAnsiTheme="minorHAnsi"/>
          <w:iCs/>
        </w:rPr>
        <w:t>s (~12</w:t>
      </w:r>
      <w:r w:rsidR="00067615" w:rsidRPr="006F55CE">
        <w:rPr>
          <w:rFonts w:asciiTheme="minorHAnsi" w:hAnsiTheme="minorHAnsi"/>
          <w:iCs/>
        </w:rPr>
        <w:t>°C</w:t>
      </w:r>
      <w:r w:rsidR="00067615">
        <w:rPr>
          <w:rFonts w:asciiTheme="minorHAnsi" w:hAnsiTheme="minorHAnsi"/>
          <w:iCs/>
        </w:rPr>
        <w:t>)</w:t>
      </w:r>
      <w:r w:rsidR="00067615" w:rsidRPr="0079644D">
        <w:rPr>
          <w:rFonts w:asciiTheme="minorHAnsi" w:hAnsiTheme="minorHAnsi"/>
          <w:iCs/>
        </w:rPr>
        <w:t xml:space="preserve"> </w:t>
      </w:r>
      <w:r w:rsidR="00067615">
        <w:rPr>
          <w:rFonts w:asciiTheme="minorHAnsi" w:hAnsiTheme="minorHAnsi"/>
          <w:iCs/>
        </w:rPr>
        <w:t>at planting increase the time for germination and emergence, seed</w:t>
      </w:r>
      <w:r w:rsidR="00067615" w:rsidRPr="00067615">
        <w:rPr>
          <w:rFonts w:asciiTheme="minorHAnsi" w:hAnsiTheme="minorHAnsi"/>
          <w:iCs/>
        </w:rPr>
        <w:t xml:space="preserve"> losses of 30</w:t>
      </w:r>
      <w:r w:rsidR="009266BA">
        <w:rPr>
          <w:rFonts w:asciiTheme="minorHAnsi" w:hAnsiTheme="minorHAnsi"/>
          <w:iCs/>
        </w:rPr>
        <w:t xml:space="preserve"> - </w:t>
      </w:r>
      <w:r w:rsidR="00067615" w:rsidRPr="00067615">
        <w:rPr>
          <w:rFonts w:asciiTheme="minorHAnsi" w:hAnsiTheme="minorHAnsi"/>
          <w:iCs/>
        </w:rPr>
        <w:t>40%</w:t>
      </w:r>
      <w:r w:rsidR="00067615">
        <w:rPr>
          <w:rFonts w:asciiTheme="minorHAnsi" w:hAnsiTheme="minorHAnsi"/>
          <w:iCs/>
        </w:rPr>
        <w:t xml:space="preserve"> </w:t>
      </w:r>
      <w:r w:rsidR="00067615" w:rsidRPr="00067615">
        <w:rPr>
          <w:rFonts w:asciiTheme="minorHAnsi" w:hAnsiTheme="minorHAnsi"/>
          <w:iCs/>
        </w:rPr>
        <w:t>can be expected</w:t>
      </w:r>
      <w:r w:rsidR="00067615">
        <w:rPr>
          <w:rFonts w:asciiTheme="minorHAnsi" w:hAnsiTheme="minorHAnsi"/>
          <w:iCs/>
        </w:rPr>
        <w:t xml:space="preserve">, and the risk of diseases and insect attack is also increased </w:t>
      </w:r>
      <w:r w:rsidR="00067615">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 NSW DPI, 2021)&lt;/DisplayText&gt;&lt;record&gt;&lt;rec-number&gt;2&lt;/rec-number&gt;&lt;foreign-keys&gt;&lt;key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Cite&gt;&lt;Author&gt;NSW DPI&lt;/Author&gt;&lt;Year&gt;2021&lt;/Year&gt;&lt;RecNum&gt;67&lt;/RecNum&gt;&lt;record&gt;&lt;rec-number&gt;67&lt;/rec-number&gt;&lt;foreign-keys&gt;&lt;key app="EN" db-id="s22vvf2alvzetge2t59vzeri5etpvawtpf2x" timestamp="1728446198"&gt;67&lt;/key&gt;&lt;/foreign-keys&gt;&lt;ref-type name="Web Page"&gt;12&lt;/ref-type&gt;&lt;contributors&gt;&lt;authors&gt;&lt;author&gt;NSW DPI,&lt;/author&gt;&lt;/authors&gt;&lt;/contributors&gt;&lt;titles&gt;&lt;title&gt;Early planting grain sorghum in northern NSW&lt;/title&gt;&lt;/titles&gt;&lt;volume&gt;2022&lt;/volume&gt;&lt;number&gt;16/06/2022&lt;/number&gt;&lt;dates&gt;&lt;year&gt;2021&lt;/year&gt;&lt;/dates&gt;&lt;publisher&gt;NSW Department of Primary Industries; available online https://www.dpi.nsw.gov.au/agriculture/broadacre-crops/summer-crops&lt;/publisher&gt;&lt;urls&gt;&lt;related-urls&gt;&lt;url&gt;https://www.dpi.nsw.gov.au/agriculture/broadacre-crops/summer-crops&lt;/url&gt;&lt;url&gt;https://www.dpi.nsw.gov.au/__data/assets/pdf_file/0003/1343982/Early-planting-grain-sorghum-in-northern-NSW.pdf&lt;/url&gt;&lt;/related-urls&gt;&lt;/urls&gt;&lt;/record&gt;&lt;/Cite&gt;&lt;/EndNote&gt;</w:instrText>
      </w:r>
      <w:r w:rsidR="00067615">
        <w:rPr>
          <w:rFonts w:asciiTheme="minorHAnsi" w:hAnsiTheme="minorHAnsi"/>
          <w:iCs/>
        </w:rPr>
        <w:fldChar w:fldCharType="separate"/>
      </w:r>
      <w:r w:rsidR="00067615">
        <w:rPr>
          <w:rFonts w:asciiTheme="minorHAnsi" w:hAnsiTheme="minorHAnsi"/>
          <w:iCs/>
          <w:noProof/>
        </w:rPr>
        <w:t>(</w:t>
      </w:r>
      <w:hyperlink w:anchor="_ENREF_81" w:tooltip="GRDC, 2017 #2" w:history="1">
        <w:r w:rsidR="00A529B2">
          <w:rPr>
            <w:rFonts w:asciiTheme="minorHAnsi" w:hAnsiTheme="minorHAnsi"/>
            <w:iCs/>
            <w:noProof/>
          </w:rPr>
          <w:t>GRDC, 2017</w:t>
        </w:r>
      </w:hyperlink>
      <w:r w:rsidR="00067615">
        <w:rPr>
          <w:rFonts w:asciiTheme="minorHAnsi" w:hAnsiTheme="minorHAnsi"/>
          <w:iCs/>
          <w:noProof/>
        </w:rPr>
        <w:t xml:space="preserve">; </w:t>
      </w:r>
      <w:hyperlink w:anchor="_ENREF_134" w:tooltip="NSW DPI, 2021 #67" w:history="1">
        <w:r w:rsidR="00A529B2">
          <w:rPr>
            <w:rFonts w:asciiTheme="minorHAnsi" w:hAnsiTheme="minorHAnsi"/>
            <w:iCs/>
            <w:noProof/>
          </w:rPr>
          <w:t>NSW DPI, 2021</w:t>
        </w:r>
      </w:hyperlink>
      <w:r w:rsidR="00067615">
        <w:rPr>
          <w:rFonts w:asciiTheme="minorHAnsi" w:hAnsiTheme="minorHAnsi"/>
          <w:iCs/>
          <w:noProof/>
        </w:rPr>
        <w:t>)</w:t>
      </w:r>
      <w:r w:rsidR="00067615">
        <w:rPr>
          <w:rFonts w:asciiTheme="minorHAnsi" w:hAnsiTheme="minorHAnsi"/>
          <w:iCs/>
        </w:rPr>
        <w:fldChar w:fldCharType="end"/>
      </w:r>
      <w:r w:rsidR="00067615">
        <w:rPr>
          <w:rFonts w:asciiTheme="minorHAnsi" w:hAnsiTheme="minorHAnsi"/>
          <w:iCs/>
        </w:rPr>
        <w:t>.</w:t>
      </w:r>
      <w:r w:rsidR="00312063">
        <w:rPr>
          <w:rFonts w:asciiTheme="minorHAnsi" w:hAnsiTheme="minorHAnsi"/>
          <w:iCs/>
        </w:rPr>
        <w:t xml:space="preserve"> In Northern NSW, planting sorghum after late January increases the risk of ergot </w:t>
      </w:r>
      <w:r w:rsidR="00312063">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312063">
        <w:rPr>
          <w:rFonts w:asciiTheme="minorHAnsi" w:hAnsiTheme="minorHAnsi"/>
          <w:iCs/>
        </w:rPr>
        <w:fldChar w:fldCharType="separate"/>
      </w:r>
      <w:r w:rsidR="00312063">
        <w:rPr>
          <w:rFonts w:asciiTheme="minorHAnsi" w:hAnsiTheme="minorHAnsi"/>
          <w:iCs/>
          <w:noProof/>
        </w:rPr>
        <w:t>(</w:t>
      </w:r>
      <w:hyperlink w:anchor="_ENREF_81" w:tooltip="GRDC, 2017 #2" w:history="1">
        <w:r w:rsidR="00A529B2">
          <w:rPr>
            <w:rFonts w:asciiTheme="minorHAnsi" w:hAnsiTheme="minorHAnsi"/>
            <w:iCs/>
            <w:noProof/>
          </w:rPr>
          <w:t>GRDC, 2017</w:t>
        </w:r>
      </w:hyperlink>
      <w:r w:rsidR="00312063">
        <w:rPr>
          <w:rFonts w:asciiTheme="minorHAnsi" w:hAnsiTheme="minorHAnsi"/>
          <w:iCs/>
          <w:noProof/>
        </w:rPr>
        <w:t>)</w:t>
      </w:r>
      <w:r w:rsidR="00312063">
        <w:rPr>
          <w:rFonts w:asciiTheme="minorHAnsi" w:hAnsiTheme="minorHAnsi"/>
          <w:iCs/>
        </w:rPr>
        <w:fldChar w:fldCharType="end"/>
      </w:r>
      <w:r w:rsidR="00312063">
        <w:rPr>
          <w:rFonts w:asciiTheme="minorHAnsi" w:hAnsiTheme="minorHAnsi"/>
          <w:iCs/>
        </w:rPr>
        <w:t xml:space="preserve">, see Section </w:t>
      </w:r>
      <w:r w:rsidR="00312063">
        <w:rPr>
          <w:rFonts w:asciiTheme="minorHAnsi" w:hAnsiTheme="minorHAnsi"/>
          <w:iCs/>
        </w:rPr>
        <w:fldChar w:fldCharType="begin"/>
      </w:r>
      <w:r w:rsidR="00312063">
        <w:rPr>
          <w:rFonts w:asciiTheme="minorHAnsi" w:hAnsiTheme="minorHAnsi"/>
          <w:iCs/>
        </w:rPr>
        <w:instrText xml:space="preserve"> REF _Ref110433179 \r \h </w:instrText>
      </w:r>
      <w:r w:rsidR="00312063">
        <w:rPr>
          <w:rFonts w:asciiTheme="minorHAnsi" w:hAnsiTheme="minorHAnsi"/>
          <w:iCs/>
        </w:rPr>
      </w:r>
      <w:r w:rsidR="00312063">
        <w:rPr>
          <w:rFonts w:asciiTheme="minorHAnsi" w:hAnsiTheme="minorHAnsi"/>
          <w:iCs/>
        </w:rPr>
        <w:fldChar w:fldCharType="separate"/>
      </w:r>
      <w:r w:rsidR="00312063">
        <w:rPr>
          <w:rFonts w:asciiTheme="minorHAnsi" w:hAnsiTheme="minorHAnsi"/>
          <w:iCs/>
        </w:rPr>
        <w:t>7.3.1</w:t>
      </w:r>
      <w:r w:rsidR="00312063">
        <w:rPr>
          <w:rFonts w:asciiTheme="minorHAnsi" w:hAnsiTheme="minorHAnsi"/>
          <w:iCs/>
        </w:rPr>
        <w:fldChar w:fldCharType="end"/>
      </w:r>
      <w:r w:rsidR="00312063">
        <w:rPr>
          <w:rFonts w:asciiTheme="minorHAnsi" w:hAnsiTheme="minorHAnsi"/>
          <w:iCs/>
        </w:rPr>
        <w:t>.</w:t>
      </w:r>
    </w:p>
    <w:p w14:paraId="05C089CE" w14:textId="74FF38E5" w:rsidR="00BA6BB7" w:rsidRDefault="00EF736F" w:rsidP="00EF736F">
      <w:pPr>
        <w:rPr>
          <w:rFonts w:asciiTheme="minorHAnsi" w:hAnsiTheme="minorHAnsi"/>
          <w:iCs/>
        </w:rPr>
      </w:pPr>
      <w:r>
        <w:rPr>
          <w:rFonts w:asciiTheme="minorHAnsi" w:hAnsiTheme="minorHAnsi"/>
          <w:iCs/>
        </w:rPr>
        <w:t>In Northern NSW, h</w:t>
      </w:r>
      <w:r w:rsidR="00BA6BB7" w:rsidRPr="0079644D">
        <w:rPr>
          <w:rFonts w:asciiTheme="minorHAnsi" w:hAnsiTheme="minorHAnsi"/>
          <w:iCs/>
        </w:rPr>
        <w:t xml:space="preserve">ybrids that are considered quick-maturing flower </w:t>
      </w:r>
      <w:r w:rsidR="00C972EE">
        <w:rPr>
          <w:rFonts w:asciiTheme="minorHAnsi" w:hAnsiTheme="minorHAnsi"/>
          <w:iCs/>
        </w:rPr>
        <w:t xml:space="preserve">approximately </w:t>
      </w:r>
      <w:r w:rsidR="00BA6BB7" w:rsidRPr="0079644D">
        <w:rPr>
          <w:rFonts w:asciiTheme="minorHAnsi" w:hAnsiTheme="minorHAnsi"/>
          <w:iCs/>
        </w:rPr>
        <w:t>66 days</w:t>
      </w:r>
      <w:r w:rsidR="00454DE3">
        <w:rPr>
          <w:rFonts w:asciiTheme="minorHAnsi" w:hAnsiTheme="minorHAnsi"/>
          <w:iCs/>
        </w:rPr>
        <w:t>;</w:t>
      </w:r>
      <w:r>
        <w:rPr>
          <w:rFonts w:asciiTheme="minorHAnsi" w:hAnsiTheme="minorHAnsi"/>
          <w:iCs/>
        </w:rPr>
        <w:t xml:space="preserve"> medium-maturity hybrids </w:t>
      </w:r>
      <w:r w:rsidR="00C972EE">
        <w:rPr>
          <w:rFonts w:asciiTheme="minorHAnsi" w:hAnsiTheme="minorHAnsi"/>
          <w:iCs/>
        </w:rPr>
        <w:t xml:space="preserve">approximately </w:t>
      </w:r>
      <w:r>
        <w:rPr>
          <w:rFonts w:asciiTheme="minorHAnsi" w:hAnsiTheme="minorHAnsi"/>
          <w:iCs/>
        </w:rPr>
        <w:t>73 days</w:t>
      </w:r>
      <w:r w:rsidR="00454DE3">
        <w:rPr>
          <w:rFonts w:asciiTheme="minorHAnsi" w:hAnsiTheme="minorHAnsi"/>
          <w:iCs/>
        </w:rPr>
        <w:t>;</w:t>
      </w:r>
      <w:r>
        <w:rPr>
          <w:rFonts w:asciiTheme="minorHAnsi" w:hAnsiTheme="minorHAnsi"/>
          <w:iCs/>
        </w:rPr>
        <w:t xml:space="preserve"> and slow-maturing hybrids </w:t>
      </w:r>
      <w:r w:rsidR="00C972EE">
        <w:rPr>
          <w:rFonts w:asciiTheme="minorHAnsi" w:hAnsiTheme="minorHAnsi"/>
          <w:iCs/>
        </w:rPr>
        <w:t xml:space="preserve">approximately </w:t>
      </w:r>
      <w:r>
        <w:rPr>
          <w:rFonts w:asciiTheme="minorHAnsi" w:hAnsiTheme="minorHAnsi"/>
          <w:iCs/>
        </w:rPr>
        <w:t>80 days</w:t>
      </w:r>
      <w:r w:rsidR="0006281B">
        <w:rPr>
          <w:rFonts w:asciiTheme="minorHAnsi" w:hAnsiTheme="minorHAnsi"/>
          <w:iCs/>
        </w:rPr>
        <w:t xml:space="preserve"> after planting</w:t>
      </w:r>
      <w:r>
        <w:rPr>
          <w:rFonts w:asciiTheme="minorHAnsi" w:hAnsiTheme="minorHAnsi"/>
          <w:iCs/>
        </w:rPr>
        <w:t>, noting that maturity can be quicker when temperatures are higher. For example, a</w:t>
      </w:r>
      <w:r w:rsidRPr="00EF736F">
        <w:rPr>
          <w:rFonts w:asciiTheme="minorHAnsi" w:hAnsiTheme="minorHAnsi"/>
          <w:iCs/>
        </w:rPr>
        <w:t>t Moree</w:t>
      </w:r>
      <w:r>
        <w:rPr>
          <w:rFonts w:asciiTheme="minorHAnsi" w:hAnsiTheme="minorHAnsi"/>
          <w:iCs/>
        </w:rPr>
        <w:t xml:space="preserve"> (Northern NSW)</w:t>
      </w:r>
      <w:r w:rsidRPr="00EF736F">
        <w:rPr>
          <w:rFonts w:asciiTheme="minorHAnsi" w:hAnsiTheme="minorHAnsi"/>
          <w:iCs/>
        </w:rPr>
        <w:t xml:space="preserve">, medium-maturity hybrids planted in early October take </w:t>
      </w:r>
      <w:r w:rsidR="00C972EE">
        <w:rPr>
          <w:rFonts w:asciiTheme="minorHAnsi" w:hAnsiTheme="minorHAnsi"/>
          <w:iCs/>
        </w:rPr>
        <w:t>approximately</w:t>
      </w:r>
      <w:r w:rsidR="00C972EE" w:rsidRPr="00EF736F" w:rsidDel="00C972EE">
        <w:rPr>
          <w:rFonts w:asciiTheme="minorHAnsi" w:hAnsiTheme="minorHAnsi"/>
          <w:iCs/>
        </w:rPr>
        <w:t xml:space="preserve"> </w:t>
      </w:r>
      <w:r w:rsidRPr="00EF736F">
        <w:rPr>
          <w:rFonts w:asciiTheme="minorHAnsi" w:hAnsiTheme="minorHAnsi"/>
          <w:iCs/>
        </w:rPr>
        <w:t>80 days to flower</w:t>
      </w:r>
      <w:r>
        <w:rPr>
          <w:rFonts w:asciiTheme="minorHAnsi" w:hAnsiTheme="minorHAnsi"/>
          <w:iCs/>
        </w:rPr>
        <w:t xml:space="preserve"> compared to </w:t>
      </w:r>
      <w:r w:rsidR="00C972EE">
        <w:rPr>
          <w:rFonts w:asciiTheme="minorHAnsi" w:hAnsiTheme="minorHAnsi"/>
          <w:iCs/>
        </w:rPr>
        <w:t>approximately</w:t>
      </w:r>
      <w:r w:rsidR="00C972EE" w:rsidRPr="00C972EE" w:rsidDel="00C972EE">
        <w:t xml:space="preserve"> </w:t>
      </w:r>
      <w:r w:rsidRPr="00EF736F">
        <w:rPr>
          <w:rFonts w:asciiTheme="minorHAnsi" w:hAnsiTheme="minorHAnsi"/>
          <w:iCs/>
        </w:rPr>
        <w:t>60 days</w:t>
      </w:r>
      <w:r>
        <w:rPr>
          <w:rFonts w:asciiTheme="minorHAnsi" w:hAnsiTheme="minorHAnsi"/>
          <w:iCs/>
        </w:rPr>
        <w:t xml:space="preserve"> </w:t>
      </w:r>
      <w:r w:rsidRPr="00EF736F">
        <w:rPr>
          <w:rFonts w:asciiTheme="minorHAnsi" w:hAnsiTheme="minorHAnsi"/>
          <w:iCs/>
        </w:rPr>
        <w:t xml:space="preserve">when planted in mid-November </w:t>
      </w:r>
      <w:r>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Pr>
          <w:rFonts w:asciiTheme="minorHAnsi" w:hAnsiTheme="minorHAnsi"/>
          <w:iCs/>
        </w:rPr>
        <w:fldChar w:fldCharType="separate"/>
      </w:r>
      <w:r>
        <w:rPr>
          <w:rFonts w:asciiTheme="minorHAnsi" w:hAnsiTheme="minorHAnsi"/>
          <w:iCs/>
          <w:noProof/>
        </w:rPr>
        <w:t>(</w:t>
      </w:r>
      <w:hyperlink w:anchor="_ENREF_81" w:tooltip="GRDC, 2017 #2" w:history="1">
        <w:r w:rsidR="00A529B2">
          <w:rPr>
            <w:rFonts w:asciiTheme="minorHAnsi" w:hAnsiTheme="minorHAnsi"/>
            <w:iCs/>
            <w:noProof/>
          </w:rPr>
          <w:t>GRDC, 2017</w:t>
        </w:r>
      </w:hyperlink>
      <w:r>
        <w:rPr>
          <w:rFonts w:asciiTheme="minorHAnsi" w:hAnsiTheme="minorHAnsi"/>
          <w:iCs/>
          <w:noProof/>
        </w:rPr>
        <w:t>)</w:t>
      </w:r>
      <w:r>
        <w:rPr>
          <w:rFonts w:asciiTheme="minorHAnsi" w:hAnsiTheme="minorHAnsi"/>
          <w:iCs/>
        </w:rPr>
        <w:fldChar w:fldCharType="end"/>
      </w:r>
      <w:r w:rsidRPr="00EF736F">
        <w:rPr>
          <w:rFonts w:asciiTheme="minorHAnsi" w:hAnsiTheme="minorHAnsi"/>
          <w:iCs/>
        </w:rPr>
        <w:t>.</w:t>
      </w:r>
    </w:p>
    <w:p w14:paraId="4FC7424E" w14:textId="75957EFC" w:rsidR="00FD7B9C" w:rsidRPr="0079644D" w:rsidRDefault="00A1119A" w:rsidP="0067311E">
      <w:pPr>
        <w:rPr>
          <w:rFonts w:asciiTheme="minorHAnsi" w:hAnsiTheme="minorHAnsi"/>
          <w:iCs/>
        </w:rPr>
      </w:pPr>
      <w:r w:rsidRPr="0079644D">
        <w:rPr>
          <w:rFonts w:asciiTheme="minorHAnsi" w:hAnsiTheme="minorHAnsi"/>
          <w:iCs/>
        </w:rPr>
        <w:t xml:space="preserve">In Australia, </w:t>
      </w:r>
      <w:r w:rsidR="00BA6BB7" w:rsidRPr="0079644D">
        <w:rPr>
          <w:rFonts w:asciiTheme="minorHAnsi" w:hAnsiTheme="minorHAnsi"/>
          <w:iCs/>
        </w:rPr>
        <w:t xml:space="preserve">planting densities are </w:t>
      </w:r>
      <w:r w:rsidR="007E1960" w:rsidRPr="0079644D">
        <w:rPr>
          <w:rFonts w:asciiTheme="minorHAnsi" w:hAnsiTheme="minorHAnsi"/>
          <w:iCs/>
        </w:rPr>
        <w:t>3</w:t>
      </w:r>
      <w:r w:rsidR="007E1960">
        <w:rPr>
          <w:rFonts w:asciiTheme="minorHAnsi" w:hAnsiTheme="minorHAnsi"/>
          <w:iCs/>
        </w:rPr>
        <w:t>5</w:t>
      </w:r>
      <w:r w:rsidR="00BA6BB7" w:rsidRPr="0079644D">
        <w:rPr>
          <w:rFonts w:asciiTheme="minorHAnsi" w:hAnsiTheme="minorHAnsi"/>
          <w:iCs/>
        </w:rPr>
        <w:t>,000</w:t>
      </w:r>
      <w:r w:rsidRPr="0079644D">
        <w:rPr>
          <w:rFonts w:asciiTheme="minorHAnsi" w:hAnsiTheme="minorHAnsi"/>
          <w:iCs/>
        </w:rPr>
        <w:t xml:space="preserve"> </w:t>
      </w:r>
      <w:r w:rsidR="00555CAE">
        <w:rPr>
          <w:rFonts w:asciiTheme="minorHAnsi" w:hAnsiTheme="minorHAnsi"/>
          <w:iCs/>
        </w:rPr>
        <w:t>-</w:t>
      </w:r>
      <w:r w:rsidRPr="0079644D">
        <w:rPr>
          <w:rFonts w:asciiTheme="minorHAnsi" w:hAnsiTheme="minorHAnsi"/>
          <w:iCs/>
        </w:rPr>
        <w:t xml:space="preserve"> </w:t>
      </w:r>
      <w:r w:rsidR="007E1960">
        <w:rPr>
          <w:rFonts w:asciiTheme="minorHAnsi" w:hAnsiTheme="minorHAnsi"/>
          <w:iCs/>
        </w:rPr>
        <w:t>8</w:t>
      </w:r>
      <w:r w:rsidR="007E1960" w:rsidRPr="0079644D">
        <w:rPr>
          <w:rFonts w:asciiTheme="minorHAnsi" w:hAnsiTheme="minorHAnsi"/>
          <w:iCs/>
        </w:rPr>
        <w:t>0</w:t>
      </w:r>
      <w:r w:rsidRPr="0079644D">
        <w:rPr>
          <w:rFonts w:asciiTheme="minorHAnsi" w:hAnsiTheme="minorHAnsi"/>
          <w:iCs/>
        </w:rPr>
        <w:t xml:space="preserve">,000 plants/ha </w:t>
      </w:r>
      <w:r w:rsidR="00BA6BB7" w:rsidRPr="0079644D">
        <w:rPr>
          <w:rFonts w:asciiTheme="minorHAnsi" w:hAnsiTheme="minorHAnsi"/>
          <w:iCs/>
        </w:rPr>
        <w:t xml:space="preserve">in dryland systems </w:t>
      </w:r>
      <w:r w:rsidRPr="0079644D">
        <w:rPr>
          <w:rFonts w:asciiTheme="minorHAnsi" w:hAnsiTheme="minorHAnsi"/>
          <w:iCs/>
        </w:rPr>
        <w:t xml:space="preserve">depending on </w:t>
      </w:r>
      <w:r w:rsidR="007E1960">
        <w:rPr>
          <w:rFonts w:asciiTheme="minorHAnsi" w:hAnsiTheme="minorHAnsi"/>
          <w:iCs/>
        </w:rPr>
        <w:t>growing conditions</w:t>
      </w:r>
      <w:r w:rsidR="007E1960" w:rsidRPr="0079644D">
        <w:rPr>
          <w:rFonts w:asciiTheme="minorHAnsi" w:hAnsiTheme="minorHAnsi"/>
          <w:iCs/>
        </w:rPr>
        <w:t xml:space="preserve"> </w:t>
      </w:r>
      <w:r w:rsidR="0035650A" w:rsidRPr="0079644D">
        <w:rPr>
          <w:rFonts w:asciiTheme="minorHAnsi" w:hAnsiTheme="minorHAnsi"/>
          <w:iCs/>
        </w:rPr>
        <w:t>and</w:t>
      </w:r>
      <w:r w:rsidR="00384E98" w:rsidRPr="0079644D">
        <w:rPr>
          <w:rFonts w:asciiTheme="minorHAnsi" w:hAnsiTheme="minorHAnsi"/>
          <w:iCs/>
        </w:rPr>
        <w:t xml:space="preserve"> </w:t>
      </w:r>
      <w:r w:rsidRPr="0079644D">
        <w:rPr>
          <w:rFonts w:asciiTheme="minorHAnsi" w:hAnsiTheme="minorHAnsi"/>
          <w:iCs/>
        </w:rPr>
        <w:t>1</w:t>
      </w:r>
      <w:r w:rsidR="007E1960">
        <w:rPr>
          <w:rFonts w:asciiTheme="minorHAnsi" w:hAnsiTheme="minorHAnsi"/>
          <w:iCs/>
        </w:rPr>
        <w:t>0</w:t>
      </w:r>
      <w:r w:rsidRPr="0079644D">
        <w:rPr>
          <w:rFonts w:asciiTheme="minorHAnsi" w:hAnsiTheme="minorHAnsi"/>
          <w:iCs/>
        </w:rPr>
        <w:t xml:space="preserve">0,000 </w:t>
      </w:r>
      <w:r w:rsidR="0066699B">
        <w:rPr>
          <w:rFonts w:asciiTheme="minorHAnsi" w:hAnsiTheme="minorHAnsi"/>
          <w:iCs/>
        </w:rPr>
        <w:t>-</w:t>
      </w:r>
      <w:r w:rsidRPr="0079644D">
        <w:rPr>
          <w:rFonts w:asciiTheme="minorHAnsi" w:hAnsiTheme="minorHAnsi"/>
          <w:iCs/>
        </w:rPr>
        <w:t xml:space="preserve"> </w:t>
      </w:r>
      <w:r w:rsidR="007E1960">
        <w:rPr>
          <w:rFonts w:asciiTheme="minorHAnsi" w:hAnsiTheme="minorHAnsi"/>
          <w:iCs/>
        </w:rPr>
        <w:t>1</w:t>
      </w:r>
      <w:r w:rsidRPr="0079644D">
        <w:rPr>
          <w:rFonts w:asciiTheme="minorHAnsi" w:hAnsiTheme="minorHAnsi"/>
          <w:iCs/>
        </w:rPr>
        <w:t xml:space="preserve">50,000 plants/ha in </w:t>
      </w:r>
      <w:r w:rsidR="007E1960">
        <w:rPr>
          <w:rFonts w:asciiTheme="minorHAnsi" w:hAnsiTheme="minorHAnsi"/>
          <w:iCs/>
        </w:rPr>
        <w:t xml:space="preserve">fully </w:t>
      </w:r>
      <w:r w:rsidRPr="0079644D">
        <w:rPr>
          <w:rFonts w:asciiTheme="minorHAnsi" w:hAnsiTheme="minorHAnsi"/>
          <w:iCs/>
        </w:rPr>
        <w:t>irrigated systems</w:t>
      </w:r>
      <w:r w:rsidR="007E1960">
        <w:rPr>
          <w:rFonts w:asciiTheme="minorHAnsi" w:hAnsiTheme="minorHAnsi"/>
          <w:iCs/>
        </w:rPr>
        <w:t xml:space="preserve"> </w:t>
      </w:r>
      <w:r w:rsidR="0067311E">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 Pacific Seeds, 2019a)&lt;/DisplayText&gt;&lt;record&gt;&lt;rec-number&gt;2&lt;/rec-number&gt;&lt;foreign-keys&gt;&lt;key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Cite&gt;&lt;Author&gt;Pacific Seeds&lt;/Author&gt;&lt;Year&gt;2019&lt;/Year&gt;&lt;RecNum&gt;68&lt;/RecNum&gt;&lt;record&gt;&lt;rec-number&gt;68&lt;/rec-number&gt;&lt;foreign-keys&gt;&lt;key app="EN" db-id="s22vvf2alvzetge2t59vzeri5etpvawtpf2x" timestamp="1728446198"&gt;68&lt;/key&gt;&lt;/foreign-keys&gt;&lt;ref-type name="Report"&gt;27&lt;/ref-type&gt;&lt;contributors&gt;&lt;authors&gt;&lt;author&gt;Pacific Seeds,&lt;/author&gt;&lt;/authors&gt;&lt;tertiary-authors&gt;&lt;author&gt;Advanta Seeds&lt;/author&gt;&lt;/tertiary-authors&gt;&lt;/contributors&gt;&lt;titles&gt;&lt;title&gt;Best practices for planting grain sorghum&lt;/title&gt;&lt;/titles&gt;&lt;dates&gt;&lt;year&gt;2019&lt;/year&gt;&lt;pub-dates&gt;&lt;date&gt;2019&lt;/date&gt;&lt;/pub-dates&gt;&lt;/dates&gt;&lt;publisher&gt;Pacific Seeds; available online https://www.pacificseeds.com.au/agronomy-hub/#grain-sorghum&lt;/publisher&gt;&lt;urls&gt;&lt;related-urls&gt;&lt;url&gt;https://www.pacificseeds.com.au/agronomy-hub/#grain-sorghum&lt;/url&gt;&lt;/related-urls&gt;&lt;/urls&gt;&lt;/record&gt;&lt;/Cite&gt;&lt;/EndNote&gt;</w:instrText>
      </w:r>
      <w:r w:rsidR="0067311E">
        <w:rPr>
          <w:rFonts w:asciiTheme="minorHAnsi" w:hAnsiTheme="minorHAnsi"/>
          <w:iCs/>
        </w:rPr>
        <w:fldChar w:fldCharType="separate"/>
      </w:r>
      <w:r w:rsidR="00065290">
        <w:rPr>
          <w:rFonts w:asciiTheme="minorHAnsi" w:hAnsiTheme="minorHAnsi"/>
          <w:iCs/>
          <w:noProof/>
        </w:rPr>
        <w:t>(</w:t>
      </w:r>
      <w:hyperlink w:anchor="_ENREF_81" w:tooltip="GRDC, 2017 #2" w:history="1">
        <w:r w:rsidR="00A529B2">
          <w:rPr>
            <w:rFonts w:asciiTheme="minorHAnsi" w:hAnsiTheme="minorHAnsi"/>
            <w:iCs/>
            <w:noProof/>
          </w:rPr>
          <w:t>GRDC, 2017</w:t>
        </w:r>
      </w:hyperlink>
      <w:r w:rsidR="00065290">
        <w:rPr>
          <w:rFonts w:asciiTheme="minorHAnsi" w:hAnsiTheme="minorHAnsi"/>
          <w:iCs/>
          <w:noProof/>
        </w:rPr>
        <w:t xml:space="preserve">; </w:t>
      </w:r>
      <w:hyperlink w:anchor="_ENREF_140" w:tooltip="Pacific Seeds, 2019 #68" w:history="1">
        <w:r w:rsidR="00A529B2">
          <w:rPr>
            <w:rFonts w:asciiTheme="minorHAnsi" w:hAnsiTheme="minorHAnsi"/>
            <w:iCs/>
            <w:noProof/>
          </w:rPr>
          <w:t>Pacific Seeds, 2019a</w:t>
        </w:r>
      </w:hyperlink>
      <w:r w:rsidR="00065290">
        <w:rPr>
          <w:rFonts w:asciiTheme="minorHAnsi" w:hAnsiTheme="minorHAnsi"/>
          <w:iCs/>
          <w:noProof/>
        </w:rPr>
        <w:t>)</w:t>
      </w:r>
      <w:r w:rsidR="0067311E">
        <w:rPr>
          <w:rFonts w:asciiTheme="minorHAnsi" w:hAnsiTheme="minorHAnsi"/>
          <w:iCs/>
        </w:rPr>
        <w:fldChar w:fldCharType="end"/>
      </w:r>
      <w:r w:rsidR="0006281B">
        <w:rPr>
          <w:rFonts w:asciiTheme="minorHAnsi" w:hAnsiTheme="minorHAnsi"/>
          <w:iCs/>
        </w:rPr>
        <w:t>.</w:t>
      </w:r>
      <w:r w:rsidRPr="0079644D">
        <w:rPr>
          <w:rFonts w:asciiTheme="minorHAnsi" w:hAnsiTheme="minorHAnsi"/>
          <w:iCs/>
        </w:rPr>
        <w:t xml:space="preserve"> </w:t>
      </w:r>
      <w:r w:rsidR="0060205E">
        <w:rPr>
          <w:rFonts w:asciiTheme="minorHAnsi" w:hAnsiTheme="minorHAnsi"/>
          <w:iCs/>
        </w:rPr>
        <w:t xml:space="preserve">Up to 250,000 plants/ha in fully irrigated systems can also be achieved </w:t>
      </w:r>
      <w:r w:rsidR="0060205E">
        <w:rPr>
          <w:rFonts w:asciiTheme="minorHAnsi" w:hAnsiTheme="minorHAnsi"/>
          <w:iCs/>
        </w:rPr>
        <w:fldChar w:fldCharType="begin"/>
      </w:r>
      <w:r w:rsidR="005163BB">
        <w:rPr>
          <w:rFonts w:asciiTheme="minorHAnsi" w:hAnsiTheme="minorHAnsi"/>
          <w:iCs/>
        </w:rPr>
        <w:instrText xml:space="preserve"> ADDIN EN.CITE &lt;EndNote&gt;&lt;Cite&gt;&lt;Author&gt;Spenceley&lt;/Author&gt;&lt;Year&gt;2005&lt;/Year&gt;&lt;RecNum&gt;49&lt;/RecNum&gt;&lt;DisplayText&gt;(Spenceley et al., 2005)&lt;/DisplayText&gt;&lt;record&gt;&lt;rec-number&gt;49&lt;/rec-number&gt;&lt;foreign-keys&gt;&lt;key app="EN" db-id="s22vvf2alvzetge2t59vzeri5etpvawtpf2x" timestamp="1728446198"&gt;49&lt;/key&gt;&lt;/foreign-keys&gt;&lt;ref-type name="Report"&gt;27&lt;/ref-type&gt;&lt;contributors&gt;&lt;authors&gt;&lt;author&gt;Spenceley, J.&lt;/author&gt;&lt;author&gt;Butler, G.&lt;/author&gt;&lt;author&gt;Nicholas, A.&lt;/author&gt;&lt;author&gt;Simpfendorfer, S.&lt;/author&gt;&lt;author&gt;Holland, J.&lt;/author&gt;&lt;author&gt;Kniepp, J.&lt;/author&gt;&lt;author&gt;Edwards, J.&lt;/author&gt;&lt;author&gt;Dale, T&lt;/author&gt;&lt;/authors&gt;&lt;/contributors&gt;&lt;titles&gt;&lt;title&gt;Grain Sorghum&lt;/title&gt;&lt;secondary-title&gt;Agfact P3.3.5  AGDEX 115/10&lt;/secondary-title&gt;&lt;/titles&gt;&lt;keywords&gt;&lt;keyword&gt;grain&lt;/keyword&gt;&lt;keyword&gt;sorghum&lt;/keyword&gt;&lt;/keywords&gt;&lt;dates&gt;&lt;year&gt;2005&lt;/year&gt;&lt;pub-dates&gt;&lt;date&gt;2005&lt;/date&gt;&lt;/pub-dates&gt;&lt;/dates&gt;&lt;publisher&gt;NSW Department of Primary Industries; available online; http://www.dpi.nsw.gov.au/__data/assets/pdf_file/0006/146355/grain-sorghum.pdf&lt;/publisher&gt;&lt;label&gt;20782&lt;/label&gt;&lt;urls&gt;&lt;related-urls&gt;&lt;url&gt;&lt;style face="underline" font="default" size="100%"&gt;http://www.dpi.nsw.gov.au/__data/assets/pdf_file/0006/146355/grain-sorghum.pdf&lt;/style&gt;&lt;/url&gt;&lt;/related-urls&gt;&lt;/urls&gt;&lt;/record&gt;&lt;/Cite&gt;&lt;/EndNote&gt;</w:instrText>
      </w:r>
      <w:r w:rsidR="0060205E">
        <w:rPr>
          <w:rFonts w:asciiTheme="minorHAnsi" w:hAnsiTheme="minorHAnsi"/>
          <w:iCs/>
        </w:rPr>
        <w:fldChar w:fldCharType="separate"/>
      </w:r>
      <w:r w:rsidR="0060205E">
        <w:rPr>
          <w:rFonts w:asciiTheme="minorHAnsi" w:hAnsiTheme="minorHAnsi"/>
          <w:iCs/>
          <w:noProof/>
        </w:rPr>
        <w:t>(</w:t>
      </w:r>
      <w:hyperlink w:anchor="_ENREF_195" w:tooltip="Spenceley, 2005 #49" w:history="1">
        <w:r w:rsidR="00A529B2">
          <w:rPr>
            <w:rFonts w:asciiTheme="minorHAnsi" w:hAnsiTheme="minorHAnsi"/>
            <w:iCs/>
            <w:noProof/>
          </w:rPr>
          <w:t>Spenceley et al., 2005</w:t>
        </w:r>
      </w:hyperlink>
      <w:r w:rsidR="0060205E">
        <w:rPr>
          <w:rFonts w:asciiTheme="minorHAnsi" w:hAnsiTheme="minorHAnsi"/>
          <w:iCs/>
          <w:noProof/>
        </w:rPr>
        <w:t>)</w:t>
      </w:r>
      <w:r w:rsidR="0060205E">
        <w:rPr>
          <w:rFonts w:asciiTheme="minorHAnsi" w:hAnsiTheme="minorHAnsi"/>
          <w:iCs/>
        </w:rPr>
        <w:fldChar w:fldCharType="end"/>
      </w:r>
      <w:r w:rsidR="0060205E">
        <w:rPr>
          <w:rFonts w:asciiTheme="minorHAnsi" w:hAnsiTheme="minorHAnsi"/>
          <w:iCs/>
        </w:rPr>
        <w:t xml:space="preserve">. </w:t>
      </w:r>
      <w:r w:rsidR="00CC4FFE" w:rsidRPr="0079644D">
        <w:rPr>
          <w:rFonts w:asciiTheme="minorHAnsi" w:hAnsiTheme="minorHAnsi"/>
          <w:iCs/>
        </w:rPr>
        <w:t>Close r</w:t>
      </w:r>
      <w:r w:rsidRPr="0079644D">
        <w:rPr>
          <w:rFonts w:asciiTheme="minorHAnsi" w:hAnsiTheme="minorHAnsi"/>
          <w:iCs/>
        </w:rPr>
        <w:t xml:space="preserve">ow spacing is </w:t>
      </w:r>
      <w:r w:rsidR="00CC4FFE" w:rsidRPr="0079644D">
        <w:rPr>
          <w:rFonts w:asciiTheme="minorHAnsi" w:hAnsiTheme="minorHAnsi"/>
          <w:iCs/>
        </w:rPr>
        <w:t>appropriate under favourable conditions</w:t>
      </w:r>
      <w:r w:rsidR="0067311E">
        <w:rPr>
          <w:rFonts w:asciiTheme="minorHAnsi" w:hAnsiTheme="minorHAnsi"/>
          <w:iCs/>
        </w:rPr>
        <w:t xml:space="preserve">, such as </w:t>
      </w:r>
      <w:r w:rsidRPr="0079644D">
        <w:rPr>
          <w:rFonts w:asciiTheme="minorHAnsi" w:hAnsiTheme="minorHAnsi"/>
          <w:iCs/>
        </w:rPr>
        <w:t>high</w:t>
      </w:r>
      <w:r w:rsidR="0067311E">
        <w:rPr>
          <w:rFonts w:asciiTheme="minorHAnsi" w:hAnsiTheme="minorHAnsi"/>
          <w:iCs/>
        </w:rPr>
        <w:t>-</w:t>
      </w:r>
      <w:r w:rsidRPr="0079644D">
        <w:rPr>
          <w:rFonts w:asciiTheme="minorHAnsi" w:hAnsiTheme="minorHAnsi"/>
          <w:iCs/>
        </w:rPr>
        <w:t>yield</w:t>
      </w:r>
      <w:r w:rsidR="0067311E">
        <w:rPr>
          <w:rFonts w:asciiTheme="minorHAnsi" w:hAnsiTheme="minorHAnsi"/>
          <w:iCs/>
        </w:rPr>
        <w:t>ing</w:t>
      </w:r>
      <w:r w:rsidR="000A482E">
        <w:rPr>
          <w:rFonts w:asciiTheme="minorHAnsi" w:hAnsiTheme="minorHAnsi"/>
          <w:iCs/>
        </w:rPr>
        <w:t xml:space="preserve"> </w:t>
      </w:r>
      <w:r w:rsidR="00955BAD">
        <w:rPr>
          <w:rFonts w:asciiTheme="minorHAnsi" w:hAnsiTheme="minorHAnsi"/>
          <w:iCs/>
        </w:rPr>
        <w:t>hybrid</w:t>
      </w:r>
      <w:r w:rsidR="000A482E">
        <w:rPr>
          <w:rFonts w:asciiTheme="minorHAnsi" w:hAnsiTheme="minorHAnsi"/>
          <w:iCs/>
        </w:rPr>
        <w:t xml:space="preserve">s in </w:t>
      </w:r>
      <w:r w:rsidR="000A482E" w:rsidRPr="0067311E">
        <w:rPr>
          <w:rFonts w:asciiTheme="minorHAnsi" w:hAnsiTheme="minorHAnsi"/>
          <w:iCs/>
        </w:rPr>
        <w:t xml:space="preserve">irrigated </w:t>
      </w:r>
      <w:r w:rsidR="000A482E">
        <w:rPr>
          <w:rFonts w:asciiTheme="minorHAnsi" w:hAnsiTheme="minorHAnsi"/>
          <w:iCs/>
        </w:rPr>
        <w:t>and/</w:t>
      </w:r>
      <w:r w:rsidR="000A482E" w:rsidRPr="0067311E">
        <w:rPr>
          <w:rFonts w:asciiTheme="minorHAnsi" w:hAnsiTheme="minorHAnsi"/>
          <w:iCs/>
        </w:rPr>
        <w:t xml:space="preserve">or </w:t>
      </w:r>
      <w:r w:rsidR="000A482E">
        <w:rPr>
          <w:rFonts w:asciiTheme="minorHAnsi" w:hAnsiTheme="minorHAnsi"/>
          <w:iCs/>
        </w:rPr>
        <w:t xml:space="preserve">in </w:t>
      </w:r>
      <w:r w:rsidR="000A482E" w:rsidRPr="0067311E">
        <w:rPr>
          <w:rFonts w:asciiTheme="minorHAnsi" w:hAnsiTheme="minorHAnsi"/>
          <w:iCs/>
        </w:rPr>
        <w:t>high rainfall environments</w:t>
      </w:r>
      <w:r w:rsidRPr="0079644D">
        <w:rPr>
          <w:rFonts w:asciiTheme="minorHAnsi" w:hAnsiTheme="minorHAnsi"/>
          <w:iCs/>
        </w:rPr>
        <w:t xml:space="preserve"> </w:t>
      </w:r>
      <w:r w:rsidR="000A482E">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0A482E">
        <w:rPr>
          <w:rFonts w:asciiTheme="minorHAnsi" w:hAnsiTheme="minorHAnsi"/>
          <w:iCs/>
        </w:rPr>
        <w:fldChar w:fldCharType="separate"/>
      </w:r>
      <w:r w:rsidR="000A482E">
        <w:rPr>
          <w:rFonts w:asciiTheme="minorHAnsi" w:hAnsiTheme="minorHAnsi"/>
          <w:iCs/>
          <w:noProof/>
        </w:rPr>
        <w:t>(</w:t>
      </w:r>
      <w:hyperlink w:anchor="_ENREF_81" w:tooltip="GRDC, 2017 #2" w:history="1">
        <w:r w:rsidR="00A529B2">
          <w:rPr>
            <w:rFonts w:asciiTheme="minorHAnsi" w:hAnsiTheme="minorHAnsi"/>
            <w:iCs/>
            <w:noProof/>
          </w:rPr>
          <w:t>GRDC, 2017</w:t>
        </w:r>
      </w:hyperlink>
      <w:r w:rsidR="000A482E">
        <w:rPr>
          <w:rFonts w:asciiTheme="minorHAnsi" w:hAnsiTheme="minorHAnsi"/>
          <w:iCs/>
          <w:noProof/>
        </w:rPr>
        <w:t>)</w:t>
      </w:r>
      <w:r w:rsidR="000A482E">
        <w:rPr>
          <w:rFonts w:asciiTheme="minorHAnsi" w:hAnsiTheme="minorHAnsi"/>
          <w:iCs/>
        </w:rPr>
        <w:fldChar w:fldCharType="end"/>
      </w:r>
      <w:r w:rsidRPr="0079644D">
        <w:rPr>
          <w:rFonts w:asciiTheme="minorHAnsi" w:hAnsiTheme="minorHAnsi"/>
          <w:iCs/>
        </w:rPr>
        <w:t xml:space="preserve">. </w:t>
      </w:r>
    </w:p>
    <w:p w14:paraId="2A479376" w14:textId="77777777" w:rsidR="00384E98" w:rsidRPr="00836B90" w:rsidRDefault="003E6143" w:rsidP="00836B90">
      <w:pPr>
        <w:pStyle w:val="Heading4"/>
      </w:pPr>
      <w:bookmarkStart w:id="120" w:name="_Ref108174240"/>
      <w:r w:rsidRPr="00836B90">
        <w:rPr>
          <w:rStyle w:val="SubtleEmphasis"/>
          <w:i/>
          <w:iCs w:val="0"/>
          <w:color w:val="auto"/>
        </w:rPr>
        <w:t>Other c</w:t>
      </w:r>
      <w:r w:rsidR="000135B5" w:rsidRPr="00836B90">
        <w:rPr>
          <w:rStyle w:val="SubtleEmphasis"/>
          <w:i/>
          <w:iCs w:val="0"/>
          <w:color w:val="auto"/>
        </w:rPr>
        <w:t>ultivation</w:t>
      </w:r>
      <w:r w:rsidRPr="00836B90">
        <w:rPr>
          <w:rStyle w:val="SubtleEmphasis"/>
          <w:i/>
          <w:iCs w:val="0"/>
          <w:color w:val="auto"/>
        </w:rPr>
        <w:t xml:space="preserve"> practices</w:t>
      </w:r>
      <w:bookmarkEnd w:id="120"/>
    </w:p>
    <w:p w14:paraId="16F0E9A4" w14:textId="3221A3C6" w:rsidR="00E67D4B" w:rsidRPr="0079644D" w:rsidRDefault="00E67D4B" w:rsidP="00E67D4B">
      <w:pPr>
        <w:autoSpaceDE w:val="0"/>
        <w:autoSpaceDN w:val="0"/>
        <w:adjustRightInd w:val="0"/>
        <w:spacing w:before="120"/>
        <w:rPr>
          <w:rFonts w:asciiTheme="minorHAnsi" w:hAnsiTheme="minorHAnsi"/>
          <w:iCs/>
        </w:rPr>
      </w:pPr>
      <w:r w:rsidRPr="0079644D">
        <w:rPr>
          <w:rFonts w:asciiTheme="minorHAnsi" w:hAnsiTheme="minorHAnsi"/>
          <w:iCs/>
        </w:rPr>
        <w:t xml:space="preserve">Although generally managed as an annual, </w:t>
      </w:r>
      <w:r w:rsidR="007E5623" w:rsidRPr="0079644D">
        <w:rPr>
          <w:rFonts w:asciiTheme="minorHAnsi" w:hAnsiTheme="minorHAnsi"/>
          <w:iCs/>
        </w:rPr>
        <w:t xml:space="preserve">many </w:t>
      </w:r>
      <w:r w:rsidRPr="0079644D">
        <w:rPr>
          <w:rFonts w:asciiTheme="minorHAnsi" w:hAnsiTheme="minorHAnsi"/>
          <w:iCs/>
        </w:rPr>
        <w:t xml:space="preserve">grain sorghum </w:t>
      </w:r>
      <w:r w:rsidR="007E5623" w:rsidRPr="0079644D">
        <w:rPr>
          <w:rFonts w:asciiTheme="minorHAnsi" w:hAnsiTheme="minorHAnsi"/>
          <w:iCs/>
        </w:rPr>
        <w:t xml:space="preserve">cultivars are short term </w:t>
      </w:r>
      <w:r w:rsidRPr="0079644D">
        <w:rPr>
          <w:rFonts w:asciiTheme="minorHAnsi" w:hAnsiTheme="minorHAnsi"/>
          <w:iCs/>
        </w:rPr>
        <w:t>perennial</w:t>
      </w:r>
      <w:r w:rsidR="007E5623" w:rsidRPr="0079644D">
        <w:rPr>
          <w:rFonts w:asciiTheme="minorHAnsi" w:hAnsiTheme="minorHAnsi"/>
          <w:iCs/>
        </w:rPr>
        <w:t>s</w:t>
      </w:r>
      <w:r w:rsidR="00D35060">
        <w:rPr>
          <w:rFonts w:asciiTheme="minorHAnsi" w:hAnsiTheme="minorHAnsi"/>
          <w:iCs/>
        </w:rPr>
        <w:t xml:space="preserve">. A trait known as </w:t>
      </w:r>
      <w:r w:rsidR="00790B86">
        <w:rPr>
          <w:rFonts w:asciiTheme="minorHAnsi" w:hAnsiTheme="minorHAnsi"/>
          <w:iCs/>
        </w:rPr>
        <w:t>‘</w:t>
      </w:r>
      <w:r w:rsidR="00D35060">
        <w:rPr>
          <w:rFonts w:asciiTheme="minorHAnsi" w:hAnsiTheme="minorHAnsi"/>
          <w:iCs/>
        </w:rPr>
        <w:t>stay-green</w:t>
      </w:r>
      <w:r w:rsidR="00790B86">
        <w:rPr>
          <w:rFonts w:asciiTheme="minorHAnsi" w:hAnsiTheme="minorHAnsi"/>
          <w:iCs/>
        </w:rPr>
        <w:t>’</w:t>
      </w:r>
      <w:r w:rsidRPr="0079644D">
        <w:rPr>
          <w:rFonts w:asciiTheme="minorHAnsi" w:hAnsiTheme="minorHAnsi"/>
          <w:iCs/>
        </w:rPr>
        <w:t xml:space="preserve"> </w:t>
      </w:r>
      <w:r w:rsidR="00D35060">
        <w:rPr>
          <w:rFonts w:asciiTheme="minorHAnsi" w:hAnsiTheme="minorHAnsi"/>
          <w:iCs/>
        </w:rPr>
        <w:t xml:space="preserve">allows sorghum leaves to remain green and continue photosynthesis at the grain filling phase and after grain maturity, and this trait is also associated with drought tolerance and lodging resistance </w:t>
      </w:r>
      <w:r w:rsidR="00E84F97">
        <w:rPr>
          <w:rFonts w:asciiTheme="minorHAnsi" w:hAnsiTheme="minorHAnsi"/>
          <w:iCs/>
        </w:rPr>
        <w:fldChar w:fldCharType="begin">
          <w:fldData xml:space="preserve">PEVuZE5vdGU+PENpdGU+PEF1dGhvcj5HUkRDPC9BdXRob3I+PFllYXI+MjAxNzwvWWVhcj48UmVj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PEVuZE5vdGU+PENpdGU+PEF1dGhvcj5HUkRDPC9BdXRob3I+PFllYXI+MjAxNzwvWWVhcj48UmVj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E84F97">
        <w:rPr>
          <w:rFonts w:asciiTheme="minorHAnsi" w:hAnsiTheme="minorHAnsi"/>
          <w:iCs/>
        </w:rPr>
      </w:r>
      <w:r w:rsidR="00E84F97">
        <w:rPr>
          <w:rFonts w:asciiTheme="minorHAnsi" w:hAnsiTheme="minorHAnsi"/>
          <w:iCs/>
        </w:rPr>
        <w:fldChar w:fldCharType="separate"/>
      </w:r>
      <w:r w:rsidR="00492031">
        <w:rPr>
          <w:rFonts w:asciiTheme="minorHAnsi" w:hAnsiTheme="minorHAnsi"/>
          <w:iCs/>
          <w:noProof/>
        </w:rPr>
        <w:t>(</w:t>
      </w:r>
      <w:hyperlink w:anchor="_ENREF_195" w:tooltip="Spenceley, 2005 #49" w:history="1">
        <w:r w:rsidR="00A529B2">
          <w:rPr>
            <w:rFonts w:asciiTheme="minorHAnsi" w:hAnsiTheme="minorHAnsi"/>
            <w:iCs/>
            <w:noProof/>
          </w:rPr>
          <w:t>Spenceley et al., 2005</w:t>
        </w:r>
      </w:hyperlink>
      <w:r w:rsidR="00492031">
        <w:rPr>
          <w:rFonts w:asciiTheme="minorHAnsi" w:hAnsiTheme="minorHAnsi"/>
          <w:iCs/>
          <w:noProof/>
        </w:rPr>
        <w:t xml:space="preserve">; </w:t>
      </w:r>
      <w:hyperlink w:anchor="_ENREF_107" w:tooltip="Kassahun, 2010 #71" w:history="1">
        <w:r w:rsidR="00A529B2">
          <w:rPr>
            <w:rFonts w:asciiTheme="minorHAnsi" w:hAnsiTheme="minorHAnsi"/>
            <w:iCs/>
            <w:noProof/>
          </w:rPr>
          <w:t>Kassahun et al., 2010</w:t>
        </w:r>
      </w:hyperlink>
      <w:r w:rsidR="00492031">
        <w:rPr>
          <w:rFonts w:asciiTheme="minorHAnsi" w:hAnsiTheme="minorHAnsi"/>
          <w:iCs/>
          <w:noProof/>
        </w:rPr>
        <w:t xml:space="preserve">; </w:t>
      </w:r>
      <w:hyperlink w:anchor="_ENREF_81" w:tooltip="GRDC, 2017 #2" w:history="1">
        <w:r w:rsidR="00A529B2">
          <w:rPr>
            <w:rFonts w:asciiTheme="minorHAnsi" w:hAnsiTheme="minorHAnsi"/>
            <w:iCs/>
            <w:noProof/>
          </w:rPr>
          <w:t>GRDC, 2017</w:t>
        </w:r>
      </w:hyperlink>
      <w:r w:rsidR="00492031">
        <w:rPr>
          <w:rFonts w:asciiTheme="minorHAnsi" w:hAnsiTheme="minorHAnsi"/>
          <w:iCs/>
          <w:noProof/>
        </w:rPr>
        <w:t xml:space="preserve">; </w:t>
      </w:r>
      <w:hyperlink w:anchor="_ENREF_133" w:tooltip="NSW DPI, 2019 #57" w:history="1">
        <w:r w:rsidR="00A529B2">
          <w:rPr>
            <w:rFonts w:asciiTheme="minorHAnsi" w:hAnsiTheme="minorHAnsi"/>
            <w:iCs/>
            <w:noProof/>
          </w:rPr>
          <w:t>NSW DPI, 2019</w:t>
        </w:r>
      </w:hyperlink>
      <w:r w:rsidR="00492031">
        <w:rPr>
          <w:rFonts w:asciiTheme="minorHAnsi" w:hAnsiTheme="minorHAnsi"/>
          <w:iCs/>
          <w:noProof/>
        </w:rPr>
        <w:t>)</w:t>
      </w:r>
      <w:r w:rsidR="00E84F97">
        <w:rPr>
          <w:rFonts w:asciiTheme="minorHAnsi" w:hAnsiTheme="minorHAnsi"/>
          <w:iCs/>
        </w:rPr>
        <w:fldChar w:fldCharType="end"/>
      </w:r>
      <w:r w:rsidR="0006281B">
        <w:rPr>
          <w:rFonts w:asciiTheme="minorHAnsi" w:hAnsiTheme="minorHAnsi"/>
          <w:iCs/>
        </w:rPr>
        <w:t>.</w:t>
      </w:r>
      <w:r w:rsidRPr="0079644D">
        <w:rPr>
          <w:rFonts w:asciiTheme="minorHAnsi" w:hAnsiTheme="minorHAnsi"/>
          <w:iCs/>
        </w:rPr>
        <w:t xml:space="preserve"> </w:t>
      </w:r>
      <w:r w:rsidR="00AB0283" w:rsidRPr="0079644D">
        <w:rPr>
          <w:rFonts w:asciiTheme="minorHAnsi" w:hAnsiTheme="minorHAnsi"/>
          <w:iCs/>
        </w:rPr>
        <w:t>It is thus necessary to perform</w:t>
      </w:r>
      <w:r w:rsidRPr="0079644D">
        <w:rPr>
          <w:rFonts w:asciiTheme="minorHAnsi" w:hAnsiTheme="minorHAnsi"/>
          <w:iCs/>
        </w:rPr>
        <w:t xml:space="preserve"> chemica</w:t>
      </w:r>
      <w:r w:rsidR="00AB0283" w:rsidRPr="0079644D">
        <w:rPr>
          <w:rFonts w:asciiTheme="minorHAnsi" w:hAnsiTheme="minorHAnsi"/>
          <w:iCs/>
        </w:rPr>
        <w:t>l desiccation after grain fill</w:t>
      </w:r>
      <w:r w:rsidR="00492031">
        <w:rPr>
          <w:rFonts w:asciiTheme="minorHAnsi" w:hAnsiTheme="minorHAnsi"/>
          <w:iCs/>
        </w:rPr>
        <w:t>,</w:t>
      </w:r>
      <w:r w:rsidR="00AB0283" w:rsidRPr="0079644D">
        <w:rPr>
          <w:rFonts w:asciiTheme="minorHAnsi" w:hAnsiTheme="minorHAnsi"/>
          <w:iCs/>
        </w:rPr>
        <w:t xml:space="preserve"> </w:t>
      </w:r>
      <w:r w:rsidR="00492031">
        <w:rPr>
          <w:rFonts w:asciiTheme="minorHAnsi" w:hAnsiTheme="minorHAnsi"/>
          <w:iCs/>
        </w:rPr>
        <w:t xml:space="preserve">in hybrids </w:t>
      </w:r>
      <w:r w:rsidR="00C972EE">
        <w:rPr>
          <w:rFonts w:asciiTheme="minorHAnsi" w:hAnsiTheme="minorHAnsi"/>
          <w:iCs/>
        </w:rPr>
        <w:t>with</w:t>
      </w:r>
      <w:r w:rsidR="00492031">
        <w:rPr>
          <w:rFonts w:asciiTheme="minorHAnsi" w:hAnsiTheme="minorHAnsi"/>
          <w:iCs/>
        </w:rPr>
        <w:t xml:space="preserve"> the stay-green trait, </w:t>
      </w:r>
      <w:r w:rsidR="00AB0283" w:rsidRPr="0079644D">
        <w:rPr>
          <w:rFonts w:asciiTheme="minorHAnsi" w:hAnsiTheme="minorHAnsi"/>
          <w:iCs/>
        </w:rPr>
        <w:t>to prevent tiller growth once the main heads are mature. This standard practice results in 100% plant death when done properly, facilitates harvesting and conserves water for the next crop.</w:t>
      </w:r>
      <w:r w:rsidRPr="0079644D">
        <w:rPr>
          <w:rFonts w:asciiTheme="minorHAnsi" w:hAnsiTheme="minorHAnsi"/>
          <w:iCs/>
        </w:rPr>
        <w:t xml:space="preserve"> </w:t>
      </w:r>
      <w:r w:rsidR="00BA6BB7" w:rsidRPr="0079644D">
        <w:rPr>
          <w:rFonts w:asciiTheme="minorHAnsi" w:hAnsiTheme="minorHAnsi"/>
          <w:iCs/>
        </w:rPr>
        <w:t>S</w:t>
      </w:r>
      <w:r w:rsidRPr="0079644D">
        <w:rPr>
          <w:rFonts w:asciiTheme="minorHAnsi" w:hAnsiTheme="minorHAnsi"/>
          <w:iCs/>
        </w:rPr>
        <w:t xml:space="preserve">orghum should be harvested when grain moisture content has reached 13.5% or </w:t>
      </w:r>
      <w:r w:rsidR="000475D8" w:rsidRPr="0079644D">
        <w:rPr>
          <w:rFonts w:asciiTheme="minorHAnsi" w:hAnsiTheme="minorHAnsi"/>
          <w:iCs/>
        </w:rPr>
        <w:t>less</w:t>
      </w:r>
      <w:r w:rsidRPr="0079644D">
        <w:rPr>
          <w:rFonts w:asciiTheme="minorHAnsi" w:hAnsiTheme="minorHAnsi"/>
          <w:iCs/>
        </w:rPr>
        <w:t xml:space="preserve">, as delay will result in lodging of dead stalks </w:t>
      </w:r>
      <w:r w:rsidRPr="0079644D">
        <w:rPr>
          <w:rFonts w:asciiTheme="minorHAnsi" w:hAnsiTheme="minorHAnsi"/>
          <w:iCs/>
        </w:rPr>
        <w:fldChar w:fldCharType="begin"/>
      </w:r>
      <w:r w:rsidR="005163BB">
        <w:rPr>
          <w:rFonts w:asciiTheme="minorHAnsi" w:hAnsiTheme="minorHAnsi"/>
          <w:iCs/>
        </w:rPr>
        <w:instrText xml:space="preserve"> ADDIN EN.CITE &lt;EndNote&gt;&lt;Cite&gt;&lt;Author&gt;Spenceley&lt;/Author&gt;&lt;Year&gt;2005&lt;/Year&gt;&lt;RecNum&gt;49&lt;/RecNum&gt;&lt;DisplayText&gt;(Spenceley et al., 2005)&lt;/DisplayText&gt;&lt;record&gt;&lt;rec-number&gt;49&lt;/rec-number&gt;&lt;foreign-keys&gt;&lt;key app="EN" db-id="s22vvf2alvzetge2t59vzeri5etpvawtpf2x" timestamp="1728446198"&gt;49&lt;/key&gt;&lt;/foreign-keys&gt;&lt;ref-type name="Report"&gt;27&lt;/ref-type&gt;&lt;contributors&gt;&lt;authors&gt;&lt;author&gt;Spenceley, J.&lt;/author&gt;&lt;author&gt;Butler, G.&lt;/author&gt;&lt;author&gt;Nicholas, A.&lt;/author&gt;&lt;author&gt;Simpfendorfer, S.&lt;/author&gt;&lt;author&gt;Holland, J.&lt;/author&gt;&lt;author&gt;Kniepp, J.&lt;/author&gt;&lt;author&gt;Edwards, J.&lt;/author&gt;&lt;author&gt;Dale, T&lt;/author&gt;&lt;/authors&gt;&lt;/contributors&gt;&lt;titles&gt;&lt;title&gt;Grain Sorghum&lt;/title&gt;&lt;secondary-title&gt;Agfact P3.3.5  AGDEX 115/10&lt;/secondary-title&gt;&lt;/titles&gt;&lt;keywords&gt;&lt;keyword&gt;grain&lt;/keyword&gt;&lt;keyword&gt;sorghum&lt;/keyword&gt;&lt;/keywords&gt;&lt;dates&gt;&lt;year&gt;2005&lt;/year&gt;&lt;pub-dates&gt;&lt;date&gt;2005&lt;/date&gt;&lt;/pub-dates&gt;&lt;/dates&gt;&lt;publisher&gt;NSW Department of Primary Industries; available online; http://www.dpi.nsw.gov.au/__data/assets/pdf_file/0006/146355/grain-sorghum.pdf&lt;/publisher&gt;&lt;label&gt;20782&lt;/label&gt;&lt;urls&gt;&lt;related-urls&gt;&lt;url&gt;&lt;style face="underline" font="default" size="100%"&gt;http://www.dpi.nsw.gov.au/__data/assets/pdf_file/0006/146355/grain-sorghum.pdf&lt;/style&gt;&lt;/url&gt;&lt;/related-urls&gt;&lt;/urls&gt;&lt;/record&gt;&lt;/Cite&gt;&lt;/EndNote&gt;</w:instrText>
      </w:r>
      <w:r w:rsidRPr="0079644D">
        <w:rPr>
          <w:rFonts w:asciiTheme="minorHAnsi" w:hAnsiTheme="minorHAnsi"/>
          <w:iCs/>
        </w:rPr>
        <w:fldChar w:fldCharType="separate"/>
      </w:r>
      <w:r w:rsidR="00E030C2">
        <w:rPr>
          <w:rFonts w:asciiTheme="minorHAnsi" w:hAnsiTheme="minorHAnsi"/>
          <w:iCs/>
          <w:noProof/>
        </w:rPr>
        <w:t>(</w:t>
      </w:r>
      <w:hyperlink w:anchor="_ENREF_195" w:tooltip="Spenceley, 2005 #49" w:history="1">
        <w:r w:rsidR="00A529B2">
          <w:rPr>
            <w:rFonts w:asciiTheme="minorHAnsi" w:hAnsiTheme="minorHAnsi"/>
            <w:iCs/>
            <w:noProof/>
          </w:rPr>
          <w:t>Spenceley et al., 2005</w:t>
        </w:r>
      </w:hyperlink>
      <w:r w:rsidR="00E030C2">
        <w:rPr>
          <w:rFonts w:asciiTheme="minorHAnsi" w:hAnsiTheme="minorHAnsi"/>
          <w:iCs/>
          <w:noProof/>
        </w:rPr>
        <w:t>)</w:t>
      </w:r>
      <w:r w:rsidRPr="0079644D">
        <w:rPr>
          <w:rFonts w:asciiTheme="minorHAnsi" w:hAnsiTheme="minorHAnsi"/>
          <w:iCs/>
        </w:rPr>
        <w:fldChar w:fldCharType="end"/>
      </w:r>
      <w:r w:rsidR="0066699B">
        <w:rPr>
          <w:rFonts w:asciiTheme="minorHAnsi" w:hAnsiTheme="minorHAnsi"/>
          <w:iCs/>
        </w:rPr>
        <w:t>.</w:t>
      </w:r>
      <w:r w:rsidRPr="0079644D">
        <w:rPr>
          <w:rFonts w:asciiTheme="minorHAnsi" w:hAnsiTheme="minorHAnsi"/>
          <w:iCs/>
        </w:rPr>
        <w:t xml:space="preserve"> </w:t>
      </w:r>
      <w:r w:rsidR="0066699B">
        <w:rPr>
          <w:rFonts w:asciiTheme="minorHAnsi" w:hAnsiTheme="minorHAnsi"/>
          <w:iCs/>
        </w:rPr>
        <w:t>G</w:t>
      </w:r>
      <w:r w:rsidRPr="0079644D">
        <w:rPr>
          <w:rFonts w:asciiTheme="minorHAnsi" w:hAnsiTheme="minorHAnsi"/>
          <w:iCs/>
        </w:rPr>
        <w:t xml:space="preserve">rain with moisture above 12% may require drying before storage </w:t>
      </w:r>
      <w:r w:rsidRPr="0079644D">
        <w:rPr>
          <w:rFonts w:asciiTheme="minorHAnsi" w:hAnsiTheme="minorHAnsi"/>
          <w:iCs/>
        </w:rPr>
        <w:fldChar w:fldCharType="begin"/>
      </w:r>
      <w:r w:rsidR="005163BB">
        <w:rPr>
          <w:rFonts w:asciiTheme="minorHAnsi" w:hAnsiTheme="minorHAnsi"/>
          <w:iCs/>
        </w:rPr>
        <w:instrText xml:space="preserve"> ADDIN EN.CITE &lt;EndNote&gt;&lt;Cite&gt;&lt;Author&gt;House&lt;/Author&gt;&lt;Year&gt;1985&lt;/Year&gt;&lt;RecNum&gt;72&lt;/RecNum&gt;&lt;DisplayText&gt;(House, 1985)&lt;/DisplayText&gt;&lt;record&gt;&lt;rec-number&gt;72&lt;/rec-number&gt;&lt;foreign-keys&gt;&lt;key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(ICRISAT)&lt;/publisher&gt;&lt;label&gt;20778&lt;/label&gt;&lt;urls&gt;&lt;/urls&gt;&lt;/record&gt;&lt;/Cite&gt;&lt;/EndNote&gt;</w:instrText>
      </w:r>
      <w:r w:rsidRPr="0079644D">
        <w:rPr>
          <w:rFonts w:asciiTheme="minorHAnsi" w:hAnsiTheme="minorHAnsi"/>
          <w:iCs/>
        </w:rPr>
        <w:fldChar w:fldCharType="separate"/>
      </w:r>
      <w:r w:rsidR="00E030C2">
        <w:rPr>
          <w:rFonts w:asciiTheme="minorHAnsi" w:hAnsiTheme="minorHAnsi"/>
          <w:iCs/>
          <w:noProof/>
        </w:rPr>
        <w:t>(</w:t>
      </w:r>
      <w:hyperlink w:anchor="_ENREF_94" w:tooltip="House, 1985 #72" w:history="1">
        <w:r w:rsidR="00A529B2">
          <w:rPr>
            <w:rFonts w:asciiTheme="minorHAnsi" w:hAnsiTheme="minorHAnsi"/>
            <w:iCs/>
            <w:noProof/>
          </w:rPr>
          <w:t>House, 1985</w:t>
        </w:r>
      </w:hyperlink>
      <w:r w:rsidR="00E030C2">
        <w:rPr>
          <w:rFonts w:asciiTheme="minorHAnsi" w:hAnsiTheme="minorHAnsi"/>
          <w:iCs/>
          <w:noProof/>
        </w:rPr>
        <w:t>)</w:t>
      </w:r>
      <w:r w:rsidRPr="0079644D">
        <w:rPr>
          <w:rFonts w:asciiTheme="minorHAnsi" w:hAnsiTheme="minorHAnsi"/>
          <w:iCs/>
        </w:rPr>
        <w:fldChar w:fldCharType="end"/>
      </w:r>
      <w:r w:rsidRPr="0079644D">
        <w:rPr>
          <w:rFonts w:asciiTheme="minorHAnsi" w:hAnsiTheme="minorHAnsi"/>
          <w:iCs/>
        </w:rPr>
        <w:t>.</w:t>
      </w:r>
    </w:p>
    <w:p w14:paraId="333FEEE7" w14:textId="4EF969BB" w:rsidR="00FD7B9C" w:rsidRPr="0079644D" w:rsidRDefault="00E67D4B" w:rsidP="00E67D4B">
      <w:pPr>
        <w:autoSpaceDE w:val="0"/>
        <w:autoSpaceDN w:val="0"/>
        <w:adjustRightInd w:val="0"/>
        <w:spacing w:before="120"/>
        <w:rPr>
          <w:rFonts w:asciiTheme="minorHAnsi" w:hAnsiTheme="minorHAnsi"/>
          <w:iCs/>
        </w:rPr>
      </w:pPr>
      <w:r w:rsidRPr="001B25C8">
        <w:rPr>
          <w:rFonts w:asciiTheme="minorHAnsi" w:hAnsiTheme="minorHAnsi"/>
          <w:iCs/>
        </w:rPr>
        <w:t xml:space="preserve">Sorghum is a useful rotation crop </w:t>
      </w:r>
      <w:r w:rsidR="0066699B" w:rsidRPr="001B25C8">
        <w:rPr>
          <w:rFonts w:asciiTheme="minorHAnsi" w:hAnsiTheme="minorHAnsi"/>
          <w:iCs/>
        </w:rPr>
        <w:t xml:space="preserve">throughout </w:t>
      </w:r>
      <w:r w:rsidRPr="001B25C8">
        <w:rPr>
          <w:rFonts w:asciiTheme="minorHAnsi" w:hAnsiTheme="minorHAnsi"/>
          <w:iCs/>
        </w:rPr>
        <w:t>Australia</w:t>
      </w:r>
      <w:r w:rsidR="00C27A62">
        <w:rPr>
          <w:rFonts w:asciiTheme="minorHAnsi" w:hAnsiTheme="minorHAnsi"/>
          <w:iCs/>
        </w:rPr>
        <w:t xml:space="preserve"> </w:t>
      </w:r>
      <w:r w:rsidR="00C27A62">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 NSW DPI, 2019)&lt;/DisplayText&gt;&lt;record&gt;&lt;rec-number&gt;2&lt;/rec-number&gt;&lt;foreign-keys&gt;&lt;key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Cite&gt;&lt;Author&gt;NSW DPI&lt;/Author&gt;&lt;Year&gt;2019&lt;/Year&gt;&lt;RecNum&gt;57&lt;/RecNum&gt;&lt;record&gt;&lt;rec-number&gt;57&lt;/rec-number&gt;&lt;foreign-keys&gt;&lt;key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C27A62">
        <w:rPr>
          <w:rFonts w:asciiTheme="minorHAnsi" w:hAnsiTheme="minorHAnsi"/>
          <w:iCs/>
        </w:rPr>
        <w:fldChar w:fldCharType="separate"/>
      </w:r>
      <w:r w:rsidR="00C27A62">
        <w:rPr>
          <w:rFonts w:asciiTheme="minorHAnsi" w:hAnsiTheme="minorHAnsi"/>
          <w:iCs/>
          <w:noProof/>
        </w:rPr>
        <w:t>(</w:t>
      </w:r>
      <w:hyperlink w:anchor="_ENREF_81" w:tooltip="GRDC, 2017 #2" w:history="1">
        <w:r w:rsidR="00A529B2">
          <w:rPr>
            <w:rFonts w:asciiTheme="minorHAnsi" w:hAnsiTheme="minorHAnsi"/>
            <w:iCs/>
            <w:noProof/>
          </w:rPr>
          <w:t>GRDC, 2017</w:t>
        </w:r>
      </w:hyperlink>
      <w:r w:rsidR="00C27A62">
        <w:rPr>
          <w:rFonts w:asciiTheme="minorHAnsi" w:hAnsiTheme="minorHAnsi"/>
          <w:iCs/>
          <w:noProof/>
        </w:rPr>
        <w:t xml:space="preserve">; </w:t>
      </w:r>
      <w:hyperlink w:anchor="_ENREF_133" w:tooltip="NSW DPI, 2019 #57" w:history="1">
        <w:r w:rsidR="00A529B2">
          <w:rPr>
            <w:rFonts w:asciiTheme="minorHAnsi" w:hAnsiTheme="minorHAnsi"/>
            <w:iCs/>
            <w:noProof/>
          </w:rPr>
          <w:t>NSW DPI, 2019</w:t>
        </w:r>
      </w:hyperlink>
      <w:r w:rsidR="00C27A62">
        <w:rPr>
          <w:rFonts w:asciiTheme="minorHAnsi" w:hAnsiTheme="minorHAnsi"/>
          <w:iCs/>
          <w:noProof/>
        </w:rPr>
        <w:t>)</w:t>
      </w:r>
      <w:r w:rsidR="00C27A62">
        <w:rPr>
          <w:rFonts w:asciiTheme="minorHAnsi" w:hAnsiTheme="minorHAnsi"/>
          <w:iCs/>
        </w:rPr>
        <w:fldChar w:fldCharType="end"/>
      </w:r>
      <w:r w:rsidRPr="0079644D">
        <w:rPr>
          <w:rFonts w:asciiTheme="minorHAnsi" w:hAnsiTheme="minorHAnsi"/>
          <w:iCs/>
        </w:rPr>
        <w:t>. A rotation cropping system provides substantial benefits including breaking disease and pest cycles, more effective use of resources, improving soil conditions, u</w:t>
      </w:r>
      <w:r w:rsidR="00384E98" w:rsidRPr="0079644D">
        <w:rPr>
          <w:rFonts w:asciiTheme="minorHAnsi" w:hAnsiTheme="minorHAnsi"/>
          <w:iCs/>
        </w:rPr>
        <w:t>sing residual soil nutrients</w:t>
      </w:r>
      <w:r w:rsidRPr="0079644D">
        <w:rPr>
          <w:rFonts w:asciiTheme="minorHAnsi" w:hAnsiTheme="minorHAnsi"/>
          <w:iCs/>
        </w:rPr>
        <w:t xml:space="preserve"> and reduce</w:t>
      </w:r>
      <w:r w:rsidR="002F59FC" w:rsidRPr="0079644D">
        <w:rPr>
          <w:rFonts w:asciiTheme="minorHAnsi" w:hAnsiTheme="minorHAnsi"/>
          <w:iCs/>
        </w:rPr>
        <w:t>d</w:t>
      </w:r>
      <w:r w:rsidRPr="0079644D">
        <w:rPr>
          <w:rFonts w:asciiTheme="minorHAnsi" w:hAnsiTheme="minorHAnsi"/>
          <w:iCs/>
        </w:rPr>
        <w:t xml:space="preserve"> </w:t>
      </w:r>
      <w:r w:rsidR="00540D49" w:rsidRPr="0079644D">
        <w:rPr>
          <w:rFonts w:asciiTheme="minorHAnsi" w:hAnsiTheme="minorHAnsi"/>
          <w:iCs/>
        </w:rPr>
        <w:t xml:space="preserve">development </w:t>
      </w:r>
      <w:r w:rsidRPr="0079644D">
        <w:rPr>
          <w:rFonts w:asciiTheme="minorHAnsi" w:hAnsiTheme="minorHAnsi"/>
          <w:iCs/>
        </w:rPr>
        <w:t>of herbicide resistance</w:t>
      </w:r>
      <w:r w:rsidR="00384E98" w:rsidRPr="0079644D">
        <w:rPr>
          <w:rFonts w:asciiTheme="minorHAnsi" w:hAnsiTheme="minorHAnsi"/>
          <w:iCs/>
        </w:rPr>
        <w:t xml:space="preserve"> </w:t>
      </w:r>
      <w:r w:rsidR="00407C84">
        <w:rPr>
          <w:rFonts w:asciiTheme="minorHAnsi" w:hAnsiTheme="minorHAnsi"/>
          <w:iCs/>
        </w:rPr>
        <w:t>in weeds</w:t>
      </w:r>
      <w:r w:rsidR="00C27A62">
        <w:rPr>
          <w:rFonts w:asciiTheme="minorHAnsi" w:hAnsiTheme="minorHAnsi"/>
          <w:iCs/>
        </w:rPr>
        <w:t xml:space="preserve"> </w:t>
      </w:r>
      <w:r w:rsidR="00C27A62">
        <w:rPr>
          <w:rFonts w:asciiTheme="minorHAnsi" w:hAnsiTheme="minorHAnsi"/>
          <w:iCs/>
        </w:rPr>
        <w:fldChar w:fldCharType="begin">
          <w:fldData xml:space="preserve">PEVuZE5vdGU+PENpdGU+PEF1dGhvcj5Db3RocmVuPC9BdXRob3I+PFllYXI+MjAwMDwvWWVhcj48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PEVuZE5vdGU+PENpdGU+PEF1dGhvcj5Db3RocmVuPC9BdXRob3I+PFllYXI+MjAwMDwvWWVhcj48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C27A62">
        <w:rPr>
          <w:rFonts w:asciiTheme="minorHAnsi" w:hAnsiTheme="minorHAnsi"/>
          <w:iCs/>
        </w:rPr>
      </w:r>
      <w:r w:rsidR="00C27A62">
        <w:rPr>
          <w:rFonts w:asciiTheme="minorHAnsi" w:hAnsiTheme="minorHAnsi"/>
          <w:iCs/>
        </w:rPr>
        <w:fldChar w:fldCharType="separate"/>
      </w:r>
      <w:r w:rsidR="00C27A62">
        <w:rPr>
          <w:rFonts w:asciiTheme="minorHAnsi" w:hAnsiTheme="minorHAnsi"/>
          <w:iCs/>
          <w:noProof/>
        </w:rPr>
        <w:t>(</w:t>
      </w:r>
      <w:hyperlink w:anchor="_ENREF_44" w:tooltip="Cothren, 2000 #56" w:history="1">
        <w:r w:rsidR="00A529B2">
          <w:rPr>
            <w:rFonts w:asciiTheme="minorHAnsi" w:hAnsiTheme="minorHAnsi"/>
            <w:iCs/>
            <w:noProof/>
          </w:rPr>
          <w:t>Cothren et al., 2000</w:t>
        </w:r>
      </w:hyperlink>
      <w:r w:rsidR="00C27A62">
        <w:rPr>
          <w:rFonts w:asciiTheme="minorHAnsi" w:hAnsiTheme="minorHAnsi"/>
          <w:iCs/>
          <w:noProof/>
        </w:rPr>
        <w:t xml:space="preserve">; </w:t>
      </w:r>
      <w:hyperlink w:anchor="_ENREF_81" w:tooltip="GRDC, 2017 #2" w:history="1">
        <w:r w:rsidR="00A529B2">
          <w:rPr>
            <w:rFonts w:asciiTheme="minorHAnsi" w:hAnsiTheme="minorHAnsi"/>
            <w:iCs/>
            <w:noProof/>
          </w:rPr>
          <w:t>GRDC, 2017</w:t>
        </w:r>
      </w:hyperlink>
      <w:r w:rsidR="00C27A62">
        <w:rPr>
          <w:rFonts w:asciiTheme="minorHAnsi" w:hAnsiTheme="minorHAnsi"/>
          <w:iCs/>
          <w:noProof/>
        </w:rPr>
        <w:t xml:space="preserve">; </w:t>
      </w:r>
      <w:hyperlink w:anchor="_ENREF_133" w:tooltip="NSW DPI, 2019 #57" w:history="1">
        <w:r w:rsidR="00A529B2">
          <w:rPr>
            <w:rFonts w:asciiTheme="minorHAnsi" w:hAnsiTheme="minorHAnsi"/>
            <w:iCs/>
            <w:noProof/>
          </w:rPr>
          <w:t>NSW DPI, 2019</w:t>
        </w:r>
      </w:hyperlink>
      <w:r w:rsidR="00C27A62">
        <w:rPr>
          <w:rFonts w:asciiTheme="minorHAnsi" w:hAnsiTheme="minorHAnsi"/>
          <w:iCs/>
          <w:noProof/>
        </w:rPr>
        <w:t>)</w:t>
      </w:r>
      <w:r w:rsidR="00C27A62">
        <w:rPr>
          <w:rFonts w:asciiTheme="minorHAnsi" w:hAnsiTheme="minorHAnsi"/>
          <w:iCs/>
        </w:rPr>
        <w:fldChar w:fldCharType="end"/>
      </w:r>
      <w:r w:rsidR="0006281B">
        <w:rPr>
          <w:rFonts w:asciiTheme="minorHAnsi" w:hAnsiTheme="minorHAnsi"/>
          <w:iCs/>
        </w:rPr>
        <w:t>.</w:t>
      </w:r>
      <w:r w:rsidRPr="0079644D">
        <w:rPr>
          <w:rFonts w:asciiTheme="minorHAnsi" w:hAnsiTheme="minorHAnsi"/>
          <w:iCs/>
        </w:rPr>
        <w:t xml:space="preserve"> In Australia, sorghum has been grown in rotation with </w:t>
      </w:r>
      <w:r w:rsidR="0033768B">
        <w:rPr>
          <w:rFonts w:asciiTheme="minorHAnsi" w:hAnsiTheme="minorHAnsi"/>
          <w:iCs/>
        </w:rPr>
        <w:t xml:space="preserve">winter </w:t>
      </w:r>
      <w:r w:rsidRPr="0079644D">
        <w:rPr>
          <w:rFonts w:asciiTheme="minorHAnsi" w:hAnsiTheme="minorHAnsi"/>
          <w:iCs/>
        </w:rPr>
        <w:t xml:space="preserve">cereals, </w:t>
      </w:r>
      <w:r w:rsidR="00BC1813">
        <w:rPr>
          <w:rFonts w:asciiTheme="minorHAnsi" w:hAnsiTheme="minorHAnsi"/>
          <w:iCs/>
        </w:rPr>
        <w:t xml:space="preserve">cotton, </w:t>
      </w:r>
      <w:r w:rsidRPr="0079644D">
        <w:rPr>
          <w:rFonts w:asciiTheme="minorHAnsi" w:hAnsiTheme="minorHAnsi"/>
          <w:iCs/>
        </w:rPr>
        <w:t xml:space="preserve">legumes, </w:t>
      </w:r>
      <w:r w:rsidR="009B4F66">
        <w:rPr>
          <w:rFonts w:asciiTheme="minorHAnsi" w:hAnsiTheme="minorHAnsi"/>
          <w:iCs/>
        </w:rPr>
        <w:t xml:space="preserve">chickpea, </w:t>
      </w:r>
      <w:r w:rsidR="00BC1813">
        <w:rPr>
          <w:rFonts w:asciiTheme="minorHAnsi" w:hAnsiTheme="minorHAnsi"/>
          <w:iCs/>
        </w:rPr>
        <w:t xml:space="preserve">soybeans, </w:t>
      </w:r>
      <w:r w:rsidRPr="0079644D">
        <w:rPr>
          <w:rFonts w:asciiTheme="minorHAnsi" w:hAnsiTheme="minorHAnsi"/>
          <w:iCs/>
        </w:rPr>
        <w:t>fallow and cover crops</w:t>
      </w:r>
      <w:r w:rsidR="0033768B">
        <w:rPr>
          <w:rFonts w:asciiTheme="minorHAnsi" w:hAnsiTheme="minorHAnsi"/>
          <w:iCs/>
        </w:rPr>
        <w:t xml:space="preserve"> </w:t>
      </w:r>
      <w:r w:rsidR="0033768B">
        <w:rPr>
          <w:rFonts w:asciiTheme="minorHAnsi" w:hAnsiTheme="minorHAnsi"/>
          <w:iCs/>
        </w:rPr>
        <w:fldChar w:fldCharType="begin">
          <w:fldData xml:space="preserve">PEVuZE5vdGU+PENpdGU+PEF1dGhvcj5TcGVuY2VsZXk8L0F1dGhvcj48WWVhcj4yMDA1PC9ZZWFy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PEVuZE5vdGU+PENpdGU+PEF1dGhvcj5TcGVuY2VsZXk8L0F1dGhvcj48WWVhcj4yMDA1PC9ZZWFy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33768B">
        <w:rPr>
          <w:rFonts w:asciiTheme="minorHAnsi" w:hAnsiTheme="minorHAnsi"/>
          <w:iCs/>
        </w:rPr>
      </w:r>
      <w:r w:rsidR="0033768B">
        <w:rPr>
          <w:rFonts w:asciiTheme="minorHAnsi" w:hAnsiTheme="minorHAnsi"/>
          <w:iCs/>
        </w:rPr>
        <w:fldChar w:fldCharType="separate"/>
      </w:r>
      <w:r w:rsidR="009B4F66">
        <w:rPr>
          <w:rFonts w:asciiTheme="minorHAnsi" w:hAnsiTheme="minorHAnsi"/>
          <w:iCs/>
          <w:noProof/>
        </w:rPr>
        <w:t>(</w:t>
      </w:r>
      <w:hyperlink w:anchor="_ENREF_154" w:tooltip="Postlethwaite, 2003 #73" w:history="1">
        <w:r w:rsidR="00A529B2">
          <w:rPr>
            <w:rFonts w:asciiTheme="minorHAnsi" w:hAnsiTheme="minorHAnsi"/>
            <w:iCs/>
            <w:noProof/>
          </w:rPr>
          <w:t>Postlethwaite and Coventry, 2003</w:t>
        </w:r>
      </w:hyperlink>
      <w:r w:rsidR="009B4F66">
        <w:rPr>
          <w:rFonts w:asciiTheme="minorHAnsi" w:hAnsiTheme="minorHAnsi"/>
          <w:iCs/>
          <w:noProof/>
        </w:rPr>
        <w:t xml:space="preserve">; </w:t>
      </w:r>
      <w:hyperlink w:anchor="_ENREF_195" w:tooltip="Spenceley, 2005 #49" w:history="1">
        <w:r w:rsidR="00A529B2">
          <w:rPr>
            <w:rFonts w:asciiTheme="minorHAnsi" w:hAnsiTheme="minorHAnsi"/>
            <w:iCs/>
            <w:noProof/>
          </w:rPr>
          <w:t>Spenceley et al., 2005</w:t>
        </w:r>
      </w:hyperlink>
      <w:r w:rsidR="009B4F66">
        <w:rPr>
          <w:rFonts w:asciiTheme="minorHAnsi" w:hAnsiTheme="minorHAnsi"/>
          <w:iCs/>
          <w:noProof/>
        </w:rPr>
        <w:t xml:space="preserve">; </w:t>
      </w:r>
      <w:hyperlink w:anchor="_ENREF_81" w:tooltip="GRDC, 2017 #2" w:history="1">
        <w:r w:rsidR="00A529B2">
          <w:rPr>
            <w:rFonts w:asciiTheme="minorHAnsi" w:hAnsiTheme="minorHAnsi"/>
            <w:iCs/>
            <w:noProof/>
          </w:rPr>
          <w:t>GRDC, 2017</w:t>
        </w:r>
      </w:hyperlink>
      <w:r w:rsidR="009B4F66">
        <w:rPr>
          <w:rFonts w:asciiTheme="minorHAnsi" w:hAnsiTheme="minorHAnsi"/>
          <w:iCs/>
          <w:noProof/>
        </w:rPr>
        <w:t xml:space="preserve">; </w:t>
      </w:r>
      <w:hyperlink w:anchor="_ENREF_142" w:tooltip="Pacific Seeds, 2021 #74" w:history="1">
        <w:r w:rsidR="00A529B2">
          <w:rPr>
            <w:rFonts w:asciiTheme="minorHAnsi" w:hAnsiTheme="minorHAnsi"/>
            <w:iCs/>
            <w:noProof/>
          </w:rPr>
          <w:t>Pacific Seeds, 2021</w:t>
        </w:r>
      </w:hyperlink>
      <w:r w:rsidR="009B4F66">
        <w:rPr>
          <w:rFonts w:asciiTheme="minorHAnsi" w:hAnsiTheme="minorHAnsi"/>
          <w:iCs/>
          <w:noProof/>
        </w:rPr>
        <w:t>)</w:t>
      </w:r>
      <w:r w:rsidR="0033768B">
        <w:rPr>
          <w:rFonts w:asciiTheme="minorHAnsi" w:hAnsiTheme="minorHAnsi"/>
          <w:iCs/>
        </w:rPr>
        <w:fldChar w:fldCharType="end"/>
      </w:r>
      <w:r w:rsidR="0006281B">
        <w:rPr>
          <w:rFonts w:asciiTheme="minorHAnsi" w:hAnsiTheme="minorHAnsi"/>
          <w:iCs/>
        </w:rPr>
        <w:t>.</w:t>
      </w:r>
      <w:r w:rsidRPr="0079644D">
        <w:rPr>
          <w:rFonts w:asciiTheme="minorHAnsi" w:hAnsiTheme="minorHAnsi"/>
          <w:iCs/>
        </w:rPr>
        <w:t xml:space="preserve"> </w:t>
      </w:r>
    </w:p>
    <w:p w14:paraId="36BCE1D8" w14:textId="01F39719" w:rsidR="00A413FA" w:rsidRPr="0079644D" w:rsidRDefault="000135B5" w:rsidP="00FD7B9C">
      <w:pPr>
        <w:autoSpaceDE w:val="0"/>
        <w:autoSpaceDN w:val="0"/>
        <w:adjustRightInd w:val="0"/>
        <w:spacing w:before="120"/>
        <w:rPr>
          <w:rFonts w:asciiTheme="minorHAnsi" w:hAnsiTheme="minorHAnsi"/>
          <w:lang w:val="en-GB"/>
        </w:rPr>
      </w:pPr>
      <w:r w:rsidRPr="0079644D">
        <w:rPr>
          <w:rFonts w:asciiTheme="minorHAnsi" w:hAnsiTheme="minorHAnsi"/>
          <w:lang w:val="en-GB"/>
        </w:rPr>
        <w:t xml:space="preserve">Information on sorghum pests and diseases and their management is provided in </w:t>
      </w:r>
      <w:r w:rsidR="0006281B">
        <w:rPr>
          <w:rFonts w:asciiTheme="minorHAnsi" w:hAnsiTheme="minorHAnsi"/>
          <w:lang w:val="en-GB"/>
        </w:rPr>
        <w:fldChar w:fldCharType="begin"/>
      </w:r>
      <w:r w:rsidR="0006281B">
        <w:rPr>
          <w:rFonts w:asciiTheme="minorHAnsi" w:hAnsiTheme="minorHAnsi"/>
          <w:lang w:val="en-GB"/>
        </w:rPr>
        <w:instrText xml:space="preserve"> REF _Ref107407974 \r \h </w:instrText>
      </w:r>
      <w:r w:rsidR="0006281B">
        <w:rPr>
          <w:rFonts w:asciiTheme="minorHAnsi" w:hAnsiTheme="minorHAnsi"/>
          <w:lang w:val="en-GB"/>
        </w:rPr>
      </w:r>
      <w:r w:rsidR="0006281B">
        <w:rPr>
          <w:rFonts w:asciiTheme="minorHAnsi" w:hAnsiTheme="minorHAnsi"/>
          <w:lang w:val="en-GB"/>
        </w:rPr>
        <w:fldChar w:fldCharType="separate"/>
      </w:r>
      <w:r w:rsidR="0006281B">
        <w:rPr>
          <w:rFonts w:asciiTheme="minorHAnsi" w:hAnsiTheme="minorHAnsi"/>
          <w:lang w:val="en-GB"/>
        </w:rPr>
        <w:t>Section 7</w:t>
      </w:r>
      <w:r w:rsidR="0006281B">
        <w:rPr>
          <w:rFonts w:asciiTheme="minorHAnsi" w:hAnsiTheme="minorHAnsi"/>
          <w:lang w:val="en-GB"/>
        </w:rPr>
        <w:fldChar w:fldCharType="end"/>
      </w:r>
      <w:r w:rsidRPr="0079644D">
        <w:rPr>
          <w:rFonts w:asciiTheme="minorHAnsi" w:hAnsiTheme="minorHAnsi"/>
          <w:lang w:val="en-GB"/>
        </w:rPr>
        <w:t xml:space="preserve">. </w:t>
      </w:r>
    </w:p>
    <w:p w14:paraId="0730F1B7" w14:textId="78F83BCC" w:rsidR="005437B8" w:rsidRPr="00836B90" w:rsidRDefault="00836B90" w:rsidP="00836B90">
      <w:pPr>
        <w:pStyle w:val="Heading3"/>
        <w:rPr>
          <w:rStyle w:val="SubtleEmphasis"/>
          <w:i/>
          <w:iCs w:val="0"/>
          <w:color w:val="auto"/>
        </w:rPr>
      </w:pPr>
      <w:bookmarkStart w:id="121" w:name="_Toc182994410"/>
      <w:r w:rsidRPr="00836B90">
        <w:rPr>
          <w:rStyle w:val="SubtleEmphasis"/>
          <w:i/>
          <w:iCs w:val="0"/>
          <w:color w:val="auto"/>
        </w:rPr>
        <w:t>Cultivation practices - f</w:t>
      </w:r>
      <w:r w:rsidR="005437B8" w:rsidRPr="00836B90">
        <w:rPr>
          <w:rStyle w:val="SubtleEmphasis"/>
          <w:i/>
          <w:iCs w:val="0"/>
          <w:color w:val="auto"/>
        </w:rPr>
        <w:t>orage Sorghum</w:t>
      </w:r>
      <w:bookmarkEnd w:id="121"/>
    </w:p>
    <w:p w14:paraId="7BB5AF93" w14:textId="3F643224" w:rsidR="005437B8" w:rsidRPr="0079644D" w:rsidRDefault="00112F1E" w:rsidP="005437B8">
      <w:pPr>
        <w:tabs>
          <w:tab w:val="left" w:pos="1701"/>
        </w:tabs>
        <w:autoSpaceDE w:val="0"/>
        <w:autoSpaceDN w:val="0"/>
        <w:adjustRightInd w:val="0"/>
        <w:spacing w:before="120"/>
        <w:rPr>
          <w:rFonts w:asciiTheme="minorHAnsi" w:hAnsiTheme="minorHAnsi"/>
          <w:iCs/>
        </w:rPr>
      </w:pPr>
      <w:r w:rsidRPr="0079644D">
        <w:rPr>
          <w:rFonts w:asciiTheme="minorHAnsi" w:hAnsiTheme="minorHAnsi"/>
          <w:iCs/>
        </w:rPr>
        <w:t>F</w:t>
      </w:r>
      <w:r w:rsidR="00577BEA" w:rsidRPr="0079644D">
        <w:rPr>
          <w:rFonts w:asciiTheme="minorHAnsi" w:hAnsiTheme="minorHAnsi"/>
          <w:iCs/>
        </w:rPr>
        <w:t xml:space="preserve">orage sorghum may be hybrid lines developed for forage production, </w:t>
      </w:r>
      <w:r w:rsidR="002F59FC" w:rsidRPr="0079644D">
        <w:rPr>
          <w:rFonts w:asciiTheme="minorHAnsi" w:hAnsiTheme="minorHAnsi"/>
          <w:i/>
          <w:iCs/>
        </w:rPr>
        <w:t>S.</w:t>
      </w:r>
      <w:r w:rsidR="002D6DF5" w:rsidRPr="0079644D">
        <w:rPr>
          <w:rFonts w:asciiTheme="minorHAnsi" w:hAnsiTheme="minorHAnsi"/>
          <w:i/>
          <w:iCs/>
        </w:rPr>
        <w:t> </w:t>
      </w:r>
      <w:r w:rsidR="002F59FC" w:rsidRPr="0079644D">
        <w:rPr>
          <w:rFonts w:asciiTheme="minorHAnsi" w:hAnsiTheme="minorHAnsi"/>
          <w:i/>
          <w:iCs/>
        </w:rPr>
        <w:t xml:space="preserve">bicolor </w:t>
      </w:r>
      <w:r w:rsidR="002F59FC" w:rsidRPr="0079644D">
        <w:rPr>
          <w:rFonts w:asciiTheme="minorHAnsi" w:hAnsiTheme="minorHAnsi"/>
          <w:iCs/>
        </w:rPr>
        <w:t>subsp.</w:t>
      </w:r>
      <w:r w:rsidR="002F59FC" w:rsidRPr="0079644D">
        <w:rPr>
          <w:rFonts w:asciiTheme="minorHAnsi" w:hAnsiTheme="minorHAnsi"/>
          <w:i/>
          <w:iCs/>
        </w:rPr>
        <w:t xml:space="preserve"> drummondii</w:t>
      </w:r>
      <w:r w:rsidR="002F59FC" w:rsidRPr="0079644D">
        <w:rPr>
          <w:rFonts w:asciiTheme="minorHAnsi" w:hAnsiTheme="minorHAnsi"/>
          <w:iCs/>
        </w:rPr>
        <w:t xml:space="preserve"> lines (</w:t>
      </w:r>
      <w:r w:rsidR="00A63FC0">
        <w:rPr>
          <w:rFonts w:asciiTheme="minorHAnsi" w:hAnsiTheme="minorHAnsi"/>
          <w:iCs/>
        </w:rPr>
        <w:t>S</w:t>
      </w:r>
      <w:r w:rsidR="002F59FC" w:rsidRPr="0079644D">
        <w:rPr>
          <w:rFonts w:asciiTheme="minorHAnsi" w:hAnsiTheme="minorHAnsi"/>
          <w:iCs/>
        </w:rPr>
        <w:t xml:space="preserve">udangrass) </w:t>
      </w:r>
      <w:r w:rsidR="00577BEA" w:rsidRPr="0079644D">
        <w:rPr>
          <w:rFonts w:asciiTheme="minorHAnsi" w:hAnsiTheme="minorHAnsi"/>
          <w:iCs/>
        </w:rPr>
        <w:t xml:space="preserve">or </w:t>
      </w:r>
      <w:r w:rsidR="002D6DF5" w:rsidRPr="0079644D">
        <w:rPr>
          <w:rFonts w:asciiTheme="minorHAnsi" w:hAnsiTheme="minorHAnsi"/>
          <w:i/>
          <w:iCs/>
        </w:rPr>
        <w:t>S. </w:t>
      </w:r>
      <w:r w:rsidR="00577BEA" w:rsidRPr="0079644D">
        <w:rPr>
          <w:rFonts w:asciiTheme="minorHAnsi" w:hAnsiTheme="minorHAnsi"/>
          <w:i/>
          <w:iCs/>
        </w:rPr>
        <w:t>bicolor</w:t>
      </w:r>
      <w:r w:rsidR="00577BEA" w:rsidRPr="0079644D">
        <w:rPr>
          <w:rFonts w:asciiTheme="minorHAnsi" w:hAnsiTheme="minorHAnsi"/>
          <w:iCs/>
        </w:rPr>
        <w:t xml:space="preserve"> </w:t>
      </w:r>
      <w:r w:rsidR="00836B90" w:rsidRPr="00836B90">
        <w:rPr>
          <w:rFonts w:asciiTheme="minorHAnsi" w:hAnsiTheme="minorHAnsi" w:cstheme="minorHAnsi"/>
          <w:i/>
        </w:rPr>
        <w:t>×</w:t>
      </w:r>
      <w:r w:rsidR="00577BEA" w:rsidRPr="0079644D">
        <w:rPr>
          <w:rFonts w:asciiTheme="minorHAnsi" w:hAnsiTheme="minorHAnsi"/>
          <w:iCs/>
        </w:rPr>
        <w:t xml:space="preserve"> </w:t>
      </w:r>
      <w:r w:rsidR="002D6DF5" w:rsidRPr="0079644D">
        <w:rPr>
          <w:rFonts w:asciiTheme="minorHAnsi" w:hAnsiTheme="minorHAnsi"/>
          <w:i/>
          <w:iCs/>
        </w:rPr>
        <w:t>S. </w:t>
      </w:r>
      <w:r w:rsidR="00577BEA" w:rsidRPr="0079644D">
        <w:rPr>
          <w:rFonts w:asciiTheme="minorHAnsi" w:hAnsiTheme="minorHAnsi"/>
          <w:i/>
          <w:iCs/>
        </w:rPr>
        <w:t xml:space="preserve">bicolor </w:t>
      </w:r>
      <w:r w:rsidR="00577BEA" w:rsidRPr="0079644D">
        <w:rPr>
          <w:rFonts w:asciiTheme="minorHAnsi" w:hAnsiTheme="minorHAnsi"/>
          <w:iCs/>
        </w:rPr>
        <w:t>s</w:t>
      </w:r>
      <w:r w:rsidR="00384E98" w:rsidRPr="0079644D">
        <w:rPr>
          <w:rFonts w:asciiTheme="minorHAnsi" w:hAnsiTheme="minorHAnsi"/>
          <w:iCs/>
        </w:rPr>
        <w:t>ubs</w:t>
      </w:r>
      <w:r w:rsidR="00577BEA" w:rsidRPr="0079644D">
        <w:rPr>
          <w:rFonts w:asciiTheme="minorHAnsi" w:hAnsiTheme="minorHAnsi"/>
          <w:iCs/>
        </w:rPr>
        <w:t>p</w:t>
      </w:r>
      <w:r w:rsidR="00577BEA" w:rsidRPr="0079644D">
        <w:rPr>
          <w:rFonts w:asciiTheme="minorHAnsi" w:hAnsiTheme="minorHAnsi"/>
          <w:i/>
          <w:iCs/>
        </w:rPr>
        <w:t>. drum</w:t>
      </w:r>
      <w:r w:rsidR="00AF41DB">
        <w:rPr>
          <w:rFonts w:asciiTheme="minorHAnsi" w:hAnsiTheme="minorHAnsi"/>
          <w:i/>
          <w:iCs/>
        </w:rPr>
        <w:t>m</w:t>
      </w:r>
      <w:r w:rsidR="00577BEA" w:rsidRPr="0079644D">
        <w:rPr>
          <w:rFonts w:asciiTheme="minorHAnsi" w:hAnsiTheme="minorHAnsi"/>
          <w:i/>
          <w:iCs/>
        </w:rPr>
        <w:t>ondii</w:t>
      </w:r>
      <w:r w:rsidR="00577BEA" w:rsidRPr="0079644D">
        <w:rPr>
          <w:rFonts w:asciiTheme="minorHAnsi" w:hAnsiTheme="minorHAnsi"/>
          <w:iCs/>
        </w:rPr>
        <w:t xml:space="preserve"> hybrids</w:t>
      </w:r>
      <w:r w:rsidR="002F59FC" w:rsidRPr="0079644D">
        <w:rPr>
          <w:rFonts w:asciiTheme="minorHAnsi" w:hAnsiTheme="minorHAnsi"/>
          <w:iCs/>
        </w:rPr>
        <w:t xml:space="preserve"> </w:t>
      </w:r>
      <w:r w:rsidR="00024C0B" w:rsidRPr="0079644D">
        <w:rPr>
          <w:rFonts w:asciiTheme="minorHAnsi" w:hAnsiTheme="minorHAnsi"/>
          <w:iCs/>
        </w:rPr>
        <w:fldChar w:fldCharType="begin">
          <w:fldData xml:space="preserve">PEVuZE5vdGU+PENpdGU+PEF1dGhvcj5Db2xsZXR0PC9BdXRob3I+PFllYXI+MjAwNDwvWWVhcj48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PEVuZE5vdGU+PENpdGU+PEF1dGhvcj5Db2xsZXR0PC9BdXRob3I+PFllYXI+MjAwNDwvWWVhcj48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024C0B" w:rsidRPr="0079644D">
        <w:rPr>
          <w:rFonts w:asciiTheme="minorHAnsi" w:hAnsiTheme="minorHAnsi"/>
          <w:iCs/>
        </w:rPr>
      </w:r>
      <w:r w:rsidR="00024C0B" w:rsidRPr="0079644D">
        <w:rPr>
          <w:rFonts w:asciiTheme="minorHAnsi" w:hAnsiTheme="minorHAnsi"/>
          <w:iCs/>
        </w:rPr>
        <w:fldChar w:fldCharType="separate"/>
      </w:r>
      <w:r w:rsidR="00E030C2">
        <w:rPr>
          <w:rFonts w:asciiTheme="minorHAnsi" w:hAnsiTheme="minorHAnsi"/>
          <w:iCs/>
          <w:noProof/>
        </w:rPr>
        <w:t>(</w:t>
      </w:r>
      <w:hyperlink w:anchor="_ENREF_41" w:tooltip="Collett, 2004 #75" w:history="1">
        <w:r w:rsidR="00A529B2">
          <w:rPr>
            <w:rFonts w:asciiTheme="minorHAnsi" w:hAnsiTheme="minorHAnsi"/>
            <w:iCs/>
            <w:noProof/>
          </w:rPr>
          <w:t>Collett, 2004</w:t>
        </w:r>
      </w:hyperlink>
      <w:r w:rsidR="00E030C2">
        <w:rPr>
          <w:rFonts w:asciiTheme="minorHAnsi" w:hAnsiTheme="minorHAnsi"/>
          <w:iCs/>
          <w:noProof/>
        </w:rPr>
        <w:t xml:space="preserve">; </w:t>
      </w:r>
      <w:hyperlink w:anchor="_ENREF_32" w:tooltip="Cameron, 2006 #44" w:history="1">
        <w:r w:rsidR="00A529B2">
          <w:rPr>
            <w:rFonts w:asciiTheme="minorHAnsi" w:hAnsiTheme="minorHAnsi"/>
            <w:iCs/>
            <w:noProof/>
          </w:rPr>
          <w:t>Cameron, 2006</w:t>
        </w:r>
      </w:hyperlink>
      <w:r w:rsidR="00E030C2">
        <w:rPr>
          <w:rFonts w:asciiTheme="minorHAnsi" w:hAnsiTheme="minorHAnsi"/>
          <w:iCs/>
          <w:noProof/>
        </w:rPr>
        <w:t>)</w:t>
      </w:r>
      <w:r w:rsidR="00024C0B" w:rsidRPr="0079644D">
        <w:rPr>
          <w:rFonts w:asciiTheme="minorHAnsi" w:hAnsiTheme="minorHAnsi"/>
          <w:iCs/>
        </w:rPr>
        <w:fldChar w:fldCharType="end"/>
      </w:r>
      <w:r w:rsidR="00577BEA" w:rsidRPr="0079644D">
        <w:rPr>
          <w:rFonts w:asciiTheme="minorHAnsi" w:hAnsiTheme="minorHAnsi"/>
          <w:iCs/>
        </w:rPr>
        <w:t xml:space="preserve">. </w:t>
      </w:r>
      <w:r w:rsidR="00AD23B3" w:rsidRPr="0079644D">
        <w:rPr>
          <w:rFonts w:asciiTheme="minorHAnsi" w:hAnsiTheme="minorHAnsi"/>
          <w:iCs/>
        </w:rPr>
        <w:t xml:space="preserve">The general features of forage sorghum production </w:t>
      </w:r>
      <w:r w:rsidR="00353C16" w:rsidRPr="0079644D">
        <w:rPr>
          <w:rFonts w:asciiTheme="minorHAnsi" w:hAnsiTheme="minorHAnsi"/>
          <w:iCs/>
        </w:rPr>
        <w:t>have been described by</w:t>
      </w:r>
      <w:r w:rsidR="00540D49" w:rsidRPr="0079644D">
        <w:rPr>
          <w:rFonts w:asciiTheme="minorHAnsi" w:hAnsiTheme="minorHAnsi"/>
          <w:iCs/>
        </w:rPr>
        <w:t xml:space="preserve"> Collet </w:t>
      </w:r>
      <w:r w:rsidR="00540D49" w:rsidRPr="0079644D">
        <w:rPr>
          <w:rFonts w:asciiTheme="minorHAnsi" w:hAnsiTheme="minorHAnsi"/>
          <w:iCs/>
        </w:rPr>
        <w:fldChar w:fldCharType="begin"/>
      </w:r>
      <w:r w:rsidR="005163BB">
        <w:rPr>
          <w:rFonts w:asciiTheme="minorHAnsi" w:hAnsiTheme="minorHAnsi"/>
          <w:iCs/>
        </w:rPr>
        <w:instrText xml:space="preserve"> ADDIN EN.CITE &lt;EndNote&gt;&lt;Cite ExcludeAuth="1"&gt;&lt;Author&gt;Collett&lt;/Author&gt;&lt;Year&gt;2004&lt;/Year&gt;&lt;RecNum&gt;75&lt;/RecNum&gt;&lt;DisplayText&gt;(2004)&lt;/DisplayText&gt;&lt;record&gt;&lt;rec-number&gt;75&lt;/rec-number&gt;&lt;foreign-keys&gt;&lt;key app="EN" db-id="s22vvf2alvzetge2t59vzeri5etpvawtpf2x" timestamp="1728446198"&gt;75&lt;/key&gt;&lt;/foreign-keys&gt;&lt;ref-type name="Report"&gt;27&lt;/ref-type&gt;&lt;contributors&gt;&lt;authors&gt;&lt;author&gt;Collett, I.J.&lt;/author&gt;&lt;/authors&gt;&lt;/contributors&gt;&lt;titles&gt;&lt;title&gt;Forage sorghum and millet&lt;/title&gt;&lt;secondary-title&gt;Agfact&lt;/secondary-title&gt;&lt;/titles&gt;&lt;keywords&gt;&lt;keyword&gt;forage&lt;/keyword&gt;&lt;keyword&gt;sorghum&lt;/keyword&gt;&lt;keyword&gt;NSW&lt;/keyword&gt;&lt;keyword&gt;and&lt;/keyword&gt;&lt;/keywords&gt;&lt;dates&gt;&lt;year&gt;2004&lt;/year&gt;&lt;pub-dates&gt;&lt;date&gt;2004&lt;/date&gt;&lt;/pub-dates&gt;&lt;/dates&gt;&lt;publisher&gt;New South Wales Department of Primary Industries; available online https://www.dpi.nsw.gov.au/agriculture/broadacre-crops/forage-fodder/crops/forage-sorghum-millet&lt;/publisher&gt;&lt;isbn&gt;P2.5.41&lt;/isbn&gt;&lt;label&gt;20877&lt;/label&gt;&lt;urls&gt;&lt;related-urls&gt;&lt;url&gt;https://www.dpi.nsw.gov.au/agriculture/broadacre-crops/forage-fodder/crops/forage-sorghum-millet&lt;/url&gt;&lt;url&gt;https://www.dpi.nsw.gov.au/__data/assets/pdf_file/0006/146616/forage-sorghum-and-millet.pdf&lt;/url&gt;&lt;/related-urls&gt;&lt;/urls&gt;&lt;/record&gt;&lt;/Cite&gt;&lt;/EndNote&gt;</w:instrText>
      </w:r>
      <w:r w:rsidR="00540D49" w:rsidRPr="0079644D">
        <w:rPr>
          <w:rFonts w:asciiTheme="minorHAnsi" w:hAnsiTheme="minorHAnsi"/>
          <w:iCs/>
        </w:rPr>
        <w:fldChar w:fldCharType="separate"/>
      </w:r>
      <w:r w:rsidR="00E030C2">
        <w:rPr>
          <w:rFonts w:asciiTheme="minorHAnsi" w:hAnsiTheme="minorHAnsi"/>
          <w:iCs/>
          <w:noProof/>
        </w:rPr>
        <w:t>(</w:t>
      </w:r>
      <w:hyperlink w:anchor="_ENREF_41" w:tooltip="Collett, 2004 #75" w:history="1">
        <w:r w:rsidR="00A529B2">
          <w:rPr>
            <w:rFonts w:asciiTheme="minorHAnsi" w:hAnsiTheme="minorHAnsi"/>
            <w:iCs/>
            <w:noProof/>
          </w:rPr>
          <w:t>2004</w:t>
        </w:r>
      </w:hyperlink>
      <w:r w:rsidR="00E030C2">
        <w:rPr>
          <w:rFonts w:asciiTheme="minorHAnsi" w:hAnsiTheme="minorHAnsi"/>
          <w:iCs/>
          <w:noProof/>
        </w:rPr>
        <w:t>)</w:t>
      </w:r>
      <w:r w:rsidR="00540D49" w:rsidRPr="0079644D">
        <w:rPr>
          <w:rFonts w:asciiTheme="minorHAnsi" w:hAnsiTheme="minorHAnsi"/>
          <w:iCs/>
        </w:rPr>
        <w:fldChar w:fldCharType="end"/>
      </w:r>
      <w:r w:rsidR="00540D49" w:rsidRPr="0079644D">
        <w:rPr>
          <w:rFonts w:asciiTheme="minorHAnsi" w:hAnsiTheme="minorHAnsi"/>
          <w:iCs/>
        </w:rPr>
        <w:t xml:space="preserve"> and Cameron </w:t>
      </w:r>
      <w:r w:rsidR="00540D49" w:rsidRPr="0079644D">
        <w:rPr>
          <w:rFonts w:asciiTheme="minorHAnsi" w:hAnsiTheme="minorHAnsi"/>
          <w:iCs/>
        </w:rPr>
        <w:fldChar w:fldCharType="begin"/>
      </w:r>
      <w:r w:rsidR="005163BB">
        <w:rPr>
          <w:rFonts w:asciiTheme="minorHAnsi" w:hAnsiTheme="minorHAnsi"/>
          <w:iCs/>
        </w:rPr>
        <w:instrText xml:space="preserve"> ADDIN EN.CITE &lt;EndNote&gt;&lt;Cite ExcludeAuth="1"&gt;&lt;Author&gt;Cameron&lt;/Author&gt;&lt;Year&gt;2006&lt;/Year&gt;&lt;RecNum&gt;44&lt;/RecNum&gt;&lt;DisplayText&gt;(2006)&lt;/DisplayText&gt;&lt;record&gt;&lt;rec-number&gt;44&lt;/rec-number&gt;&lt;foreign-keys&gt;&lt;key app="EN" db-id="s22vvf2alvzetge2t59vzeri5etpvawtpf2x" timestamp="1728446198"&gt;44&lt;/key&gt;&lt;/foreign-keys&gt;&lt;ref-type name="Report"&gt;27&lt;/ref-type&gt;&lt;contributors&gt;&lt;authors&gt;&lt;author&gt;Cameron, A.G.&lt;/author&gt;&lt;/authors&gt;&lt;/contributors&gt;&lt;titles&gt;&lt;title&gt;Forage Sorghum&lt;/title&gt;&lt;/titles&gt;&lt;keywords&gt;&lt;keyword&gt;forage&lt;/keyword&gt;&lt;keyword&gt;sorghum&lt;/keyword&gt;&lt;/keywords&gt;&lt;dates&gt;&lt;year&gt;2006&lt;/year&gt;&lt;pub-dates&gt;&lt;date&gt;2006&lt;/date&gt;&lt;/pub-dates&gt;&lt;/dates&gt;&lt;publisher&gt;Northern Territory Government; available online https://nt.gov.au/industry/agriculture/farm-management/pastures-and-fodder-crops&lt;/publisher&gt;&lt;isbn&gt;C19&lt;/isbn&gt;&lt;label&gt;20775&lt;/label&gt;&lt;urls&gt;&lt;related-urls&gt;&lt;url&gt;https://nt.gov.au/industry/agriculture/farm-management/pastures-and-fodder-crops&lt;/url&gt;&lt;url&gt;https://industry.nt.gov.au/__data/assets/pdf_file/0006/232953/514.pdf&lt;/url&gt;&lt;/related-urls&gt;&lt;/urls&gt;&lt;/record&gt;&lt;/Cite&gt;&lt;/EndNote&gt;</w:instrText>
      </w:r>
      <w:r w:rsidR="00540D49" w:rsidRPr="0079644D">
        <w:rPr>
          <w:rFonts w:asciiTheme="minorHAnsi" w:hAnsiTheme="minorHAnsi"/>
          <w:iCs/>
        </w:rPr>
        <w:fldChar w:fldCharType="separate"/>
      </w:r>
      <w:r w:rsidR="00E030C2">
        <w:rPr>
          <w:rFonts w:asciiTheme="minorHAnsi" w:hAnsiTheme="minorHAnsi"/>
          <w:iCs/>
          <w:noProof/>
        </w:rPr>
        <w:t>(</w:t>
      </w:r>
      <w:hyperlink w:anchor="_ENREF_32" w:tooltip="Cameron, 2006 #44" w:history="1">
        <w:r w:rsidR="00A529B2">
          <w:rPr>
            <w:rFonts w:asciiTheme="minorHAnsi" w:hAnsiTheme="minorHAnsi"/>
            <w:iCs/>
            <w:noProof/>
          </w:rPr>
          <w:t>2006</w:t>
        </w:r>
      </w:hyperlink>
      <w:r w:rsidR="00E030C2">
        <w:rPr>
          <w:rFonts w:asciiTheme="minorHAnsi" w:hAnsiTheme="minorHAnsi"/>
          <w:iCs/>
          <w:noProof/>
        </w:rPr>
        <w:t>)</w:t>
      </w:r>
      <w:r w:rsidR="00540D49" w:rsidRPr="0079644D">
        <w:rPr>
          <w:rFonts w:asciiTheme="minorHAnsi" w:hAnsiTheme="minorHAnsi"/>
          <w:iCs/>
        </w:rPr>
        <w:fldChar w:fldCharType="end"/>
      </w:r>
      <w:r w:rsidR="00AD23B3" w:rsidRPr="0079644D">
        <w:rPr>
          <w:rFonts w:asciiTheme="minorHAnsi" w:hAnsiTheme="minorHAnsi"/>
          <w:iCs/>
        </w:rPr>
        <w:t xml:space="preserve">. </w:t>
      </w:r>
      <w:r w:rsidR="005437B8" w:rsidRPr="0079644D">
        <w:rPr>
          <w:rFonts w:asciiTheme="minorHAnsi" w:hAnsiTheme="minorHAnsi"/>
          <w:iCs/>
        </w:rPr>
        <w:t>Forage sorghum cultivation</w:t>
      </w:r>
      <w:r w:rsidR="00CC4FFE" w:rsidRPr="0079644D">
        <w:rPr>
          <w:rFonts w:asciiTheme="minorHAnsi" w:hAnsiTheme="minorHAnsi"/>
          <w:iCs/>
        </w:rPr>
        <w:t xml:space="preserve"> practices and temperature, water and soil requirements are the same as for</w:t>
      </w:r>
      <w:r w:rsidR="005437B8" w:rsidRPr="0079644D">
        <w:rPr>
          <w:rFonts w:asciiTheme="minorHAnsi" w:hAnsiTheme="minorHAnsi"/>
          <w:iCs/>
        </w:rPr>
        <w:t xml:space="preserve"> grain sorghum, with the main differences being grazing management and </w:t>
      </w:r>
      <w:r w:rsidR="00CA6D4E">
        <w:rPr>
          <w:rFonts w:asciiTheme="minorHAnsi" w:hAnsiTheme="minorHAnsi"/>
          <w:iCs/>
        </w:rPr>
        <w:t xml:space="preserve">the </w:t>
      </w:r>
      <w:r w:rsidR="005437B8" w:rsidRPr="0079644D">
        <w:rPr>
          <w:rFonts w:asciiTheme="minorHAnsi" w:hAnsiTheme="minorHAnsi"/>
          <w:iCs/>
        </w:rPr>
        <w:t xml:space="preserve">harvesting </w:t>
      </w:r>
      <w:r w:rsidR="00CA6D4E">
        <w:rPr>
          <w:rFonts w:asciiTheme="minorHAnsi" w:hAnsiTheme="minorHAnsi"/>
          <w:iCs/>
        </w:rPr>
        <w:t xml:space="preserve">of </w:t>
      </w:r>
      <w:r w:rsidR="005437B8" w:rsidRPr="0079644D">
        <w:rPr>
          <w:rFonts w:asciiTheme="minorHAnsi" w:hAnsiTheme="minorHAnsi"/>
          <w:iCs/>
        </w:rPr>
        <w:t xml:space="preserve">green matter </w:t>
      </w:r>
      <w:r w:rsidR="005437B8" w:rsidRPr="0079644D">
        <w:rPr>
          <w:rFonts w:asciiTheme="minorHAnsi" w:hAnsiTheme="minorHAnsi"/>
          <w:iCs/>
        </w:rPr>
        <w:lastRenderedPageBreak/>
        <w:t xml:space="preserve">for hay or silage production. </w:t>
      </w:r>
      <w:r w:rsidRPr="0079644D">
        <w:rPr>
          <w:rFonts w:asciiTheme="minorHAnsi" w:hAnsiTheme="minorHAnsi"/>
          <w:iCs/>
        </w:rPr>
        <w:t>S</w:t>
      </w:r>
      <w:r w:rsidR="00577BEA" w:rsidRPr="0079644D">
        <w:rPr>
          <w:rFonts w:asciiTheme="minorHAnsi" w:hAnsiTheme="minorHAnsi"/>
          <w:iCs/>
        </w:rPr>
        <w:t>eeding rates</w:t>
      </w:r>
      <w:r w:rsidRPr="0079644D">
        <w:rPr>
          <w:rFonts w:asciiTheme="minorHAnsi" w:hAnsiTheme="minorHAnsi"/>
          <w:iCs/>
        </w:rPr>
        <w:t xml:space="preserve"> are</w:t>
      </w:r>
      <w:r w:rsidR="00577BEA" w:rsidRPr="0079644D">
        <w:rPr>
          <w:rFonts w:asciiTheme="minorHAnsi" w:hAnsiTheme="minorHAnsi"/>
          <w:iCs/>
        </w:rPr>
        <w:t xml:space="preserve"> influenced by whether the primary focus is to provide material for stock grazing, </w:t>
      </w:r>
      <w:r w:rsidR="00AD23B3" w:rsidRPr="0079644D">
        <w:rPr>
          <w:rFonts w:asciiTheme="minorHAnsi" w:hAnsiTheme="minorHAnsi"/>
          <w:iCs/>
        </w:rPr>
        <w:t xml:space="preserve">green chop (freshly cut green stock feed), </w:t>
      </w:r>
      <w:r w:rsidR="00577BEA" w:rsidRPr="0079644D">
        <w:rPr>
          <w:rFonts w:asciiTheme="minorHAnsi" w:hAnsiTheme="minorHAnsi"/>
          <w:iCs/>
        </w:rPr>
        <w:t>hay production</w:t>
      </w:r>
      <w:r w:rsidR="009814CE">
        <w:rPr>
          <w:rFonts w:asciiTheme="minorHAnsi" w:hAnsiTheme="minorHAnsi"/>
          <w:iCs/>
        </w:rPr>
        <w:t>,</w:t>
      </w:r>
      <w:r w:rsidR="00577BEA" w:rsidRPr="0079644D">
        <w:rPr>
          <w:rFonts w:asciiTheme="minorHAnsi" w:hAnsiTheme="minorHAnsi"/>
          <w:iCs/>
        </w:rPr>
        <w:t xml:space="preserve"> or silage production.</w:t>
      </w:r>
      <w:r w:rsidR="00225579" w:rsidRPr="0079644D">
        <w:rPr>
          <w:rFonts w:asciiTheme="minorHAnsi" w:hAnsiTheme="minorHAnsi"/>
          <w:iCs/>
        </w:rPr>
        <w:t xml:space="preserve"> There is an optimal grazing window for forage sorghums, which </w:t>
      </w:r>
      <w:r w:rsidR="009814CE">
        <w:rPr>
          <w:rFonts w:asciiTheme="minorHAnsi" w:hAnsiTheme="minorHAnsi"/>
          <w:iCs/>
        </w:rPr>
        <w:t>is</w:t>
      </w:r>
      <w:r w:rsidR="00225579" w:rsidRPr="0079644D">
        <w:rPr>
          <w:rFonts w:asciiTheme="minorHAnsi" w:hAnsiTheme="minorHAnsi"/>
          <w:iCs/>
        </w:rPr>
        <w:t xml:space="preserve"> during the vegetative growth phase when plants are 0.5 </w:t>
      </w:r>
      <w:r w:rsidR="003E6143" w:rsidRPr="0079644D">
        <w:rPr>
          <w:rFonts w:asciiTheme="minorHAnsi" w:hAnsiTheme="minorHAnsi"/>
          <w:iCs/>
        </w:rPr>
        <w:t>-</w:t>
      </w:r>
      <w:r w:rsidR="00225579" w:rsidRPr="0079644D">
        <w:rPr>
          <w:rFonts w:asciiTheme="minorHAnsi" w:hAnsiTheme="minorHAnsi"/>
          <w:iCs/>
        </w:rPr>
        <w:t xml:space="preserve"> 1.0 m tall.</w:t>
      </w:r>
      <w:r w:rsidR="0003080A" w:rsidRPr="0079644D">
        <w:rPr>
          <w:rFonts w:asciiTheme="minorHAnsi" w:hAnsiTheme="minorHAnsi"/>
          <w:iCs/>
        </w:rPr>
        <w:t xml:space="preserve"> Forage sorghum will often be strip grazed then slashed to an even height </w:t>
      </w:r>
      <w:r w:rsidR="00B15AD1" w:rsidRPr="0079644D">
        <w:rPr>
          <w:rFonts w:asciiTheme="minorHAnsi" w:hAnsiTheme="minorHAnsi"/>
          <w:iCs/>
        </w:rPr>
        <w:t>post</w:t>
      </w:r>
      <w:r w:rsidR="003E663E" w:rsidRPr="0079644D">
        <w:rPr>
          <w:rFonts w:asciiTheme="minorHAnsi" w:hAnsiTheme="minorHAnsi"/>
          <w:iCs/>
        </w:rPr>
        <w:t>-</w:t>
      </w:r>
      <w:r w:rsidR="00B15AD1" w:rsidRPr="0079644D">
        <w:rPr>
          <w:rFonts w:asciiTheme="minorHAnsi" w:hAnsiTheme="minorHAnsi"/>
          <w:iCs/>
        </w:rPr>
        <w:t xml:space="preserve">grazing to facilitate more even regrowth. It may be cut for hay and silage at 0.8 </w:t>
      </w:r>
      <w:r w:rsidR="00CA6D4E">
        <w:rPr>
          <w:rFonts w:asciiTheme="minorHAnsi" w:hAnsiTheme="minorHAnsi"/>
          <w:iCs/>
        </w:rPr>
        <w:t>-</w:t>
      </w:r>
      <w:r w:rsidR="00B15AD1" w:rsidRPr="0079644D">
        <w:rPr>
          <w:rFonts w:asciiTheme="minorHAnsi" w:hAnsiTheme="minorHAnsi"/>
          <w:iCs/>
        </w:rPr>
        <w:t xml:space="preserve"> 1.3 m</w:t>
      </w:r>
      <w:r w:rsidR="002F59FC" w:rsidRPr="0079644D">
        <w:rPr>
          <w:rFonts w:asciiTheme="minorHAnsi" w:hAnsiTheme="minorHAnsi"/>
          <w:iCs/>
        </w:rPr>
        <w:t>.</w:t>
      </w:r>
      <w:r w:rsidR="00B15AD1" w:rsidRPr="0079644D">
        <w:rPr>
          <w:rFonts w:asciiTheme="minorHAnsi" w:hAnsiTheme="minorHAnsi"/>
          <w:iCs/>
        </w:rPr>
        <w:t xml:space="preserve"> Sweet sorghum with lower protein, but higher energy content is suitable for silage production.</w:t>
      </w:r>
    </w:p>
    <w:p w14:paraId="041DA027" w14:textId="2F6695E7" w:rsidR="0003080A" w:rsidRPr="0079644D" w:rsidRDefault="00B720B7" w:rsidP="005437B8">
      <w:pPr>
        <w:tabs>
          <w:tab w:val="left" w:pos="1701"/>
        </w:tabs>
        <w:autoSpaceDE w:val="0"/>
        <w:autoSpaceDN w:val="0"/>
        <w:adjustRightInd w:val="0"/>
        <w:spacing w:before="120"/>
        <w:rPr>
          <w:rFonts w:asciiTheme="minorHAnsi" w:hAnsiTheme="minorHAnsi"/>
          <w:iCs/>
        </w:rPr>
      </w:pPr>
      <w:r w:rsidRPr="0079644D">
        <w:rPr>
          <w:rFonts w:asciiTheme="minorHAnsi" w:hAnsiTheme="minorHAnsi"/>
          <w:iCs/>
        </w:rPr>
        <w:t>In the NT, t</w:t>
      </w:r>
      <w:r w:rsidR="00636092" w:rsidRPr="0079644D">
        <w:rPr>
          <w:rFonts w:asciiTheme="minorHAnsi" w:hAnsiTheme="minorHAnsi"/>
          <w:iCs/>
        </w:rPr>
        <w:t xml:space="preserve">he </w:t>
      </w:r>
      <w:r w:rsidR="009B5790" w:rsidRPr="009B5790">
        <w:rPr>
          <w:rFonts w:asciiTheme="minorHAnsi" w:hAnsiTheme="minorHAnsi"/>
        </w:rPr>
        <w:t>Sorghum</w:t>
      </w:r>
      <w:r w:rsidR="00636092" w:rsidRPr="0079644D">
        <w:rPr>
          <w:rFonts w:asciiTheme="minorHAnsi" w:hAnsiTheme="minorHAnsi"/>
          <w:iCs/>
        </w:rPr>
        <w:t xml:space="preserve"> hybrids and </w:t>
      </w:r>
      <w:r w:rsidR="00CA6D4E">
        <w:rPr>
          <w:rFonts w:asciiTheme="minorHAnsi" w:hAnsiTheme="minorHAnsi"/>
          <w:iCs/>
        </w:rPr>
        <w:t>S</w:t>
      </w:r>
      <w:r w:rsidR="00636092" w:rsidRPr="0079644D">
        <w:rPr>
          <w:rFonts w:asciiTheme="minorHAnsi" w:hAnsiTheme="minorHAnsi"/>
          <w:iCs/>
        </w:rPr>
        <w:t xml:space="preserve">udangrasses grown for forage are late flowering </w:t>
      </w:r>
      <w:r w:rsidR="00636092" w:rsidRPr="0079644D">
        <w:rPr>
          <w:rFonts w:asciiTheme="minorHAnsi" w:hAnsiTheme="minorHAnsi"/>
          <w:iCs/>
        </w:rPr>
        <w:fldChar w:fldCharType="begin"/>
      </w:r>
      <w:r w:rsidR="005163BB">
        <w:rPr>
          <w:rFonts w:asciiTheme="minorHAnsi" w:hAnsiTheme="minorHAnsi"/>
          <w:iCs/>
        </w:rPr>
        <w:instrText xml:space="preserve"> ADDIN EN.CITE &lt;EndNote&gt;&lt;Cite&gt;&lt;Author&gt;Cameron&lt;/Author&gt;&lt;Year&gt;2006&lt;/Year&gt;&lt;RecNum&gt;44&lt;/RecNum&gt;&lt;DisplayText&gt;(Cameron, 2006)&lt;/DisplayText&gt;&lt;record&gt;&lt;rec-number&gt;44&lt;/rec-number&gt;&lt;foreign-keys&gt;&lt;key app="EN" db-id="s22vvf2alvzetge2t59vzeri5etpvawtpf2x" timestamp="1728446198"&gt;44&lt;/key&gt;&lt;/foreign-keys&gt;&lt;ref-type name="Report"&gt;27&lt;/ref-type&gt;&lt;contributors&gt;&lt;authors&gt;&lt;author&gt;Cameron, A.G.&lt;/author&gt;&lt;/authors&gt;&lt;/contributors&gt;&lt;titles&gt;&lt;title&gt;Forage Sorghum&lt;/title&gt;&lt;/titles&gt;&lt;keywords&gt;&lt;keyword&gt;forage&lt;/keyword&gt;&lt;keyword&gt;sorghum&lt;/keyword&gt;&lt;/keywords&gt;&lt;dates&gt;&lt;year&gt;2006&lt;/year&gt;&lt;pub-dates&gt;&lt;date&gt;2006&lt;/date&gt;&lt;/pub-dates&gt;&lt;/dates&gt;&lt;publisher&gt;Northern Territory Government; available online https://nt.gov.au/industry/agriculture/farm-management/pastures-and-fodder-crops&lt;/publisher&gt;&lt;isbn&gt;C19&lt;/isbn&gt;&lt;label&gt;20775&lt;/label&gt;&lt;urls&gt;&lt;related-urls&gt;&lt;url&gt;https://nt.gov.au/industry/agriculture/farm-management/pastures-and-fodder-crops&lt;/url&gt;&lt;url&gt;https://industry.nt.gov.au/__data/assets/pdf_file/0006/232953/514.pdf&lt;/url&gt;&lt;/related-urls&gt;&lt;/urls&gt;&lt;/record&gt;&lt;/Cite&gt;&lt;/EndNote&gt;</w:instrText>
      </w:r>
      <w:r w:rsidR="00636092" w:rsidRPr="0079644D">
        <w:rPr>
          <w:rFonts w:asciiTheme="minorHAnsi" w:hAnsiTheme="minorHAnsi"/>
          <w:iCs/>
        </w:rPr>
        <w:fldChar w:fldCharType="separate"/>
      </w:r>
      <w:r w:rsidR="00E030C2">
        <w:rPr>
          <w:rFonts w:asciiTheme="minorHAnsi" w:hAnsiTheme="minorHAnsi"/>
          <w:iCs/>
          <w:noProof/>
        </w:rPr>
        <w:t>(</w:t>
      </w:r>
      <w:hyperlink w:anchor="_ENREF_32" w:tooltip="Cameron, 2006 #44" w:history="1">
        <w:r w:rsidR="00A529B2">
          <w:rPr>
            <w:rFonts w:asciiTheme="minorHAnsi" w:hAnsiTheme="minorHAnsi"/>
            <w:iCs/>
            <w:noProof/>
          </w:rPr>
          <w:t>Cameron, 2006</w:t>
        </w:r>
      </w:hyperlink>
      <w:r w:rsidR="00E030C2">
        <w:rPr>
          <w:rFonts w:asciiTheme="minorHAnsi" w:hAnsiTheme="minorHAnsi"/>
          <w:iCs/>
          <w:noProof/>
        </w:rPr>
        <w:t>)</w:t>
      </w:r>
      <w:r w:rsidR="00636092" w:rsidRPr="0079644D">
        <w:rPr>
          <w:rFonts w:asciiTheme="minorHAnsi" w:hAnsiTheme="minorHAnsi"/>
          <w:iCs/>
        </w:rPr>
        <w:fldChar w:fldCharType="end"/>
      </w:r>
      <w:r w:rsidR="00636092" w:rsidRPr="0079644D">
        <w:rPr>
          <w:rFonts w:asciiTheme="minorHAnsi" w:hAnsiTheme="minorHAnsi"/>
          <w:iCs/>
        </w:rPr>
        <w:t>. P</w:t>
      </w:r>
      <w:r w:rsidR="0003080A" w:rsidRPr="0079644D">
        <w:rPr>
          <w:rFonts w:asciiTheme="minorHAnsi" w:hAnsiTheme="minorHAnsi"/>
          <w:iCs/>
        </w:rPr>
        <w:t xml:space="preserve">erennial sorghum </w:t>
      </w:r>
      <w:r w:rsidR="003F7293" w:rsidRPr="0079644D">
        <w:rPr>
          <w:rFonts w:asciiTheme="minorHAnsi" w:hAnsiTheme="minorHAnsi"/>
          <w:iCs/>
        </w:rPr>
        <w:t>(previously called ‘Silk’</w:t>
      </w:r>
      <w:r w:rsidR="003E663E" w:rsidRPr="0079644D">
        <w:rPr>
          <w:rFonts w:asciiTheme="minorHAnsi" w:hAnsiTheme="minorHAnsi"/>
          <w:iCs/>
        </w:rPr>
        <w:t xml:space="preserve"> sorghum</w:t>
      </w:r>
      <w:r w:rsidR="003F7293" w:rsidRPr="0079644D">
        <w:rPr>
          <w:rFonts w:asciiTheme="minorHAnsi" w:hAnsiTheme="minorHAnsi"/>
          <w:iCs/>
        </w:rPr>
        <w:t>)</w:t>
      </w:r>
      <w:r w:rsidR="00636092" w:rsidRPr="0079644D">
        <w:rPr>
          <w:rFonts w:asciiTheme="minorHAnsi" w:hAnsiTheme="minorHAnsi"/>
          <w:iCs/>
        </w:rPr>
        <w:t xml:space="preserve"> is also grown in this region.</w:t>
      </w:r>
      <w:r w:rsidR="0003080A" w:rsidRPr="0079644D">
        <w:rPr>
          <w:rFonts w:asciiTheme="minorHAnsi" w:hAnsiTheme="minorHAnsi"/>
          <w:iCs/>
        </w:rPr>
        <w:t xml:space="preserve"> </w:t>
      </w:r>
      <w:r w:rsidR="00636092" w:rsidRPr="0079644D">
        <w:rPr>
          <w:rFonts w:asciiTheme="minorHAnsi" w:hAnsiTheme="minorHAnsi"/>
          <w:iCs/>
        </w:rPr>
        <w:t>It is a hybrid of ‘Krish’ </w:t>
      </w:r>
      <w:r w:rsidR="0003080A" w:rsidRPr="0079644D">
        <w:rPr>
          <w:rFonts w:asciiTheme="minorHAnsi" w:hAnsiTheme="minorHAnsi"/>
          <w:iCs/>
        </w:rPr>
        <w:t>(</w:t>
      </w:r>
      <w:r w:rsidR="002D6DF5" w:rsidRPr="0079644D">
        <w:rPr>
          <w:rFonts w:asciiTheme="minorHAnsi" w:hAnsiTheme="minorHAnsi"/>
          <w:i/>
          <w:iCs/>
        </w:rPr>
        <w:t>S. </w:t>
      </w:r>
      <w:r w:rsidR="0003080A" w:rsidRPr="0079644D">
        <w:rPr>
          <w:rFonts w:asciiTheme="minorHAnsi" w:hAnsiTheme="minorHAnsi"/>
          <w:i/>
          <w:iCs/>
        </w:rPr>
        <w:t xml:space="preserve">halepense </w:t>
      </w:r>
      <w:r w:rsidR="00836B90">
        <w:rPr>
          <w:rFonts w:asciiTheme="minorHAnsi" w:hAnsiTheme="minorHAnsi" w:cstheme="minorHAnsi"/>
          <w:i/>
          <w:iCs/>
        </w:rPr>
        <w:t>×</w:t>
      </w:r>
      <w:r w:rsidR="0003080A" w:rsidRPr="0079644D">
        <w:rPr>
          <w:rFonts w:asciiTheme="minorHAnsi" w:hAnsiTheme="minorHAnsi"/>
          <w:i/>
          <w:iCs/>
        </w:rPr>
        <w:t xml:space="preserve"> </w:t>
      </w:r>
      <w:r w:rsidR="002D6DF5" w:rsidRPr="0079644D">
        <w:rPr>
          <w:rFonts w:asciiTheme="minorHAnsi" w:hAnsiTheme="minorHAnsi"/>
          <w:i/>
          <w:iCs/>
        </w:rPr>
        <w:t>S. </w:t>
      </w:r>
      <w:r w:rsidR="00B15AD1" w:rsidRPr="0079644D">
        <w:rPr>
          <w:rFonts w:asciiTheme="minorHAnsi" w:hAnsiTheme="minorHAnsi"/>
          <w:i/>
          <w:iCs/>
        </w:rPr>
        <w:t>roxburghii</w:t>
      </w:r>
      <w:r w:rsidR="00B15AD1" w:rsidRPr="0079644D">
        <w:rPr>
          <w:rFonts w:asciiTheme="minorHAnsi" w:hAnsiTheme="minorHAnsi"/>
          <w:iCs/>
        </w:rPr>
        <w:t>)</w:t>
      </w:r>
      <w:r w:rsidR="0003080A" w:rsidRPr="0079644D">
        <w:rPr>
          <w:rFonts w:asciiTheme="minorHAnsi" w:hAnsiTheme="minorHAnsi"/>
          <w:iCs/>
        </w:rPr>
        <w:t xml:space="preserve"> with </w:t>
      </w:r>
      <w:r w:rsidR="002D6DF5" w:rsidRPr="0079644D">
        <w:rPr>
          <w:rFonts w:asciiTheme="minorHAnsi" w:hAnsiTheme="minorHAnsi"/>
          <w:i/>
          <w:iCs/>
        </w:rPr>
        <w:t>S. </w:t>
      </w:r>
      <w:r w:rsidR="000D2C1E" w:rsidRPr="0079644D">
        <w:rPr>
          <w:rFonts w:asciiTheme="minorHAnsi" w:hAnsiTheme="minorHAnsi"/>
          <w:i/>
          <w:iCs/>
        </w:rPr>
        <w:t>bicolor</w:t>
      </w:r>
      <w:r w:rsidR="00EA11B3" w:rsidRPr="0079644D">
        <w:rPr>
          <w:rFonts w:asciiTheme="minorHAnsi" w:hAnsiTheme="minorHAnsi"/>
          <w:i/>
          <w:iCs/>
        </w:rPr>
        <w:t> </w:t>
      </w:r>
      <w:r w:rsidR="000D2C1E" w:rsidRPr="00BF00CD">
        <w:rPr>
          <w:rFonts w:asciiTheme="minorHAnsi" w:hAnsiTheme="minorHAnsi"/>
        </w:rPr>
        <w:t>subsp.</w:t>
      </w:r>
      <w:r w:rsidR="00EA11B3" w:rsidRPr="0079644D">
        <w:rPr>
          <w:rFonts w:asciiTheme="minorHAnsi" w:hAnsiTheme="minorHAnsi"/>
          <w:i/>
          <w:iCs/>
        </w:rPr>
        <w:t> </w:t>
      </w:r>
      <w:r w:rsidR="0003080A" w:rsidRPr="0079644D">
        <w:rPr>
          <w:rFonts w:asciiTheme="minorHAnsi" w:hAnsiTheme="minorHAnsi"/>
          <w:i/>
          <w:iCs/>
        </w:rPr>
        <w:t>arundinaceum</w:t>
      </w:r>
      <w:r w:rsidR="00112F1E" w:rsidRPr="0079644D">
        <w:rPr>
          <w:rFonts w:asciiTheme="minorHAnsi" w:hAnsiTheme="minorHAnsi"/>
          <w:iCs/>
        </w:rPr>
        <w:t xml:space="preserve"> </w:t>
      </w:r>
      <w:r w:rsidR="00112F1E" w:rsidRPr="0079644D">
        <w:rPr>
          <w:rFonts w:asciiTheme="minorHAnsi" w:hAnsiTheme="minorHAnsi"/>
          <w:iCs/>
        </w:rPr>
        <w:fldChar w:fldCharType="begin"/>
      </w:r>
      <w:r w:rsidR="005163BB">
        <w:rPr>
          <w:rFonts w:asciiTheme="minorHAnsi" w:hAnsiTheme="minorHAnsi"/>
          <w:iCs/>
        </w:rPr>
        <w:instrText xml:space="preserve"> ADDIN EN.CITE &lt;EndNote&gt;&lt;Cite&gt;&lt;Author&gt;Cameron&lt;/Author&gt;&lt;Year&gt;2014&lt;/Year&gt;&lt;RecNum&gt;76&lt;/RecNum&gt;&lt;DisplayText&gt;(Cameron, 2014)&lt;/DisplayText&gt;&lt;record&gt;&lt;rec-number&gt;76&lt;/rec-number&gt;&lt;foreign-keys&gt;&lt;key app="EN" db-id="s22vvf2alvzetge2t59vzeri5etpvawtpf2x" timestamp="1728446198"&gt;76&lt;/key&gt;&lt;/foreign-keys&gt;&lt;ref-type name="Report"&gt;27&lt;/ref-type&gt;&lt;contributors&gt;&lt;authors&gt;&lt;author&gt;Cameron, A.G.&lt;/author&gt;&lt;/authors&gt;&lt;/contributors&gt;&lt;titles&gt;&lt;title&gt;Perennial sorghum (formerly titled &amp;quot;Silk Sorghum&amp;quot;)&lt;/title&gt;&lt;/titles&gt;&lt;keywords&gt;&lt;keyword&gt;sorghum&lt;/keyword&gt;&lt;/keywords&gt;&lt;dates&gt;&lt;year&gt;2014&lt;/year&gt;&lt;pub-dates&gt;&lt;date&gt;2014&lt;/date&gt;&lt;/pub-dates&gt;&lt;/dates&gt;&lt;publisher&gt;Northern Territory Government; available online https://nt.gov.au/industry/agriculture/farm-management/pastures-and-fodder-crops&lt;/publisher&gt;&lt;isbn&gt;784&lt;/isbn&gt;&lt;label&gt;21031&lt;/label&gt;&lt;urls&gt;&lt;related-urls&gt;&lt;url&gt;https://nt.gov.au/industry/agriculture/farm-management/pastures-and-fodder-crops&lt;/url&gt;&lt;url&gt;https://industry.nt.gov.au/__data/assets/pdf_file/0016/233044/784.pdf&lt;/url&gt;&lt;/related-urls&gt;&lt;/urls&gt;&lt;/record&gt;&lt;/Cite&gt;&lt;/EndNote&gt;</w:instrText>
      </w:r>
      <w:r w:rsidR="00112F1E" w:rsidRPr="0079644D">
        <w:rPr>
          <w:rFonts w:asciiTheme="minorHAnsi" w:hAnsiTheme="minorHAnsi"/>
          <w:iCs/>
        </w:rPr>
        <w:fldChar w:fldCharType="separate"/>
      </w:r>
      <w:r w:rsidR="00E030C2">
        <w:rPr>
          <w:rFonts w:asciiTheme="minorHAnsi" w:hAnsiTheme="minorHAnsi"/>
          <w:iCs/>
          <w:noProof/>
        </w:rPr>
        <w:t>(</w:t>
      </w:r>
      <w:hyperlink w:anchor="_ENREF_33" w:tooltip="Cameron, 2014 #76" w:history="1">
        <w:r w:rsidR="00A529B2">
          <w:rPr>
            <w:rFonts w:asciiTheme="minorHAnsi" w:hAnsiTheme="minorHAnsi"/>
            <w:iCs/>
            <w:noProof/>
          </w:rPr>
          <w:t>Cameron, 2014</w:t>
        </w:r>
      </w:hyperlink>
      <w:r w:rsidR="00E030C2">
        <w:rPr>
          <w:rFonts w:asciiTheme="minorHAnsi" w:hAnsiTheme="minorHAnsi"/>
          <w:iCs/>
          <w:noProof/>
        </w:rPr>
        <w:t>)</w:t>
      </w:r>
      <w:r w:rsidR="00112F1E" w:rsidRPr="0079644D">
        <w:rPr>
          <w:rFonts w:asciiTheme="minorHAnsi" w:hAnsiTheme="minorHAnsi"/>
          <w:iCs/>
        </w:rPr>
        <w:fldChar w:fldCharType="end"/>
      </w:r>
      <w:r w:rsidR="00A96924" w:rsidRPr="0079644D">
        <w:rPr>
          <w:rFonts w:asciiTheme="minorHAnsi" w:hAnsiTheme="minorHAnsi"/>
          <w:iCs/>
        </w:rPr>
        <w:t>.</w:t>
      </w:r>
      <w:r w:rsidR="00636092" w:rsidRPr="0079644D">
        <w:rPr>
          <w:rFonts w:asciiTheme="minorHAnsi" w:hAnsiTheme="minorHAnsi"/>
          <w:iCs/>
        </w:rPr>
        <w:t xml:space="preserve"> </w:t>
      </w:r>
      <w:r w:rsidR="00AD23B3" w:rsidRPr="0079644D">
        <w:rPr>
          <w:rFonts w:asciiTheme="minorHAnsi" w:hAnsiTheme="minorHAnsi"/>
          <w:iCs/>
        </w:rPr>
        <w:t>Perennial sorghum</w:t>
      </w:r>
      <w:r w:rsidR="00B15AD1" w:rsidRPr="0079644D">
        <w:rPr>
          <w:rFonts w:asciiTheme="minorHAnsi" w:hAnsiTheme="minorHAnsi"/>
          <w:iCs/>
        </w:rPr>
        <w:t xml:space="preserve"> has been used </w:t>
      </w:r>
      <w:r w:rsidR="00A96924" w:rsidRPr="0079644D">
        <w:rPr>
          <w:rFonts w:asciiTheme="minorHAnsi" w:hAnsiTheme="minorHAnsi"/>
          <w:iCs/>
        </w:rPr>
        <w:t>as</w:t>
      </w:r>
      <w:r w:rsidR="00B15AD1" w:rsidRPr="0079644D">
        <w:rPr>
          <w:rFonts w:asciiTheme="minorHAnsi" w:hAnsiTheme="minorHAnsi"/>
          <w:iCs/>
        </w:rPr>
        <w:t xml:space="preserve"> </w:t>
      </w:r>
      <w:r w:rsidR="00A63FC0" w:rsidRPr="0079644D">
        <w:rPr>
          <w:rFonts w:asciiTheme="minorHAnsi" w:hAnsiTheme="minorHAnsi"/>
          <w:iCs/>
        </w:rPr>
        <w:t>short-term</w:t>
      </w:r>
      <w:r w:rsidR="00B15AD1" w:rsidRPr="0079644D">
        <w:rPr>
          <w:rFonts w:asciiTheme="minorHAnsi" w:hAnsiTheme="minorHAnsi"/>
          <w:iCs/>
        </w:rPr>
        <w:t xml:space="preserve"> pasture rotation</w:t>
      </w:r>
      <w:r w:rsidR="002F59FC" w:rsidRPr="0079644D">
        <w:rPr>
          <w:rFonts w:asciiTheme="minorHAnsi" w:hAnsiTheme="minorHAnsi"/>
          <w:iCs/>
        </w:rPr>
        <w:t>,</w:t>
      </w:r>
      <w:r w:rsidR="00B15AD1" w:rsidRPr="0079644D">
        <w:rPr>
          <w:rFonts w:asciiTheme="minorHAnsi" w:hAnsiTheme="minorHAnsi"/>
          <w:iCs/>
        </w:rPr>
        <w:t xml:space="preserve"> </w:t>
      </w:r>
      <w:r w:rsidR="00CA6D4E">
        <w:rPr>
          <w:rFonts w:asciiTheme="minorHAnsi" w:hAnsiTheme="minorHAnsi"/>
          <w:iCs/>
        </w:rPr>
        <w:t xml:space="preserve">in </w:t>
      </w:r>
      <w:r w:rsidR="00B15AD1" w:rsidRPr="0079644D">
        <w:rPr>
          <w:rFonts w:asciiTheme="minorHAnsi" w:hAnsiTheme="minorHAnsi"/>
          <w:iCs/>
        </w:rPr>
        <w:t>pasture mix</w:t>
      </w:r>
      <w:r w:rsidR="00CA6D4E">
        <w:rPr>
          <w:rFonts w:asciiTheme="minorHAnsi" w:hAnsiTheme="minorHAnsi"/>
          <w:iCs/>
        </w:rPr>
        <w:t>es</w:t>
      </w:r>
      <w:r w:rsidR="00B15AD1" w:rsidRPr="0079644D">
        <w:rPr>
          <w:rFonts w:asciiTheme="minorHAnsi" w:hAnsiTheme="minorHAnsi"/>
          <w:iCs/>
        </w:rPr>
        <w:t xml:space="preserve"> with a legume, as a pioneer species</w:t>
      </w:r>
      <w:r w:rsidR="00CA6D4E">
        <w:rPr>
          <w:rFonts w:asciiTheme="minorHAnsi" w:hAnsiTheme="minorHAnsi"/>
          <w:iCs/>
        </w:rPr>
        <w:t>,</w:t>
      </w:r>
      <w:r w:rsidR="00B15AD1" w:rsidRPr="0079644D">
        <w:rPr>
          <w:rFonts w:asciiTheme="minorHAnsi" w:hAnsiTheme="minorHAnsi"/>
          <w:iCs/>
        </w:rPr>
        <w:t xml:space="preserve"> </w:t>
      </w:r>
      <w:r w:rsidR="002F59FC" w:rsidRPr="0079644D">
        <w:rPr>
          <w:rFonts w:asciiTheme="minorHAnsi" w:hAnsiTheme="minorHAnsi"/>
          <w:iCs/>
        </w:rPr>
        <w:t xml:space="preserve">and </w:t>
      </w:r>
      <w:r w:rsidR="00B15AD1" w:rsidRPr="0079644D">
        <w:rPr>
          <w:rFonts w:asciiTheme="minorHAnsi" w:hAnsiTheme="minorHAnsi"/>
          <w:iCs/>
        </w:rPr>
        <w:t>for weed control where dense plantings will out-compete weed species</w:t>
      </w:r>
      <w:r w:rsidR="00A96924" w:rsidRPr="0079644D">
        <w:rPr>
          <w:rFonts w:asciiTheme="minorHAnsi" w:hAnsiTheme="minorHAnsi"/>
          <w:iCs/>
        </w:rPr>
        <w:t>.</w:t>
      </w:r>
      <w:r w:rsidR="00B15AD1" w:rsidRPr="0079644D">
        <w:rPr>
          <w:rFonts w:asciiTheme="minorHAnsi" w:hAnsiTheme="minorHAnsi"/>
          <w:iCs/>
        </w:rPr>
        <w:t xml:space="preserve"> </w:t>
      </w:r>
      <w:r w:rsidR="00A96924" w:rsidRPr="0079644D">
        <w:rPr>
          <w:rFonts w:asciiTheme="minorHAnsi" w:hAnsiTheme="minorHAnsi"/>
          <w:iCs/>
        </w:rPr>
        <w:t>It</w:t>
      </w:r>
      <w:r w:rsidR="00B15AD1" w:rsidRPr="0079644D">
        <w:rPr>
          <w:rFonts w:asciiTheme="minorHAnsi" w:hAnsiTheme="minorHAnsi"/>
          <w:iCs/>
        </w:rPr>
        <w:t xml:space="preserve"> can be grazed from about 0.8 m</w:t>
      </w:r>
      <w:r w:rsidR="00024C0B" w:rsidRPr="0079644D">
        <w:rPr>
          <w:rFonts w:asciiTheme="minorHAnsi" w:hAnsiTheme="minorHAnsi"/>
          <w:iCs/>
        </w:rPr>
        <w:t xml:space="preserve"> </w:t>
      </w:r>
      <w:r w:rsidR="00024C0B" w:rsidRPr="0079644D">
        <w:rPr>
          <w:rFonts w:asciiTheme="minorHAnsi" w:hAnsiTheme="minorHAnsi"/>
          <w:iCs/>
        </w:rPr>
        <w:fldChar w:fldCharType="begin"/>
      </w:r>
      <w:r w:rsidR="005163BB">
        <w:rPr>
          <w:rFonts w:asciiTheme="minorHAnsi" w:hAnsiTheme="minorHAnsi"/>
          <w:iCs/>
        </w:rPr>
        <w:instrText xml:space="preserve"> ADDIN EN.CITE &lt;EndNote&gt;&lt;Cite&gt;&lt;Author&gt;Cameron&lt;/Author&gt;&lt;Year&gt;2014&lt;/Year&gt;&lt;RecNum&gt;76&lt;/RecNum&gt;&lt;DisplayText&gt;(Cameron, 2014)&lt;/DisplayText&gt;&lt;record&gt;&lt;rec-number&gt;76&lt;/rec-number&gt;&lt;foreign-keys&gt;&lt;key app="EN" db-id="s22vvf2alvzetge2t59vzeri5etpvawtpf2x" timestamp="1728446198"&gt;76&lt;/key&gt;&lt;/foreign-keys&gt;&lt;ref-type name="Report"&gt;27&lt;/ref-type&gt;&lt;contributors&gt;&lt;authors&gt;&lt;author&gt;Cameron, A.G.&lt;/author&gt;&lt;/authors&gt;&lt;/contributors&gt;&lt;titles&gt;&lt;title&gt;Perennial sorghum (formerly titled &amp;quot;Silk Sorghum&amp;quot;)&lt;/title&gt;&lt;/titles&gt;&lt;keywords&gt;&lt;keyword&gt;sorghum&lt;/keyword&gt;&lt;/keywords&gt;&lt;dates&gt;&lt;year&gt;2014&lt;/year&gt;&lt;pub-dates&gt;&lt;date&gt;2014&lt;/date&gt;&lt;/pub-dates&gt;&lt;/dates&gt;&lt;publisher&gt;Northern Territory Government; available online https://nt.gov.au/industry/agriculture/farm-management/pastures-and-fodder-crops&lt;/publisher&gt;&lt;isbn&gt;784&lt;/isbn&gt;&lt;label&gt;21031&lt;/label&gt;&lt;urls&gt;&lt;related-urls&gt;&lt;url&gt;https://nt.gov.au/industry/agriculture/farm-management/pastures-and-fodder-crops&lt;/url&gt;&lt;url&gt;https://industry.nt.gov.au/__data/assets/pdf_file/0016/233044/784.pdf&lt;/url&gt;&lt;/related-urls&gt;&lt;/urls&gt;&lt;/record&gt;&lt;/Cite&gt;&lt;/EndNote&gt;</w:instrText>
      </w:r>
      <w:r w:rsidR="00024C0B" w:rsidRPr="0079644D">
        <w:rPr>
          <w:rFonts w:asciiTheme="minorHAnsi" w:hAnsiTheme="minorHAnsi"/>
          <w:iCs/>
        </w:rPr>
        <w:fldChar w:fldCharType="separate"/>
      </w:r>
      <w:r w:rsidR="00E030C2">
        <w:rPr>
          <w:rFonts w:asciiTheme="minorHAnsi" w:hAnsiTheme="minorHAnsi"/>
          <w:iCs/>
          <w:noProof/>
        </w:rPr>
        <w:t>(</w:t>
      </w:r>
      <w:hyperlink w:anchor="_ENREF_33" w:tooltip="Cameron, 2014 #76" w:history="1">
        <w:r w:rsidR="00A529B2">
          <w:rPr>
            <w:rFonts w:asciiTheme="minorHAnsi" w:hAnsiTheme="minorHAnsi"/>
            <w:iCs/>
            <w:noProof/>
          </w:rPr>
          <w:t>Cameron, 2014</w:t>
        </w:r>
      </w:hyperlink>
      <w:r w:rsidR="00E030C2">
        <w:rPr>
          <w:rFonts w:asciiTheme="minorHAnsi" w:hAnsiTheme="minorHAnsi"/>
          <w:iCs/>
          <w:noProof/>
        </w:rPr>
        <w:t>)</w:t>
      </w:r>
      <w:r w:rsidR="00024C0B" w:rsidRPr="0079644D">
        <w:rPr>
          <w:rFonts w:asciiTheme="minorHAnsi" w:hAnsiTheme="minorHAnsi"/>
          <w:iCs/>
        </w:rPr>
        <w:fldChar w:fldCharType="end"/>
      </w:r>
      <w:r w:rsidR="00B15AD1" w:rsidRPr="0079644D">
        <w:rPr>
          <w:rFonts w:asciiTheme="minorHAnsi" w:hAnsiTheme="minorHAnsi"/>
          <w:iCs/>
        </w:rPr>
        <w:t xml:space="preserve">. </w:t>
      </w:r>
    </w:p>
    <w:p w14:paraId="7F95B47B" w14:textId="4C0512A9" w:rsidR="00AD23B3" w:rsidRPr="0079644D" w:rsidRDefault="00AD23B3" w:rsidP="005437B8">
      <w:pPr>
        <w:tabs>
          <w:tab w:val="left" w:pos="1701"/>
        </w:tabs>
        <w:autoSpaceDE w:val="0"/>
        <w:autoSpaceDN w:val="0"/>
        <w:adjustRightInd w:val="0"/>
        <w:spacing w:before="120"/>
        <w:rPr>
          <w:rFonts w:asciiTheme="minorHAnsi" w:hAnsiTheme="minorHAnsi"/>
          <w:iCs/>
        </w:rPr>
      </w:pPr>
      <w:r w:rsidRPr="0079644D">
        <w:rPr>
          <w:rFonts w:asciiTheme="minorHAnsi" w:hAnsiTheme="minorHAnsi"/>
          <w:iCs/>
        </w:rPr>
        <w:t xml:space="preserve">Although generally lower in prussic acid than grain sorghums, care is needed when grazing stock on forage sorghum to avoid </w:t>
      </w:r>
      <w:r w:rsidR="008A3A24" w:rsidRPr="0079644D">
        <w:rPr>
          <w:rFonts w:asciiTheme="minorHAnsi" w:hAnsiTheme="minorHAnsi"/>
          <w:iCs/>
        </w:rPr>
        <w:t xml:space="preserve">cyanide poisoning (see </w:t>
      </w:r>
      <w:r w:rsidR="006E4464">
        <w:rPr>
          <w:rFonts w:asciiTheme="minorHAnsi" w:hAnsiTheme="minorHAnsi"/>
          <w:iCs/>
        </w:rPr>
        <w:t>S</w:t>
      </w:r>
      <w:r w:rsidR="008A3A24" w:rsidRPr="0079644D">
        <w:rPr>
          <w:rFonts w:asciiTheme="minorHAnsi" w:hAnsiTheme="minorHAnsi"/>
          <w:iCs/>
        </w:rPr>
        <w:t xml:space="preserve">ection </w:t>
      </w:r>
      <w:r w:rsidR="006E4464">
        <w:rPr>
          <w:rFonts w:asciiTheme="minorHAnsi" w:hAnsiTheme="minorHAnsi"/>
          <w:iCs/>
        </w:rPr>
        <w:fldChar w:fldCharType="begin"/>
      </w:r>
      <w:r w:rsidR="006E4464">
        <w:rPr>
          <w:rFonts w:asciiTheme="minorHAnsi" w:hAnsiTheme="minorHAnsi"/>
          <w:iCs/>
        </w:rPr>
        <w:instrText xml:space="preserve"> REF _Ref105753296 \w \h </w:instrText>
      </w:r>
      <w:r w:rsidR="006E4464">
        <w:rPr>
          <w:rFonts w:asciiTheme="minorHAnsi" w:hAnsiTheme="minorHAnsi"/>
          <w:iCs/>
        </w:rPr>
      </w:r>
      <w:r w:rsidR="006E4464">
        <w:rPr>
          <w:rFonts w:asciiTheme="minorHAnsi" w:hAnsiTheme="minorHAnsi"/>
          <w:iCs/>
        </w:rPr>
        <w:fldChar w:fldCharType="separate"/>
      </w:r>
      <w:r w:rsidR="006E4464">
        <w:rPr>
          <w:rFonts w:asciiTheme="minorHAnsi" w:hAnsiTheme="minorHAnsi"/>
          <w:iCs/>
        </w:rPr>
        <w:t>5.1.1</w:t>
      </w:r>
      <w:r w:rsidR="006E4464">
        <w:rPr>
          <w:rFonts w:asciiTheme="minorHAnsi" w:hAnsiTheme="minorHAnsi"/>
          <w:iCs/>
        </w:rPr>
        <w:fldChar w:fldCharType="end"/>
      </w:r>
      <w:r w:rsidR="008A3A24" w:rsidRPr="0079644D">
        <w:rPr>
          <w:rFonts w:asciiTheme="minorHAnsi" w:hAnsiTheme="minorHAnsi"/>
          <w:iCs/>
        </w:rPr>
        <w:t>)</w:t>
      </w:r>
      <w:r w:rsidR="00A96924" w:rsidRPr="0079644D">
        <w:rPr>
          <w:rFonts w:asciiTheme="minorHAnsi" w:hAnsiTheme="minorHAnsi"/>
          <w:iCs/>
        </w:rPr>
        <w:t>.</w:t>
      </w:r>
      <w:r w:rsidR="008A3A24" w:rsidRPr="0079644D">
        <w:rPr>
          <w:rFonts w:asciiTheme="minorHAnsi" w:hAnsiTheme="minorHAnsi"/>
          <w:iCs/>
        </w:rPr>
        <w:t xml:space="preserve"> </w:t>
      </w:r>
    </w:p>
    <w:p w14:paraId="2D39DB5B" w14:textId="3DB5D6FE" w:rsidR="00A1119A" w:rsidRPr="0079644D" w:rsidRDefault="00A1119A" w:rsidP="00130C14">
      <w:pPr>
        <w:pStyle w:val="Heading2"/>
        <w:rPr>
          <w:szCs w:val="24"/>
        </w:rPr>
      </w:pPr>
      <w:bookmarkStart w:id="122" w:name="_Toc182994411"/>
      <w:r w:rsidRPr="0079644D">
        <w:rPr>
          <w:szCs w:val="24"/>
        </w:rPr>
        <w:t>Crop Improvement</w:t>
      </w:r>
      <w:bookmarkEnd w:id="89"/>
      <w:bookmarkEnd w:id="90"/>
      <w:bookmarkEnd w:id="91"/>
      <w:bookmarkEnd w:id="92"/>
      <w:bookmarkEnd w:id="93"/>
      <w:bookmarkEnd w:id="94"/>
      <w:bookmarkEnd w:id="95"/>
      <w:bookmarkEnd w:id="96"/>
      <w:bookmarkEnd w:id="122"/>
    </w:p>
    <w:p w14:paraId="1FA0F186" w14:textId="77777777" w:rsidR="00A1119A" w:rsidRPr="0079644D" w:rsidRDefault="00A1119A" w:rsidP="00A1119A">
      <w:pPr>
        <w:rPr>
          <w:lang w:val="en-GB"/>
        </w:rPr>
      </w:pPr>
      <w:bookmarkStart w:id="123" w:name="_Toc122251461"/>
      <w:bookmarkStart w:id="124" w:name="_Toc122251706"/>
      <w:bookmarkStart w:id="125" w:name="_Toc161131500"/>
      <w:bookmarkStart w:id="126" w:name="_Toc161131980"/>
      <w:bookmarkStart w:id="127" w:name="_Toc190239005"/>
      <w:bookmarkStart w:id="128" w:name="_Toc190243626"/>
      <w:bookmarkStart w:id="129" w:name="_Toc190244066"/>
      <w:bookmarkStart w:id="130" w:name="_Toc190244231"/>
      <w:r w:rsidRPr="0079644D">
        <w:rPr>
          <w:lang w:val="en-GB"/>
        </w:rPr>
        <w:t xml:space="preserve">Improvements in the adaptability of sorghum to modern farming methods are continuing </w:t>
      </w:r>
      <w:r w:rsidR="00192529" w:rsidRPr="0079644D">
        <w:rPr>
          <w:lang w:val="en-GB"/>
        </w:rPr>
        <w:t xml:space="preserve">worldwide </w:t>
      </w:r>
      <w:r w:rsidRPr="0079644D">
        <w:rPr>
          <w:lang w:val="en-GB"/>
        </w:rPr>
        <w:t xml:space="preserve">and several </w:t>
      </w:r>
      <w:r w:rsidR="000A2BC6" w:rsidRPr="0079644D">
        <w:rPr>
          <w:lang w:val="en-GB"/>
        </w:rPr>
        <w:t xml:space="preserve">biotic and abiotic </w:t>
      </w:r>
      <w:r w:rsidRPr="0079644D">
        <w:rPr>
          <w:lang w:val="en-GB"/>
        </w:rPr>
        <w:t xml:space="preserve">factors have been identified as </w:t>
      </w:r>
      <w:r w:rsidR="002F59FC" w:rsidRPr="0079644D">
        <w:rPr>
          <w:lang w:val="en-GB"/>
        </w:rPr>
        <w:t xml:space="preserve">breeding targets </w:t>
      </w:r>
      <w:r w:rsidRPr="0079644D">
        <w:rPr>
          <w:lang w:val="en-GB"/>
        </w:rPr>
        <w:t xml:space="preserve">for improved commercial outcomes. </w:t>
      </w:r>
    </w:p>
    <w:p w14:paraId="7C5E75BF" w14:textId="6C0CD223" w:rsidR="000A2BC6" w:rsidRPr="0079644D" w:rsidRDefault="00A1119A" w:rsidP="00FD7B9C">
      <w:pPr>
        <w:pStyle w:val="Heading3"/>
        <w:rPr>
          <w:rStyle w:val="SubtleEmphasis"/>
          <w:i/>
          <w:iCs w:val="0"/>
          <w:color w:val="auto"/>
          <w:u w:val="single"/>
        </w:rPr>
      </w:pPr>
      <w:bookmarkStart w:id="131" w:name="_Toc182994412"/>
      <w:bookmarkStart w:id="132" w:name="_Toc122251462"/>
      <w:bookmarkStart w:id="133" w:name="_Toc122251707"/>
      <w:bookmarkStart w:id="134" w:name="_Toc161131501"/>
      <w:bookmarkStart w:id="135" w:name="_Toc161131981"/>
      <w:bookmarkStart w:id="136" w:name="_Toc190239006"/>
      <w:bookmarkStart w:id="137" w:name="_Toc190243627"/>
      <w:bookmarkStart w:id="138" w:name="_Toc190244067"/>
      <w:bookmarkStart w:id="139" w:name="_Toc190244232"/>
      <w:bookmarkEnd w:id="123"/>
      <w:bookmarkEnd w:id="124"/>
      <w:bookmarkEnd w:id="125"/>
      <w:bookmarkEnd w:id="126"/>
      <w:bookmarkEnd w:id="127"/>
      <w:bookmarkEnd w:id="128"/>
      <w:bookmarkEnd w:id="129"/>
      <w:bookmarkEnd w:id="130"/>
      <w:r w:rsidRPr="0079644D">
        <w:rPr>
          <w:rStyle w:val="SubtleEmphasis"/>
          <w:i/>
          <w:iCs w:val="0"/>
          <w:color w:val="auto"/>
        </w:rPr>
        <w:t>Breeding</w:t>
      </w:r>
      <w:bookmarkEnd w:id="131"/>
    </w:p>
    <w:p w14:paraId="4ED818F2" w14:textId="77777777" w:rsidR="00FD7B9C" w:rsidRPr="00836B90" w:rsidRDefault="00FD7B9C" w:rsidP="00836B90">
      <w:pPr>
        <w:pStyle w:val="Heading4"/>
      </w:pPr>
      <w:r w:rsidRPr="00836B90">
        <w:t>Gene pools for breeding</w:t>
      </w:r>
    </w:p>
    <w:p w14:paraId="5341DFCB" w14:textId="1E65BCE3" w:rsidR="000A2BC6" w:rsidRPr="0079644D" w:rsidRDefault="00490F41" w:rsidP="000A2BC6">
      <w:r w:rsidRPr="0079644D">
        <w:t xml:space="preserve">Breeding and cultivar improvement has relied principally on the diversity present in the </w:t>
      </w:r>
      <w:r w:rsidR="009B5790">
        <w:t>Sorghum</w:t>
      </w:r>
      <w:r w:rsidRPr="0079644D">
        <w:rPr>
          <w:i/>
        </w:rPr>
        <w:t xml:space="preserve"> </w:t>
      </w:r>
      <w:r w:rsidRPr="0079644D">
        <w:t xml:space="preserve">biotypes, however the undomesticated </w:t>
      </w:r>
      <w:r w:rsidRPr="009B5790">
        <w:rPr>
          <w:iCs/>
        </w:rPr>
        <w:t>Sorghum</w:t>
      </w:r>
      <w:r w:rsidRPr="0079644D">
        <w:rPr>
          <w:i/>
        </w:rPr>
        <w:t xml:space="preserve"> </w:t>
      </w:r>
      <w:r w:rsidRPr="0079644D">
        <w:t>species</w:t>
      </w:r>
      <w:r w:rsidR="00CA6D4E">
        <w:t>,</w:t>
      </w:r>
      <w:r w:rsidRPr="0079644D">
        <w:t xml:space="preserve"> including those endemic to Australia</w:t>
      </w:r>
      <w:r w:rsidR="00CA6D4E">
        <w:t>,</w:t>
      </w:r>
      <w:r w:rsidRPr="0079644D">
        <w:t xml:space="preserve"> offer untapped novel traits and breeding effort </w:t>
      </w:r>
      <w:r w:rsidR="009814CE">
        <w:t>was</w:t>
      </w:r>
      <w:r w:rsidRPr="0079644D">
        <w:t xml:space="preserve"> more focused on overcoming technical reproduction constraints to allow use of this material </w:t>
      </w:r>
      <w:r w:rsidRPr="0079644D">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instrText xml:space="preserve"> ADDIN EN.CITE </w:instrText>
      </w:r>
      <w:r w:rsidR="005163BB">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instrText xml:space="preserve"> ADDIN EN.CITE.DATA </w:instrText>
      </w:r>
      <w:r w:rsidR="005163BB">
        <w:fldChar w:fldCharType="end"/>
      </w:r>
      <w:r w:rsidRPr="0079644D">
        <w:fldChar w:fldCharType="separate"/>
      </w:r>
      <w:r w:rsidR="00E030C2">
        <w:rPr>
          <w:noProof/>
        </w:rPr>
        <w:t>(</w:t>
      </w:r>
      <w:hyperlink w:anchor="_ENREF_56" w:tooltip="Dillon, 2007 #21" w:history="1">
        <w:r w:rsidR="00A529B2">
          <w:rPr>
            <w:noProof/>
          </w:rPr>
          <w:t>Dillon et al., 2007b</w:t>
        </w:r>
      </w:hyperlink>
      <w:r w:rsidR="00E030C2">
        <w:rPr>
          <w:noProof/>
        </w:rPr>
        <w:t>)</w:t>
      </w:r>
      <w:r w:rsidRPr="0079644D">
        <w:fldChar w:fldCharType="end"/>
      </w:r>
      <w:r w:rsidRPr="0079644D">
        <w:t xml:space="preserve">. </w:t>
      </w:r>
      <w:r w:rsidR="009B5790">
        <w:t>Sorghum</w:t>
      </w:r>
      <w:r w:rsidRPr="0079644D">
        <w:t xml:space="preserve"> ha</w:t>
      </w:r>
      <w:r w:rsidR="002F59FC" w:rsidRPr="0079644D">
        <w:t>s</w:t>
      </w:r>
      <w:r w:rsidRPr="0079644D">
        <w:t xml:space="preserve"> primary (GP1), secondary (GP2) and tertiary (</w:t>
      </w:r>
      <w:r w:rsidR="002F59FC" w:rsidRPr="0079644D">
        <w:t>GP3) gene pools, based on the</w:t>
      </w:r>
      <w:r w:rsidRPr="0079644D">
        <w:t xml:space="preserve"> ability </w:t>
      </w:r>
      <w:r w:rsidR="002F59FC" w:rsidRPr="0079644D">
        <w:t xml:space="preserve">of the crossing species </w:t>
      </w:r>
      <w:r w:rsidRPr="0079644D">
        <w:t>to produce fertile offspring and this dictat</w:t>
      </w:r>
      <w:r w:rsidR="002F59FC" w:rsidRPr="0079644D">
        <w:t>es whether genes or traits can</w:t>
      </w:r>
      <w:r w:rsidRPr="0079644D">
        <w:t xml:space="preserve"> be readily transferred </w:t>
      </w:r>
      <w:r w:rsidR="009745E5" w:rsidRPr="0079644D">
        <w:fldChar w:fldCharType="begin"/>
      </w:r>
      <w:r w:rsidR="00ED307F">
        <w:instrText xml:space="preserve"> ADDIN REFMGR.CITE &lt;Refman&gt;&lt;Cite&gt;&lt;Author&gt;Harlan&lt;/Author&gt;&lt;Year&gt;1971&lt;/Year&gt;&lt;RecNum&gt;20953&lt;/RecNum&gt;&lt;IDText&gt;Toward a rational classification of cultivated plants&lt;/IDText&gt;&lt;Suffix&gt;; see section 9&lt;/Suffix&gt;&lt;MDL Ref_Type="Journal"&gt;&lt;Ref_Type&gt;Journal&lt;/Ref_Type&gt;&lt;Ref_ID&gt;20953&lt;/Ref_ID&gt;&lt;Title_Primary&gt;Toward a rational classification of cultivated plants&lt;/Title_Primary&gt;&lt;Authors_Primary&gt;Harlan,J.R.&lt;/Authors_Primary&gt;&lt;Authors_Primary&gt;de Wet,J.M.J.&lt;/Authors_Primary&gt;&lt;Date_Primary&gt;1971&lt;/Date_Primary&gt;&lt;Keywords&gt;classification&lt;/Keywords&gt;&lt;Keywords&gt;of&lt;/Keywords&gt;&lt;Keywords&gt;PLANTS&lt;/Keywords&gt;&lt;Keywords&gt;plant&lt;/Keywords&gt;&lt;Reprint&gt;In File&lt;/Reprint&gt;&lt;Start_Page&gt;509&lt;/Start_Page&gt;&lt;End_Page&gt;517&lt;/End_Page&gt;&lt;Periodical&gt;Taxon&lt;/Periodical&gt;&lt;Volume&gt;20&lt;/Volume&gt;&lt;Issue&gt;4&lt;/Issue&gt;&lt;Web_URL_Link1&gt;file://S:\CO\OGTR\EVAL\Eval Sections\Library\REFS\Sorghum\References Cited\Harlan &amp;amp; de Wet 1971 Classification of cultivated plants.pdf&lt;/Web_URL_Link1&gt;&lt;ZZ_JournalFull&gt;&lt;f name="System"&gt;Taxon&lt;/f&gt;&lt;/ZZ_JournalFull&gt;&lt;ZZ_WorkformID&gt;1&lt;/ZZ_WorkformID&gt;&lt;/MDL&gt;&lt;/Cite&gt;&lt;/Refman&gt;</w:instrText>
      </w:r>
      <w:r w:rsidR="009745E5" w:rsidRPr="0079644D">
        <w:fldChar w:fldCharType="separate"/>
      </w:r>
      <w:r w:rsidR="00540D49" w:rsidRPr="0079644D">
        <w:rPr>
          <w:noProof/>
        </w:rPr>
        <w:t>(Harlan &amp; de Wet 1971; see section 9)</w:t>
      </w:r>
      <w:r w:rsidR="009745E5" w:rsidRPr="0079644D">
        <w:fldChar w:fldCharType="end"/>
      </w:r>
      <w:r w:rsidRPr="0079644D">
        <w:t xml:space="preserve">. </w:t>
      </w:r>
      <w:r w:rsidR="00A73EE1" w:rsidRPr="009B5790">
        <w:rPr>
          <w:iCs/>
          <w:lang w:eastAsia="en-AU"/>
        </w:rPr>
        <w:t>So</w:t>
      </w:r>
      <w:r w:rsidRPr="009B5790">
        <w:rPr>
          <w:iCs/>
          <w:lang w:eastAsia="en-AU"/>
        </w:rPr>
        <w:t>rghum</w:t>
      </w:r>
      <w:r w:rsidRPr="0079644D">
        <w:rPr>
          <w:lang w:eastAsia="en-AU"/>
        </w:rPr>
        <w:t xml:space="preserve"> races have considerable </w:t>
      </w:r>
      <w:r w:rsidR="000A2BC6" w:rsidRPr="0079644D">
        <w:rPr>
          <w:lang w:eastAsia="en-AU"/>
        </w:rPr>
        <w:t xml:space="preserve">genetic diversity </w:t>
      </w:r>
      <w:r w:rsidRPr="0079644D">
        <w:rPr>
          <w:lang w:eastAsia="en-AU"/>
        </w:rPr>
        <w:t>regarding</w:t>
      </w:r>
      <w:r w:rsidR="000D2C1E" w:rsidRPr="0079644D">
        <w:rPr>
          <w:lang w:eastAsia="en-AU"/>
        </w:rPr>
        <w:t xml:space="preserve"> photoperiod, seed quality and other</w:t>
      </w:r>
      <w:r w:rsidR="000A2BC6" w:rsidRPr="0079644D">
        <w:rPr>
          <w:lang w:eastAsia="en-AU"/>
        </w:rPr>
        <w:t xml:space="preserve"> agronomic traits that</w:t>
      </w:r>
      <w:r w:rsidRPr="0079644D">
        <w:rPr>
          <w:lang w:eastAsia="en-AU"/>
        </w:rPr>
        <w:t xml:space="preserve"> could be incredibly useful </w:t>
      </w:r>
      <w:r w:rsidR="00CA6D4E">
        <w:rPr>
          <w:lang w:eastAsia="en-AU"/>
        </w:rPr>
        <w:t xml:space="preserve">in wider production </w:t>
      </w:r>
      <w:r w:rsidRPr="0079644D">
        <w:rPr>
          <w:lang w:eastAsia="en-AU"/>
        </w:rPr>
        <w:t>but</w:t>
      </w:r>
      <w:r w:rsidR="000A2BC6" w:rsidRPr="0079644D">
        <w:rPr>
          <w:lang w:eastAsia="en-AU"/>
        </w:rPr>
        <w:t xml:space="preserve"> ha</w:t>
      </w:r>
      <w:r w:rsidR="0091052D">
        <w:rPr>
          <w:lang w:eastAsia="en-AU"/>
        </w:rPr>
        <w:t>ve</w:t>
      </w:r>
      <w:r w:rsidR="000A2BC6" w:rsidRPr="0079644D">
        <w:rPr>
          <w:lang w:eastAsia="en-AU"/>
        </w:rPr>
        <w:t xml:space="preserve"> been poorly exploited for crop improvement</w:t>
      </w:r>
      <w:r w:rsidR="00CA6D4E">
        <w:rPr>
          <w:lang w:eastAsia="en-AU"/>
        </w:rPr>
        <w:t xml:space="preserve"> </w:t>
      </w:r>
      <w:r w:rsidR="000A2BC6" w:rsidRPr="0079644D">
        <w:rPr>
          <w:lang w:eastAsia="en-AU"/>
        </w:rPr>
        <w:fldChar w:fldCharType="begin">
          <w:fldData xml:space="preserve">PEVuZE5vdGU+PENpdGU+PEF1dGhvcj5LYXlvZMOpPC9BdXRob3I+PFllYXI+MjAwNjwvWWVhcj48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</w:fldData>
        </w:fldChar>
      </w:r>
      <w:r w:rsidR="005163BB">
        <w:rPr>
          <w:lang w:eastAsia="en-AU"/>
        </w:rPr>
        <w:instrText xml:space="preserve"> ADDIN EN.CITE </w:instrText>
      </w:r>
      <w:r w:rsidR="005163BB">
        <w:rPr>
          <w:lang w:eastAsia="en-AU"/>
        </w:rPr>
        <w:fldChar w:fldCharType="begin">
          <w:fldData xml:space="preserve">PEVuZE5vdGU+PENpdGU+PEF1dGhvcj5LYXlvZMOpPC9BdXRob3I+PFllYXI+MjAwNjwvWWVhcj48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</w:fldData>
        </w:fldChar>
      </w:r>
      <w:r w:rsidR="005163BB">
        <w:rPr>
          <w:lang w:eastAsia="en-AU"/>
        </w:rPr>
        <w:instrText xml:space="preserve"> ADDIN EN.CITE.DATA </w:instrText>
      </w:r>
      <w:r w:rsidR="005163BB">
        <w:rPr>
          <w:lang w:eastAsia="en-AU"/>
        </w:rPr>
      </w:r>
      <w:r w:rsidR="005163BB">
        <w:rPr>
          <w:lang w:eastAsia="en-AU"/>
        </w:rPr>
        <w:fldChar w:fldCharType="end"/>
      </w:r>
      <w:r w:rsidR="000A2BC6" w:rsidRPr="0079644D">
        <w:rPr>
          <w:lang w:eastAsia="en-AU"/>
        </w:rPr>
      </w:r>
      <w:r w:rsidR="000A2BC6" w:rsidRPr="0079644D">
        <w:rPr>
          <w:lang w:eastAsia="en-AU"/>
        </w:rPr>
        <w:fldChar w:fldCharType="separate"/>
      </w:r>
      <w:r w:rsidR="00E030C2">
        <w:rPr>
          <w:noProof/>
          <w:lang w:eastAsia="en-AU"/>
        </w:rPr>
        <w:t>(</w:t>
      </w:r>
      <w:hyperlink w:anchor="_ENREF_108" w:tooltip="Kayodé, 2006 #77" w:history="1">
        <w:r w:rsidR="00A529B2">
          <w:rPr>
            <w:noProof/>
            <w:lang w:eastAsia="en-AU"/>
          </w:rPr>
          <w:t>Kayodé et al., 2006</w:t>
        </w:r>
      </w:hyperlink>
      <w:r w:rsidR="00E030C2">
        <w:rPr>
          <w:noProof/>
          <w:lang w:eastAsia="en-AU"/>
        </w:rPr>
        <w:t xml:space="preserve">; </w:t>
      </w:r>
      <w:hyperlink w:anchor="_ENREF_56" w:tooltip="Dillon, 2007 #21" w:history="1">
        <w:r w:rsidR="00A529B2">
          <w:rPr>
            <w:noProof/>
            <w:lang w:eastAsia="en-AU"/>
          </w:rPr>
          <w:t>Dillon et al., 2007b</w:t>
        </w:r>
      </w:hyperlink>
      <w:r w:rsidR="00E030C2">
        <w:rPr>
          <w:noProof/>
          <w:lang w:eastAsia="en-AU"/>
        </w:rPr>
        <w:t>)</w:t>
      </w:r>
      <w:r w:rsidR="000A2BC6" w:rsidRPr="0079644D">
        <w:rPr>
          <w:lang w:eastAsia="en-AU"/>
        </w:rPr>
        <w:fldChar w:fldCharType="end"/>
      </w:r>
      <w:r w:rsidR="000A2BC6" w:rsidRPr="0079644D">
        <w:rPr>
          <w:lang w:eastAsia="en-AU"/>
        </w:rPr>
        <w:t xml:space="preserve">. </w:t>
      </w:r>
      <w:r w:rsidRPr="0079644D">
        <w:rPr>
          <w:lang w:eastAsia="en-AU"/>
        </w:rPr>
        <w:t>C</w:t>
      </w:r>
      <w:r w:rsidR="000A2BC6" w:rsidRPr="0079644D">
        <w:rPr>
          <w:lang w:eastAsia="en-AU"/>
        </w:rPr>
        <w:t xml:space="preserve">onserving </w:t>
      </w:r>
      <w:r w:rsidRPr="0079644D">
        <w:rPr>
          <w:lang w:eastAsia="en-AU"/>
        </w:rPr>
        <w:t xml:space="preserve">these </w:t>
      </w:r>
      <w:r w:rsidR="000A2BC6" w:rsidRPr="0079644D">
        <w:rPr>
          <w:lang w:eastAsia="en-AU"/>
        </w:rPr>
        <w:t xml:space="preserve">germplasm reserves </w:t>
      </w:r>
      <w:r w:rsidRPr="0079644D">
        <w:rPr>
          <w:lang w:eastAsia="en-AU"/>
        </w:rPr>
        <w:t>is crucial as they</w:t>
      </w:r>
      <w:r w:rsidR="000A2BC6" w:rsidRPr="0079644D">
        <w:rPr>
          <w:lang w:eastAsia="en-AU"/>
        </w:rPr>
        <w:t xml:space="preserve"> may be exploited to produce sorghum hybrids with a range of valuable traits </w:t>
      </w:r>
      <w:r w:rsidR="000A2BC6" w:rsidRPr="0079644D">
        <w:rPr>
          <w:lang w:eastAsia="en-AU"/>
        </w:rPr>
        <w:fldChar w:fldCharType="begin">
          <w:fldData xml:space="preserve">PEVuZE5vdGU+PENpdGU+PEF1dGhvcj5Sb29uZXk8L0F1dGhvcj48WWVhcj4yMDAwPC9ZZWFyPjxS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</w:fldData>
        </w:fldChar>
      </w:r>
      <w:r w:rsidR="005163BB">
        <w:rPr>
          <w:lang w:eastAsia="en-AU"/>
        </w:rPr>
        <w:instrText xml:space="preserve"> ADDIN EN.CITE </w:instrText>
      </w:r>
      <w:r w:rsidR="005163BB">
        <w:rPr>
          <w:lang w:eastAsia="en-AU"/>
        </w:rPr>
        <w:fldChar w:fldCharType="begin">
          <w:fldData xml:space="preserve">PEVuZE5vdGU+PENpdGU+PEF1dGhvcj5Sb29uZXk8L0F1dGhvcj48WWVhcj4yMDAwPC9ZZWFyPjxS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</w:fldData>
        </w:fldChar>
      </w:r>
      <w:r w:rsidR="005163BB">
        <w:rPr>
          <w:lang w:eastAsia="en-AU"/>
        </w:rPr>
        <w:instrText xml:space="preserve"> ADDIN EN.CITE.DATA </w:instrText>
      </w:r>
      <w:r w:rsidR="005163BB">
        <w:rPr>
          <w:lang w:eastAsia="en-AU"/>
        </w:rPr>
      </w:r>
      <w:r w:rsidR="005163BB">
        <w:rPr>
          <w:lang w:eastAsia="en-AU"/>
        </w:rPr>
        <w:fldChar w:fldCharType="end"/>
      </w:r>
      <w:r w:rsidR="000A2BC6" w:rsidRPr="0079644D">
        <w:rPr>
          <w:lang w:eastAsia="en-AU"/>
        </w:rPr>
      </w:r>
      <w:r w:rsidR="000A2BC6" w:rsidRPr="0079644D">
        <w:rPr>
          <w:lang w:eastAsia="en-AU"/>
        </w:rPr>
        <w:fldChar w:fldCharType="separate"/>
      </w:r>
      <w:r w:rsidR="00E030C2">
        <w:rPr>
          <w:noProof/>
          <w:lang w:eastAsia="en-AU"/>
        </w:rPr>
        <w:t>(</w:t>
      </w:r>
      <w:hyperlink w:anchor="_ENREF_94" w:tooltip="House, 1985 #72" w:history="1">
        <w:r w:rsidR="00A529B2">
          <w:rPr>
            <w:noProof/>
            <w:lang w:eastAsia="en-AU"/>
          </w:rPr>
          <w:t>House, 1985</w:t>
        </w:r>
      </w:hyperlink>
      <w:r w:rsidR="00E030C2">
        <w:rPr>
          <w:noProof/>
          <w:lang w:eastAsia="en-AU"/>
        </w:rPr>
        <w:t xml:space="preserve">; </w:t>
      </w:r>
      <w:hyperlink w:anchor="_ENREF_174" w:tooltip="Rooney, 2000 #78" w:history="1">
        <w:r w:rsidR="00A529B2">
          <w:rPr>
            <w:noProof/>
            <w:lang w:eastAsia="en-AU"/>
          </w:rPr>
          <w:t>Rooney and Smith, 2000</w:t>
        </w:r>
      </w:hyperlink>
      <w:r w:rsidR="00E030C2">
        <w:rPr>
          <w:noProof/>
          <w:lang w:eastAsia="en-AU"/>
        </w:rPr>
        <w:t xml:space="preserve">; </w:t>
      </w:r>
      <w:hyperlink w:anchor="_ENREF_108" w:tooltip="Kayodé, 2006 #77" w:history="1">
        <w:r w:rsidR="00A529B2">
          <w:rPr>
            <w:noProof/>
            <w:lang w:eastAsia="en-AU"/>
          </w:rPr>
          <w:t>Kayodé et al., 2006</w:t>
        </w:r>
      </w:hyperlink>
      <w:r w:rsidR="00E030C2">
        <w:rPr>
          <w:noProof/>
          <w:lang w:eastAsia="en-AU"/>
        </w:rPr>
        <w:t xml:space="preserve">; </w:t>
      </w:r>
      <w:hyperlink w:anchor="_ENREF_56" w:tooltip="Dillon, 2007 #21" w:history="1">
        <w:r w:rsidR="00A529B2">
          <w:rPr>
            <w:noProof/>
            <w:lang w:eastAsia="en-AU"/>
          </w:rPr>
          <w:t>Dillon et al., 2007b</w:t>
        </w:r>
      </w:hyperlink>
      <w:r w:rsidR="00E030C2">
        <w:rPr>
          <w:noProof/>
          <w:lang w:eastAsia="en-AU"/>
        </w:rPr>
        <w:t>)</w:t>
      </w:r>
      <w:r w:rsidR="000A2BC6" w:rsidRPr="0079644D">
        <w:rPr>
          <w:lang w:eastAsia="en-AU"/>
        </w:rPr>
        <w:fldChar w:fldCharType="end"/>
      </w:r>
      <w:r w:rsidR="000A2BC6" w:rsidRPr="0079644D">
        <w:rPr>
          <w:lang w:eastAsia="en-AU"/>
        </w:rPr>
        <w:t xml:space="preserve">. </w:t>
      </w:r>
    </w:p>
    <w:p w14:paraId="21334D75" w14:textId="400C15D9" w:rsidR="00E977F7" w:rsidRPr="0079644D" w:rsidRDefault="000A2BC6" w:rsidP="000A2BC6">
      <w:pPr>
        <w:rPr>
          <w:lang w:val="en-GB"/>
        </w:rPr>
      </w:pPr>
      <w:r w:rsidRPr="0079644D">
        <w:t>Mutations, whether naturally occurring or artificially induced, are an alternative source of genetic diversity. Gamma irradiation and chemical mutagen (</w:t>
      </w:r>
      <w:r w:rsidR="000E1F06">
        <w:t>e</w:t>
      </w:r>
      <w:r w:rsidR="000E1F06" w:rsidRPr="000E1F06">
        <w:t>thyl methanesulfonate</w:t>
      </w:r>
      <w:r w:rsidRPr="0079644D">
        <w:t xml:space="preserve">) protocols have been optimised for selected </w:t>
      </w:r>
      <w:r w:rsidR="009B5790">
        <w:t xml:space="preserve">Sorghum </w:t>
      </w:r>
      <w:r w:rsidRPr="0079644D">
        <w:t xml:space="preserve"> biotypes to generate random changes in the genome </w:t>
      </w:r>
      <w:r w:rsidRPr="0079644D">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instrText xml:space="preserve"> ADDIN EN.CITE </w:instrText>
      </w:r>
      <w:r w:rsidR="005163BB">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instrText xml:space="preserve"> ADDIN EN.CITE.DATA </w:instrText>
      </w:r>
      <w:r w:rsidR="005163BB">
        <w:fldChar w:fldCharType="end"/>
      </w:r>
      <w:r w:rsidRPr="0079644D">
        <w:fldChar w:fldCharType="separate"/>
      </w:r>
      <w:r w:rsidR="00E030C2">
        <w:rPr>
          <w:noProof/>
        </w:rPr>
        <w:t>(</w:t>
      </w:r>
      <w:hyperlink w:anchor="_ENREF_56" w:tooltip="Dillon, 2007 #21" w:history="1">
        <w:r w:rsidR="00A529B2">
          <w:rPr>
            <w:noProof/>
          </w:rPr>
          <w:t>Dillon et al., 2007b</w:t>
        </w:r>
      </w:hyperlink>
      <w:r w:rsidR="00E030C2">
        <w:rPr>
          <w:noProof/>
        </w:rPr>
        <w:t>)</w:t>
      </w:r>
      <w:r w:rsidRPr="0079644D">
        <w:fldChar w:fldCharType="end"/>
      </w:r>
      <w:r w:rsidRPr="0079644D">
        <w:rPr>
          <w:lang w:val="en-GB"/>
        </w:rPr>
        <w:t>.</w:t>
      </w:r>
    </w:p>
    <w:p w14:paraId="482F4BC2" w14:textId="77777777" w:rsidR="004924A8" w:rsidRPr="00836B90" w:rsidRDefault="00384E98" w:rsidP="00836B90">
      <w:pPr>
        <w:pStyle w:val="Heading4"/>
      </w:pPr>
      <w:r w:rsidRPr="00836B90">
        <w:rPr>
          <w:rStyle w:val="SubtleEmphasis"/>
          <w:i/>
          <w:iCs w:val="0"/>
          <w:color w:val="auto"/>
        </w:rPr>
        <w:t>Development of hybrid varieties</w:t>
      </w:r>
    </w:p>
    <w:p w14:paraId="597A2B8A" w14:textId="4CA41CAE" w:rsidR="000A2BC6" w:rsidRPr="0079644D" w:rsidRDefault="00A1119A" w:rsidP="00A1119A">
      <w:pPr>
        <w:autoSpaceDE w:val="0"/>
        <w:autoSpaceDN w:val="0"/>
        <w:adjustRightInd w:val="0"/>
        <w:rPr>
          <w:lang w:val="en-GB"/>
        </w:rPr>
      </w:pPr>
      <w:r w:rsidRPr="0079644D">
        <w:rPr>
          <w:lang w:val="en-GB"/>
        </w:rPr>
        <w:t>Natural hybrids</w:t>
      </w:r>
      <w:r w:rsidR="000A2BC6" w:rsidRPr="0079644D">
        <w:rPr>
          <w:lang w:val="en-GB"/>
        </w:rPr>
        <w:t xml:space="preserve"> were </w:t>
      </w:r>
      <w:r w:rsidR="009814CE">
        <w:rPr>
          <w:lang w:val="en-GB"/>
        </w:rPr>
        <w:t xml:space="preserve">initially </w:t>
      </w:r>
      <w:r w:rsidR="000A2BC6" w:rsidRPr="0079644D">
        <w:rPr>
          <w:lang w:val="en-GB"/>
        </w:rPr>
        <w:t>selected by farmers/breeders to provide new cultivars</w:t>
      </w:r>
      <w:r w:rsidRPr="0079644D">
        <w:rPr>
          <w:lang w:val="en-GB"/>
        </w:rPr>
        <w:t xml:space="preserve"> </w:t>
      </w:r>
      <w:r w:rsidR="000A2BC6" w:rsidRPr="0079644D">
        <w:rPr>
          <w:lang w:val="en-GB"/>
        </w:rPr>
        <w:t>that were drought tolerant and chi</w:t>
      </w:r>
      <w:r w:rsidR="007B1FD1">
        <w:rPr>
          <w:lang w:val="en-GB"/>
        </w:rPr>
        <w:t>nch</w:t>
      </w:r>
      <w:r w:rsidR="000A2BC6" w:rsidRPr="0079644D">
        <w:rPr>
          <w:lang w:val="en-GB"/>
        </w:rPr>
        <w:t xml:space="preserve"> bug resistant</w:t>
      </w:r>
      <w:r w:rsidR="009814CE">
        <w:rPr>
          <w:lang w:val="en-GB"/>
        </w:rPr>
        <w:t>,</w:t>
      </w:r>
      <w:r w:rsidR="000A2BC6" w:rsidRPr="0079644D">
        <w:rPr>
          <w:lang w:val="en-GB"/>
        </w:rPr>
        <w:t xml:space="preserve"> or</w:t>
      </w:r>
      <w:r w:rsidR="000A2BC6" w:rsidRPr="0079644D" w:rsidDel="000A2BC6">
        <w:rPr>
          <w:lang w:val="en-GB"/>
        </w:rPr>
        <w:t xml:space="preserve"> </w:t>
      </w:r>
      <w:r w:rsidRPr="0079644D">
        <w:rPr>
          <w:lang w:val="en-GB"/>
        </w:rPr>
        <w:t xml:space="preserve">suitable for mechanical harvest. This was followed by deliberate hybridisation of biotypes to </w:t>
      </w:r>
      <w:r w:rsidR="00490F41" w:rsidRPr="0079644D">
        <w:rPr>
          <w:lang w:val="en-GB"/>
        </w:rPr>
        <w:t xml:space="preserve">generate </w:t>
      </w:r>
      <w:r w:rsidRPr="0079644D">
        <w:rPr>
          <w:lang w:val="en-GB"/>
        </w:rPr>
        <w:t xml:space="preserve">new hybrids in the 1920s, continuing into the 1950s. The discovery of a cytoplasmic male sterile </w:t>
      </w:r>
      <w:r w:rsidR="00384E98" w:rsidRPr="0079644D">
        <w:rPr>
          <w:lang w:val="en-GB"/>
        </w:rPr>
        <w:t xml:space="preserve">(CMS) </w:t>
      </w:r>
      <w:r w:rsidRPr="0079644D">
        <w:rPr>
          <w:lang w:val="en-GB"/>
        </w:rPr>
        <w:t>system in sorghum</w:t>
      </w:r>
      <w:r w:rsidR="009D31FC" w:rsidRPr="0079644D">
        <w:rPr>
          <w:lang w:val="en-GB"/>
        </w:rPr>
        <w:t xml:space="preserve"> </w:t>
      </w:r>
      <w:r w:rsidRPr="0079644D">
        <w:rPr>
          <w:lang w:val="en-GB"/>
        </w:rPr>
        <w:t xml:space="preserve">led to </w:t>
      </w:r>
      <w:r w:rsidR="00CD12A0" w:rsidRPr="0079644D">
        <w:rPr>
          <w:lang w:val="en-GB"/>
        </w:rPr>
        <w:t xml:space="preserve">the </w:t>
      </w:r>
      <w:r w:rsidRPr="0079644D">
        <w:rPr>
          <w:lang w:val="en-GB"/>
        </w:rPr>
        <w:t xml:space="preserve">development of commercial sorghum hybrids </w:t>
      </w:r>
      <w:r w:rsidR="00061FE0" w:rsidRPr="0079644D">
        <w:rPr>
          <w:lang w:val="en-GB"/>
        </w:rPr>
        <w:t>that</w:t>
      </w:r>
      <w:r w:rsidRPr="0079644D">
        <w:rPr>
          <w:lang w:val="en-GB"/>
        </w:rPr>
        <w:t xml:space="preserve"> had high yields</w:t>
      </w:r>
      <w:r w:rsidR="000A2BC6" w:rsidRPr="0079644D">
        <w:rPr>
          <w:lang w:val="en-GB"/>
        </w:rPr>
        <w:t xml:space="preserve"> and</w:t>
      </w:r>
      <w:r w:rsidRPr="0079644D">
        <w:rPr>
          <w:lang w:val="en-GB"/>
        </w:rPr>
        <w:t xml:space="preserve"> disease and insect resistance</w:t>
      </w:r>
      <w:r w:rsidR="00490F41" w:rsidRPr="0079644D">
        <w:rPr>
          <w:lang w:val="en-GB"/>
        </w:rPr>
        <w:t xml:space="preserve"> </w:t>
      </w:r>
      <w:r w:rsidR="00490F41" w:rsidRPr="0079644D">
        <w:rPr>
          <w:lang w:val="en-GB"/>
        </w:rPr>
        <w:fldChar w:fldCharType="begin"/>
      </w:r>
      <w:r w:rsidR="005163BB">
        <w:rPr>
          <w:lang w:val="en-GB"/>
        </w:rPr>
        <w:instrText xml:space="preserve"> ADDIN EN.CITE &lt;EndNote&gt;&lt;Cite&gt;&lt;Author&gt;Stephens&lt;/Author&gt;&lt;Year&gt;1954&lt;/Year&gt;&lt;RecNum&gt;79&lt;/RecNum&gt;&lt;DisplayText&gt;(Stephens and Holland, 1954)&lt;/DisplayText&gt;&lt;record&gt;&lt;rec-number&gt;79&lt;/rec-number&gt;&lt;foreign-keys&gt;&lt;key app="EN" db-id="s22vvf2alvzetge2t59vzeri5etpvawtpf2x" timestamp="1728446199"&gt;79&lt;/key&gt;&lt;/foreign-keys&gt;&lt;ref-type name="Journal Article"&gt;17&lt;/ref-type&gt;&lt;contributors&gt;&lt;authors&gt;&lt;author&gt;Stephens, J.C.&lt;/author&gt;&lt;author&gt;Holland, R.F.&lt;/author&gt;&lt;/authors&gt;&lt;/contributors&gt;&lt;titles&gt;&lt;title&gt;Cytoplasmic male-sterility for hybrid sorghum seed production&lt;/title&gt;&lt;secondary-title&gt;Agronomy Journal&lt;/secondary-title&gt;&lt;/titles&gt;&lt;periodical&gt;&lt;full-title&gt;Agronomy Journal&lt;/full-title&gt;&lt;/periodical&gt;&lt;pages&gt;20-23&lt;/pages&gt;&lt;volume&gt;46&lt;/volume&gt;&lt;reprint-edition&gt;Not in File&lt;/reprint-edition&gt;&lt;keywords&gt;&lt;keyword&gt;male sterility&lt;/keyword&gt;&lt;keyword&gt;hybrid&lt;/keyword&gt;&lt;keyword&gt;sorghum&lt;/keyword&gt;&lt;keyword&gt;seed&lt;/keyword&gt;&lt;keyword&gt;Seed production&lt;/keyword&gt;&lt;keyword&gt;production&lt;/keyword&gt;&lt;/keywords&gt;&lt;dates&gt;&lt;year&gt;1954&lt;/year&gt;&lt;pub-dates&gt;&lt;date&gt;1954&lt;/date&gt;&lt;/pub-dates&gt;&lt;/dates&gt;&lt;label&gt;20785&lt;/label&gt;&lt;urls&gt;&lt;/urls&gt;&lt;/record&gt;&lt;/Cite&gt;&lt;/EndNote&gt;</w:instrText>
      </w:r>
      <w:r w:rsidR="00490F41" w:rsidRPr="0079644D">
        <w:rPr>
          <w:lang w:val="en-GB"/>
        </w:rPr>
        <w:fldChar w:fldCharType="separate"/>
      </w:r>
      <w:r w:rsidR="00E030C2">
        <w:rPr>
          <w:noProof/>
          <w:lang w:val="en-GB"/>
        </w:rPr>
        <w:t>(</w:t>
      </w:r>
      <w:hyperlink w:anchor="_ENREF_200" w:tooltip="Stephens, 1954 #79" w:history="1">
        <w:r w:rsidR="00A529B2">
          <w:rPr>
            <w:noProof/>
            <w:lang w:val="en-GB"/>
          </w:rPr>
          <w:t>Stephens and Holland, 1954</w:t>
        </w:r>
      </w:hyperlink>
      <w:r w:rsidR="00E030C2">
        <w:rPr>
          <w:noProof/>
          <w:lang w:val="en-GB"/>
        </w:rPr>
        <w:t>)</w:t>
      </w:r>
      <w:r w:rsidR="00490F41" w:rsidRPr="0079644D">
        <w:rPr>
          <w:lang w:val="en-GB"/>
        </w:rPr>
        <w:fldChar w:fldCharType="end"/>
      </w:r>
      <w:r w:rsidRPr="0079644D">
        <w:rPr>
          <w:lang w:val="en-GB"/>
        </w:rPr>
        <w:t>. Ea</w:t>
      </w:r>
      <w:r w:rsidR="000D2C1E" w:rsidRPr="0079644D">
        <w:rPr>
          <w:lang w:val="en-GB"/>
        </w:rPr>
        <w:t>rly breeding programs in the US</w:t>
      </w:r>
      <w:r w:rsidR="00CA6D4E">
        <w:rPr>
          <w:lang w:val="en-GB"/>
        </w:rPr>
        <w:t>A</w:t>
      </w:r>
      <w:r w:rsidRPr="0079644D">
        <w:rPr>
          <w:lang w:val="en-GB"/>
        </w:rPr>
        <w:t xml:space="preserve"> that developed commercial sorghum hybrids resulted in yield increases of 300% </w:t>
      </w:r>
      <w:r w:rsidR="00CA6D4E">
        <w:rPr>
          <w:lang w:val="en-GB"/>
        </w:rPr>
        <w:t>between</w:t>
      </w:r>
      <w:r w:rsidR="00CA6D4E" w:rsidRPr="0079644D">
        <w:rPr>
          <w:lang w:val="en-GB"/>
        </w:rPr>
        <w:t xml:space="preserve"> </w:t>
      </w:r>
      <w:r w:rsidRPr="0079644D">
        <w:rPr>
          <w:lang w:val="en-GB"/>
        </w:rPr>
        <w:t xml:space="preserve">1950 </w:t>
      </w:r>
      <w:r w:rsidR="00D25C71">
        <w:rPr>
          <w:lang w:val="en-GB"/>
        </w:rPr>
        <w:t>and</w:t>
      </w:r>
      <w:r w:rsidRPr="0079644D">
        <w:rPr>
          <w:lang w:val="en-GB"/>
        </w:rPr>
        <w:t xml:space="preserve"> 1990</w:t>
      </w:r>
      <w:r w:rsidR="004A1197" w:rsidRPr="0079644D">
        <w:rPr>
          <w:lang w:val="en-GB"/>
        </w:rPr>
        <w:t xml:space="preserve"> </w:t>
      </w:r>
      <w:r w:rsidR="004A3AAC" w:rsidRPr="0079644D">
        <w:rPr>
          <w:lang w:val="en-GB"/>
        </w:rPr>
        <w:fldChar w:fldCharType="begin"/>
      </w:r>
      <w:r w:rsidR="005163BB">
        <w:rPr>
          <w:lang w:val="en-GB"/>
        </w:rPr>
        <w:instrText xml:space="preserve"> ADDIN EN.CITE &lt;EndNote&gt;&lt;Cite&gt;&lt;Author&gt;Rooney&lt;/Author&gt;&lt;Year&gt;2000&lt;/Year&gt;&lt;RecNum&gt;78&lt;/RecNum&gt;&lt;DisplayText&gt;(Rooney and Smith, 2000)&lt;/DisplayText&gt;&lt;record&gt;&lt;rec-number&gt;78&lt;/rec-number&gt;&lt;foreign-keys&gt;&lt;key app="EN" db-id="s22vvf2alvzetge2t59vzeri5etpvawtpf2x" timestamp="1728446198"&gt;78&lt;/key&gt;&lt;/foreign-keys&gt;&lt;ref-type name="Book Section"&gt;5&lt;/ref-type&gt;&lt;contributors&gt;&lt;authors&gt;&lt;author&gt;Rooney, W.L.&lt;/author&gt;&lt;author&gt;Smith, C.W.&lt;/author&gt;&lt;/authors&gt;&lt;secondary-authors&gt;&lt;author&gt;Smith, C.W.&lt;/author&gt;&lt;author&gt;Frederiksen, R.A.&lt;/author&gt;&lt;/secondary-authors&gt;&lt;/contributors&gt;&lt;titles&gt;&lt;title&gt;Techniques for developing new cultivars&lt;/title&gt;&lt;secondary-title&gt;Sorghum: Origin, history, technology and production&lt;/secondary-title&gt;&lt;/titles&gt;&lt;pages&gt;329-347&lt;/pages&gt;&lt;section&gt;2.4&lt;/section&gt;&lt;reprint-edition&gt;On Request (3/11/2016)&lt;/reprint-edition&gt;&lt;keywords&gt;&lt;keyword&gt;Techniques&lt;/keyword&gt;&lt;keyword&gt;cultivars&lt;/keyword&gt;&lt;keyword&gt;cultivar&lt;/keyword&gt;&lt;keyword&gt;sorghum&lt;/keyword&gt;&lt;keyword&gt;ORIGIN&lt;/keyword&gt;&lt;keyword&gt;HISTORY&lt;/keyword&gt;&lt;keyword&gt;Technology&lt;/keyword&gt;&lt;keyword&gt;and&lt;/keyword&gt;&lt;keyword&gt;production&lt;/keyword&gt;&lt;/keywords&gt;&lt;dates&gt;&lt;year&gt;2000&lt;/year&gt;&lt;pub-dates&gt;&lt;date&gt;2000&lt;/date&gt;&lt;/pub-dates&gt;&lt;/dates&gt;&lt;pub-location&gt;New York&lt;/pub-location&gt;&lt;publisher&gt;John Wiley and Sons&lt;/publisher&gt;&lt;label&gt;20784&lt;/label&gt;&lt;urls&gt;&lt;/urls&gt;&lt;/record&gt;&lt;/Cite&gt;&lt;/EndNote&gt;</w:instrText>
      </w:r>
      <w:r w:rsidR="004A3AAC" w:rsidRPr="0079644D">
        <w:rPr>
          <w:lang w:val="en-GB"/>
        </w:rPr>
        <w:fldChar w:fldCharType="separate"/>
      </w:r>
      <w:r w:rsidR="00E030C2">
        <w:rPr>
          <w:noProof/>
          <w:lang w:val="en-GB"/>
        </w:rPr>
        <w:t>(</w:t>
      </w:r>
      <w:hyperlink w:anchor="_ENREF_174" w:tooltip="Rooney, 2000 #78" w:history="1">
        <w:r w:rsidR="00A529B2">
          <w:rPr>
            <w:noProof/>
            <w:lang w:val="en-GB"/>
          </w:rPr>
          <w:t>Rooney and Smith, 2000</w:t>
        </w:r>
      </w:hyperlink>
      <w:r w:rsidR="00E030C2">
        <w:rPr>
          <w:noProof/>
          <w:lang w:val="en-GB"/>
        </w:rPr>
        <w:t>)</w:t>
      </w:r>
      <w:r w:rsidR="004A3AAC" w:rsidRPr="0079644D">
        <w:rPr>
          <w:lang w:val="en-GB"/>
        </w:rPr>
        <w:fldChar w:fldCharType="end"/>
      </w:r>
      <w:r w:rsidRPr="0079644D">
        <w:rPr>
          <w:lang w:val="en-GB"/>
        </w:rPr>
        <w:t xml:space="preserve">. </w:t>
      </w:r>
    </w:p>
    <w:p w14:paraId="3EE533B6" w14:textId="224FDDDC" w:rsidR="00FD7B9C" w:rsidRDefault="00AF41DB" w:rsidP="000A2BC6">
      <w:pPr>
        <w:autoSpaceDE w:val="0"/>
        <w:autoSpaceDN w:val="0"/>
        <w:adjustRightInd w:val="0"/>
        <w:rPr>
          <w:lang w:val="en-GB"/>
        </w:rPr>
      </w:pPr>
      <w:r>
        <w:rPr>
          <w:iCs/>
        </w:rPr>
        <w:t>C</w:t>
      </w:r>
      <w:r w:rsidR="00A1119A" w:rsidRPr="0079644D">
        <w:rPr>
          <w:iCs/>
        </w:rPr>
        <w:t xml:space="preserve">ommercial grain and forage sorghum varieties grown in </w:t>
      </w:r>
      <w:r w:rsidR="005E526D">
        <w:rPr>
          <w:iCs/>
        </w:rPr>
        <w:t xml:space="preserve">Australia, North America and Europe </w:t>
      </w:r>
      <w:r w:rsidR="00FE6EAC">
        <w:rPr>
          <w:iCs/>
        </w:rPr>
        <w:t>are exclusively</w:t>
      </w:r>
      <w:r w:rsidR="00FE6EAC" w:rsidRPr="0079644D">
        <w:rPr>
          <w:iCs/>
        </w:rPr>
        <w:t xml:space="preserve"> </w:t>
      </w:r>
      <w:r w:rsidR="00A1119A" w:rsidRPr="0079644D">
        <w:rPr>
          <w:iCs/>
        </w:rPr>
        <w:t>F</w:t>
      </w:r>
      <w:r w:rsidR="00A1119A" w:rsidRPr="0079644D">
        <w:rPr>
          <w:iCs/>
          <w:vertAlign w:val="subscript"/>
        </w:rPr>
        <w:t>1</w:t>
      </w:r>
      <w:r w:rsidR="00A1119A" w:rsidRPr="0079644D">
        <w:rPr>
          <w:iCs/>
        </w:rPr>
        <w:t xml:space="preserve"> hybrids</w:t>
      </w:r>
      <w:r w:rsidR="001822CA" w:rsidRPr="0079644D">
        <w:rPr>
          <w:iCs/>
        </w:rPr>
        <w:t xml:space="preserve"> </w:t>
      </w:r>
      <w:r w:rsidR="00A1119A" w:rsidRPr="0079644D">
        <w:rPr>
          <w:iCs/>
        </w:rPr>
        <w:t>produced utilising CMS</w:t>
      </w:r>
      <w:r w:rsidR="00B54D1A">
        <w:rPr>
          <w:iCs/>
        </w:rPr>
        <w:t xml:space="preserve"> </w:t>
      </w:r>
      <w:r w:rsidR="00B54D1A">
        <w:rPr>
          <w:iCs/>
        </w:rPr>
        <w:fldChar w:fldCharType="begin"/>
      </w:r>
      <w:r w:rsidR="005163BB">
        <w:rPr>
          <w:iCs/>
        </w:rPr>
        <w:instrText xml:space="preserve"> ADDIN EN.CITE &lt;EndNote&gt;&lt;Cite&gt;&lt;Author&gt;Oz Sorghum&lt;/Author&gt;&lt;RecNum&gt;80&lt;/RecNum&gt;&lt;Suffix&gt;accessed July 2022&lt;/Suffix&gt;&lt;DisplayText&gt;(Oz Sorghum, accessed July 2022)&lt;/DisplayText&gt;&lt;record&gt;&lt;rec-number&gt;80&lt;/rec-number&gt;&lt;foreign-keys&gt;&lt;key app="EN" db-id="s22vvf2alvzetge2t59vzeri5etpvawtpf2x" timestamp="1728446199"&gt;80&lt;/key&gt;&lt;/foreign-keys&gt;&lt;ref-type name="Web Page"&gt;12&lt;/ref-type&gt;&lt;contributors&gt;&lt;authors&gt;&lt;author&gt;Oz Sorghum,&lt;/author&gt;&lt;/authors&gt;&lt;/contributors&gt;&lt;titles&gt;&lt;title&gt;Fertility Crisis: harnessing the genomic tension behind pollen fertility in sorghum&lt;/title&gt;&lt;/titles&gt;&lt;number&gt;25/07/2022&lt;/number&gt;&lt;dates&gt;&lt;/dates&gt;&lt;publisher&gt;available online https://aussorgm.org.au/ozsorg-pod-project/fertility-crisis-harnessing-the-genomic-tension-behind-pollen-fertility-in-sorghum/&lt;/publisher&gt;&lt;urls&gt;&lt;related-urls&gt;&lt;url&gt;https://aussorgm.org.au/ozsorg-pod-project/fertility-crisis-harnessing-the-genomic-tension-behind-pollen-fertility-in-sorghum/&lt;/url&gt;&lt;/related-urls&gt;&lt;/urls&gt;&lt;/record&gt;&lt;/Cite&gt;&lt;/EndNote&gt;</w:instrText>
      </w:r>
      <w:r w:rsidR="00B54D1A">
        <w:rPr>
          <w:iCs/>
        </w:rPr>
        <w:fldChar w:fldCharType="separate"/>
      </w:r>
      <w:r w:rsidR="00DB5FA8">
        <w:rPr>
          <w:iCs/>
          <w:noProof/>
        </w:rPr>
        <w:t>(</w:t>
      </w:r>
      <w:hyperlink w:anchor="_ENREF_139" w:tooltip="Oz Sorghum,  #80" w:history="1">
        <w:r w:rsidR="00A529B2">
          <w:rPr>
            <w:iCs/>
            <w:noProof/>
          </w:rPr>
          <w:t>Oz Sorghum, accessed July 2022</w:t>
        </w:r>
      </w:hyperlink>
      <w:r w:rsidR="00DB5FA8">
        <w:rPr>
          <w:iCs/>
          <w:noProof/>
        </w:rPr>
        <w:t>)</w:t>
      </w:r>
      <w:r w:rsidR="00B54D1A">
        <w:rPr>
          <w:iCs/>
        </w:rPr>
        <w:fldChar w:fldCharType="end"/>
      </w:r>
      <w:r w:rsidR="00A1119A" w:rsidRPr="0079644D">
        <w:rPr>
          <w:iCs/>
        </w:rPr>
        <w:t xml:space="preserve">. </w:t>
      </w:r>
      <w:r w:rsidR="000A2BC6" w:rsidRPr="0079644D">
        <w:rPr>
          <w:lang w:val="en-GB"/>
        </w:rPr>
        <w:t xml:space="preserve">A </w:t>
      </w:r>
      <w:r w:rsidR="00394A50" w:rsidRPr="0079644D">
        <w:rPr>
          <w:lang w:val="en-GB"/>
        </w:rPr>
        <w:t xml:space="preserve">wide range of sorghum hybrids </w:t>
      </w:r>
      <w:r w:rsidR="00606736">
        <w:rPr>
          <w:lang w:val="en-GB"/>
        </w:rPr>
        <w:t>are</w:t>
      </w:r>
      <w:r w:rsidR="00606736" w:rsidRPr="0079644D">
        <w:rPr>
          <w:lang w:val="en-GB"/>
        </w:rPr>
        <w:t xml:space="preserve"> </w:t>
      </w:r>
      <w:r w:rsidR="00394A50" w:rsidRPr="0079644D">
        <w:rPr>
          <w:lang w:val="en-GB"/>
        </w:rPr>
        <w:t>available for commercial planting address</w:t>
      </w:r>
      <w:r w:rsidR="00CA6D4E">
        <w:rPr>
          <w:lang w:val="en-GB"/>
        </w:rPr>
        <w:t>ing</w:t>
      </w:r>
      <w:r w:rsidR="00394A50" w:rsidRPr="0079644D">
        <w:rPr>
          <w:lang w:val="en-GB"/>
        </w:rPr>
        <w:t xml:space="preserve"> maturity, </w:t>
      </w:r>
      <w:r w:rsidR="00D25C71">
        <w:rPr>
          <w:lang w:val="en-GB"/>
        </w:rPr>
        <w:t xml:space="preserve">resistance to </w:t>
      </w:r>
      <w:r w:rsidR="00394A50" w:rsidRPr="0079644D">
        <w:rPr>
          <w:lang w:val="en-GB"/>
        </w:rPr>
        <w:t>lodging or standability, tillerin</w:t>
      </w:r>
      <w:r w:rsidR="005E526D">
        <w:rPr>
          <w:lang w:val="en-GB"/>
        </w:rPr>
        <w:t>g</w:t>
      </w:r>
      <w:r w:rsidR="00394A50" w:rsidRPr="0079644D">
        <w:rPr>
          <w:lang w:val="en-GB"/>
        </w:rPr>
        <w:t xml:space="preserve">, disease and pest management, grain production characteristics, photoperiod sensitivity, drought tolerance and </w:t>
      </w:r>
      <w:r w:rsidR="00790B86">
        <w:rPr>
          <w:lang w:val="en-GB"/>
        </w:rPr>
        <w:t>‘</w:t>
      </w:r>
      <w:r>
        <w:rPr>
          <w:lang w:val="en-GB"/>
        </w:rPr>
        <w:t>s</w:t>
      </w:r>
      <w:r w:rsidR="00394A50" w:rsidRPr="0079644D">
        <w:rPr>
          <w:lang w:val="en-GB"/>
        </w:rPr>
        <w:t>tay</w:t>
      </w:r>
      <w:r w:rsidR="00F24A52">
        <w:rPr>
          <w:lang w:val="en-GB"/>
        </w:rPr>
        <w:t>-</w:t>
      </w:r>
      <w:r w:rsidR="00394A50" w:rsidRPr="0079644D">
        <w:rPr>
          <w:lang w:val="en-GB"/>
        </w:rPr>
        <w:t>green</w:t>
      </w:r>
      <w:r w:rsidR="00790B86">
        <w:rPr>
          <w:lang w:val="en-GB"/>
        </w:rPr>
        <w:t>’</w:t>
      </w:r>
      <w:r w:rsidR="00394A50" w:rsidRPr="0079644D">
        <w:rPr>
          <w:lang w:val="en-GB"/>
        </w:rPr>
        <w:t xml:space="preserve"> character</w:t>
      </w:r>
      <w:r w:rsidR="00103F5C">
        <w:rPr>
          <w:lang w:val="en-GB"/>
        </w:rPr>
        <w:t>istic</w:t>
      </w:r>
      <w:r w:rsidR="00EA11B3" w:rsidRPr="0079644D">
        <w:rPr>
          <w:lang w:val="en-GB"/>
        </w:rPr>
        <w:t>s</w:t>
      </w:r>
      <w:r w:rsidR="00394A50" w:rsidRPr="0079644D">
        <w:rPr>
          <w:lang w:val="en-GB"/>
        </w:rPr>
        <w:t xml:space="preserve"> among others </w:t>
      </w:r>
      <w:r w:rsidR="00606736">
        <w:rPr>
          <w:lang w:val="en-GB"/>
        </w:rPr>
        <w:fldChar w:fldCharType="begin">
          <w:fldData xml:space="preserve">PEVuZE5vdGU+PENpdGU+PEF1dGhvcj5HUkRDPC9BdXRob3I+PFllYXI+MjAxNzwvWWVhcj48UmVj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==
</w:fldData>
        </w:fldChar>
      </w:r>
      <w:r w:rsidR="005163BB">
        <w:rPr>
          <w:lang w:val="en-GB"/>
        </w:rPr>
        <w:instrText xml:space="preserve"> ADDIN EN.CITE </w:instrText>
      </w:r>
      <w:r w:rsidR="005163BB">
        <w:rPr>
          <w:lang w:val="en-GB"/>
        </w:rPr>
        <w:fldChar w:fldCharType="begin">
          <w:fldData xml:space="preserve">PEVuZE5vdGU+PENpdGU+PEF1dGhvcj5HUkRDPC9BdXRob3I+PFllYXI+MjAxNzwvWWVhcj48UmVj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==
</w:fldData>
        </w:fldChar>
      </w:r>
      <w:r w:rsidR="005163BB">
        <w:rPr>
          <w:lang w:val="en-GB"/>
        </w:rPr>
        <w:instrText xml:space="preserve"> ADDIN EN.CITE.DATA </w:instrText>
      </w:r>
      <w:r w:rsidR="005163BB">
        <w:rPr>
          <w:lang w:val="en-GB"/>
        </w:rPr>
      </w:r>
      <w:r w:rsidR="005163BB">
        <w:rPr>
          <w:lang w:val="en-GB"/>
        </w:rPr>
        <w:fldChar w:fldCharType="end"/>
      </w:r>
      <w:r w:rsidR="00606736">
        <w:rPr>
          <w:lang w:val="en-GB"/>
        </w:rPr>
      </w:r>
      <w:r w:rsidR="00606736">
        <w:rPr>
          <w:lang w:val="en-GB"/>
        </w:rPr>
        <w:fldChar w:fldCharType="separate"/>
      </w:r>
      <w:r w:rsidR="00FC02B5">
        <w:rPr>
          <w:noProof/>
          <w:lang w:val="en-GB"/>
        </w:rPr>
        <w:t>(</w:t>
      </w:r>
      <w:hyperlink w:anchor="_ENREF_81" w:tooltip="GRDC, 2017 #2" w:history="1">
        <w:r w:rsidR="00A529B2">
          <w:rPr>
            <w:noProof/>
            <w:lang w:val="en-GB"/>
          </w:rPr>
          <w:t>GRDC, 2017</w:t>
        </w:r>
      </w:hyperlink>
      <w:r w:rsidR="00FC02B5">
        <w:rPr>
          <w:noProof/>
          <w:lang w:val="en-GB"/>
        </w:rPr>
        <w:t xml:space="preserve">; </w:t>
      </w:r>
      <w:hyperlink w:anchor="_ENREF_164" w:tooltip="QDAF, 2018 #82" w:history="1">
        <w:r w:rsidR="00A529B2">
          <w:rPr>
            <w:noProof/>
            <w:lang w:val="en-GB"/>
          </w:rPr>
          <w:t>QDAF, 2018</w:t>
        </w:r>
      </w:hyperlink>
      <w:r w:rsidR="00FC02B5">
        <w:rPr>
          <w:noProof/>
          <w:lang w:val="en-GB"/>
        </w:rPr>
        <w:t xml:space="preserve">; </w:t>
      </w:r>
      <w:hyperlink w:anchor="_ENREF_133" w:tooltip="NSW DPI, 2019 #57" w:history="1">
        <w:r w:rsidR="00A529B2">
          <w:rPr>
            <w:noProof/>
            <w:lang w:val="en-GB"/>
          </w:rPr>
          <w:t>NSW DPI, 2019</w:t>
        </w:r>
      </w:hyperlink>
      <w:r w:rsidR="00FC02B5">
        <w:rPr>
          <w:noProof/>
          <w:lang w:val="en-GB"/>
        </w:rPr>
        <w:t xml:space="preserve">; </w:t>
      </w:r>
      <w:hyperlink w:anchor="_ENREF_143" w:tooltip="Pacific Seeds, 2022 #81" w:history="1">
        <w:r w:rsidR="00A529B2">
          <w:rPr>
            <w:noProof/>
            <w:lang w:val="en-GB"/>
          </w:rPr>
          <w:t>Pacific Seeds, 2022</w:t>
        </w:r>
      </w:hyperlink>
      <w:r w:rsidR="00FC02B5">
        <w:rPr>
          <w:noProof/>
          <w:lang w:val="en-GB"/>
        </w:rPr>
        <w:t>)</w:t>
      </w:r>
      <w:r w:rsidR="00606736">
        <w:rPr>
          <w:lang w:val="en-GB"/>
        </w:rPr>
        <w:fldChar w:fldCharType="end"/>
      </w:r>
      <w:r>
        <w:rPr>
          <w:lang w:val="en-GB"/>
        </w:rPr>
        <w:t>.</w:t>
      </w:r>
    </w:p>
    <w:p w14:paraId="79FD9A24" w14:textId="77777777" w:rsidR="00394A50" w:rsidRPr="00836B90" w:rsidRDefault="00394A50" w:rsidP="00836B90">
      <w:pPr>
        <w:pStyle w:val="Heading4"/>
        <w:rPr>
          <w:rStyle w:val="SubtleEmphasis"/>
          <w:i/>
          <w:iCs w:val="0"/>
          <w:color w:val="auto"/>
        </w:rPr>
      </w:pPr>
      <w:r w:rsidRPr="00836B90">
        <w:rPr>
          <w:rStyle w:val="SubtleEmphasis"/>
          <w:i/>
          <w:iCs w:val="0"/>
          <w:color w:val="auto"/>
        </w:rPr>
        <w:lastRenderedPageBreak/>
        <w:t xml:space="preserve">Breeding </w:t>
      </w:r>
      <w:r w:rsidR="00EA11B3" w:rsidRPr="00836B90">
        <w:rPr>
          <w:rStyle w:val="SubtleEmphasis"/>
          <w:i/>
          <w:iCs w:val="0"/>
          <w:color w:val="auto"/>
        </w:rPr>
        <w:t>outcome</w:t>
      </w:r>
      <w:r w:rsidR="003E663E" w:rsidRPr="00836B90">
        <w:rPr>
          <w:rStyle w:val="SubtleEmphasis"/>
          <w:i/>
          <w:iCs w:val="0"/>
          <w:color w:val="auto"/>
        </w:rPr>
        <w:t>s</w:t>
      </w:r>
    </w:p>
    <w:p w14:paraId="110F4CCB" w14:textId="253317DC" w:rsidR="00FD7B9C" w:rsidRPr="0079644D" w:rsidRDefault="000C6690" w:rsidP="00A1119A">
      <w:pPr>
        <w:rPr>
          <w:lang w:eastAsia="en-AU"/>
        </w:rPr>
      </w:pPr>
      <w:r>
        <w:rPr>
          <w:lang w:val="en-GB"/>
        </w:rPr>
        <w:t>S</w:t>
      </w:r>
      <w:r w:rsidR="00A1119A" w:rsidRPr="0079644D">
        <w:rPr>
          <w:lang w:val="en-GB"/>
        </w:rPr>
        <w:t xml:space="preserve">orghum originated in </w:t>
      </w:r>
      <w:r w:rsidR="0079326D">
        <w:rPr>
          <w:lang w:val="en-GB"/>
        </w:rPr>
        <w:t>N</w:t>
      </w:r>
      <w:r w:rsidR="00A1119A" w:rsidRPr="0079644D">
        <w:rPr>
          <w:lang w:val="en-GB"/>
        </w:rPr>
        <w:t>ortheast Africa</w:t>
      </w:r>
      <w:r>
        <w:rPr>
          <w:lang w:val="en-GB"/>
        </w:rPr>
        <w:t xml:space="preserve"> and</w:t>
      </w:r>
      <w:r w:rsidR="00A1119A" w:rsidRPr="0079644D">
        <w:rPr>
          <w:lang w:val="en-GB"/>
        </w:rPr>
        <w:t xml:space="preserve"> land</w:t>
      </w:r>
      <w:r w:rsidR="00CA6D4E">
        <w:rPr>
          <w:lang w:val="en-GB"/>
        </w:rPr>
        <w:t xml:space="preserve"> </w:t>
      </w:r>
      <w:r w:rsidR="00A1119A" w:rsidRPr="0079644D">
        <w:rPr>
          <w:lang w:val="en-GB"/>
        </w:rPr>
        <w:t xml:space="preserve">races </w:t>
      </w:r>
      <w:r w:rsidR="00CA6D4E">
        <w:rPr>
          <w:lang w:val="en-GB"/>
        </w:rPr>
        <w:t>a</w:t>
      </w:r>
      <w:r w:rsidR="00A1119A" w:rsidRPr="0079644D">
        <w:rPr>
          <w:lang w:val="en-GB"/>
        </w:rPr>
        <w:t>re photoperiod sensitive</w:t>
      </w:r>
      <w:r w:rsidR="00394A50" w:rsidRPr="0079644D">
        <w:rPr>
          <w:lang w:val="en-GB"/>
        </w:rPr>
        <w:t>,</w:t>
      </w:r>
      <w:r w:rsidR="00A1119A" w:rsidRPr="0079644D">
        <w:rPr>
          <w:lang w:val="en-GB"/>
        </w:rPr>
        <w:t xml:space="preserve"> </w:t>
      </w:r>
      <w:r w:rsidR="00394A50" w:rsidRPr="0079644D">
        <w:rPr>
          <w:lang w:val="en-GB"/>
        </w:rPr>
        <w:t xml:space="preserve">requiring a </w:t>
      </w:r>
      <w:r w:rsidR="00A1119A" w:rsidRPr="0079644D">
        <w:rPr>
          <w:lang w:val="en-GB"/>
        </w:rPr>
        <w:t xml:space="preserve">day length shorter than 12 h </w:t>
      </w:r>
      <w:r w:rsidR="00394A50" w:rsidRPr="0079644D">
        <w:rPr>
          <w:lang w:val="en-GB"/>
        </w:rPr>
        <w:t>to flower</w:t>
      </w:r>
      <w:r w:rsidR="00A1119A" w:rsidRPr="0079644D">
        <w:rPr>
          <w:lang w:val="en-GB"/>
        </w:rPr>
        <w:t xml:space="preserve">. </w:t>
      </w:r>
      <w:r w:rsidR="009745E5" w:rsidRPr="0079644D">
        <w:rPr>
          <w:lang w:val="en-GB"/>
        </w:rPr>
        <w:t>G</w:t>
      </w:r>
      <w:r w:rsidR="00A1119A" w:rsidRPr="0079644D">
        <w:rPr>
          <w:lang w:val="en-GB"/>
        </w:rPr>
        <w:t>rowing these lines as a summer crop in temperate regions where day length is longer than 13 h was difficult</w:t>
      </w:r>
      <w:r w:rsidR="00C331B6" w:rsidRPr="0079644D">
        <w:rPr>
          <w:lang w:val="en-GB"/>
        </w:rPr>
        <w:t xml:space="preserve"> </w:t>
      </w:r>
      <w:r w:rsidR="009339FE" w:rsidRPr="0079644D">
        <w:rPr>
          <w:lang w:val="en-GB"/>
        </w:rPr>
        <w:fldChar w:fldCharType="begin"/>
      </w:r>
      <w:r w:rsidR="005163BB">
        <w:rPr>
          <w:lang w:val="en-GB"/>
        </w:rPr>
        <w:instrText xml:space="preserve"> ADDIN EN.CITE &lt;EndNote&gt;&lt;Cite&gt;&lt;Author&gt;Reddy&lt;/Author&gt;&lt;Year&gt;2006&lt;/Year&gt;&lt;RecNum&gt;83&lt;/RecNum&gt;&lt;DisplayText&gt;(Reddy et al., 2006)&lt;/DisplayText&gt;&lt;record&gt;&lt;rec-number&gt;83&lt;/rec-number&gt;&lt;foreign-keys&gt;&lt;key app="EN" db-id="s22vvf2alvzetge2t59vzeri5etpvawtpf2x" timestamp="1728446199"&gt;83&lt;/key&gt;&lt;/foreign-keys&gt;&lt;ref-type name="Book Section"&gt;5&lt;/ref-type&gt;&lt;contributors&gt;&lt;authors&gt;&lt;author&gt;Reddy, B.V.S.&lt;/author&gt;&lt;author&gt;Ramesh, S.&lt;/author&gt;&lt;author&gt;Reddy, P.S.&lt;/author&gt;&lt;/authors&gt;&lt;secondary-authors&gt;&lt;author&gt;Singh, R.J.&lt;/author&gt;&lt;author&gt;Jauhar, P.P.&lt;/author&gt;&lt;/secondary-authors&gt;&lt;/contributors&gt;&lt;titles&gt;&lt;title&gt;Sorghum genetic resources, cytogenetics and improvement.&lt;/title&gt;&lt;secondary-title&gt;Genetic Resources, Genetic Engineering and Crop Improvement Volume 2. Cereals&lt;/secondary-title&gt;&lt;/titles&gt;&lt;pages&gt;309-363&lt;/pages&gt;&lt;section&gt;11&lt;/section&gt;&lt;reprint-edition&gt;Not in File&lt;/reprint-edition&gt;&lt;keywords&gt;&lt;keyword&gt;sorghum&lt;/keyword&gt;&lt;keyword&gt;genetic&lt;/keyword&gt;&lt;keyword&gt;genetic resources&lt;/keyword&gt;&lt;keyword&gt;cytogenetics&lt;/keyword&gt;&lt;keyword&gt;and&lt;/keyword&gt;&lt;keyword&gt;IMPROVEMENT&lt;/keyword&gt;&lt;keyword&gt;Genetic Engineering&lt;/keyword&gt;&lt;keyword&gt;GENETIC-ENGINEERING&lt;/keyword&gt;&lt;keyword&gt;engineering&lt;/keyword&gt;&lt;keyword&gt;CROP&lt;/keyword&gt;&lt;keyword&gt;crop improvement&lt;/keyword&gt;&lt;keyword&gt;cereals&lt;/keyword&gt;&lt;/keywords&gt;&lt;dates&gt;&lt;year&gt;2006&lt;/year&gt;&lt;pub-dates&gt;&lt;date&gt;2006&lt;/date&gt;&lt;/pub-dates&gt;&lt;/dates&gt;&lt;publisher&gt;CRC Taylor and Francis&lt;/publisher&gt;&lt;label&gt;18913&lt;/label&gt;&lt;urls&gt;&lt;/urls&gt;&lt;remote-database-provider&gt;a&lt;/remote-database-provider&gt;&lt;/record&gt;&lt;/Cite&gt;&lt;/EndNote&gt;</w:instrText>
      </w:r>
      <w:r w:rsidR="009339FE" w:rsidRPr="0079644D">
        <w:rPr>
          <w:lang w:val="en-GB"/>
        </w:rPr>
        <w:fldChar w:fldCharType="separate"/>
      </w:r>
      <w:r w:rsidR="00E030C2">
        <w:rPr>
          <w:noProof/>
          <w:lang w:val="en-GB"/>
        </w:rPr>
        <w:t>(</w:t>
      </w:r>
      <w:hyperlink w:anchor="_ENREF_169" w:tooltip="Reddy, 2006 #83" w:history="1">
        <w:r w:rsidR="00A529B2">
          <w:rPr>
            <w:noProof/>
            <w:lang w:val="en-GB"/>
          </w:rPr>
          <w:t>Reddy et al., 2006</w:t>
        </w:r>
      </w:hyperlink>
      <w:r w:rsidR="00E030C2">
        <w:rPr>
          <w:noProof/>
          <w:lang w:val="en-GB"/>
        </w:rPr>
        <w:t>)</w:t>
      </w:r>
      <w:r w:rsidR="009339FE" w:rsidRPr="0079644D">
        <w:rPr>
          <w:lang w:val="en-GB"/>
        </w:rPr>
        <w:fldChar w:fldCharType="end"/>
      </w:r>
      <w:r w:rsidR="00D847FE" w:rsidRPr="0079644D">
        <w:rPr>
          <w:lang w:val="en-GB"/>
        </w:rPr>
        <w:t>.</w:t>
      </w:r>
      <w:r w:rsidR="00A1119A" w:rsidRPr="0079644D">
        <w:rPr>
          <w:lang w:val="en-GB"/>
        </w:rPr>
        <w:t xml:space="preserve"> </w:t>
      </w:r>
      <w:r w:rsidR="009745E5" w:rsidRPr="0079644D">
        <w:rPr>
          <w:lang w:eastAsia="en-AU"/>
        </w:rPr>
        <w:t xml:space="preserve">In addition, although plant height has been correlated with higher yield, taller plants are prone to lodging and are not suited to modern farming practices </w:t>
      </w:r>
      <w:r w:rsidR="009745E5" w:rsidRPr="0079644D">
        <w:rPr>
          <w:lang w:eastAsia="en-AU"/>
        </w:rPr>
        <w:fldChar w:fldCharType="begin"/>
      </w:r>
      <w:r w:rsidR="005163BB">
        <w:rPr>
          <w:lang w:eastAsia="en-AU"/>
        </w:rPr>
        <w:instrText xml:space="preserve"> ADDIN EN.CITE &lt;EndNote&gt;&lt;Cite&gt;&lt;Author&gt;Rao&lt;/Author&gt;&lt;Year&gt;1982&lt;/Year&gt;&lt;RecNum&gt;84&lt;/RecNum&gt;&lt;DisplayText&gt;(Rao and Rana, 1982)&lt;/DisplayText&gt;&lt;record&gt;&lt;rec-number&gt;84&lt;/rec-number&gt;&lt;foreign-keys&gt;&lt;key app="EN" db-id="s22vvf2alvzetge2t59vzeri5etpvawtpf2x" timestamp="1728446199"&gt;84&lt;/key&gt;&lt;/foreign-keys&gt;&lt;ref-type name="Conference Proceedings"&gt;10&lt;/ref-type&gt;&lt;contributors&gt;&lt;authors&gt;&lt;author&gt;Rao, N.G.P.&lt;/author&gt;&lt;author&gt;Rana, B.S.&lt;/author&gt;&lt;/authors&gt;&lt;secondary-authors&gt;&lt;author&gt;House, L.R.&lt;/author&gt;&lt;/secondary-authors&gt;&lt;/contributors&gt;&lt;titles&gt;&lt;title&gt;Selection in temperate-tropical crosses of sorghum.&lt;/title&gt;&lt;secondary-title&gt;Sorghum in the Eighties: Proceedings of the International Symposium on Sorghum Nov 1981&lt;/secondary-title&gt;&lt;tertiary-title&gt;Sorghum in the eighties. Proceedings of the International Symposium on Sorghum&lt;/tertiary-title&gt;&lt;/titles&gt;&lt;pages&gt;403-419&lt;/pages&gt;&lt;volume&gt;1&lt;/volume&gt;&lt;reprint-edition&gt;Not in File&lt;/reprint-edition&gt;&lt;keywords&gt;&lt;keyword&gt;SELECTION&lt;/keyword&gt;&lt;keyword&gt;of&lt;/keyword&gt;&lt;keyword&gt;sorghum&lt;/keyword&gt;&lt;keyword&gt;Conference&lt;/keyword&gt;&lt;/keywords&gt;&lt;dates&gt;&lt;year&gt;1982&lt;/year&gt;&lt;/dates&gt;&lt;pub-location&gt;Patancheru, Andhra Pradesh, India&lt;/pub-location&gt;&lt;publisher&gt;International Crops Research Institute for the Semi-arid Tropics; available online http://oar.icrisat.org/774/&lt;/publisher&gt;&lt;label&gt;20954&lt;/label&gt;&lt;urls&gt;&lt;related-urls&gt;&lt;url&gt;http://oar.icrisat.org/774/&lt;/url&gt;&lt;/related-urls&gt;&lt;/urls&gt;&lt;custom1&gt;Patancheru, A.P., India&lt;/custom1&gt;&lt;custom2&gt;11/2/1981&lt;/custom2&gt;&lt;/record&gt;&lt;/Cite&gt;&lt;/EndNote&gt;</w:instrText>
      </w:r>
      <w:r w:rsidR="009745E5" w:rsidRPr="0079644D">
        <w:rPr>
          <w:lang w:eastAsia="en-AU"/>
        </w:rPr>
        <w:fldChar w:fldCharType="separate"/>
      </w:r>
      <w:r w:rsidR="00E030C2">
        <w:rPr>
          <w:noProof/>
          <w:lang w:eastAsia="en-AU"/>
        </w:rPr>
        <w:t>(</w:t>
      </w:r>
      <w:hyperlink w:anchor="_ENREF_168" w:tooltip="Rao, 1982 #84" w:history="1">
        <w:r w:rsidR="00A529B2">
          <w:rPr>
            <w:noProof/>
            <w:lang w:eastAsia="en-AU"/>
          </w:rPr>
          <w:t>Rao and Rana, 1982</w:t>
        </w:r>
      </w:hyperlink>
      <w:r w:rsidR="00E030C2">
        <w:rPr>
          <w:noProof/>
          <w:lang w:eastAsia="en-AU"/>
        </w:rPr>
        <w:t>)</w:t>
      </w:r>
      <w:r w:rsidR="009745E5" w:rsidRPr="0079644D">
        <w:rPr>
          <w:lang w:eastAsia="en-AU"/>
        </w:rPr>
        <w:fldChar w:fldCharType="end"/>
      </w:r>
      <w:r w:rsidR="009745E5" w:rsidRPr="0079644D">
        <w:rPr>
          <w:lang w:eastAsia="en-AU"/>
        </w:rPr>
        <w:t xml:space="preserve">. </w:t>
      </w:r>
      <w:r w:rsidR="00EA11B3" w:rsidRPr="0079644D">
        <w:rPr>
          <w:lang w:eastAsia="en-AU"/>
        </w:rPr>
        <w:t>Thus, p</w:t>
      </w:r>
      <w:r w:rsidR="00A1119A" w:rsidRPr="0079644D">
        <w:rPr>
          <w:lang w:eastAsia="en-AU"/>
        </w:rPr>
        <w:t xml:space="preserve">hotoperiod-insensitive germplasm </w:t>
      </w:r>
      <w:r w:rsidR="009745E5" w:rsidRPr="0079644D">
        <w:rPr>
          <w:lang w:eastAsia="en-AU"/>
        </w:rPr>
        <w:t xml:space="preserve">and short sorghum cultivars </w:t>
      </w:r>
      <w:r w:rsidR="00A1119A" w:rsidRPr="0079644D">
        <w:rPr>
          <w:lang w:eastAsia="en-AU"/>
        </w:rPr>
        <w:t>ha</w:t>
      </w:r>
      <w:r w:rsidR="009745E5" w:rsidRPr="0079644D">
        <w:rPr>
          <w:lang w:eastAsia="en-AU"/>
        </w:rPr>
        <w:t>ve</w:t>
      </w:r>
      <w:r w:rsidR="00A1119A" w:rsidRPr="0079644D">
        <w:rPr>
          <w:lang w:eastAsia="en-AU"/>
        </w:rPr>
        <w:t xml:space="preserve"> been widely used in breeding programs </w:t>
      </w:r>
      <w:r w:rsidR="002F59FC" w:rsidRPr="0079644D">
        <w:rPr>
          <w:lang w:eastAsia="en-AU"/>
        </w:rPr>
        <w:fldChar w:fldCharType="begin">
          <w:fldData xml:space="preserve">PEVuZE5vdGU+PENpdGU+PEF1dGhvcj5SYWk8L0F1dGhvcj48WWVhcj4xOTk5PC9ZZWFyPjxSZWNO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</w:fldData>
        </w:fldChar>
      </w:r>
      <w:r w:rsidR="005163BB">
        <w:rPr>
          <w:lang w:eastAsia="en-AU"/>
        </w:rPr>
        <w:instrText xml:space="preserve"> ADDIN EN.CITE </w:instrText>
      </w:r>
      <w:r w:rsidR="005163BB">
        <w:rPr>
          <w:lang w:eastAsia="en-AU"/>
        </w:rPr>
        <w:fldChar w:fldCharType="begin">
          <w:fldData xml:space="preserve">PEVuZE5vdGU+PENpdGU+PEF1dGhvcj5SYWk8L0F1dGhvcj48WWVhcj4xOTk5PC9ZZWFyPjxSZWNO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</w:fldData>
        </w:fldChar>
      </w:r>
      <w:r w:rsidR="005163BB">
        <w:rPr>
          <w:lang w:eastAsia="en-AU"/>
        </w:rPr>
        <w:instrText xml:space="preserve"> ADDIN EN.CITE.DATA </w:instrText>
      </w:r>
      <w:r w:rsidR="005163BB">
        <w:rPr>
          <w:lang w:eastAsia="en-AU"/>
        </w:rPr>
      </w:r>
      <w:r w:rsidR="005163BB">
        <w:rPr>
          <w:lang w:eastAsia="en-AU"/>
        </w:rPr>
        <w:fldChar w:fldCharType="end"/>
      </w:r>
      <w:r w:rsidR="002F59FC" w:rsidRPr="0079644D">
        <w:rPr>
          <w:lang w:eastAsia="en-AU"/>
        </w:rPr>
      </w:r>
      <w:r w:rsidR="002F59FC" w:rsidRPr="0079644D">
        <w:rPr>
          <w:lang w:eastAsia="en-AU"/>
        </w:rPr>
        <w:fldChar w:fldCharType="separate"/>
      </w:r>
      <w:r w:rsidR="00E030C2">
        <w:rPr>
          <w:noProof/>
          <w:lang w:eastAsia="en-AU"/>
        </w:rPr>
        <w:t>(</w:t>
      </w:r>
      <w:hyperlink w:anchor="_ENREF_166" w:tooltip="Rai, 1999 #85" w:history="1">
        <w:r w:rsidR="00A529B2">
          <w:rPr>
            <w:noProof/>
            <w:lang w:eastAsia="en-AU"/>
          </w:rPr>
          <w:t>Rai et al., 1999</w:t>
        </w:r>
      </w:hyperlink>
      <w:r w:rsidR="00E030C2">
        <w:rPr>
          <w:noProof/>
          <w:lang w:eastAsia="en-AU"/>
        </w:rPr>
        <w:t xml:space="preserve">; </w:t>
      </w:r>
      <w:hyperlink w:anchor="_ENREF_174" w:tooltip="Rooney, 2000 #78" w:history="1">
        <w:r w:rsidR="00A529B2">
          <w:rPr>
            <w:noProof/>
            <w:lang w:eastAsia="en-AU"/>
          </w:rPr>
          <w:t>Rooney and Smith, 2000</w:t>
        </w:r>
      </w:hyperlink>
      <w:r w:rsidR="00E030C2">
        <w:rPr>
          <w:noProof/>
          <w:lang w:eastAsia="en-AU"/>
        </w:rPr>
        <w:t xml:space="preserve">; </w:t>
      </w:r>
      <w:hyperlink w:anchor="_ENREF_176" w:tooltip="Rosenow, 2000 #86" w:history="1">
        <w:r w:rsidR="00A529B2">
          <w:rPr>
            <w:noProof/>
            <w:lang w:eastAsia="en-AU"/>
          </w:rPr>
          <w:t>Rosenow and Dahlberg, 2000</w:t>
        </w:r>
      </w:hyperlink>
      <w:r w:rsidR="00E030C2">
        <w:rPr>
          <w:noProof/>
          <w:lang w:eastAsia="en-AU"/>
        </w:rPr>
        <w:t xml:space="preserve">; </w:t>
      </w:r>
      <w:hyperlink w:anchor="_ENREF_169" w:tooltip="Reddy, 2006 #83" w:history="1">
        <w:r w:rsidR="00A529B2">
          <w:rPr>
            <w:noProof/>
            <w:lang w:eastAsia="en-AU"/>
          </w:rPr>
          <w:t>Reddy et al., 2006</w:t>
        </w:r>
      </w:hyperlink>
      <w:r w:rsidR="00E030C2">
        <w:rPr>
          <w:noProof/>
          <w:lang w:eastAsia="en-AU"/>
        </w:rPr>
        <w:t>)</w:t>
      </w:r>
      <w:r w:rsidR="002F59FC" w:rsidRPr="0079644D">
        <w:rPr>
          <w:lang w:eastAsia="en-AU"/>
        </w:rPr>
        <w:fldChar w:fldCharType="end"/>
      </w:r>
      <w:r w:rsidR="00A1119A" w:rsidRPr="0079644D">
        <w:rPr>
          <w:lang w:val="en-GB"/>
        </w:rPr>
        <w:t>.</w:t>
      </w:r>
    </w:p>
    <w:p w14:paraId="1301C903" w14:textId="7B12D296" w:rsidR="00FD7B9C" w:rsidRPr="0079644D" w:rsidRDefault="00A1119A" w:rsidP="00A1119A">
      <w:pPr>
        <w:rPr>
          <w:lang w:eastAsia="en-AU"/>
        </w:rPr>
      </w:pPr>
      <w:r w:rsidRPr="0079644D">
        <w:rPr>
          <w:lang w:eastAsia="en-AU"/>
        </w:rPr>
        <w:t>Two forms of drought tolerance have been identified</w:t>
      </w:r>
      <w:r w:rsidR="009745E5" w:rsidRPr="0079644D">
        <w:rPr>
          <w:lang w:eastAsia="en-AU"/>
        </w:rPr>
        <w:t xml:space="preserve"> in </w:t>
      </w:r>
      <w:r w:rsidR="009745E5" w:rsidRPr="00AA3DFD">
        <w:rPr>
          <w:iCs/>
          <w:lang w:eastAsia="en-AU"/>
        </w:rPr>
        <w:t>sorghum</w:t>
      </w:r>
      <w:r w:rsidRPr="0079644D">
        <w:rPr>
          <w:lang w:eastAsia="en-AU"/>
        </w:rPr>
        <w:t>: pre-anthesi</w:t>
      </w:r>
      <w:r w:rsidR="00BC1263">
        <w:rPr>
          <w:lang w:eastAsia="en-AU"/>
        </w:rPr>
        <w:t>s</w:t>
      </w:r>
      <w:r w:rsidRPr="0079644D">
        <w:rPr>
          <w:lang w:eastAsia="en-AU"/>
        </w:rPr>
        <w:t xml:space="preserve"> tolerance wh</w:t>
      </w:r>
      <w:r w:rsidR="009745E5" w:rsidRPr="0079644D">
        <w:rPr>
          <w:lang w:eastAsia="en-AU"/>
        </w:rPr>
        <w:t>en</w:t>
      </w:r>
      <w:r w:rsidRPr="0079644D">
        <w:rPr>
          <w:lang w:eastAsia="en-AU"/>
        </w:rPr>
        <w:t xml:space="preserve"> plants are stressed prior to panicle differentiation; </w:t>
      </w:r>
      <w:r w:rsidR="00447655">
        <w:rPr>
          <w:lang w:eastAsia="en-AU"/>
        </w:rPr>
        <w:t xml:space="preserve">and </w:t>
      </w:r>
      <w:r w:rsidRPr="0079644D">
        <w:rPr>
          <w:lang w:eastAsia="en-AU"/>
        </w:rPr>
        <w:t>post-anthesis tolerance when stress occurs during grain filling</w:t>
      </w:r>
      <w:r w:rsidR="00407E41" w:rsidRPr="0079644D">
        <w:rPr>
          <w:lang w:eastAsia="en-AU"/>
        </w:rPr>
        <w:t xml:space="preserve"> </w:t>
      </w:r>
      <w:r w:rsidR="009339FE" w:rsidRPr="0079644D">
        <w:rPr>
          <w:lang w:eastAsia="en-AU"/>
        </w:rPr>
        <w:fldChar w:fldCharType="begin">
          <w:fldData xml:space="preserve">PEVuZE5vdGU+PENpdGU+PEF1dGhvcj5Sb3Nlbm93PC9BdXRob3I+PFllYXI+MTk4MzwvWWVhcj48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</w:fldData>
        </w:fldChar>
      </w:r>
      <w:r w:rsidR="005163BB">
        <w:rPr>
          <w:lang w:eastAsia="en-AU"/>
        </w:rPr>
        <w:instrText xml:space="preserve"> ADDIN EN.CITE </w:instrText>
      </w:r>
      <w:r w:rsidR="005163BB">
        <w:rPr>
          <w:lang w:eastAsia="en-AU"/>
        </w:rPr>
        <w:fldChar w:fldCharType="begin">
          <w:fldData xml:space="preserve">PEVuZE5vdGU+PENpdGU+PEF1dGhvcj5Sb3Nlbm93PC9BdXRob3I+PFllYXI+MTk4MzwvWWVhcj48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</w:fldData>
        </w:fldChar>
      </w:r>
      <w:r w:rsidR="005163BB">
        <w:rPr>
          <w:lang w:eastAsia="en-AU"/>
        </w:rPr>
        <w:instrText xml:space="preserve"> ADDIN EN.CITE.DATA </w:instrText>
      </w:r>
      <w:r w:rsidR="005163BB">
        <w:rPr>
          <w:lang w:eastAsia="en-AU"/>
        </w:rPr>
      </w:r>
      <w:r w:rsidR="005163BB">
        <w:rPr>
          <w:lang w:eastAsia="en-AU"/>
        </w:rPr>
        <w:fldChar w:fldCharType="end"/>
      </w:r>
      <w:r w:rsidR="009339FE" w:rsidRPr="0079644D">
        <w:rPr>
          <w:lang w:eastAsia="en-AU"/>
        </w:rPr>
      </w:r>
      <w:r w:rsidR="009339FE" w:rsidRPr="0079644D">
        <w:rPr>
          <w:lang w:eastAsia="en-AU"/>
        </w:rPr>
        <w:fldChar w:fldCharType="separate"/>
      </w:r>
      <w:r w:rsidR="00E030C2">
        <w:rPr>
          <w:noProof/>
          <w:lang w:eastAsia="en-AU"/>
        </w:rPr>
        <w:t>(</w:t>
      </w:r>
      <w:hyperlink w:anchor="_ENREF_177" w:tooltip="Rosenow, 1983 #87" w:history="1">
        <w:r w:rsidR="00A529B2">
          <w:rPr>
            <w:noProof/>
            <w:lang w:eastAsia="en-AU"/>
          </w:rPr>
          <w:t>Rosenow et al., 1983</w:t>
        </w:r>
      </w:hyperlink>
      <w:r w:rsidR="00E030C2">
        <w:rPr>
          <w:noProof/>
          <w:lang w:eastAsia="en-AU"/>
        </w:rPr>
        <w:t xml:space="preserve">; </w:t>
      </w:r>
      <w:hyperlink w:anchor="_ENREF_175" w:tooltip="Rosenow, 1995 #88" w:history="1">
        <w:r w:rsidR="00A529B2">
          <w:rPr>
            <w:noProof/>
            <w:lang w:eastAsia="en-AU"/>
          </w:rPr>
          <w:t>Rosenow and Clark, 1995</w:t>
        </w:r>
      </w:hyperlink>
      <w:r w:rsidR="00E030C2">
        <w:rPr>
          <w:noProof/>
          <w:lang w:eastAsia="en-AU"/>
        </w:rPr>
        <w:t>)</w:t>
      </w:r>
      <w:r w:rsidR="009339FE" w:rsidRPr="0079644D">
        <w:rPr>
          <w:lang w:eastAsia="en-AU"/>
        </w:rPr>
        <w:fldChar w:fldCharType="end"/>
      </w:r>
      <w:r w:rsidRPr="0079644D">
        <w:rPr>
          <w:lang w:eastAsia="en-AU"/>
        </w:rPr>
        <w:t>. Post-anthesis tolerance is referred to as stay</w:t>
      </w:r>
      <w:r w:rsidR="00F24A52">
        <w:rPr>
          <w:lang w:eastAsia="en-AU"/>
        </w:rPr>
        <w:t>-</w:t>
      </w:r>
      <w:r w:rsidRPr="0079644D">
        <w:rPr>
          <w:lang w:eastAsia="en-AU"/>
        </w:rPr>
        <w:t>green, with plants maintaining green leaf area and photosynthetic capability under severe stress</w:t>
      </w:r>
      <w:r w:rsidR="00D25C71">
        <w:rPr>
          <w:lang w:eastAsia="en-AU"/>
        </w:rPr>
        <w:t>,</w:t>
      </w:r>
      <w:r w:rsidRPr="0079644D">
        <w:rPr>
          <w:lang w:eastAsia="en-AU"/>
        </w:rPr>
        <w:t xml:space="preserve"> resulting in higher grain yields than cultivars without this attribute</w:t>
      </w:r>
      <w:r w:rsidR="00F552E0" w:rsidRPr="0079644D">
        <w:rPr>
          <w:lang w:eastAsia="en-AU"/>
        </w:rPr>
        <w:t xml:space="preserve"> </w:t>
      </w:r>
      <w:r w:rsidR="005737F9" w:rsidRPr="0079644D">
        <w:rPr>
          <w:lang w:eastAsia="en-AU"/>
        </w:rPr>
        <w:fldChar w:fldCharType="begin"/>
      </w:r>
      <w:r w:rsidR="005163BB">
        <w:rPr>
          <w:lang w:eastAsia="en-AU"/>
        </w:rPr>
        <w:instrText xml:space="preserve"> ADDIN EN.CITE &lt;EndNote&gt;&lt;Cite&gt;&lt;Author&gt;Borrell&lt;/Author&gt;&lt;Year&gt;2000&lt;/Year&gt;&lt;RecNum&gt;89&lt;/RecNum&gt;&lt;DisplayText&gt;(Borrell et al., 2000)&lt;/DisplayText&gt;&lt;record&gt;&lt;rec-number&gt;89&lt;/rec-number&gt;&lt;foreign-keys&gt;&lt;key app="EN" db-id="s22vvf2alvzetge2t59vzeri5etpvawtpf2x" timestamp="1728446199"&gt;89&lt;/key&gt;&lt;/foreign-keys&gt;&lt;ref-type name="Journal Article"&gt;17&lt;/ref-type&gt;&lt;contributors&gt;&lt;authors&gt;&lt;author&gt;Borrell, A.K.&lt;/author&gt;&lt;author&gt;Hammer, G.L.&lt;/author&gt;&lt;author&gt;Douglas, A.C.L.&lt;/author&gt;&lt;/authors&gt;&lt;/contributors&gt;&lt;titles&gt;&lt;title&gt;Does maintaining green leaf area in sorghum improve yield under drought? I. Leaf growth and senescence&lt;/title&gt;&lt;secondary-title&gt;Crop Sci&lt;/secondary-title&gt;&lt;/titles&gt;&lt;periodical&gt;&lt;full-title&gt;Crop Sci&lt;/full-title&gt;&lt;/periodical&gt;&lt;pages&gt;1026-1037&lt;/pages&gt;&lt;volume&gt;40&lt;/volume&gt;&lt;reprint-edition&gt;Not in File&lt;/reprint-edition&gt;&lt;keywords&gt;&lt;keyword&gt;and&lt;/keyword&gt;&lt;keyword&gt;Drought&lt;/keyword&gt;&lt;keyword&gt;GROWTH&lt;/keyword&gt;&lt;keyword&gt;LEAF&lt;/keyword&gt;&lt;keyword&gt;Leaf area&lt;/keyword&gt;&lt;keyword&gt;Leaf growth&lt;/keyword&gt;&lt;keyword&gt;leaves&lt;/keyword&gt;&lt;keyword&gt;senescence&lt;/keyword&gt;&lt;keyword&gt;sorghum&lt;/keyword&gt;&lt;keyword&gt;yield&lt;/keyword&gt;&lt;/keywords&gt;&lt;dates&gt;&lt;year&gt;2000&lt;/year&gt;&lt;pub-dates&gt;&lt;date&gt;2000&lt;/date&gt;&lt;/pub-dates&gt;&lt;/dates&gt;&lt;label&gt;18912&lt;/label&gt;&lt;urls&gt;&lt;/urls&gt;&lt;/record&gt;&lt;/Cite&gt;&lt;/EndNote&gt;</w:instrText>
      </w:r>
      <w:r w:rsidR="005737F9" w:rsidRPr="0079644D">
        <w:rPr>
          <w:lang w:eastAsia="en-AU"/>
        </w:rPr>
        <w:fldChar w:fldCharType="separate"/>
      </w:r>
      <w:r w:rsidR="00E030C2">
        <w:rPr>
          <w:noProof/>
          <w:lang w:eastAsia="en-AU"/>
        </w:rPr>
        <w:t>(</w:t>
      </w:r>
      <w:hyperlink w:anchor="_ENREF_22" w:tooltip="Borrell, 2000 #89" w:history="1">
        <w:r w:rsidR="00A529B2">
          <w:rPr>
            <w:noProof/>
            <w:lang w:eastAsia="en-AU"/>
          </w:rPr>
          <w:t>Borrell et al., 2000</w:t>
        </w:r>
      </w:hyperlink>
      <w:r w:rsidR="00E030C2">
        <w:rPr>
          <w:noProof/>
          <w:lang w:eastAsia="en-AU"/>
        </w:rPr>
        <w:t>)</w:t>
      </w:r>
      <w:r w:rsidR="005737F9" w:rsidRPr="0079644D">
        <w:rPr>
          <w:lang w:eastAsia="en-AU"/>
        </w:rPr>
        <w:fldChar w:fldCharType="end"/>
      </w:r>
      <w:r w:rsidRPr="0079644D">
        <w:rPr>
          <w:lang w:eastAsia="en-AU"/>
        </w:rPr>
        <w:t>. The physiological components of stay</w:t>
      </w:r>
      <w:r w:rsidR="00F24A52">
        <w:rPr>
          <w:lang w:eastAsia="en-AU"/>
        </w:rPr>
        <w:t>-</w:t>
      </w:r>
      <w:r w:rsidRPr="0079644D">
        <w:rPr>
          <w:lang w:eastAsia="en-AU"/>
        </w:rPr>
        <w:t xml:space="preserve">green are independently inherited and </w:t>
      </w:r>
      <w:r w:rsidR="00E47A1C" w:rsidRPr="0079644D">
        <w:rPr>
          <w:lang w:eastAsia="en-AU"/>
        </w:rPr>
        <w:t>may be</w:t>
      </w:r>
      <w:r w:rsidRPr="0079644D">
        <w:rPr>
          <w:lang w:eastAsia="en-AU"/>
        </w:rPr>
        <w:t xml:space="preserve"> combined through breeding</w:t>
      </w:r>
      <w:r w:rsidR="00E47A1C" w:rsidRPr="0079644D">
        <w:rPr>
          <w:lang w:eastAsia="en-AU"/>
        </w:rPr>
        <w:t xml:space="preserve"> </w:t>
      </w:r>
      <w:r w:rsidR="003A4F9F" w:rsidRPr="0079644D">
        <w:rPr>
          <w:lang w:eastAsia="en-AU"/>
        </w:rPr>
        <w:fldChar w:fldCharType="begin"/>
      </w:r>
      <w:r w:rsidR="005163BB">
        <w:rPr>
          <w:lang w:eastAsia="en-AU"/>
        </w:rPr>
        <w:instrText xml:space="preserve"> ADDIN EN.CITE &lt;EndNote&gt;&lt;Cite&gt;&lt;Author&gt;van Oosterom&lt;/Author&gt;&lt;Year&gt;1996&lt;/Year&gt;&lt;RecNum&gt;90&lt;/RecNum&gt;&lt;DisplayText&gt;(van Oosterom et al., 1996)&lt;/DisplayText&gt;&lt;record&gt;&lt;rec-number&gt;90&lt;/rec-number&gt;&lt;foreign-keys&gt;&lt;key app="EN" db-id="s22vvf2alvzetge2t59vzeri5etpvawtpf2x" timestamp="1728446199"&gt;90&lt;/key&gt;&lt;/foreign-keys&gt;&lt;ref-type name="Journal Article"&gt;17&lt;/ref-type&gt;&lt;contributors&gt;&lt;authors&gt;&lt;author&gt;van Oosterom, E.J.&lt;/author&gt;&lt;author&gt;Jayachandran, R.&lt;/author&gt;&lt;author&gt;Bidinger, F.R.&lt;/author&gt;&lt;/authors&gt;&lt;/contributors&gt;&lt;titles&gt;&lt;title&gt;Diallele analysis of the stay-green trait and its components in sorghum&lt;/title&gt;&lt;secondary-title&gt;Crop Science&lt;/secondary-title&gt;&lt;/titles&gt;&lt;periodical&gt;&lt;full-title&gt;Crop Science&lt;/full-title&gt;&lt;/periodical&gt;&lt;pages&gt;549-555&lt;/pages&gt;&lt;volume&gt;36&lt;/volume&gt;&lt;number&gt;3&lt;/number&gt;&lt;reprint-edition&gt;Not in File&lt;/reprint-edition&gt;&lt;keywords&gt;&lt;keyword&gt;analysis&lt;/keyword&gt;&lt;keyword&gt;of&lt;/keyword&gt;&lt;keyword&gt;and&lt;/keyword&gt;&lt;keyword&gt;ITS&lt;/keyword&gt;&lt;keyword&gt;sorghum&lt;/keyword&gt;&lt;/keywords&gt;&lt;dates&gt;&lt;year&gt;1996&lt;/year&gt;&lt;pub-dates&gt;&lt;date&gt;1996&lt;/date&gt;&lt;/pub-dates&gt;&lt;/dates&gt;&lt;label&gt;21034&lt;/label&gt;&lt;urls&gt;&lt;related-urls&gt;&lt;url&gt;&lt;style face="underline" font="default" size="100%"&gt;https://dl.sciencesocieties.org/publications/cs&lt;/style&gt;&lt;/url&gt;&lt;/related-urls&gt;&lt;/urls&gt;&lt;/record&gt;&lt;/Cite&gt;&lt;/EndNote&gt;</w:instrText>
      </w:r>
      <w:r w:rsidR="003A4F9F" w:rsidRPr="0079644D">
        <w:rPr>
          <w:lang w:eastAsia="en-AU"/>
        </w:rPr>
        <w:fldChar w:fldCharType="separate"/>
      </w:r>
      <w:r w:rsidR="00E030C2">
        <w:rPr>
          <w:noProof/>
          <w:lang w:eastAsia="en-AU"/>
        </w:rPr>
        <w:t>(</w:t>
      </w:r>
      <w:hyperlink w:anchor="_ENREF_214" w:tooltip="van Oosterom, 1996 #90" w:history="1">
        <w:r w:rsidR="00A529B2">
          <w:rPr>
            <w:noProof/>
            <w:lang w:eastAsia="en-AU"/>
          </w:rPr>
          <w:t>van Oosterom et al., 1996</w:t>
        </w:r>
      </w:hyperlink>
      <w:r w:rsidR="00E030C2">
        <w:rPr>
          <w:noProof/>
          <w:lang w:eastAsia="en-AU"/>
        </w:rPr>
        <w:t>)</w:t>
      </w:r>
      <w:r w:rsidR="003A4F9F" w:rsidRPr="0079644D">
        <w:rPr>
          <w:lang w:eastAsia="en-AU"/>
        </w:rPr>
        <w:fldChar w:fldCharType="end"/>
      </w:r>
      <w:r w:rsidRPr="0079644D">
        <w:rPr>
          <w:lang w:eastAsia="en-AU"/>
        </w:rPr>
        <w:t>. In some cases</w:t>
      </w:r>
      <w:r w:rsidR="00D25C71">
        <w:rPr>
          <w:lang w:eastAsia="en-AU"/>
        </w:rPr>
        <w:t>,</w:t>
      </w:r>
      <w:r w:rsidRPr="0079644D">
        <w:rPr>
          <w:lang w:eastAsia="en-AU"/>
        </w:rPr>
        <w:t xml:space="preserve"> drought resistance has been a secondary selection consideration where primary selection is made for other traits such as yield or pest resistance under favourable water conditions, then selected genotypes are screened for drought tolerance </w:t>
      </w:r>
      <w:r w:rsidR="009339FE" w:rsidRPr="0079644D">
        <w:rPr>
          <w:lang w:eastAsia="en-AU"/>
        </w:rPr>
        <w:fldChar w:fldCharType="begin"/>
      </w:r>
      <w:r w:rsidR="005163BB">
        <w:rPr>
          <w:lang w:eastAsia="en-AU"/>
        </w:rPr>
        <w:instrText xml:space="preserve"> ADDIN EN.CITE &lt;EndNote&gt;&lt;Cite&gt;&lt;Author&gt;Rosenow&lt;/Author&gt;&lt;Year&gt;1983&lt;/Year&gt;&lt;RecNum&gt;87&lt;/RecNum&gt;&lt;DisplayText&gt;(Rosenow et al., 1983)&lt;/DisplayText&gt;&lt;record&gt;&lt;rec-number&gt;87&lt;/rec-number&gt;&lt;foreign-keys&gt;&lt;key app="EN" db-id="s22vvf2alvzetge2t59vzeri5etpvawtpf2x" timestamp="1728446199"&gt;87&lt;/key&gt;&lt;/foreign-keys&gt;&lt;ref-type name="Journal Article"&gt;17&lt;/ref-type&gt;&lt;contributors&gt;&lt;authors&gt;&lt;author&gt;Rosenow, D.T.&lt;/author&gt;&lt;author&gt;Quisenberry, J.E.&lt;/author&gt;&lt;author&gt;Wendt, C.W.&lt;/author&gt;&lt;author&gt;Clark, L.E.&lt;/author&gt;&lt;/authors&gt;&lt;/contributors&gt;&lt;titles&gt;&lt;title&gt;Drought tolerant sorghum and cotton germplasm&lt;/title&gt;&lt;secondary-title&gt;Agricultural Water Management&lt;/secondary-title&gt;&lt;/titles&gt;&lt;periodical&gt;&lt;full-title&gt;Agricultural Water Management&lt;/full-title&gt;&lt;/periodical&gt;&lt;pages&gt;207-222&lt;/pages&gt;&lt;volume&gt;7&lt;/volume&gt;&lt;reprint-edition&gt;Not in File&lt;/reprint-edition&gt;&lt;keywords&gt;&lt;keyword&gt;Drought&lt;/keyword&gt;&lt;keyword&gt;sorghum&lt;/keyword&gt;&lt;keyword&gt;and&lt;/keyword&gt;&lt;keyword&gt;Cotton&lt;/keyword&gt;&lt;keyword&gt;germplasm&lt;/keyword&gt;&lt;/keywords&gt;&lt;dates&gt;&lt;year&gt;1983&lt;/year&gt;&lt;pub-dates&gt;&lt;date&gt;1983&lt;/date&gt;&lt;/pub-dates&gt;&lt;/dates&gt;&lt;label&gt;18094&lt;/label&gt;&lt;urls&gt;&lt;/urls&gt;&lt;remote-database-provider&gt;Yes&lt;/remote-database-provider&gt;&lt;/record&gt;&lt;/Cite&gt;&lt;/EndNote&gt;</w:instrText>
      </w:r>
      <w:r w:rsidR="009339FE" w:rsidRPr="0079644D">
        <w:rPr>
          <w:lang w:eastAsia="en-AU"/>
        </w:rPr>
        <w:fldChar w:fldCharType="separate"/>
      </w:r>
      <w:r w:rsidR="00E030C2">
        <w:rPr>
          <w:noProof/>
          <w:lang w:eastAsia="en-AU"/>
        </w:rPr>
        <w:t>(</w:t>
      </w:r>
      <w:hyperlink w:anchor="_ENREF_177" w:tooltip="Rosenow, 1983 #87" w:history="1">
        <w:r w:rsidR="00A529B2">
          <w:rPr>
            <w:noProof/>
            <w:lang w:eastAsia="en-AU"/>
          </w:rPr>
          <w:t>Rosenow et al., 1983</w:t>
        </w:r>
      </w:hyperlink>
      <w:r w:rsidR="00E030C2">
        <w:rPr>
          <w:noProof/>
          <w:lang w:eastAsia="en-AU"/>
        </w:rPr>
        <w:t>)</w:t>
      </w:r>
      <w:r w:rsidR="009339FE" w:rsidRPr="0079644D">
        <w:rPr>
          <w:lang w:eastAsia="en-AU"/>
        </w:rPr>
        <w:fldChar w:fldCharType="end"/>
      </w:r>
      <w:r w:rsidRPr="0079644D">
        <w:rPr>
          <w:lang w:eastAsia="en-AU"/>
        </w:rPr>
        <w:t>.</w:t>
      </w:r>
      <w:r w:rsidR="002A5B8D" w:rsidRPr="0079644D">
        <w:rPr>
          <w:lang w:eastAsia="en-AU"/>
        </w:rPr>
        <w:t xml:space="preserve"> Sorghum lines selected for drought </w:t>
      </w:r>
      <w:r w:rsidR="00061FE0" w:rsidRPr="0079644D">
        <w:rPr>
          <w:lang w:eastAsia="en-AU"/>
        </w:rPr>
        <w:t>tolerance</w:t>
      </w:r>
      <w:r w:rsidR="002A5B8D" w:rsidRPr="0079644D">
        <w:rPr>
          <w:lang w:eastAsia="en-AU"/>
        </w:rPr>
        <w:t xml:space="preserve"> and lodging resistance have also shown other desirable characters including disease resistance and positive stalk characteristics </w:t>
      </w:r>
      <w:r w:rsidR="000E7FFC" w:rsidRPr="0079644D">
        <w:rPr>
          <w:lang w:eastAsia="en-AU"/>
        </w:rPr>
        <w:fldChar w:fldCharType="begin"/>
      </w:r>
      <w:r w:rsidR="005163BB">
        <w:rPr>
          <w:lang w:eastAsia="en-AU"/>
        </w:rPr>
        <w:instrText xml:space="preserve"> ADDIN EN.CITE &lt;EndNote&gt;&lt;Cite&gt;&lt;Author&gt;Rosenow&lt;/Author&gt;&lt;Year&gt;1995&lt;/Year&gt;&lt;RecNum&gt;88&lt;/RecNum&gt;&lt;DisplayText&gt;(Rosenow and Clark, 1995)&lt;/DisplayText&gt;&lt;record&gt;&lt;rec-number&gt;88&lt;/rec-number&gt;&lt;foreign-keys&gt;&lt;key app="EN" db-id="s22vvf2alvzetge2t59vzeri5etpvawtpf2x" timestamp="1728446199"&gt;88&lt;/key&gt;&lt;/foreign-keys&gt;&lt;ref-type name="Conference Proceedings"&gt;10&lt;/ref-type&gt;&lt;contributors&gt;&lt;authors&gt;&lt;author&gt;Rosenow, D.T.&lt;/author&gt;&lt;author&gt;Clark, L.E.&lt;/author&gt;&lt;/authors&gt;&lt;/contributors&gt;&lt;titles&gt;&lt;title&gt;Drought and lodging resistance for a quality sorghum crop&lt;/title&gt;&lt;secondary-title&gt;Proceedings of the Fiftieth Annual Corn and Sorghum Industry Research Conference&lt;/secondary-title&gt;&lt;tertiary-title&gt;Proceedings of the Fiftieth Annual Corn and Sorghum Industry Research Conference, Chicago, IL&lt;/tertiary-title&gt;&lt;/titles&gt;&lt;pages&gt;82-97&lt;/pages&gt;&lt;reprint-edition&gt;Not in File&lt;/reprint-edition&gt;&lt;keywords&gt;&lt;keyword&gt;Drought&lt;/keyword&gt;&lt;keyword&gt;and&lt;/keyword&gt;&lt;keyword&gt;resistance&lt;/keyword&gt;&lt;keyword&gt;QUALITY&lt;/keyword&gt;&lt;keyword&gt;sorghum&lt;/keyword&gt;&lt;keyword&gt;CROP&lt;/keyword&gt;&lt;keyword&gt;of&lt;/keyword&gt;&lt;keyword&gt;Corn&lt;/keyword&gt;&lt;keyword&gt;Industry&lt;/keyword&gt;&lt;keyword&gt;Research&lt;/keyword&gt;&lt;keyword&gt;Conference&lt;/keyword&gt;&lt;/keywords&gt;&lt;dates&gt;&lt;year&gt;1995&lt;/year&gt;&lt;/dates&gt;&lt;pub-location&gt;Chicago, IL&lt;/pub-location&gt;&lt;label&gt;20961&lt;/label&gt;&lt;urls&gt;&lt;/urls&gt;&lt;/record&gt;&lt;/Cite&gt;&lt;/EndNote&gt;</w:instrText>
      </w:r>
      <w:r w:rsidR="000E7FFC" w:rsidRPr="0079644D">
        <w:rPr>
          <w:lang w:eastAsia="en-AU"/>
        </w:rPr>
        <w:fldChar w:fldCharType="separate"/>
      </w:r>
      <w:r w:rsidR="00E030C2">
        <w:rPr>
          <w:noProof/>
          <w:lang w:eastAsia="en-AU"/>
        </w:rPr>
        <w:t>(</w:t>
      </w:r>
      <w:hyperlink w:anchor="_ENREF_175" w:tooltip="Rosenow, 1995 #88" w:history="1">
        <w:r w:rsidR="00A529B2">
          <w:rPr>
            <w:noProof/>
            <w:lang w:eastAsia="en-AU"/>
          </w:rPr>
          <w:t>Rosenow and Clark, 1995</w:t>
        </w:r>
      </w:hyperlink>
      <w:r w:rsidR="00E030C2">
        <w:rPr>
          <w:noProof/>
          <w:lang w:eastAsia="en-AU"/>
        </w:rPr>
        <w:t>)</w:t>
      </w:r>
      <w:r w:rsidR="000E7FFC" w:rsidRPr="0079644D">
        <w:rPr>
          <w:lang w:eastAsia="en-AU"/>
        </w:rPr>
        <w:fldChar w:fldCharType="end"/>
      </w:r>
      <w:r w:rsidR="002A5B8D" w:rsidRPr="0079644D">
        <w:rPr>
          <w:lang w:eastAsia="en-AU"/>
        </w:rPr>
        <w:t>.</w:t>
      </w:r>
    </w:p>
    <w:p w14:paraId="46893395" w14:textId="4989DBB8" w:rsidR="00FD7B9C" w:rsidRPr="0079644D" w:rsidRDefault="00A1119A" w:rsidP="00FD7B9C">
      <w:pPr>
        <w:rPr>
          <w:lang w:eastAsia="en-AU"/>
        </w:rPr>
      </w:pPr>
      <w:r w:rsidRPr="0079644D">
        <w:rPr>
          <w:lang w:eastAsia="en-AU"/>
        </w:rPr>
        <w:t xml:space="preserve">Sorghum is affected by several pests and diseases and there has been mixed success in incorporating resistance through breeding programs. An area of success has been midge resistance where high levels of immunity have been incorporated </w:t>
      </w:r>
      <w:r w:rsidR="00447655" w:rsidRPr="0079644D">
        <w:rPr>
          <w:lang w:eastAsia="en-AU"/>
        </w:rPr>
        <w:t xml:space="preserve">into superior cultivars </w:t>
      </w:r>
      <w:r w:rsidRPr="0079644D">
        <w:rPr>
          <w:lang w:eastAsia="en-AU"/>
        </w:rPr>
        <w:t>from Indian, American and Australian biotypes</w:t>
      </w:r>
      <w:r w:rsidR="00E85E57" w:rsidRPr="0079644D">
        <w:rPr>
          <w:lang w:eastAsia="en-AU"/>
        </w:rPr>
        <w:t>.</w:t>
      </w:r>
      <w:r w:rsidRPr="0079644D">
        <w:rPr>
          <w:lang w:eastAsia="en-AU"/>
        </w:rPr>
        <w:t xml:space="preserve"> In Australia</w:t>
      </w:r>
      <w:r w:rsidR="00447655">
        <w:rPr>
          <w:lang w:eastAsia="en-AU"/>
        </w:rPr>
        <w:t>,</w:t>
      </w:r>
      <w:r w:rsidRPr="0079644D">
        <w:rPr>
          <w:lang w:eastAsia="en-AU"/>
        </w:rPr>
        <w:t xml:space="preserve"> over 80% of </w:t>
      </w:r>
      <w:r w:rsidR="0079326D">
        <w:rPr>
          <w:lang w:eastAsia="en-AU"/>
        </w:rPr>
        <w:t xml:space="preserve">the </w:t>
      </w:r>
      <w:r w:rsidRPr="0079644D">
        <w:rPr>
          <w:lang w:eastAsia="en-AU"/>
        </w:rPr>
        <w:t>planted area</w:t>
      </w:r>
      <w:r w:rsidR="00806621" w:rsidRPr="0079644D">
        <w:rPr>
          <w:lang w:eastAsia="en-AU"/>
        </w:rPr>
        <w:t xml:space="preserve"> in 1995</w:t>
      </w:r>
      <w:r w:rsidRPr="0079644D">
        <w:rPr>
          <w:lang w:eastAsia="en-AU"/>
        </w:rPr>
        <w:t xml:space="preserve"> utilise</w:t>
      </w:r>
      <w:r w:rsidR="00806621" w:rsidRPr="0079644D">
        <w:rPr>
          <w:lang w:eastAsia="en-AU"/>
        </w:rPr>
        <w:t>d</w:t>
      </w:r>
      <w:r w:rsidRPr="0079644D">
        <w:rPr>
          <w:lang w:eastAsia="en-AU"/>
        </w:rPr>
        <w:t xml:space="preserve"> </w:t>
      </w:r>
      <w:r w:rsidR="00806621" w:rsidRPr="0079644D">
        <w:rPr>
          <w:lang w:eastAsia="en-AU"/>
        </w:rPr>
        <w:t xml:space="preserve">cultivars with some midge </w:t>
      </w:r>
      <w:r w:rsidRPr="0079644D">
        <w:rPr>
          <w:lang w:eastAsia="en-AU"/>
        </w:rPr>
        <w:t>resistan</w:t>
      </w:r>
      <w:r w:rsidR="00806621" w:rsidRPr="0079644D">
        <w:rPr>
          <w:lang w:eastAsia="en-AU"/>
        </w:rPr>
        <w:t>ce</w:t>
      </w:r>
      <w:r w:rsidR="008A0552" w:rsidRPr="0079644D">
        <w:rPr>
          <w:lang w:eastAsia="en-AU"/>
        </w:rPr>
        <w:t xml:space="preserve"> </w:t>
      </w:r>
      <w:r w:rsidR="006315E6" w:rsidRPr="0079644D">
        <w:rPr>
          <w:lang w:eastAsia="en-AU"/>
        </w:rPr>
        <w:fldChar w:fldCharType="begin"/>
      </w:r>
      <w:r w:rsidR="005163BB">
        <w:rPr>
          <w:lang w:eastAsia="en-AU"/>
        </w:rPr>
        <w:instrText xml:space="preserve"> ADDIN EN.CITE &lt;EndNote&gt;&lt;Cite&gt;&lt;Author&gt;Jordan&lt;/Author&gt;&lt;Year&gt;1998&lt;/Year&gt;&lt;RecNum&gt;91&lt;/RecNum&gt;&lt;DisplayText&gt;(Jordan et al., 1998)&lt;/DisplayText&gt;&lt;record&gt;&lt;rec-number&gt;91&lt;/rec-number&gt;&lt;foreign-keys&gt;&lt;key app="EN" db-id="s22vvf2alvzetge2t59vzeri5etpvawtpf2x" timestamp="1728446199"&gt;91&lt;/key&gt;&lt;/foreign-keys&gt;&lt;ref-type name="Journal Article"&gt;17&lt;/ref-type&gt;&lt;contributors&gt;&lt;authors&gt;&lt;author&gt;Jordan, D.R.&lt;/author&gt;&lt;author&gt;Tao, Y.Z.&lt;/author&gt;&lt;author&gt;Godwin, I.D.&lt;/author&gt;&lt;author&gt;Henzell, R.G.&lt;/author&gt;&lt;author&gt;Cooper, M.&lt;/author&gt;&lt;author&gt;McIntyre, C.&lt;/author&gt;&lt;/authors&gt;&lt;/contributors&gt;&lt;titles&gt;&lt;title&gt;Loss of genetic diversity associated with selection for resistance to sorghum midge in Australian sorghum&lt;/title&gt;&lt;secondary-title&gt;Euphytica&lt;/secondary-title&gt;&lt;/titles&gt;&lt;periodical&gt;&lt;full-title&gt;Euphytica&lt;/full-title&gt;&lt;/periodical&gt;&lt;pages&gt;1-7&lt;/pages&gt;&lt;volume&gt;102&lt;/volume&gt;&lt;number&gt;1&lt;/number&gt;&lt;reprint-edition&gt;In File&lt;/reprint-edition&gt;&lt;keywords&gt;&lt;keyword&gt;of&lt;/keyword&gt;&lt;keyword&gt;genetic&lt;/keyword&gt;&lt;keyword&gt;GENETIC DIVERSITY&lt;/keyword&gt;&lt;keyword&gt;DIVERSITY&lt;/keyword&gt;&lt;keyword&gt;SELECTION&lt;/keyword&gt;&lt;keyword&gt;resistance&lt;/keyword&gt;&lt;keyword&gt;sorghum&lt;/keyword&gt;&lt;/keywords&gt;&lt;dates&gt;&lt;year&gt;1998&lt;/year&gt;&lt;pub-dates&gt;&lt;date&gt;1998&lt;/date&gt;&lt;/pub-dates&gt;&lt;/dates&gt;&lt;label&gt;18915&lt;/label&gt;&lt;urls&gt;&lt;/urls&gt;&lt;remote-database-provider&gt;a&lt;/remote-database-provider&gt;&lt;/record&gt;&lt;/Cite&gt;&lt;/EndNote&gt;</w:instrText>
      </w:r>
      <w:r w:rsidR="006315E6" w:rsidRPr="0079644D">
        <w:rPr>
          <w:lang w:eastAsia="en-AU"/>
        </w:rPr>
        <w:fldChar w:fldCharType="separate"/>
      </w:r>
      <w:r w:rsidR="00E030C2">
        <w:rPr>
          <w:noProof/>
          <w:lang w:eastAsia="en-AU"/>
        </w:rPr>
        <w:t>(</w:t>
      </w:r>
      <w:hyperlink w:anchor="_ENREF_102" w:tooltip="Jordan, 1998 #91" w:history="1">
        <w:r w:rsidR="00A529B2">
          <w:rPr>
            <w:noProof/>
            <w:lang w:eastAsia="en-AU"/>
          </w:rPr>
          <w:t>Jordan et al., 1998</w:t>
        </w:r>
      </w:hyperlink>
      <w:r w:rsidR="00E030C2">
        <w:rPr>
          <w:noProof/>
          <w:lang w:eastAsia="en-AU"/>
        </w:rPr>
        <w:t>)</w:t>
      </w:r>
      <w:r w:rsidR="006315E6" w:rsidRPr="0079644D">
        <w:rPr>
          <w:lang w:eastAsia="en-AU"/>
        </w:rPr>
        <w:fldChar w:fldCharType="end"/>
      </w:r>
      <w:r w:rsidR="00465965">
        <w:rPr>
          <w:lang w:eastAsia="en-AU"/>
        </w:rPr>
        <w:t xml:space="preserve"> and all of the commercially available</w:t>
      </w:r>
      <w:r w:rsidR="00F06FC8">
        <w:rPr>
          <w:lang w:eastAsia="en-AU"/>
        </w:rPr>
        <w:t xml:space="preserve"> hybrids </w:t>
      </w:r>
      <w:r w:rsidR="00465965">
        <w:rPr>
          <w:lang w:eastAsia="en-AU"/>
        </w:rPr>
        <w:t>now have some level of</w:t>
      </w:r>
      <w:r w:rsidR="00F06FC8">
        <w:rPr>
          <w:lang w:eastAsia="en-AU"/>
        </w:rPr>
        <w:t xml:space="preserve"> midge resistance</w:t>
      </w:r>
      <w:r w:rsidR="00465965">
        <w:rPr>
          <w:lang w:eastAsia="en-AU"/>
        </w:rPr>
        <w:t xml:space="preserve"> </w:t>
      </w:r>
      <w:r w:rsidR="00F06FC8">
        <w:rPr>
          <w:lang w:eastAsia="en-AU"/>
        </w:rPr>
        <w:fldChar w:fldCharType="begin"/>
      </w:r>
      <w:r w:rsidR="005163BB">
        <w:rPr>
          <w:lang w:eastAsia="en-AU"/>
        </w:rPr>
        <w:instrText xml:space="preserve"> ADDIN EN.CITE &lt;EndNote&gt;&lt;Cite&gt;&lt;Author&gt;Zull&lt;/Author&gt;&lt;Year&gt;2020&lt;/Year&gt;&lt;RecNum&gt;92&lt;/RecNum&gt;&lt;DisplayText&gt;(Zull et al., 2020)&lt;/DisplayText&gt;&lt;record&gt;&lt;rec-number&gt;92&lt;/rec-number&gt;&lt;foreign-keys&gt;&lt;key app="EN" db-id="s22vvf2alvzetge2t59vzeri5etpvawtpf2x" timestamp="1728446199"&gt;92&lt;/key&gt;&lt;/foreign-keys&gt;&lt;ref-type name="Web Page"&gt;12&lt;/ref-type&gt;&lt;contributors&gt;&lt;authors&gt;&lt;author&gt;Zull, Andrew&lt;/author&gt;&lt;author&gt;Miles, Melina  &lt;/author&gt;&lt;author&gt;Shatte, Tracey&lt;/author&gt;&lt;/authors&gt;&lt;/contributors&gt;&lt;titles&gt;&lt;title&gt;Ignoring sorghum midge resistance can be costly&lt;/title&gt;&lt;/titles&gt;&lt;volume&gt;2022&lt;/volume&gt;&lt;number&gt;01/07/2022&lt;/number&gt;&lt;dates&gt;&lt;year&gt;2020&lt;/year&gt;&lt;pub-dates&gt;&lt;date&gt;August 2020&lt;/date&gt;&lt;/pub-dates&gt;&lt;/dates&gt;&lt;publisher&gt;Queensland Department of Agriculture and Fisheries; available online https://thebeatsheet.com.au/resources/factsheets/&lt;/publisher&gt;&lt;urls&gt;&lt;related-urls&gt;&lt;url&gt;https://thebeatsheet.com.au/resources/factsheets/&lt;/url&gt;&lt;url&gt;https://thebeatsheet.com.au/wp-content/uploads/2020/09/CS-Midge-August2020.pdf&lt;/url&gt;&lt;/related-urls&gt;&lt;/urls&gt;&lt;/record&gt;&lt;/Cite&gt;&lt;/EndNote&gt;</w:instrText>
      </w:r>
      <w:r w:rsidR="00F06FC8">
        <w:rPr>
          <w:lang w:eastAsia="en-AU"/>
        </w:rPr>
        <w:fldChar w:fldCharType="separate"/>
      </w:r>
      <w:r w:rsidR="00F06FC8">
        <w:rPr>
          <w:noProof/>
          <w:lang w:eastAsia="en-AU"/>
        </w:rPr>
        <w:t>(</w:t>
      </w:r>
      <w:hyperlink w:anchor="_ENREF_227" w:tooltip="Zull, 2020 #92" w:history="1">
        <w:r w:rsidR="00A529B2">
          <w:rPr>
            <w:noProof/>
            <w:lang w:eastAsia="en-AU"/>
          </w:rPr>
          <w:t>Zull et al., 2020</w:t>
        </w:r>
      </w:hyperlink>
      <w:r w:rsidR="00F06FC8">
        <w:rPr>
          <w:noProof/>
          <w:lang w:eastAsia="en-AU"/>
        </w:rPr>
        <w:t>)</w:t>
      </w:r>
      <w:r w:rsidR="00F06FC8">
        <w:rPr>
          <w:lang w:eastAsia="en-AU"/>
        </w:rPr>
        <w:fldChar w:fldCharType="end"/>
      </w:r>
      <w:r w:rsidRPr="0079644D">
        <w:rPr>
          <w:lang w:eastAsia="en-AU"/>
        </w:rPr>
        <w:t>. Resistance to diseases, grain mould and anthracnose has also been incorporated into commercial varieties</w:t>
      </w:r>
      <w:r w:rsidR="00C331B6" w:rsidRPr="0079644D">
        <w:rPr>
          <w:lang w:eastAsia="en-AU"/>
        </w:rPr>
        <w:t xml:space="preserve"> </w:t>
      </w:r>
      <w:r w:rsidR="009339FE" w:rsidRPr="0079644D">
        <w:rPr>
          <w:lang w:eastAsia="en-AU"/>
        </w:rPr>
        <w:fldChar w:fldCharType="begin"/>
      </w:r>
      <w:r w:rsidR="005163BB">
        <w:rPr>
          <w:lang w:eastAsia="en-AU"/>
        </w:rPr>
        <w:instrText xml:space="preserve"> ADDIN EN.CITE &lt;EndNote&gt;&lt;Cite&gt;&lt;Author&gt;Reddy&lt;/Author&gt;&lt;Year&gt;2006&lt;/Year&gt;&lt;RecNum&gt;83&lt;/RecNum&gt;&lt;DisplayText&gt;(Reddy et al., 2006)&lt;/DisplayText&gt;&lt;record&gt;&lt;rec-number&gt;83&lt;/rec-number&gt;&lt;foreign-keys&gt;&lt;key app="EN" db-id="s22vvf2alvzetge2t59vzeri5etpvawtpf2x" timestamp="1728446199"&gt;83&lt;/key&gt;&lt;/foreign-keys&gt;&lt;ref-type name="Book Section"&gt;5&lt;/ref-type&gt;&lt;contributors&gt;&lt;authors&gt;&lt;author&gt;Reddy, B.V.S.&lt;/author&gt;&lt;author&gt;Ramesh, S.&lt;/author&gt;&lt;author&gt;Reddy, P.S.&lt;/author&gt;&lt;/authors&gt;&lt;secondary-authors&gt;&lt;author&gt;Singh, R.J.&lt;/author&gt;&lt;author&gt;Jauhar, P.P.&lt;/author&gt;&lt;/secondary-authors&gt;&lt;/contributors&gt;&lt;titles&gt;&lt;title&gt;Sorghum genetic resources, cytogenetics and improvement.&lt;/title&gt;&lt;secondary-title&gt;Genetic Resources, Genetic Engineering and Crop Improvement Volume 2. Cereals&lt;/secondary-title&gt;&lt;/titles&gt;&lt;pages&gt;309-363&lt;/pages&gt;&lt;section&gt;11&lt;/section&gt;&lt;reprint-edition&gt;Not in File&lt;/reprint-edition&gt;&lt;keywords&gt;&lt;keyword&gt;sorghum&lt;/keyword&gt;&lt;keyword&gt;genetic&lt;/keyword&gt;&lt;keyword&gt;genetic resources&lt;/keyword&gt;&lt;keyword&gt;cytogenetics&lt;/keyword&gt;&lt;keyword&gt;and&lt;/keyword&gt;&lt;keyword&gt;IMPROVEMENT&lt;/keyword&gt;&lt;keyword&gt;Genetic Engineering&lt;/keyword&gt;&lt;keyword&gt;GENETIC-ENGINEERING&lt;/keyword&gt;&lt;keyword&gt;engineering&lt;/keyword&gt;&lt;keyword&gt;CROP&lt;/keyword&gt;&lt;keyword&gt;crop improvement&lt;/keyword&gt;&lt;keyword&gt;cereals&lt;/keyword&gt;&lt;/keywords&gt;&lt;dates&gt;&lt;year&gt;2006&lt;/year&gt;&lt;pub-dates&gt;&lt;date&gt;2006&lt;/date&gt;&lt;/pub-dates&gt;&lt;/dates&gt;&lt;publisher&gt;CRC Taylor and Francis&lt;/publisher&gt;&lt;label&gt;18913&lt;/label&gt;&lt;urls&gt;&lt;/urls&gt;&lt;remote-database-provider&gt;a&lt;/remote-database-provider&gt;&lt;/record&gt;&lt;/Cite&gt;&lt;/EndNote&gt;</w:instrText>
      </w:r>
      <w:r w:rsidR="009339FE" w:rsidRPr="0079644D">
        <w:rPr>
          <w:lang w:eastAsia="en-AU"/>
        </w:rPr>
        <w:fldChar w:fldCharType="separate"/>
      </w:r>
      <w:r w:rsidR="00E030C2">
        <w:rPr>
          <w:noProof/>
          <w:lang w:eastAsia="en-AU"/>
        </w:rPr>
        <w:t>(</w:t>
      </w:r>
      <w:hyperlink w:anchor="_ENREF_169" w:tooltip="Reddy, 2006 #83" w:history="1">
        <w:r w:rsidR="00A529B2">
          <w:rPr>
            <w:noProof/>
            <w:lang w:eastAsia="en-AU"/>
          </w:rPr>
          <w:t>Reddy et al., 2006</w:t>
        </w:r>
      </w:hyperlink>
      <w:r w:rsidR="00E030C2">
        <w:rPr>
          <w:noProof/>
          <w:lang w:eastAsia="en-AU"/>
        </w:rPr>
        <w:t>)</w:t>
      </w:r>
      <w:r w:rsidR="009339FE" w:rsidRPr="0079644D">
        <w:rPr>
          <w:lang w:eastAsia="en-AU"/>
        </w:rPr>
        <w:fldChar w:fldCharType="end"/>
      </w:r>
      <w:r w:rsidRPr="0079644D">
        <w:rPr>
          <w:lang w:eastAsia="en-AU"/>
        </w:rPr>
        <w:t>.</w:t>
      </w:r>
    </w:p>
    <w:p w14:paraId="188CBD83" w14:textId="34CD3DD4" w:rsidR="00FD7B9C" w:rsidRPr="0079644D" w:rsidRDefault="00FD7B9C" w:rsidP="00FD7B9C">
      <w:pPr>
        <w:pStyle w:val="Heading3"/>
        <w:rPr>
          <w:rStyle w:val="SubtleEmphasis"/>
          <w:i/>
          <w:iCs w:val="0"/>
          <w:color w:val="auto"/>
          <w:u w:val="single"/>
        </w:rPr>
      </w:pPr>
      <w:bookmarkStart w:id="140" w:name="_Toc182994413"/>
      <w:r w:rsidRPr="0079644D">
        <w:rPr>
          <w:rStyle w:val="SubtleEmphasis"/>
          <w:i/>
          <w:iCs w:val="0"/>
          <w:color w:val="auto"/>
        </w:rPr>
        <w:t>Genetic modification</w:t>
      </w:r>
      <w:bookmarkEnd w:id="140"/>
    </w:p>
    <w:p w14:paraId="6A4F1105" w14:textId="1C25AC45" w:rsidR="00A1119A" w:rsidRPr="0079644D" w:rsidRDefault="00A1119A" w:rsidP="00A1119A">
      <w:bookmarkStart w:id="141" w:name="_Toc122251463"/>
      <w:bookmarkStart w:id="142" w:name="_Toc122251708"/>
      <w:bookmarkStart w:id="143" w:name="_Toc161131503"/>
      <w:bookmarkStart w:id="144" w:name="_Toc161131983"/>
      <w:bookmarkStart w:id="145" w:name="_Toc190239007"/>
      <w:bookmarkStart w:id="146" w:name="_Toc190243628"/>
      <w:bookmarkStart w:id="147" w:name="_Toc190244068"/>
      <w:bookmarkStart w:id="148" w:name="_Toc190244233"/>
      <w:bookmarkStart w:id="149" w:name="_Toc109794688"/>
      <w:bookmarkEnd w:id="132"/>
      <w:bookmarkEnd w:id="133"/>
      <w:bookmarkEnd w:id="134"/>
      <w:bookmarkEnd w:id="135"/>
      <w:bookmarkEnd w:id="136"/>
      <w:bookmarkEnd w:id="137"/>
      <w:bookmarkEnd w:id="138"/>
      <w:bookmarkEnd w:id="139"/>
      <w:r w:rsidRPr="0079644D">
        <w:t>Conventional breeding for improved grain and forage production has resulted in significant improvements i</w:t>
      </w:r>
      <w:r w:rsidR="00A43CC3" w:rsidRPr="0079644D">
        <w:t xml:space="preserve">n the productivity of sorghum. </w:t>
      </w:r>
      <w:r w:rsidRPr="0079644D">
        <w:t xml:space="preserve">However, a range of biotic and abiotic </w:t>
      </w:r>
      <w:r w:rsidR="00A43CC3" w:rsidRPr="0079644D">
        <w:t>factor</w:t>
      </w:r>
      <w:r w:rsidRPr="0079644D">
        <w:t xml:space="preserve">s continue to limit the potential of the crop </w:t>
      </w:r>
      <w:r w:rsidR="00447655">
        <w:t>and this</w:t>
      </w:r>
      <w:r w:rsidR="00447655" w:rsidRPr="0079644D">
        <w:t xml:space="preserve"> </w:t>
      </w:r>
      <w:r w:rsidRPr="0079644D">
        <w:t>ha</w:t>
      </w:r>
      <w:r w:rsidR="000E3F35">
        <w:t>s</w:t>
      </w:r>
      <w:r w:rsidRPr="0079644D">
        <w:t xml:space="preserve"> proven difficult to overcome using conventional breeding</w:t>
      </w:r>
      <w:r w:rsidR="002513F8" w:rsidRPr="0079644D">
        <w:t xml:space="preserve"> </w:t>
      </w:r>
      <w:r w:rsidR="007971C3" w:rsidRPr="0079644D">
        <w:fldChar w:fldCharType="begin"/>
      </w:r>
      <w:r w:rsidR="005163BB">
        <w:instrText xml:space="preserve"> ADDIN EN.CITE &lt;EndNote&gt;&lt;Cite&gt;&lt;Author&gt;Girijashankar&lt;/Author&gt;&lt;Year&gt;2009&lt;/Year&gt;&lt;RecNum&gt;93&lt;/RecNum&gt;&lt;DisplayText&gt;(Girijashankar and Swathisree, 2009)&lt;/DisplayText&gt;&lt;record&gt;&lt;rec-number&gt;93&lt;/rec-number&gt;&lt;foreign-keys&gt;&lt;key app="EN" db-id="s22vvf2alvzetge2t59vzeri5etpvawtpf2x" timestamp="1728446199"&gt;93&lt;/key&gt;&lt;/foreign-keys&gt;&lt;ref-type name="Journal Article"&gt;17&lt;/ref-type&gt;&lt;contributors&gt;&lt;authors&gt;&lt;author&gt;Girijashankar, V.&lt;/author&gt;&lt;author&gt;Swathisree, V.&lt;/author&gt;&lt;/authors&gt;&lt;/contributors&gt;&lt;titles&gt;&lt;title&gt;&lt;style face="normal" font="default" size="100%"&gt;Genetic transformation of &lt;/style&gt;&lt;style face="italic" font="default" size="100%"&gt;Sorghum bicolor&lt;/style&gt;&lt;/title&gt;&lt;secondary-title&gt;Physiology and Molecular Biology&lt;/secondary-title&gt;&lt;/titles&gt;&lt;periodical&gt;&lt;full-title&gt;Physiology and Molecular Biology&lt;/full-title&gt;&lt;/periodical&gt;&lt;pages&gt;287-302&lt;/pages&gt;&lt;volume&gt;15&lt;/volume&gt;&lt;number&gt;4&lt;/number&gt;&lt;reprint-edition&gt;In File&lt;/reprint-edition&gt;&lt;keywords&gt;&lt;keyword&gt;genetic&lt;/keyword&gt;&lt;keyword&gt;genetic transformation&lt;/keyword&gt;&lt;keyword&gt;GENETIC-TRANSFORMATION&lt;/keyword&gt;&lt;keyword&gt;transformation&lt;/keyword&gt;&lt;keyword&gt;of&lt;/keyword&gt;&lt;keyword&gt;sorghum&lt;/keyword&gt;&lt;/keywords&gt;&lt;dates&gt;&lt;year&gt;2009&lt;/year&gt;&lt;pub-dates&gt;&lt;date&gt;2009&lt;/date&gt;&lt;/pub-dates&gt;&lt;/dates&gt;&lt;label&gt;20788&lt;/label&gt;&lt;urls&gt;&lt;/urls&gt;&lt;/record&gt;&lt;/Cite&gt;&lt;/EndNote&gt;</w:instrText>
      </w:r>
      <w:r w:rsidR="007971C3" w:rsidRPr="0079644D">
        <w:fldChar w:fldCharType="separate"/>
      </w:r>
      <w:r w:rsidR="00E030C2">
        <w:rPr>
          <w:noProof/>
        </w:rPr>
        <w:t>(</w:t>
      </w:r>
      <w:hyperlink w:anchor="_ENREF_77" w:tooltip="Girijashankar, 2009 #93" w:history="1">
        <w:r w:rsidR="00A529B2">
          <w:rPr>
            <w:noProof/>
          </w:rPr>
          <w:t>Girijashankar and Swathisree, 2009</w:t>
        </w:r>
      </w:hyperlink>
      <w:r w:rsidR="00E030C2">
        <w:rPr>
          <w:noProof/>
        </w:rPr>
        <w:t>)</w:t>
      </w:r>
      <w:r w:rsidR="007971C3" w:rsidRPr="0079644D">
        <w:fldChar w:fldCharType="end"/>
      </w:r>
      <w:r w:rsidRPr="0079644D">
        <w:t xml:space="preserve">. This </w:t>
      </w:r>
      <w:r w:rsidR="00A43CC3" w:rsidRPr="0079644D">
        <w:t xml:space="preserve">is due </w:t>
      </w:r>
      <w:r w:rsidR="00447655">
        <w:t xml:space="preserve">both </w:t>
      </w:r>
      <w:r w:rsidR="00A43CC3" w:rsidRPr="0079644D">
        <w:t>to</w:t>
      </w:r>
      <w:r w:rsidRPr="0079644D">
        <w:t xml:space="preserve"> a shortage of genes for desirable traits such as disease</w:t>
      </w:r>
      <w:r w:rsidR="00447655">
        <w:t xml:space="preserve"> resistance,</w:t>
      </w:r>
      <w:r w:rsidRPr="0079644D">
        <w:t xml:space="preserve"> pest resistance and drought tolerance, and </w:t>
      </w:r>
      <w:r w:rsidR="00A43CC3" w:rsidRPr="0079644D">
        <w:t xml:space="preserve">to </w:t>
      </w:r>
      <w:r w:rsidRPr="0079644D">
        <w:t xml:space="preserve">the difficulty in making wide crosses due to sexual incompatibility </w:t>
      </w:r>
      <w:r w:rsidR="007971C3" w:rsidRPr="0079644D">
        <w:fldChar w:fldCharType="begin"/>
      </w:r>
      <w:r w:rsidR="005163BB">
        <w:instrText xml:space="preserve"> ADDIN EN.CITE &lt;EndNote&gt;&lt;Cite&gt;&lt;Author&gt;Girijashankar&lt;/Author&gt;&lt;Year&gt;2009&lt;/Year&gt;&lt;RecNum&gt;93&lt;/RecNum&gt;&lt;DisplayText&gt;(Girijashankar and Swathisree, 2009)&lt;/DisplayText&gt;&lt;record&gt;&lt;rec-number&gt;93&lt;/rec-number&gt;&lt;foreign-keys&gt;&lt;key app="EN" db-id="s22vvf2alvzetge2t59vzeri5etpvawtpf2x" timestamp="1728446199"&gt;93&lt;/key&gt;&lt;/foreign-keys&gt;&lt;ref-type name="Journal Article"&gt;17&lt;/ref-type&gt;&lt;contributors&gt;&lt;authors&gt;&lt;author&gt;Girijashankar, V.&lt;/author&gt;&lt;author&gt;Swathisree, V.&lt;/author&gt;&lt;/authors&gt;&lt;/contributors&gt;&lt;titles&gt;&lt;title&gt;&lt;style face="normal" font="default" size="100%"&gt;Genetic transformation of &lt;/style&gt;&lt;style face="italic" font="default" size="100%"&gt;Sorghum bicolor&lt;/style&gt;&lt;/title&gt;&lt;secondary-title&gt;Physiology and Molecular Biology&lt;/secondary-title&gt;&lt;/titles&gt;&lt;periodical&gt;&lt;full-title&gt;Physiology and Molecular Biology&lt;/full-title&gt;&lt;/periodical&gt;&lt;pages&gt;287-302&lt;/pages&gt;&lt;volume&gt;15&lt;/volume&gt;&lt;number&gt;4&lt;/number&gt;&lt;reprint-edition&gt;In File&lt;/reprint-edition&gt;&lt;keywords&gt;&lt;keyword&gt;genetic&lt;/keyword&gt;&lt;keyword&gt;genetic transformation&lt;/keyword&gt;&lt;keyword&gt;GENETIC-TRANSFORMATION&lt;/keyword&gt;&lt;keyword&gt;transformation&lt;/keyword&gt;&lt;keyword&gt;of&lt;/keyword&gt;&lt;keyword&gt;sorghum&lt;/keyword&gt;&lt;/keywords&gt;&lt;dates&gt;&lt;year&gt;2009&lt;/year&gt;&lt;pub-dates&gt;&lt;date&gt;2009&lt;/date&gt;&lt;/pub-dates&gt;&lt;/dates&gt;&lt;label&gt;20788&lt;/label&gt;&lt;urls&gt;&lt;/urls&gt;&lt;/record&gt;&lt;/Cite&gt;&lt;/EndNote&gt;</w:instrText>
      </w:r>
      <w:r w:rsidR="007971C3" w:rsidRPr="0079644D">
        <w:fldChar w:fldCharType="separate"/>
      </w:r>
      <w:r w:rsidR="00E030C2">
        <w:rPr>
          <w:noProof/>
        </w:rPr>
        <w:t>(</w:t>
      </w:r>
      <w:hyperlink w:anchor="_ENREF_77" w:tooltip="Girijashankar, 2009 #93" w:history="1">
        <w:r w:rsidR="00A529B2">
          <w:rPr>
            <w:noProof/>
          </w:rPr>
          <w:t>Girijashankar and Swathisree, 2009</w:t>
        </w:r>
      </w:hyperlink>
      <w:r w:rsidR="00E030C2">
        <w:rPr>
          <w:noProof/>
        </w:rPr>
        <w:t>)</w:t>
      </w:r>
      <w:r w:rsidR="007971C3" w:rsidRPr="0079644D">
        <w:fldChar w:fldCharType="end"/>
      </w:r>
      <w:r w:rsidRPr="0079644D">
        <w:t xml:space="preserve">. Beneficial genes </w:t>
      </w:r>
      <w:r w:rsidR="00654CE9" w:rsidRPr="0079644D">
        <w:t>may</w:t>
      </w:r>
      <w:r w:rsidRPr="0079644D">
        <w:t xml:space="preserve"> be incorporated through gene technology coupled with </w:t>
      </w:r>
      <w:r w:rsidRPr="0079644D">
        <w:rPr>
          <w:i/>
        </w:rPr>
        <w:t>in vitro</w:t>
      </w:r>
      <w:r w:rsidRPr="0079644D">
        <w:t xml:space="preserve"> techniques to </w:t>
      </w:r>
      <w:r w:rsidR="00DE5CF1" w:rsidRPr="0079644D">
        <w:t xml:space="preserve">regenerate </w:t>
      </w:r>
      <w:r w:rsidR="00EA11B3" w:rsidRPr="0079644D">
        <w:t>GM</w:t>
      </w:r>
      <w:r w:rsidR="00DE5CF1" w:rsidRPr="0079644D">
        <w:t xml:space="preserve"> plants</w:t>
      </w:r>
      <w:r w:rsidRPr="0079644D">
        <w:t xml:space="preserve">. </w:t>
      </w:r>
    </w:p>
    <w:p w14:paraId="764CE320" w14:textId="16636ADE" w:rsidR="00A1119A" w:rsidRPr="0079644D" w:rsidRDefault="00A1119A" w:rsidP="00A1119A">
      <w:r w:rsidRPr="0079644D">
        <w:t xml:space="preserve">Completion of the whole genome sequencing will increase the genomic </w:t>
      </w:r>
      <w:r w:rsidR="00447655">
        <w:t>information</w:t>
      </w:r>
      <w:r w:rsidR="00447655" w:rsidRPr="0079644D">
        <w:t xml:space="preserve"> </w:t>
      </w:r>
      <w:r w:rsidRPr="0079644D">
        <w:t>available and support the genetic impro</w:t>
      </w:r>
      <w:r w:rsidR="00013A15" w:rsidRPr="0079644D">
        <w:t xml:space="preserve">vement for domesticated sorghum. </w:t>
      </w:r>
      <w:r w:rsidR="00DC3FD1" w:rsidRPr="0079644D">
        <w:t>I</w:t>
      </w:r>
      <w:r w:rsidRPr="0079644D">
        <w:t>nitial analysis of the 730</w:t>
      </w:r>
      <w:r w:rsidR="003E663E" w:rsidRPr="0079644D">
        <w:t xml:space="preserve"> Mb</w:t>
      </w:r>
      <w:r w:rsidRPr="0079644D">
        <w:t xml:space="preserve"> sorghum genome </w:t>
      </w:r>
      <w:r w:rsidR="004C7D62">
        <w:t xml:space="preserve">(grain sorghum; </w:t>
      </w:r>
      <w:r w:rsidR="004C7D62" w:rsidRPr="004C7D62">
        <w:t>BTx623</w:t>
      </w:r>
      <w:r w:rsidR="004C7D62">
        <w:t xml:space="preserve">) </w:t>
      </w:r>
      <w:r w:rsidRPr="0079644D">
        <w:t>plac</w:t>
      </w:r>
      <w:r w:rsidR="00BA38A9" w:rsidRPr="0079644D">
        <w:t>ed</w:t>
      </w:r>
      <w:r w:rsidRPr="0079644D">
        <w:t xml:space="preserve"> 98% of genes in their chromosomal context using whole-genome shotgun sequence</w:t>
      </w:r>
      <w:r w:rsidR="00A403FE">
        <w:t>s</w:t>
      </w:r>
      <w:r w:rsidRPr="0079644D">
        <w:t xml:space="preserve"> validated by genetic, physical and </w:t>
      </w:r>
      <w:r w:rsidR="000479B6" w:rsidRPr="0079644D">
        <w:t xml:space="preserve">syntenic </w:t>
      </w:r>
      <w:r w:rsidRPr="0079644D">
        <w:t>information</w:t>
      </w:r>
      <w:r w:rsidR="00BB0101" w:rsidRPr="0079644D">
        <w:t xml:space="preserve"> </w:t>
      </w:r>
      <w:r w:rsidR="005247B3" w:rsidRPr="0079644D">
        <w:fldChar w:fldCharType="begin"/>
      </w:r>
      <w:r w:rsidR="005163BB">
        <w:instrText xml:space="preserve"> ADDIN EN.CITE &lt;EndNote&gt;&lt;Cite&gt;&lt;Author&gt;Paterson&lt;/Author&gt;&lt;Year&gt;2009&lt;/Year&gt;&lt;RecNum&gt;16&lt;/RecNum&gt;&lt;DisplayText&gt;(Paterson et al., 2009)&lt;/DisplayText&gt;&lt;record&gt;&lt;rec-number&gt;16&lt;/rec-number&gt;&lt;foreign-keys&gt;&lt;key app="EN" db-id="s22vvf2alvzetge2t59vzeri5etpvawtpf2x" timestamp="1728446198"&gt;16&lt;/key&gt;&lt;/foreign-keys&gt;&lt;ref-type name="Journal Article"&gt;17&lt;/ref-type&gt;&lt;contributors&gt;&lt;authors&gt;&lt;author&gt;Paterson, A.H.&lt;/author&gt;&lt;author&gt;Bowers, J.E.&lt;/author&gt;&lt;author&gt;Bruggmann, R.&lt;/author&gt;&lt;author&gt;Dubchak, I.&lt;/author&gt;&lt;author&gt;Grimwood, J.&lt;/author&gt;&lt;author&gt;Gundlach, H.&lt;/author&gt;&lt;author&gt;Haberer, G.&lt;/author&gt;&lt;/authors&gt;&lt;/contributors&gt;&lt;titles&gt;&lt;title&gt;&lt;style face="normal" font="default" size="100%"&gt;The &lt;/style&gt;&lt;style face="italic" font="default" size="100%"&gt;Sorghum bicolor&lt;/style&gt;&lt;style face="normal" font="default" size="100%"&gt; genome and the diversification of grasses.&lt;/style&gt;&lt;/title&gt;&lt;secondary-title&gt;Nature&lt;/secondary-title&gt;&lt;/titles&gt;&lt;periodical&gt;&lt;full-title&gt;Nature&lt;/full-title&gt;&lt;/periodical&gt;&lt;pages&gt;551-556&lt;/pages&gt;&lt;volume&gt;457&lt;/volume&gt;&lt;reprint-edition&gt;In File&lt;/reprint-edition&gt;&lt;keywords&gt;&lt;keyword&gt;sorghum&lt;/keyword&gt;&lt;keyword&gt;GENOME&lt;/keyword&gt;&lt;keyword&gt;and&lt;/keyword&gt;&lt;keyword&gt;of&lt;/keyword&gt;&lt;keyword&gt;grasses&lt;/keyword&gt;&lt;keyword&gt;grass&lt;/keyword&gt;&lt;/keywords&gt;&lt;dates&gt;&lt;year&gt;2009&lt;/year&gt;&lt;pub-dates&gt;&lt;date&gt;2009&lt;/date&gt;&lt;/pub-dates&gt;&lt;/dates&gt;&lt;label&gt;19886&lt;/label&gt;&lt;urls&gt;&lt;/urls&gt;&lt;/record&gt;&lt;/Cite&gt;&lt;/EndNote&gt;</w:instrText>
      </w:r>
      <w:r w:rsidR="005247B3" w:rsidRPr="0079644D">
        <w:fldChar w:fldCharType="separate"/>
      </w:r>
      <w:r w:rsidR="00E030C2">
        <w:rPr>
          <w:noProof/>
        </w:rPr>
        <w:t>(</w:t>
      </w:r>
      <w:hyperlink w:anchor="_ENREF_148" w:tooltip="Paterson, 2009 #16" w:history="1">
        <w:r w:rsidR="00A529B2">
          <w:rPr>
            <w:noProof/>
          </w:rPr>
          <w:t>Paterson et al., 2009</w:t>
        </w:r>
      </w:hyperlink>
      <w:r w:rsidR="00E030C2">
        <w:rPr>
          <w:noProof/>
        </w:rPr>
        <w:t>)</w:t>
      </w:r>
      <w:r w:rsidR="005247B3" w:rsidRPr="0079644D">
        <w:fldChar w:fldCharType="end"/>
      </w:r>
      <w:r w:rsidRPr="0079644D">
        <w:t xml:space="preserve">. </w:t>
      </w:r>
      <w:r w:rsidR="00447655">
        <w:t>The</w:t>
      </w:r>
      <w:r w:rsidR="00447655" w:rsidRPr="0079644D">
        <w:t xml:space="preserve"> </w:t>
      </w:r>
      <w:r w:rsidR="00DC3FD1" w:rsidRPr="0079644D">
        <w:t xml:space="preserve">relatively small genome </w:t>
      </w:r>
      <w:r w:rsidR="00447655">
        <w:t xml:space="preserve">of sorghum </w:t>
      </w:r>
      <w:r w:rsidR="00DC3FD1" w:rsidRPr="0079644D">
        <w:t>mak</w:t>
      </w:r>
      <w:r w:rsidR="00BA38A9" w:rsidRPr="0079644D">
        <w:t xml:space="preserve">es it an attractive </w:t>
      </w:r>
      <w:r w:rsidR="00DC3FD1" w:rsidRPr="0079644D">
        <w:t>model for functional genomics of other C</w:t>
      </w:r>
      <w:r w:rsidR="00DC3FD1" w:rsidRPr="0079644D">
        <w:rPr>
          <w:vertAlign w:val="subscript"/>
        </w:rPr>
        <w:t>4</w:t>
      </w:r>
      <w:r w:rsidR="00E6218D" w:rsidRPr="0079644D">
        <w:t xml:space="preserve"> </w:t>
      </w:r>
      <w:r w:rsidR="00DC3FD1" w:rsidRPr="0079644D">
        <w:t>grasses in addition to providing information for the potential improvement of sorghum lines</w:t>
      </w:r>
      <w:r w:rsidR="00B8198F" w:rsidRPr="0079644D">
        <w:t xml:space="preserve"> </w:t>
      </w:r>
      <w:r w:rsidR="00B8198F" w:rsidRPr="0079644D">
        <w:fldChar w:fldCharType="begin"/>
      </w:r>
      <w:r w:rsidR="005163BB">
        <w:instrText xml:space="preserve"> ADDIN EN.CITE &lt;EndNote&gt;&lt;Cite&gt;&lt;Author&gt;Paterson&lt;/Author&gt;&lt;Year&gt;2009&lt;/Year&gt;&lt;RecNum&gt;16&lt;/RecNum&gt;&lt;DisplayText&gt;(Paterson et al., 2009)&lt;/DisplayText&gt;&lt;record&gt;&lt;rec-number&gt;16&lt;/rec-number&gt;&lt;foreign-keys&gt;&lt;key app="EN" db-id="s22vvf2alvzetge2t59vzeri5etpvawtpf2x" timestamp="1728446198"&gt;16&lt;/key&gt;&lt;/foreign-keys&gt;&lt;ref-type name="Journal Article"&gt;17&lt;/ref-type&gt;&lt;contributors&gt;&lt;authors&gt;&lt;author&gt;Paterson, A.H.&lt;/author&gt;&lt;author&gt;Bowers, J.E.&lt;/author&gt;&lt;author&gt;Bruggmann, R.&lt;/author&gt;&lt;author&gt;Dubchak, I.&lt;/author&gt;&lt;author&gt;Grimwood, J.&lt;/author&gt;&lt;author&gt;Gundlach, H.&lt;/author&gt;&lt;author&gt;Haberer, G.&lt;/author&gt;&lt;/authors&gt;&lt;/contributors&gt;&lt;titles&gt;&lt;title&gt;&lt;style face="normal" font="default" size="100%"&gt;The &lt;/style&gt;&lt;style face="italic" font="default" size="100%"&gt;Sorghum bicolor&lt;/style&gt;&lt;style face="normal" font="default" size="100%"&gt; genome and the diversification of grasses.&lt;/style&gt;&lt;/title&gt;&lt;secondary-title&gt;Nature&lt;/secondary-title&gt;&lt;/titles&gt;&lt;periodical&gt;&lt;full-title&gt;Nature&lt;/full-title&gt;&lt;/periodical&gt;&lt;pages&gt;551-556&lt;/pages&gt;&lt;volume&gt;457&lt;/volume&gt;&lt;reprint-edition&gt;In File&lt;/reprint-edition&gt;&lt;keywords&gt;&lt;keyword&gt;sorghum&lt;/keyword&gt;&lt;keyword&gt;GENOME&lt;/keyword&gt;&lt;keyword&gt;and&lt;/keyword&gt;&lt;keyword&gt;of&lt;/keyword&gt;&lt;keyword&gt;grasses&lt;/keyword&gt;&lt;keyword&gt;grass&lt;/keyword&gt;&lt;/keywords&gt;&lt;dates&gt;&lt;year&gt;2009&lt;/year&gt;&lt;pub-dates&gt;&lt;date&gt;2009&lt;/date&gt;&lt;/pub-dates&gt;&lt;/dates&gt;&lt;label&gt;19886&lt;/label&gt;&lt;urls&gt;&lt;/urls&gt;&lt;/record&gt;&lt;/Cite&gt;&lt;/EndNote&gt;</w:instrText>
      </w:r>
      <w:r w:rsidR="00B8198F" w:rsidRPr="0079644D">
        <w:fldChar w:fldCharType="separate"/>
      </w:r>
      <w:r w:rsidR="00E030C2">
        <w:rPr>
          <w:noProof/>
        </w:rPr>
        <w:t>(</w:t>
      </w:r>
      <w:hyperlink w:anchor="_ENREF_148" w:tooltip="Paterson, 2009 #16" w:history="1">
        <w:r w:rsidR="00A529B2">
          <w:rPr>
            <w:noProof/>
          </w:rPr>
          <w:t>Paterson et al., 2009</w:t>
        </w:r>
      </w:hyperlink>
      <w:r w:rsidR="00E030C2">
        <w:rPr>
          <w:noProof/>
        </w:rPr>
        <w:t>)</w:t>
      </w:r>
      <w:r w:rsidR="00B8198F" w:rsidRPr="0079644D">
        <w:fldChar w:fldCharType="end"/>
      </w:r>
      <w:r w:rsidR="00967544" w:rsidRPr="0079644D">
        <w:t>.</w:t>
      </w:r>
      <w:r w:rsidR="00565FF7">
        <w:t xml:space="preserve"> </w:t>
      </w:r>
      <w:r w:rsidR="004C7D62">
        <w:t>More recently the whole genome sequencing of the sweet sorghum</w:t>
      </w:r>
      <w:r w:rsidR="00560FF9">
        <w:t xml:space="preserve"> line</w:t>
      </w:r>
      <w:r w:rsidR="004C7D62">
        <w:t xml:space="preserve"> ‘Rio’ highlighted differences in genes involved in sugar metabolism and transport compared to BTx623 </w:t>
      </w:r>
      <w:r w:rsidR="004C7D62">
        <w:fldChar w:fldCharType="begin"/>
      </w:r>
      <w:r w:rsidR="005163BB">
        <w:instrText xml:space="preserve"> ADDIN EN.CITE &lt;EndNote&gt;&lt;Cite&gt;&lt;Author&gt;Cooper&lt;/Author&gt;&lt;Year&gt;2019&lt;/Year&gt;&lt;RecNum&gt;94&lt;/RecNum&gt;&lt;DisplayText&gt;(Cooper et al., 2019)&lt;/DisplayText&gt;&lt;record&gt;&lt;rec-number&gt;94&lt;/rec-number&gt;&lt;foreign-keys&gt;&lt;key app="EN" db-id="s22vvf2alvzetge2t59vzeri5etpvawtpf2x" timestamp="1728446199"&gt;94&lt;/key&gt;&lt;/foreign-keys&gt;&lt;ref-type name="Journal Article"&gt;17&lt;/ref-type&gt;&lt;contributors&gt;&lt;authors&gt;&lt;author&gt;Cooper, Elizabeth A.&lt;/author&gt;&lt;author&gt;Brenton, Zachary W.&lt;/author&gt;&lt;author&gt;Flinn, Barry S.&lt;/author&gt;&lt;author&gt;Jenkins, Jerry&lt;/author&gt;&lt;author&gt;Shu, Shengqiang&lt;/author&gt;&lt;author&gt;Flowers, Dave&lt;/author&gt;&lt;author&gt;Luo, Feng&lt;/author&gt;&lt;author&gt;Wang, Yunsheng&lt;/author&gt;&lt;author&gt;Xia, Penny&lt;/author&gt;&lt;author&gt;Barry, Kerrie&lt;/author&gt;&lt;author&gt;Daum, Chris&lt;/author&gt;&lt;author&gt;Lipzen, Anna&lt;/author&gt;&lt;author&gt;Yoshinaga, Yuko&lt;/author&gt;&lt;author&gt;Schmutz, Jeremy&lt;/author&gt;&lt;author&gt;Saski, Christopher&lt;/author&gt;&lt;author&gt;Vermerris, Wilfred&lt;/author&gt;&lt;author&gt;Kresovich, Stephen&lt;/author&gt;&lt;/authors&gt;&lt;/contributors&gt;&lt;titles&gt;&lt;title&gt;A new reference genome for Sorghum bicolor reveals high levels of sequence similarity between sweet and grain genotypes: implications for the genetics of sugar metabolism&lt;/title&gt;&lt;secondary-title&gt;BMC Genomics&lt;/secondary-title&gt;&lt;/titles&gt;&lt;periodical&gt;&lt;full-title&gt;BMC Genomics&lt;/full-title&gt;&lt;/periodical&gt;&lt;pages&gt;420&lt;/pages&gt;&lt;volume&gt;20&lt;/volume&gt;&lt;number&gt;1&lt;/number&gt;&lt;dates&gt;&lt;year&gt;2019&lt;/year&gt;&lt;pub-dates&gt;&lt;date&gt;2019/05/27&lt;/date&gt;&lt;/pub-dates&gt;&lt;/dates&gt;&lt;isbn&gt;1471-2164&lt;/isbn&gt;&lt;urls&gt;&lt;related-urls&gt;&lt;url&gt;https://doi.org/10.1186/s12864-019-5734-x&lt;/url&gt;&lt;url&gt;https://escholarship.org/content/qt6kv9g42k/qt6kv9g42k.pdf?t=pzkn1n&lt;/url&gt;&lt;/related-urls&gt;&lt;/urls&gt;&lt;electronic-resource-num&gt;10.1186/s12864-019-5734-x&lt;/electronic-resource-num&gt;&lt;/record&gt;&lt;/Cite&gt;&lt;/EndNote&gt;</w:instrText>
      </w:r>
      <w:r w:rsidR="004C7D62">
        <w:fldChar w:fldCharType="separate"/>
      </w:r>
      <w:r w:rsidR="004C7D62">
        <w:rPr>
          <w:noProof/>
        </w:rPr>
        <w:t>(</w:t>
      </w:r>
      <w:hyperlink w:anchor="_ENREF_43" w:tooltip="Cooper, 2019 #94" w:history="1">
        <w:r w:rsidR="00A529B2">
          <w:rPr>
            <w:noProof/>
          </w:rPr>
          <w:t>Cooper et al., 2019</w:t>
        </w:r>
      </w:hyperlink>
      <w:r w:rsidR="004C7D62">
        <w:rPr>
          <w:noProof/>
        </w:rPr>
        <w:t>)</w:t>
      </w:r>
      <w:r w:rsidR="004C7D62">
        <w:fldChar w:fldCharType="end"/>
      </w:r>
      <w:r w:rsidR="004C7D62">
        <w:t>.</w:t>
      </w:r>
    </w:p>
    <w:p w14:paraId="7EB23B8E" w14:textId="602969A9" w:rsidR="000309D3" w:rsidRPr="0079644D" w:rsidRDefault="00EA11B3" w:rsidP="00A1119A">
      <w:r w:rsidRPr="0079644D">
        <w:t>One limitation to genetic modification is that s</w:t>
      </w:r>
      <w:r w:rsidR="00A1119A" w:rsidRPr="0079644D">
        <w:t xml:space="preserve">orghum </w:t>
      </w:r>
      <w:r w:rsidR="00DE5CF1" w:rsidRPr="0079644D">
        <w:t xml:space="preserve">cells are </w:t>
      </w:r>
      <w:r w:rsidR="00447655">
        <w:t>difficult</w:t>
      </w:r>
      <w:r w:rsidR="00447655" w:rsidRPr="0079644D">
        <w:t xml:space="preserve"> </w:t>
      </w:r>
      <w:r w:rsidR="00DE5CF1" w:rsidRPr="0079644D">
        <w:t>to grow</w:t>
      </w:r>
      <w:r w:rsidR="00A43CC3" w:rsidRPr="0079644D">
        <w:t xml:space="preserve"> in</w:t>
      </w:r>
      <w:r w:rsidR="00A1119A" w:rsidRPr="0079644D">
        <w:t xml:space="preserve"> tissue culture</w:t>
      </w:r>
      <w:r w:rsidR="00DE5CF1" w:rsidRPr="0079644D">
        <w:t>. This</w:t>
      </w:r>
      <w:r w:rsidR="000D2C1E" w:rsidRPr="0079644D">
        <w:t xml:space="preserve"> is</w:t>
      </w:r>
      <w:r w:rsidR="00A1119A" w:rsidRPr="0079644D">
        <w:t xml:space="preserve"> mainly </w:t>
      </w:r>
      <w:r w:rsidR="00A43CC3" w:rsidRPr="0079644D">
        <w:t>due to the large</w:t>
      </w:r>
      <w:r w:rsidR="00A1119A" w:rsidRPr="0079644D">
        <w:t xml:space="preserve"> amount of phenolic substances secreted into the culture by </w:t>
      </w:r>
      <w:r w:rsidR="000D2C1E" w:rsidRPr="0079644D">
        <w:t>sorghum cells</w:t>
      </w:r>
      <w:r w:rsidR="00F552E0" w:rsidRPr="0079644D">
        <w:t xml:space="preserve"> </w:t>
      </w:r>
      <w:r w:rsidR="005737F9" w:rsidRPr="0079644D">
        <w:fldChar w:fldCharType="begin"/>
      </w:r>
      <w:r w:rsidR="005163BB">
        <w:instrText xml:space="preserve"> ADDIN EN.CITE &lt;EndNote&gt;&lt;Cite&gt;&lt;Author&gt;Casas&lt;/Author&gt;&lt;Year&gt;1993&lt;/Year&gt;&lt;RecNum&gt;95&lt;/RecNum&gt;&lt;DisplayText&gt;(Casas et al., 1993)&lt;/DisplayText&gt;&lt;record&gt;&lt;rec-number&gt;95&lt;/rec-number&gt;&lt;foreign-keys&gt;&lt;key app="EN" db-id="s22vvf2alvzetge2t59vzeri5etpvawtpf2x" timestamp="1728446199"&gt;95&lt;/key&gt;&lt;/foreign-keys&gt;&lt;ref-type name="Journal Article"&gt;17&lt;/ref-type&gt;&lt;contributors&gt;&lt;authors&gt;&lt;author&gt;Casas, A.M.&lt;/author&gt;&lt;author&gt;Kononowicz, A.K.&lt;/author&gt;&lt;author&gt;Zehr, U.B.&lt;/author&gt;&lt;author&gt;Tomes, D.T&lt;/author&gt;&lt;author&gt;Axtell, J.D.&lt;/author&gt;&lt;author&gt;Butler, L.G.&lt;/author&gt;&lt;author&gt;Bressan, R.A.&lt;/author&gt;&lt;author&gt;Hasegawa, P.M.&lt;/author&gt;&lt;/authors&gt;&lt;/contributors&gt;&lt;titles&gt;&lt;title&gt;Transgenic sorghum plants via microprojectile bombardment&lt;/title&gt;&lt;secondary-title&gt;Proceedings of the National Academy of Science of the United States of America&lt;/secondary-title&gt;&lt;/titles&gt;&lt;periodical&gt;&lt;full-title&gt;Proceedings of the National Academy of Science of the United States of America&lt;/full-title&gt;&lt;/periodical&gt;&lt;pages&gt;11212-11216&lt;/pages&gt;&lt;volume&gt;90&lt;/volume&gt;&lt;reprint-edition&gt;In File&lt;/reprint-edition&gt;&lt;keywords&gt;&lt;keyword&gt;transgenic&lt;/keyword&gt;&lt;keyword&gt;sorghum&lt;/keyword&gt;&lt;keyword&gt;PLANTS&lt;/keyword&gt;&lt;keyword&gt;plant&lt;/keyword&gt;&lt;keyword&gt;MICROPROJECTILE BOMBARDMENT&lt;/keyword&gt;&lt;keyword&gt;BOMBARDMENT&lt;/keyword&gt;&lt;keyword&gt;microprojectile&lt;/keyword&gt;&lt;/keywords&gt;&lt;dates&gt;&lt;year&gt;1993&lt;/year&gt;&lt;pub-dates&gt;&lt;date&gt;1993&lt;/date&gt;&lt;/pub-dates&gt;&lt;/dates&gt;&lt;label&gt;18142&lt;/label&gt;&lt;urls&gt;&lt;/urls&gt;&lt;remote-database-provider&gt;Yes&lt;/remote-database-provider&gt;&lt;/record&gt;&lt;/Cite&gt;&lt;/EndNote&gt;</w:instrText>
      </w:r>
      <w:r w:rsidR="005737F9" w:rsidRPr="0079644D">
        <w:fldChar w:fldCharType="separate"/>
      </w:r>
      <w:r w:rsidR="00E030C2">
        <w:rPr>
          <w:noProof/>
        </w:rPr>
        <w:t>(</w:t>
      </w:r>
      <w:hyperlink w:anchor="_ENREF_34" w:tooltip="Casas, 1993 #95" w:history="1">
        <w:r w:rsidR="00A529B2">
          <w:rPr>
            <w:noProof/>
          </w:rPr>
          <w:t>Casas et al., 1993</w:t>
        </w:r>
      </w:hyperlink>
      <w:r w:rsidR="00E030C2">
        <w:rPr>
          <w:noProof/>
        </w:rPr>
        <w:t>)</w:t>
      </w:r>
      <w:r w:rsidR="005737F9" w:rsidRPr="0079644D">
        <w:fldChar w:fldCharType="end"/>
      </w:r>
      <w:r w:rsidR="00A1119A" w:rsidRPr="0079644D">
        <w:t xml:space="preserve">. Other issues </w:t>
      </w:r>
      <w:r w:rsidR="00447655">
        <w:t>impacting</w:t>
      </w:r>
      <w:r w:rsidR="00447655" w:rsidRPr="0079644D">
        <w:t xml:space="preserve"> </w:t>
      </w:r>
      <w:r w:rsidR="00A1119A" w:rsidRPr="0079644D">
        <w:t xml:space="preserve">sorghum </w:t>
      </w:r>
      <w:r w:rsidR="00B8198F" w:rsidRPr="0079644D">
        <w:t xml:space="preserve">transformation </w:t>
      </w:r>
      <w:r w:rsidR="00A1119A" w:rsidRPr="0079644D">
        <w:t xml:space="preserve">are its inherent tolerance to antibiotics and </w:t>
      </w:r>
      <w:r w:rsidR="00654CE9" w:rsidRPr="0079644D">
        <w:t xml:space="preserve">the </w:t>
      </w:r>
      <w:r w:rsidR="00A1119A" w:rsidRPr="0079644D">
        <w:t xml:space="preserve">difficulty in </w:t>
      </w:r>
      <w:r w:rsidR="00F85A1F">
        <w:t>selecting appropriate</w:t>
      </w:r>
      <w:r w:rsidR="00A1119A" w:rsidRPr="0079644D">
        <w:t xml:space="preserve"> promoter</w:t>
      </w:r>
      <w:r w:rsidR="00103289">
        <w:t>s</w:t>
      </w:r>
      <w:r w:rsidR="007116E4" w:rsidRPr="0079644D">
        <w:t xml:space="preserve"> </w:t>
      </w:r>
      <w:r w:rsidR="006E3341" w:rsidRPr="0079644D">
        <w:fldChar w:fldCharType="begin"/>
      </w:r>
      <w:r w:rsidR="005163BB">
        <w:instrText xml:space="preserve"> ADDIN EN.CITE &lt;EndNote&gt;&lt;Cite&gt;&lt;Author&gt;Muthukrishnan&lt;/Author&gt;&lt;Year&gt;2004&lt;/Year&gt;&lt;RecNum&gt;96&lt;/RecNum&gt;&lt;DisplayText&gt;(Muthukrishnan et al., 2004)&lt;/DisplayText&gt;&lt;record&gt;&lt;rec-number&gt;96&lt;/rec-number&gt;&lt;foreign-keys&gt;&lt;key app="EN" db-id="s22vvf2alvzetge2t59vzeri5etpvawtpf2x" timestamp="1728446199"&gt;96&lt;/key&gt;&lt;/foreign-keys&gt;&lt;ref-type name="Book Section"&gt;5&lt;/ref-type&gt;&lt;contributors&gt;&lt;authors&gt;&lt;author&gt;Muthukrishnan, S.&lt;/author&gt;&lt;author&gt;Weeks, J.T&lt;/author&gt;&lt;author&gt;Tuinstra, M.R.&lt;/author&gt;&lt;author&gt;Jeoung, J.M.&lt;/author&gt;&lt;author&gt;Jayaraj, J.&lt;/author&gt;&lt;author&gt;Liang, G.H.&lt;/author&gt;&lt;/authors&gt;&lt;secondary-authors&gt;&lt;author&gt;Liang, G.H.&lt;/author&gt;&lt;author&gt;Skinner, D.Z.&lt;/author&gt;&lt;/secondary-authors&gt;&lt;/contributors&gt;&lt;titles&gt;&lt;title&gt;Sorghum transformation for resistance to fungal pathogens and drought&lt;/title&gt;&lt;secondary-title&gt;Genetically modified crops: Their development, uses, and risks&lt;/secondary-title&gt;&lt;/titles&gt;&lt;pages&gt;203-223&lt;/pages&gt;&lt;section&gt;8&lt;/section&gt;&lt;reprint-edition&gt;In File&lt;/reprint-edition&gt;&lt;keywords&gt;&lt;keyword&gt;sorghum&lt;/keyword&gt;&lt;keyword&gt;transformation&lt;/keyword&gt;&lt;keyword&gt;resistance&lt;/keyword&gt;&lt;keyword&gt;fungal pathogen&lt;/keyword&gt;&lt;keyword&gt;pathogens&lt;/keyword&gt;&lt;keyword&gt;Pathogen&lt;/keyword&gt;&lt;keyword&gt;and&lt;/keyword&gt;&lt;keyword&gt;Drought&lt;/keyword&gt;&lt;keyword&gt;genetically&lt;/keyword&gt;&lt;keyword&gt;genetically modified&lt;/keyword&gt;&lt;keyword&gt;Genetically modified crops&lt;/keyword&gt;&lt;keyword&gt;Genetically modified crop&lt;/keyword&gt;&lt;keyword&gt;modified&lt;/keyword&gt;&lt;keyword&gt;crops&lt;/keyword&gt;&lt;keyword&gt;CROP&lt;/keyword&gt;&lt;keyword&gt;development&lt;/keyword&gt;&lt;keyword&gt;risk&lt;/keyword&gt;&lt;/keywords&gt;&lt;dates&gt;&lt;year&gt;2004&lt;/year&gt;&lt;pub-dates&gt;&lt;date&gt;2004&lt;/date&gt;&lt;/pub-dates&gt;&lt;/dates&gt;&lt;pub-location&gt;New York&lt;/pub-location&gt;&lt;publisher&gt;Food Products Prees&lt;/publisher&gt;&lt;label&gt;20866&lt;/label&gt;&lt;urls&gt;&lt;/urls&gt;&lt;/record&gt;&lt;/Cite&gt;&lt;/EndNote&gt;</w:instrText>
      </w:r>
      <w:r w:rsidR="006E3341" w:rsidRPr="0079644D">
        <w:fldChar w:fldCharType="separate"/>
      </w:r>
      <w:r w:rsidR="00E030C2">
        <w:rPr>
          <w:noProof/>
        </w:rPr>
        <w:t>(</w:t>
      </w:r>
      <w:hyperlink w:anchor="_ENREF_128" w:tooltip="Muthukrishnan, 2004 #96" w:history="1">
        <w:r w:rsidR="00A529B2">
          <w:rPr>
            <w:noProof/>
          </w:rPr>
          <w:t>Muthukrishnan et al., 2004</w:t>
        </w:r>
      </w:hyperlink>
      <w:r w:rsidR="00E030C2">
        <w:rPr>
          <w:noProof/>
        </w:rPr>
        <w:t>)</w:t>
      </w:r>
      <w:r w:rsidR="006E3341" w:rsidRPr="0079644D">
        <w:fldChar w:fldCharType="end"/>
      </w:r>
      <w:r w:rsidR="00A1119A" w:rsidRPr="0079644D">
        <w:t xml:space="preserve">. </w:t>
      </w:r>
      <w:r w:rsidR="00B8198F" w:rsidRPr="0079644D">
        <w:t xml:space="preserve">Nevertheless, </w:t>
      </w:r>
      <w:r w:rsidRPr="0079644D">
        <w:t>GM</w:t>
      </w:r>
      <w:r w:rsidR="00A1119A" w:rsidRPr="0079644D">
        <w:t xml:space="preserve"> sorghum plants have been obtained using biolistic as well </w:t>
      </w:r>
      <w:r w:rsidR="00394A50" w:rsidRPr="0079644D">
        <w:t xml:space="preserve">as </w:t>
      </w:r>
      <w:r w:rsidR="0079326D" w:rsidRPr="0079326D">
        <w:rPr>
          <w:i/>
          <w:iCs/>
        </w:rPr>
        <w:t>A</w:t>
      </w:r>
      <w:r w:rsidR="00A1119A" w:rsidRPr="0079326D">
        <w:rPr>
          <w:i/>
          <w:iCs/>
        </w:rPr>
        <w:t>grobacterium</w:t>
      </w:r>
      <w:r w:rsidR="00654CE9" w:rsidRPr="0079644D">
        <w:t>-</w:t>
      </w:r>
      <w:r w:rsidR="00A1119A" w:rsidRPr="0079644D">
        <w:t>media</w:t>
      </w:r>
      <w:r w:rsidR="00A43CC3" w:rsidRPr="0079644D">
        <w:t>ted transformation methods</w:t>
      </w:r>
      <w:r w:rsidR="000309D3" w:rsidRPr="0079644D">
        <w:t xml:space="preserve"> </w:t>
      </w:r>
      <w:r w:rsidR="000309D3" w:rsidRPr="0079644D">
        <w:fldChar w:fldCharType="begin">
          <w:fldData xml:space="preserve">PEVuZE5vdGU+PENpdGU+PEF1dGhvcj5Ib3dlPC9BdXRob3I+PFllYXI+MjAwNjwvWWVhcj48UmVj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</w:fldData>
        </w:fldChar>
      </w:r>
      <w:r w:rsidR="005163BB">
        <w:instrText xml:space="preserve"> ADDIN EN.CITE </w:instrText>
      </w:r>
      <w:r w:rsidR="005163BB">
        <w:fldChar w:fldCharType="begin">
          <w:fldData xml:space="preserve">PEVuZE5vdGU+PENpdGU+PEF1dGhvcj5Ib3dlPC9BdXRob3I+PFllYXI+MjAwNjwvWWVhcj48UmVj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</w:fldData>
        </w:fldChar>
      </w:r>
      <w:r w:rsidR="005163BB">
        <w:instrText xml:space="preserve"> ADDIN EN.CITE.DATA </w:instrText>
      </w:r>
      <w:r w:rsidR="005163BB">
        <w:fldChar w:fldCharType="end"/>
      </w:r>
      <w:r w:rsidR="000309D3" w:rsidRPr="0079644D">
        <w:fldChar w:fldCharType="separate"/>
      </w:r>
      <w:r w:rsidR="002A1767">
        <w:rPr>
          <w:noProof/>
        </w:rPr>
        <w:t>(</w:t>
      </w:r>
      <w:hyperlink w:anchor="_ENREF_95" w:tooltip="Howe, 2006 #97" w:history="1">
        <w:r w:rsidR="00A529B2">
          <w:rPr>
            <w:noProof/>
          </w:rPr>
          <w:t>Howe et al., 2006</w:t>
        </w:r>
      </w:hyperlink>
      <w:r w:rsidR="002A1767">
        <w:rPr>
          <w:noProof/>
        </w:rPr>
        <w:t xml:space="preserve">; </w:t>
      </w:r>
      <w:hyperlink w:anchor="_ENREF_37" w:tooltip="Che, 2018 #98" w:history="1">
        <w:r w:rsidR="00A529B2">
          <w:rPr>
            <w:noProof/>
          </w:rPr>
          <w:t>Che et al., 2018</w:t>
        </w:r>
      </w:hyperlink>
      <w:r w:rsidR="002A1767">
        <w:rPr>
          <w:noProof/>
        </w:rPr>
        <w:t>)</w:t>
      </w:r>
      <w:r w:rsidR="000309D3" w:rsidRPr="0079644D">
        <w:fldChar w:fldCharType="end"/>
      </w:r>
      <w:r w:rsidR="002A1767">
        <w:t xml:space="preserve">, and CRISPR/Cas editing is also achievable </w:t>
      </w:r>
      <w:r w:rsidR="002A1767">
        <w:fldChar w:fldCharType="begin">
          <w:fldData xml:space="preserve">PEVuZE5vdGU+PENpdGU+PEF1dGhvcj5DaGU8L0F1dGhvcj48WWVhcj4yMDE4PC9ZZWFyPjxSZWNO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</w:fldData>
        </w:fldChar>
      </w:r>
      <w:r w:rsidR="005163BB">
        <w:instrText xml:space="preserve"> ADDIN EN.CITE </w:instrText>
      </w:r>
      <w:r w:rsidR="005163BB">
        <w:fldChar w:fldCharType="begin">
          <w:fldData xml:space="preserve">PEVuZE5vdGU+PENpdGU+PEF1dGhvcj5DaGU8L0F1dGhvcj48WWVhcj4yMDE4PC9ZZWFyPjxSZWNO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</w:fldData>
        </w:fldChar>
      </w:r>
      <w:r w:rsidR="005163BB">
        <w:instrText xml:space="preserve"> ADDIN EN.CITE.DATA </w:instrText>
      </w:r>
      <w:r w:rsidR="005163BB">
        <w:fldChar w:fldCharType="end"/>
      </w:r>
      <w:r w:rsidR="002A1767">
        <w:fldChar w:fldCharType="separate"/>
      </w:r>
      <w:r w:rsidR="00B84B86">
        <w:rPr>
          <w:noProof/>
        </w:rPr>
        <w:t>(</w:t>
      </w:r>
      <w:hyperlink w:anchor="_ENREF_37" w:tooltip="Che, 2018 #98" w:history="1">
        <w:r w:rsidR="00A529B2">
          <w:rPr>
            <w:noProof/>
          </w:rPr>
          <w:t>Che et al., 2018</w:t>
        </w:r>
      </w:hyperlink>
      <w:r w:rsidR="00B84B86">
        <w:rPr>
          <w:noProof/>
        </w:rPr>
        <w:t xml:space="preserve">; </w:t>
      </w:r>
      <w:hyperlink w:anchor="_ENREF_117" w:tooltip="Li, 2018 #99" w:history="1">
        <w:r w:rsidR="00A529B2">
          <w:rPr>
            <w:noProof/>
          </w:rPr>
          <w:t>Li et al., 2018</w:t>
        </w:r>
      </w:hyperlink>
      <w:r w:rsidR="00B84B86">
        <w:rPr>
          <w:noProof/>
        </w:rPr>
        <w:t xml:space="preserve">; </w:t>
      </w:r>
      <w:hyperlink w:anchor="_ENREF_99" w:tooltip="ISAAA, 2019 #100" w:history="1">
        <w:r w:rsidR="00A529B2">
          <w:rPr>
            <w:noProof/>
          </w:rPr>
          <w:t>ISAAA, 2019</w:t>
        </w:r>
      </w:hyperlink>
      <w:r w:rsidR="00B84B86">
        <w:rPr>
          <w:noProof/>
        </w:rPr>
        <w:t>)</w:t>
      </w:r>
      <w:r w:rsidR="002A1767">
        <w:fldChar w:fldCharType="end"/>
      </w:r>
      <w:r w:rsidR="00A43CC3" w:rsidRPr="0079644D">
        <w:t xml:space="preserve">. </w:t>
      </w:r>
    </w:p>
    <w:p w14:paraId="7817D629" w14:textId="29B4D12C" w:rsidR="005A00C3" w:rsidRPr="00721D8F" w:rsidRDefault="005A00C3" w:rsidP="00836B90">
      <w:pPr>
        <w:pStyle w:val="Heading4"/>
      </w:pPr>
      <w:r w:rsidRPr="00721D8F">
        <w:lastRenderedPageBreak/>
        <w:t>International approvals</w:t>
      </w:r>
      <w:r w:rsidR="004D55F8" w:rsidRPr="00721D8F">
        <w:t xml:space="preserve"> of GM sorghum</w:t>
      </w:r>
    </w:p>
    <w:p w14:paraId="2F3D2954" w14:textId="2FC76E42" w:rsidR="005A00C3" w:rsidRPr="000B5A03" w:rsidRDefault="00EA6F31" w:rsidP="005A00C3">
      <w:r>
        <w:t xml:space="preserve">Other </w:t>
      </w:r>
      <w:r w:rsidR="005A00C3" w:rsidRPr="000B5A03">
        <w:t>GM sorghum ha</w:t>
      </w:r>
      <w:r w:rsidR="005A00C3">
        <w:t>s</w:t>
      </w:r>
      <w:r w:rsidR="005A00C3" w:rsidRPr="000B5A03">
        <w:t xml:space="preserve"> been approved by other countries. For example, limited field and glasshouse trials of GM sorghum for improved human nutrition (pro-vitamin A, zinc and iron) has been approved by the National Biosafety Authority in </w:t>
      </w:r>
      <w:hyperlink r:id="rId29" w:history="1">
        <w:r w:rsidR="005A00C3" w:rsidRPr="000B5A03">
          <w:rPr>
            <w:rStyle w:val="Hyperlink"/>
          </w:rPr>
          <w:t>Kenya</w:t>
        </w:r>
      </w:hyperlink>
      <w:r w:rsidR="005A00C3" w:rsidRPr="000B5A03">
        <w:t xml:space="preserve">, </w:t>
      </w:r>
      <w:hyperlink r:id="rId30" w:history="1">
        <w:r w:rsidR="005A00C3" w:rsidRPr="000B5A03">
          <w:rPr>
            <w:rStyle w:val="Hyperlink"/>
          </w:rPr>
          <w:t>Burkina Faso</w:t>
        </w:r>
      </w:hyperlink>
      <w:r w:rsidR="005A00C3" w:rsidRPr="000B5A03">
        <w:t xml:space="preserve"> and Nigeria </w:t>
      </w:r>
      <w:r w:rsidR="005A00C3" w:rsidRPr="000B5A03">
        <w:fldChar w:fldCharType="begin"/>
      </w:r>
      <w:r w:rsidR="005163BB">
        <w:instrText xml:space="preserve"> ADDIN EN.CITE &lt;EndNote&gt;&lt;Cite&gt;&lt;Author&gt;Akinbo&lt;/Author&gt;&lt;Year&gt;2021&lt;/Year&gt;&lt;RecNum&gt;101&lt;/RecNum&gt;&lt;DisplayText&gt;(Akinbo et al., 2021)&lt;/DisplayText&gt;&lt;record&gt;&lt;rec-number&gt;101&lt;/rec-number&gt;&lt;foreign-keys&gt;&lt;key app="EN" db-id="s22vvf2alvzetge2t59vzeri5etpvawtpf2x" timestamp="1728446199"&gt;101&lt;/key&gt;&lt;/foreign-keys&gt;&lt;ref-type name="Journal Article"&gt;17&lt;/ref-type&gt;&lt;contributors&gt;&lt;authors&gt;&lt;author&gt;Akinbo,Olalekan&lt;/author&gt;&lt;author&gt;Obukosia,Silas&lt;/author&gt;&lt;author&gt;Ouedraogo,Jeremy&lt;/author&gt;&lt;author&gt;Sinebo,Woldeyesus&lt;/author&gt;&lt;author&gt;Savadogo,Moussa&lt;/author&gt;&lt;author&gt;Timpo,Samuel&lt;/author&gt;&lt;author&gt;Mbabazi,Ruth&lt;/author&gt;&lt;author&gt;Maredia,Karim&lt;/author&gt;&lt;author&gt;Makinde,Diran&lt;/author&gt;&lt;author&gt;Ambali,Aggrey&lt;/author&gt;&lt;/authors&gt;&lt;/contributors&gt;&lt;titles&gt;&lt;title&gt;Commercial release of genetically modified crops in Africa: Interface between biosafety regulatory systems and varietal release systems&lt;/title&gt;&lt;secondary-title&gt;Frontiers in Plant Science&lt;/secondary-title&gt;&lt;short-title&gt;Commercial release of GMOs in Africa&lt;/short-title&gt;&lt;/titles&gt;&lt;periodical&gt;&lt;full-title&gt;Frontiers in Plant Science&lt;/full-title&gt;&lt;/periodical&gt;&lt;volume&gt;12&lt;/volume&gt;&lt;number&gt;314&lt;/number&gt;&lt;keywords&gt;&lt;keyword&gt;Seed regulations,Africa,biosafety,Gmos (genetically modified organisms),Variety registration&lt;/keyword&gt;&lt;/keywords&gt;&lt;dates&gt;&lt;year&gt;2021&lt;/year&gt;&lt;pub-dates&gt;&lt;date&gt;2021-March-22&lt;/date&gt;&lt;/pub-dates&gt;&lt;/dates&gt;&lt;isbn&gt;1664-462X&lt;/isbn&gt;&lt;work-type&gt;Review&lt;/work-type&gt;&lt;urls&gt;&lt;related-urls&gt;&lt;url&gt;https://www.frontiersin.org/article/10.3389/fpls.2021.605937&lt;/url&gt;&lt;/related-urls&gt;&lt;/urls&gt;&lt;electronic-resource-num&gt;10.3389/fpls.2021.605937&lt;/electronic-resource-num&gt;&lt;language&gt;English&lt;/language&gt;&lt;/record&gt;&lt;/Cite&gt;&lt;/EndNote&gt;</w:instrText>
      </w:r>
      <w:r w:rsidR="005A00C3" w:rsidRPr="000B5A03">
        <w:fldChar w:fldCharType="separate"/>
      </w:r>
      <w:r w:rsidR="005A00C3" w:rsidRPr="000B5A03">
        <w:rPr>
          <w:noProof/>
        </w:rPr>
        <w:t>(</w:t>
      </w:r>
      <w:hyperlink w:anchor="_ENREF_7" w:tooltip="Akinbo, 2021 #101" w:history="1">
        <w:r w:rsidR="00A529B2" w:rsidRPr="000B5A03">
          <w:rPr>
            <w:noProof/>
          </w:rPr>
          <w:t>Akinbo et al., 2021</w:t>
        </w:r>
      </w:hyperlink>
      <w:r w:rsidR="005A00C3" w:rsidRPr="000B5A03">
        <w:rPr>
          <w:noProof/>
        </w:rPr>
        <w:t>)</w:t>
      </w:r>
      <w:r w:rsidR="005A00C3" w:rsidRPr="000B5A03">
        <w:fldChar w:fldCharType="end"/>
      </w:r>
      <w:r w:rsidR="005A00C3" w:rsidRPr="000B5A03">
        <w:t>.</w:t>
      </w:r>
    </w:p>
    <w:p w14:paraId="0D458CA0" w14:textId="3C4649EF" w:rsidR="005A00C3" w:rsidRDefault="005A00C3" w:rsidP="005A00C3">
      <w:r w:rsidRPr="000B5A03">
        <w:t>In the United States, the Department of Agriculture has ruled that two types of GM sorghum are not subject to regulation, as they are not plant pests and do not pose an increased noxious weed risk (</w:t>
      </w:r>
      <w:hyperlink r:id="rId31" w:history="1">
        <w:r w:rsidRPr="000B5A03">
          <w:rPr>
            <w:rStyle w:val="Hyperlink"/>
          </w:rPr>
          <w:t>USDA letter re TRSBG101S transgenic sorghum</w:t>
        </w:r>
      </w:hyperlink>
      <w:r w:rsidRPr="000B5A03">
        <w:t xml:space="preserve">, </w:t>
      </w:r>
      <w:hyperlink r:id="rId32" w:history="1">
        <w:r w:rsidRPr="000B5A03">
          <w:rPr>
            <w:rStyle w:val="Hyperlink"/>
          </w:rPr>
          <w:t>USDA letter re TRSBG101B transgenic sorghum</w:t>
        </w:r>
      </w:hyperlink>
      <w:r w:rsidRPr="000B5A03">
        <w:t xml:space="preserve">). </w:t>
      </w:r>
      <w:hyperlink r:id="rId33" w:history="1">
        <w:r w:rsidRPr="000B5A03">
          <w:rPr>
            <w:rStyle w:val="Hyperlink"/>
          </w:rPr>
          <w:t>Health Canada</w:t>
        </w:r>
      </w:hyperlink>
      <w:r w:rsidRPr="000B5A03">
        <w:t xml:space="preserve"> has also approved an herbicide tolerant GM sorghum for food use.</w:t>
      </w:r>
    </w:p>
    <w:p w14:paraId="6F8F1B0E" w14:textId="10DDA91B" w:rsidR="00081CDD" w:rsidRDefault="00081CDD">
      <w:pPr>
        <w:spacing w:after="0"/>
      </w:pPr>
    </w:p>
    <w:p w14:paraId="5F2D9947" w14:textId="6C475157" w:rsidR="00A1119A" w:rsidRPr="00257360" w:rsidRDefault="00A1119A" w:rsidP="00F903FC">
      <w:pPr>
        <w:pStyle w:val="Heading1"/>
      </w:pPr>
      <w:bookmarkStart w:id="150" w:name="_Toc429406743"/>
      <w:bookmarkStart w:id="151" w:name="_Toc182994414"/>
      <w:r w:rsidRPr="00257360">
        <w:t>Morphology</w:t>
      </w:r>
      <w:bookmarkEnd w:id="141"/>
      <w:bookmarkEnd w:id="142"/>
      <w:bookmarkEnd w:id="143"/>
      <w:bookmarkEnd w:id="144"/>
      <w:bookmarkEnd w:id="145"/>
      <w:bookmarkEnd w:id="146"/>
      <w:bookmarkEnd w:id="147"/>
      <w:bookmarkEnd w:id="148"/>
      <w:bookmarkEnd w:id="150"/>
      <w:bookmarkEnd w:id="151"/>
    </w:p>
    <w:p w14:paraId="735E2849" w14:textId="71F32B99" w:rsidR="00A1119A" w:rsidRPr="0079644D" w:rsidRDefault="00A1119A" w:rsidP="00130C14">
      <w:pPr>
        <w:pStyle w:val="Heading2"/>
        <w:rPr>
          <w:rFonts w:asciiTheme="minorHAnsi" w:hAnsiTheme="minorHAnsi"/>
          <w:szCs w:val="24"/>
        </w:rPr>
      </w:pPr>
      <w:bookmarkStart w:id="152" w:name="_Toc122251464"/>
      <w:bookmarkStart w:id="153" w:name="_Toc122251709"/>
      <w:bookmarkStart w:id="154" w:name="_Toc161131504"/>
      <w:bookmarkStart w:id="155" w:name="_Toc161131984"/>
      <w:bookmarkStart w:id="156" w:name="_Toc190239008"/>
      <w:bookmarkStart w:id="157" w:name="_Toc190243629"/>
      <w:bookmarkStart w:id="158" w:name="_Toc190244069"/>
      <w:bookmarkStart w:id="159" w:name="_Toc190244234"/>
      <w:bookmarkStart w:id="160" w:name="_Toc182994415"/>
      <w:bookmarkEnd w:id="149"/>
      <w:r w:rsidRPr="0079644D">
        <w:rPr>
          <w:rStyle w:val="SubtleEmphasis"/>
          <w:rFonts w:asciiTheme="minorHAnsi" w:hAnsiTheme="minorHAnsi"/>
          <w:i w:val="0"/>
          <w:iCs/>
          <w:color w:val="auto"/>
          <w:szCs w:val="24"/>
        </w:rPr>
        <w:t>Plant morphology</w:t>
      </w:r>
      <w:bookmarkEnd w:id="152"/>
      <w:bookmarkEnd w:id="153"/>
      <w:bookmarkEnd w:id="154"/>
      <w:bookmarkEnd w:id="155"/>
      <w:bookmarkEnd w:id="156"/>
      <w:bookmarkEnd w:id="157"/>
      <w:bookmarkEnd w:id="158"/>
      <w:bookmarkEnd w:id="159"/>
      <w:bookmarkEnd w:id="160"/>
    </w:p>
    <w:p w14:paraId="7E3C5D25" w14:textId="57098DC4" w:rsidR="00273BF4" w:rsidRPr="0079644D" w:rsidRDefault="00273BF4" w:rsidP="001B25C8">
      <w:pPr>
        <w:rPr>
          <w:rFonts w:asciiTheme="minorHAnsi" w:hAnsiTheme="minorHAnsi"/>
        </w:rPr>
      </w:pPr>
      <w:bookmarkStart w:id="161" w:name="_Toc122251465"/>
      <w:bookmarkStart w:id="162" w:name="_Toc122251710"/>
      <w:bookmarkStart w:id="163" w:name="_Toc161131505"/>
      <w:bookmarkStart w:id="164" w:name="_Toc161131985"/>
      <w:bookmarkStart w:id="165" w:name="_Toc190239009"/>
      <w:bookmarkStart w:id="166" w:name="_Toc190243630"/>
      <w:bookmarkStart w:id="167" w:name="_Toc190244070"/>
      <w:bookmarkStart w:id="168" w:name="_Toc190244235"/>
      <w:r w:rsidRPr="0079644D">
        <w:rPr>
          <w:rFonts w:asciiTheme="minorHAnsi" w:hAnsiTheme="minorHAnsi"/>
        </w:rPr>
        <w:t>Sorghum</w:t>
      </w:r>
      <w:r w:rsidR="00A1119A" w:rsidRPr="0079644D">
        <w:rPr>
          <w:rFonts w:asciiTheme="minorHAnsi" w:hAnsiTheme="minorHAnsi"/>
        </w:rPr>
        <w:t xml:space="preserve"> is a cane-like grass with stout</w:t>
      </w:r>
      <w:r w:rsidR="002578A5" w:rsidRPr="0079644D">
        <w:rPr>
          <w:rFonts w:asciiTheme="minorHAnsi" w:hAnsiTheme="minorHAnsi"/>
        </w:rPr>
        <w:t xml:space="preserve"> and</w:t>
      </w:r>
      <w:r w:rsidR="00A1119A" w:rsidRPr="0079644D">
        <w:rPr>
          <w:rFonts w:asciiTheme="minorHAnsi" w:hAnsiTheme="minorHAnsi"/>
        </w:rPr>
        <w:t xml:space="preserve"> erect stems (culms)</w:t>
      </w:r>
      <w:r w:rsidR="002578A5" w:rsidRPr="0079644D">
        <w:rPr>
          <w:rFonts w:asciiTheme="minorHAnsi" w:hAnsiTheme="minorHAnsi"/>
        </w:rPr>
        <w:t>,</w:t>
      </w:r>
      <w:r w:rsidR="00A1119A" w:rsidRPr="0079644D">
        <w:rPr>
          <w:rFonts w:asciiTheme="minorHAnsi" w:hAnsiTheme="minorHAnsi"/>
        </w:rPr>
        <w:t xml:space="preserve"> 0.5</w:t>
      </w:r>
      <w:r w:rsidR="00A43CC3" w:rsidRPr="0079644D">
        <w:rPr>
          <w:rFonts w:asciiTheme="minorHAnsi" w:hAnsiTheme="minorHAnsi"/>
        </w:rPr>
        <w:t xml:space="preserve"> </w:t>
      </w:r>
      <w:r w:rsidR="00D25C71">
        <w:rPr>
          <w:rFonts w:asciiTheme="minorHAnsi" w:hAnsiTheme="minorHAnsi"/>
        </w:rPr>
        <w:t>-</w:t>
      </w:r>
      <w:r w:rsidR="00A43CC3" w:rsidRPr="0079644D">
        <w:rPr>
          <w:rFonts w:asciiTheme="minorHAnsi" w:hAnsiTheme="minorHAnsi"/>
        </w:rPr>
        <w:t xml:space="preserve"> </w:t>
      </w:r>
      <w:r w:rsidR="00A1119A" w:rsidRPr="0079644D">
        <w:rPr>
          <w:rFonts w:asciiTheme="minorHAnsi" w:hAnsiTheme="minorHAnsi"/>
        </w:rPr>
        <w:t>6</w:t>
      </w:r>
      <w:r w:rsidR="00A43CC3" w:rsidRPr="0079644D">
        <w:rPr>
          <w:rFonts w:asciiTheme="minorHAnsi" w:hAnsiTheme="minorHAnsi"/>
        </w:rPr>
        <w:t xml:space="preserve"> </w:t>
      </w:r>
      <w:r w:rsidR="00A1119A" w:rsidRPr="0079644D">
        <w:rPr>
          <w:rFonts w:asciiTheme="minorHAnsi" w:hAnsiTheme="minorHAnsi"/>
        </w:rPr>
        <w:t>m</w:t>
      </w:r>
      <w:r w:rsidR="002578A5" w:rsidRPr="0079644D">
        <w:rPr>
          <w:rFonts w:asciiTheme="minorHAnsi" w:hAnsiTheme="minorHAnsi"/>
        </w:rPr>
        <w:t xml:space="preserve"> tall</w:t>
      </w:r>
      <w:r w:rsidR="00A1119A" w:rsidRPr="0079644D">
        <w:rPr>
          <w:rFonts w:asciiTheme="minorHAnsi" w:hAnsiTheme="minorHAnsi"/>
        </w:rPr>
        <w:t xml:space="preserve">. Most types used in grain production have a terminal compact </w:t>
      </w:r>
      <w:r w:rsidR="00A43CC3" w:rsidRPr="0079644D">
        <w:rPr>
          <w:rFonts w:asciiTheme="minorHAnsi" w:hAnsiTheme="minorHAnsi"/>
        </w:rPr>
        <w:t>or</w:t>
      </w:r>
      <w:r w:rsidR="00A1119A" w:rsidRPr="0079644D">
        <w:rPr>
          <w:rFonts w:asciiTheme="minorHAnsi" w:hAnsiTheme="minorHAnsi"/>
        </w:rPr>
        <w:t xml:space="preserve"> semi</w:t>
      </w:r>
      <w:r w:rsidR="00560FF9">
        <w:rPr>
          <w:rFonts w:asciiTheme="minorHAnsi" w:hAnsiTheme="minorHAnsi"/>
        </w:rPr>
        <w:t>-</w:t>
      </w:r>
      <w:r w:rsidR="00A1119A" w:rsidRPr="0079644D">
        <w:rPr>
          <w:rFonts w:asciiTheme="minorHAnsi" w:hAnsiTheme="minorHAnsi"/>
        </w:rPr>
        <w:t>compact head</w:t>
      </w:r>
      <w:r w:rsidR="0079326D">
        <w:rPr>
          <w:rFonts w:asciiTheme="minorHAnsi" w:hAnsiTheme="minorHAnsi"/>
        </w:rPr>
        <w:t xml:space="preserve"> </w:t>
      </w:r>
      <w:r w:rsidR="0079326D">
        <w:rPr>
          <w:rFonts w:asciiTheme="minorHAnsi" w:hAnsiTheme="minorHAnsi"/>
        </w:rPr>
        <w:fldChar w:fldCharType="begin"/>
      </w:r>
      <w:r w:rsidR="005163BB">
        <w:rPr>
          <w:rFonts w:asciiTheme="minorHAnsi" w:hAnsiTheme="minorHAnsi"/>
        </w:rPr>
        <w:instrText xml:space="preserve"> ADDIN EN.CITE &lt;EndNote&gt;&lt;Cite&gt;&lt;Author&gt;Kimber&lt;/Author&gt;&lt;Year&gt;2000&lt;/Year&gt;&lt;RecNum&gt;15&lt;/RecNum&gt;&lt;Suffix&gt;`; Figure 4&lt;/Suffix&gt;&lt;DisplayText&gt;(Kimber, 2000; Figure 4)&lt;/DisplayText&gt;&lt;record&gt;&lt;rec-number&gt;15&lt;/rec-number&gt;&lt;foreign-keys&gt;&lt;key app="EN" db-id="s22vvf2alvzetge2t59vzeri5etpvawtpf2x" timestamp="1728446198"&gt;15&lt;/key&gt;&lt;/foreign-keys&gt;&lt;ref-type name="Book Section"&gt;5&lt;/ref-type&gt;&lt;contributors&gt;&lt;authors&gt;&lt;author&gt;Kimber, C.T.&lt;/author&gt;&lt;/authors&gt;&lt;secondary-authors&gt;&lt;author&gt;Smith, C.W.&lt;/author&gt;&lt;author&gt;Frederiksen, R.A.&lt;/author&gt;&lt;/secondary-authors&gt;&lt;tertiary-authors&gt;&lt;author&gt;Smith, C.W.&lt;/author&gt;&lt;/tertiary-authors&gt;&lt;/contributors&gt;&lt;titles&gt;&lt;title&gt;Origin of domesticated sorghum and its early diffusion to India and China&lt;/title&gt;&lt;secondary-title&gt;Sorghum: Origin, history, technology and production&lt;/secondary-title&gt;&lt;tertiary-title&gt;Wiley series in crop science&lt;/tertiary-title&gt;&lt;/titles&gt;&lt;pages&gt;3-98&lt;/pages&gt;&lt;section&gt;1.1&lt;/section&gt;&lt;reprint-edition&gt;On Request (3/11/2016)&lt;/reprint-edition&gt;&lt;keywords&gt;&lt;keyword&gt;ORIGIN&lt;/keyword&gt;&lt;keyword&gt;of&lt;/keyword&gt;&lt;keyword&gt;sorghum&lt;/keyword&gt;&lt;keyword&gt;and&lt;/keyword&gt;&lt;keyword&gt;ITS&lt;/keyword&gt;&lt;keyword&gt;India&lt;/keyword&gt;&lt;keyword&gt;China&lt;/keyword&gt;&lt;keyword&gt;HISTORY&lt;/keyword&gt;&lt;keyword&gt;Technology&lt;/keyword&gt;&lt;keyword&gt;production&lt;/keyword&gt;&lt;keyword&gt;CROP&lt;/keyword&gt;&lt;keyword&gt;Science&lt;/keyword&gt;&lt;/keywords&gt;&lt;dates&gt;&lt;year&gt;2000&lt;/year&gt;&lt;pub-dates&gt;&lt;date&gt;2000&lt;/date&gt;&lt;/pub-dates&gt;&lt;/dates&gt;&lt;pub-location&gt;New York&lt;/pub-location&gt;&lt;publisher&gt;John Wiley and Sons, Inc&lt;/publisher&gt;&lt;label&gt;18099&lt;/label&gt;&lt;urls&gt;&lt;/urls&gt;&lt;remote-database-provider&gt;Yes&lt;/remote-database-provider&gt;&lt;/record&gt;&lt;/Cite&gt;&lt;/EndNote&gt;</w:instrText>
      </w:r>
      <w:r w:rsidR="0079326D">
        <w:rPr>
          <w:rFonts w:asciiTheme="minorHAnsi" w:hAnsiTheme="minorHAnsi"/>
        </w:rPr>
        <w:fldChar w:fldCharType="separate"/>
      </w:r>
      <w:r w:rsidR="00016AB2">
        <w:rPr>
          <w:rFonts w:asciiTheme="minorHAnsi" w:hAnsiTheme="minorHAnsi"/>
          <w:noProof/>
        </w:rPr>
        <w:t>(</w:t>
      </w:r>
      <w:hyperlink w:anchor="_ENREF_110" w:tooltip="Kimber, 2000 #15" w:history="1">
        <w:r w:rsidR="00A529B2">
          <w:rPr>
            <w:rFonts w:asciiTheme="minorHAnsi" w:hAnsiTheme="minorHAnsi"/>
            <w:noProof/>
          </w:rPr>
          <w:t>Kimber, 2000; Figure 4</w:t>
        </w:r>
      </w:hyperlink>
      <w:r w:rsidR="00016AB2">
        <w:rPr>
          <w:rFonts w:asciiTheme="minorHAnsi" w:hAnsiTheme="minorHAnsi"/>
          <w:noProof/>
        </w:rPr>
        <w:t>)</w:t>
      </w:r>
      <w:r w:rsidR="0079326D">
        <w:rPr>
          <w:rFonts w:asciiTheme="minorHAnsi" w:hAnsiTheme="minorHAnsi"/>
        </w:rPr>
        <w:fldChar w:fldCharType="end"/>
      </w:r>
      <w:r w:rsidR="00A1119A" w:rsidRPr="0079644D">
        <w:rPr>
          <w:rFonts w:asciiTheme="minorHAnsi" w:hAnsiTheme="minorHAnsi"/>
        </w:rPr>
        <w:t xml:space="preserve">. </w:t>
      </w:r>
      <w:r w:rsidR="00B8277B" w:rsidRPr="0079644D">
        <w:rPr>
          <w:rFonts w:asciiTheme="minorHAnsi" w:hAnsiTheme="minorHAnsi"/>
        </w:rPr>
        <w:t xml:space="preserve">Cultivated sorghum is generally </w:t>
      </w:r>
      <w:r w:rsidR="009216BA" w:rsidRPr="0079644D">
        <w:rPr>
          <w:rFonts w:asciiTheme="minorHAnsi" w:hAnsiTheme="minorHAnsi"/>
        </w:rPr>
        <w:t xml:space="preserve">treated as an </w:t>
      </w:r>
      <w:r w:rsidR="00B8277B" w:rsidRPr="0079644D">
        <w:rPr>
          <w:rFonts w:asciiTheme="minorHAnsi" w:hAnsiTheme="minorHAnsi"/>
        </w:rPr>
        <w:t>annual</w:t>
      </w:r>
      <w:r w:rsidR="009216BA" w:rsidRPr="0079644D">
        <w:rPr>
          <w:rFonts w:asciiTheme="minorHAnsi" w:hAnsiTheme="minorHAnsi"/>
        </w:rPr>
        <w:t xml:space="preserve"> crop</w:t>
      </w:r>
      <w:r w:rsidR="00B8277B" w:rsidRPr="0079644D">
        <w:rPr>
          <w:rFonts w:asciiTheme="minorHAnsi" w:hAnsiTheme="minorHAnsi"/>
        </w:rPr>
        <w:t xml:space="preserve">, but may be maintained over several seasons under </w:t>
      </w:r>
      <w:r w:rsidR="004264F3" w:rsidRPr="0079644D">
        <w:rPr>
          <w:rFonts w:asciiTheme="minorHAnsi" w:hAnsiTheme="minorHAnsi"/>
        </w:rPr>
        <w:t>suitable conditions</w:t>
      </w:r>
      <w:r w:rsidR="00A43CC3" w:rsidRPr="0079644D">
        <w:rPr>
          <w:rFonts w:asciiTheme="minorHAnsi" w:hAnsiTheme="minorHAnsi"/>
        </w:rPr>
        <w:t xml:space="preserve"> and has </w:t>
      </w:r>
      <w:r w:rsidR="00727700" w:rsidRPr="0079644D">
        <w:rPr>
          <w:rFonts w:asciiTheme="minorHAnsi" w:hAnsiTheme="minorHAnsi"/>
        </w:rPr>
        <w:t>be</w:t>
      </w:r>
      <w:r w:rsidR="00A43CC3" w:rsidRPr="0079644D">
        <w:rPr>
          <w:rFonts w:asciiTheme="minorHAnsi" w:hAnsiTheme="minorHAnsi"/>
        </w:rPr>
        <w:t>en</w:t>
      </w:r>
      <w:r w:rsidR="00727700" w:rsidRPr="0079644D">
        <w:rPr>
          <w:rFonts w:asciiTheme="minorHAnsi" w:hAnsiTheme="minorHAnsi"/>
        </w:rPr>
        <w:t xml:space="preserve"> described </w:t>
      </w:r>
      <w:r w:rsidR="007645E3" w:rsidRPr="0079644D">
        <w:rPr>
          <w:rFonts w:asciiTheme="minorHAnsi" w:hAnsiTheme="minorHAnsi"/>
        </w:rPr>
        <w:t>as</w:t>
      </w:r>
      <w:r w:rsidRPr="0079644D">
        <w:rPr>
          <w:rFonts w:asciiTheme="minorHAnsi" w:hAnsiTheme="minorHAnsi"/>
        </w:rPr>
        <w:t xml:space="preserve"> </w:t>
      </w:r>
      <w:r w:rsidR="007645E3" w:rsidRPr="0079644D">
        <w:rPr>
          <w:rFonts w:asciiTheme="minorHAnsi" w:hAnsiTheme="minorHAnsi"/>
        </w:rPr>
        <w:t>annual or weakly perennial</w:t>
      </w:r>
      <w:r w:rsidR="00525670" w:rsidRPr="0079644D">
        <w:rPr>
          <w:rFonts w:asciiTheme="minorHAnsi" w:hAnsiTheme="minorHAnsi"/>
        </w:rPr>
        <w:t xml:space="preserve"> </w:t>
      </w:r>
      <w:r w:rsidR="00476F87" w:rsidRPr="0079644D">
        <w:rPr>
          <w:rFonts w:asciiTheme="minorHAnsi" w:hAnsiTheme="minorHAnsi"/>
        </w:rPr>
        <w:fldChar w:fldCharType="begin">
          <w:fldData xml:space="preserve">PEVuZE5vdGU+PENpdGU+PEF1dGhvcj5Ib3VzZTwvQXV0aG9yPjxZZWFyPjE5ODU8L1llYXI+PFJl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PEVuZE5vdGU+PENpdGU+PEF1dGhvcj5Ib3VzZTwvQXV0aG9yPjxZZWFyPjE5ODU8L1llYXI+PFJl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476F87" w:rsidRPr="0079644D">
        <w:rPr>
          <w:rFonts w:asciiTheme="minorHAnsi" w:hAnsiTheme="minorHAnsi"/>
        </w:rPr>
      </w:r>
      <w:r w:rsidR="00476F87" w:rsidRPr="0079644D">
        <w:rPr>
          <w:rFonts w:asciiTheme="minorHAnsi" w:hAnsiTheme="minorHAnsi"/>
        </w:rPr>
        <w:fldChar w:fldCharType="separate"/>
      </w:r>
      <w:r w:rsidR="00E030C2">
        <w:rPr>
          <w:rFonts w:asciiTheme="minorHAnsi" w:hAnsiTheme="minorHAnsi"/>
          <w:noProof/>
        </w:rPr>
        <w:t>(</w:t>
      </w:r>
      <w:hyperlink w:anchor="_ENREF_94" w:tooltip="House, 1985 #72" w:history="1">
        <w:r w:rsidR="00A529B2">
          <w:rPr>
            <w:rFonts w:asciiTheme="minorHAnsi" w:hAnsiTheme="minorHAnsi"/>
            <w:noProof/>
          </w:rPr>
          <w:t>House, 1985</w:t>
        </w:r>
      </w:hyperlink>
      <w:r w:rsidR="00E030C2">
        <w:rPr>
          <w:rFonts w:asciiTheme="minorHAnsi" w:hAnsiTheme="minorHAnsi"/>
          <w:noProof/>
        </w:rPr>
        <w:t xml:space="preserve">; </w:t>
      </w:r>
      <w:hyperlink w:anchor="_ENREF_59" w:tooltip="Doggett, 1988 #22" w:history="1">
        <w:r w:rsidR="00A529B2">
          <w:rPr>
            <w:rFonts w:asciiTheme="minorHAnsi" w:hAnsiTheme="minorHAnsi"/>
            <w:noProof/>
          </w:rPr>
          <w:t>Doggett, 1988</w:t>
        </w:r>
      </w:hyperlink>
      <w:r w:rsidR="00E030C2">
        <w:rPr>
          <w:rFonts w:asciiTheme="minorHAnsi" w:hAnsiTheme="minorHAnsi"/>
          <w:noProof/>
        </w:rPr>
        <w:t xml:space="preserve">; </w:t>
      </w:r>
      <w:hyperlink w:anchor="_ENREF_110" w:tooltip="Kimber, 2000 #15" w:history="1">
        <w:r w:rsidR="00A529B2">
          <w:rPr>
            <w:rFonts w:asciiTheme="minorHAnsi" w:hAnsiTheme="minorHAnsi"/>
            <w:noProof/>
          </w:rPr>
          <w:t>Kimber, 2000</w:t>
        </w:r>
      </w:hyperlink>
      <w:r w:rsidR="00E030C2">
        <w:rPr>
          <w:rFonts w:asciiTheme="minorHAnsi" w:hAnsiTheme="minorHAnsi"/>
          <w:noProof/>
        </w:rPr>
        <w:t>)</w:t>
      </w:r>
      <w:r w:rsidR="00476F87" w:rsidRPr="0079644D">
        <w:rPr>
          <w:rFonts w:asciiTheme="minorHAnsi" w:hAnsiTheme="minorHAnsi"/>
        </w:rPr>
        <w:fldChar w:fldCharType="end"/>
      </w:r>
      <w:r w:rsidR="00727700" w:rsidRPr="0079644D">
        <w:rPr>
          <w:rFonts w:asciiTheme="minorHAnsi" w:hAnsiTheme="minorHAnsi"/>
        </w:rPr>
        <w:t xml:space="preserve">. </w:t>
      </w:r>
      <w:r w:rsidR="00C47DDC" w:rsidRPr="0079644D">
        <w:rPr>
          <w:rFonts w:asciiTheme="minorHAnsi" w:hAnsiTheme="minorHAnsi"/>
        </w:rPr>
        <w:t xml:space="preserve">Descriptions of </w:t>
      </w:r>
      <w:r w:rsidRPr="0079644D">
        <w:rPr>
          <w:rFonts w:asciiTheme="minorHAnsi" w:hAnsiTheme="minorHAnsi"/>
        </w:rPr>
        <w:t xml:space="preserve">sorghum </w:t>
      </w:r>
      <w:r w:rsidR="00C47DDC" w:rsidRPr="0079644D">
        <w:rPr>
          <w:rFonts w:asciiTheme="minorHAnsi" w:hAnsiTheme="minorHAnsi"/>
        </w:rPr>
        <w:t xml:space="preserve">plant morphology </w:t>
      </w:r>
      <w:r w:rsidR="00DE5CF1" w:rsidRPr="0079644D">
        <w:rPr>
          <w:rFonts w:asciiTheme="minorHAnsi" w:hAnsiTheme="minorHAnsi"/>
        </w:rPr>
        <w:t>are available in the literature</w:t>
      </w:r>
      <w:r w:rsidR="00846795" w:rsidRPr="0079644D">
        <w:rPr>
          <w:rFonts w:asciiTheme="minorHAnsi" w:hAnsiTheme="minorHAnsi"/>
        </w:rPr>
        <w:t xml:space="preserve"> </w:t>
      </w:r>
      <w:r w:rsidR="002C728E" w:rsidRPr="0079644D">
        <w:rPr>
          <w:rFonts w:asciiTheme="minorHAnsi" w:hAnsiTheme="minorHAnsi"/>
        </w:rPr>
        <w:fldChar w:fldCharType="begin">
          <w:fldData xml:space="preserve">PEVuZE5vdGU+PENpdGU+PEF1dGhvcj5QdXJzZWdsb3ZlPC9BdXRob3I+PFllYXI+MTk3MjwvWWVh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PEVuZE5vdGU+PENpdGU+PEF1dGhvcj5QdXJzZWdsb3ZlPC9BdXRob3I+PFllYXI+MTk3MjwvWWVh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2C728E" w:rsidRPr="0079644D">
        <w:rPr>
          <w:rFonts w:asciiTheme="minorHAnsi" w:hAnsiTheme="minorHAnsi"/>
        </w:rPr>
      </w:r>
      <w:r w:rsidR="002C728E" w:rsidRPr="0079644D">
        <w:rPr>
          <w:rFonts w:asciiTheme="minorHAnsi" w:hAnsiTheme="minorHAnsi"/>
        </w:rPr>
        <w:fldChar w:fldCharType="separate"/>
      </w:r>
      <w:r w:rsidR="00E030C2">
        <w:rPr>
          <w:rFonts w:asciiTheme="minorHAnsi" w:hAnsiTheme="minorHAnsi"/>
          <w:noProof/>
        </w:rPr>
        <w:t>(</w:t>
      </w:r>
      <w:hyperlink w:anchor="_ENREF_158" w:tooltip="Purseglove, 1972 #29" w:history="1">
        <w:r w:rsidR="00A529B2">
          <w:rPr>
            <w:rFonts w:asciiTheme="minorHAnsi" w:hAnsiTheme="minorHAnsi"/>
            <w:noProof/>
          </w:rPr>
          <w:t>Purseglove, 1972</w:t>
        </w:r>
      </w:hyperlink>
      <w:r w:rsidR="00E030C2">
        <w:rPr>
          <w:rFonts w:asciiTheme="minorHAnsi" w:hAnsiTheme="minorHAnsi"/>
          <w:noProof/>
        </w:rPr>
        <w:t xml:space="preserve">; </w:t>
      </w:r>
      <w:hyperlink w:anchor="_ENREF_94" w:tooltip="House, 1985 #72" w:history="1">
        <w:r w:rsidR="00A529B2">
          <w:rPr>
            <w:rFonts w:asciiTheme="minorHAnsi" w:hAnsiTheme="minorHAnsi"/>
            <w:noProof/>
          </w:rPr>
          <w:t>House, 1985</w:t>
        </w:r>
      </w:hyperlink>
      <w:r w:rsidR="00E030C2">
        <w:rPr>
          <w:rFonts w:asciiTheme="minorHAnsi" w:hAnsiTheme="minorHAnsi"/>
          <w:noProof/>
        </w:rPr>
        <w:t xml:space="preserve">; </w:t>
      </w:r>
      <w:hyperlink w:anchor="_ENREF_59" w:tooltip="Doggett, 1988 #22" w:history="1">
        <w:r w:rsidR="00A529B2">
          <w:rPr>
            <w:rFonts w:asciiTheme="minorHAnsi" w:hAnsiTheme="minorHAnsi"/>
            <w:noProof/>
          </w:rPr>
          <w:t>Doggett, 1988</w:t>
        </w:r>
      </w:hyperlink>
      <w:r w:rsidR="00E030C2">
        <w:rPr>
          <w:rFonts w:asciiTheme="minorHAnsi" w:hAnsiTheme="minorHAnsi"/>
          <w:noProof/>
        </w:rPr>
        <w:t>)</w:t>
      </w:r>
      <w:r w:rsidR="002C728E" w:rsidRPr="0079644D">
        <w:rPr>
          <w:rFonts w:asciiTheme="minorHAnsi" w:hAnsiTheme="minorHAnsi"/>
        </w:rPr>
        <w:fldChar w:fldCharType="end"/>
      </w:r>
      <w:r w:rsidR="00582C76" w:rsidRPr="0079644D">
        <w:rPr>
          <w:rFonts w:asciiTheme="minorHAnsi" w:hAnsiTheme="minorHAnsi"/>
        </w:rPr>
        <w:t>.</w:t>
      </w:r>
      <w:r w:rsidR="00C47DDC" w:rsidRPr="0079644D">
        <w:rPr>
          <w:rFonts w:asciiTheme="minorHAnsi" w:hAnsiTheme="minorHAnsi"/>
        </w:rPr>
        <w:t xml:space="preserve"> </w:t>
      </w:r>
    </w:p>
    <w:p w14:paraId="4241934F" w14:textId="4DB2E086" w:rsidR="00BC5462" w:rsidRPr="0079644D" w:rsidRDefault="00424F08" w:rsidP="007C61CE">
      <w:pPr>
        <w:rPr>
          <w:lang w:val="en-US"/>
        </w:rPr>
      </w:pPr>
      <w:r w:rsidRPr="00D9654C">
        <w:rPr>
          <w:noProof/>
          <w:lang w:eastAsia="en-AU"/>
        </w:rPr>
        <mc:AlternateContent>
          <mc:Choice Requires="wpg">
            <w:drawing>
              <wp:inline distT="0" distB="0" distL="0" distR="0" wp14:anchorId="3328A7F8" wp14:editId="7411033E">
                <wp:extent cx="4392488" cy="2910517"/>
                <wp:effectExtent l="0" t="0" r="0" b="4445"/>
                <wp:docPr id="3" name="Group 1" descr="Two images A and B are shown.&#10;&#10;Image A is Sorghum plants showing upright stalk growth and alternate leaf pattern&#10;&#10;Image B is a diagram of a sorghum plant identifying the following features: Panicle, Flag leaf, Culm, Leaf, Tiller and Crown roots"/>
                <wp:cNvGraphicFramePr/>
                <a:graphic xmlns:a="http://schemas.openxmlformats.org/drawingml/2006/main">
                  <a:graphicData uri="http://schemas.microsoft.com/office/word/2010/wordprocessingGroup">
                    <wpg:wgp>
                      <wpg:cNvGrpSpPr/>
                      <wpg:grpSpPr>
                        <a:xfrm>
                          <a:off x="0" y="0"/>
                          <a:ext cx="4392488" cy="2910517"/>
                          <a:chOff x="0" y="0"/>
                          <a:chExt cx="4392488" cy="2910517"/>
                        </a:xfrm>
                      </wpg:grpSpPr>
                      <pic:pic xmlns:pic="http://schemas.openxmlformats.org/drawingml/2006/picture">
                        <pic:nvPicPr>
                          <pic:cNvPr id="6" name="Picture 6" descr="Diagram of a sorghum plant" title="Diagram of a sorghum pla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088232" y="123331"/>
                            <a:ext cx="2088232" cy="2787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Sorghum bicolor (L.) Moench subsp. bicolor image"/>
                          <pic:cNvPicPr/>
                        </pic:nvPicPr>
                        <pic:blipFill>
                          <a:blip r:embed="rId35">
                            <a:extLst>
                              <a:ext uri="{28A0092B-C50C-407E-A947-70E740481C1C}">
                                <a14:useLocalDpi xmlns:a14="http://schemas.microsoft.com/office/drawing/2010/main" val="0"/>
                              </a:ext>
                            </a:extLst>
                          </a:blip>
                          <a:srcRect/>
                          <a:stretch>
                            <a:fillRect/>
                          </a:stretch>
                        </pic:blipFill>
                        <pic:spPr bwMode="auto">
                          <a:xfrm>
                            <a:off x="72008" y="246221"/>
                            <a:ext cx="1584176" cy="2448272"/>
                          </a:xfrm>
                          <a:prstGeom prst="rect">
                            <a:avLst/>
                          </a:prstGeom>
                          <a:noFill/>
                          <a:ln>
                            <a:noFill/>
                          </a:ln>
                        </pic:spPr>
                      </pic:pic>
                      <wps:wsp>
                        <wps:cNvPr id="10" name="TextBox 3"/>
                        <wps:cNvSpPr txBox="1"/>
                        <wps:spPr>
                          <a:xfrm>
                            <a:off x="3096344" y="174213"/>
                            <a:ext cx="792088" cy="246221"/>
                          </a:xfrm>
                          <a:prstGeom prst="rect">
                            <a:avLst/>
                          </a:prstGeom>
                          <a:noFill/>
                        </wps:spPr>
                        <wps:txbx>
                          <w:txbxContent>
                            <w:p w14:paraId="6FD52B6E"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Panicle</w:t>
                              </w:r>
                            </w:p>
                          </w:txbxContent>
                        </wps:txbx>
                        <wps:bodyPr wrap="square" rtlCol="0">
                          <a:spAutoFit/>
                        </wps:bodyPr>
                      </wps:wsp>
                      <wps:wsp>
                        <wps:cNvPr id="11" name="TextBox 6"/>
                        <wps:cNvSpPr txBox="1"/>
                        <wps:spPr>
                          <a:xfrm>
                            <a:off x="3456384" y="648072"/>
                            <a:ext cx="792088" cy="246221"/>
                          </a:xfrm>
                          <a:prstGeom prst="rect">
                            <a:avLst/>
                          </a:prstGeom>
                          <a:noFill/>
                        </wps:spPr>
                        <wps:txbx>
                          <w:txbxContent>
                            <w:p w14:paraId="193ACCD6"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Flag leaf</w:t>
                              </w:r>
                            </w:p>
                          </w:txbxContent>
                        </wps:txbx>
                        <wps:bodyPr wrap="square" rtlCol="0">
                          <a:spAutoFit/>
                        </wps:bodyPr>
                      </wps:wsp>
                      <wps:wsp>
                        <wps:cNvPr id="12" name="TextBox 7"/>
                        <wps:cNvSpPr txBox="1"/>
                        <wps:spPr>
                          <a:xfrm>
                            <a:off x="3312368" y="1021565"/>
                            <a:ext cx="792088" cy="246221"/>
                          </a:xfrm>
                          <a:prstGeom prst="rect">
                            <a:avLst/>
                          </a:prstGeom>
                          <a:noFill/>
                        </wps:spPr>
                        <wps:txbx>
                          <w:txbxContent>
                            <w:p w14:paraId="0F9E6201"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Culm</w:t>
                              </w:r>
                            </w:p>
                          </w:txbxContent>
                        </wps:txbx>
                        <wps:bodyPr wrap="square" rtlCol="0">
                          <a:spAutoFit/>
                        </wps:bodyPr>
                      </wps:wsp>
                      <wps:wsp>
                        <wps:cNvPr id="15" name="TextBox 8"/>
                        <wps:cNvSpPr txBox="1"/>
                        <wps:spPr>
                          <a:xfrm>
                            <a:off x="3938672" y="1448412"/>
                            <a:ext cx="453816" cy="246221"/>
                          </a:xfrm>
                          <a:prstGeom prst="rect">
                            <a:avLst/>
                          </a:prstGeom>
                          <a:noFill/>
                        </wps:spPr>
                        <wps:txbx>
                          <w:txbxContent>
                            <w:p w14:paraId="285AFE6A"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Leaf</w:t>
                              </w:r>
                            </w:p>
                          </w:txbxContent>
                        </wps:txbx>
                        <wps:bodyPr wrap="square" rtlCol="0">
                          <a:spAutoFit/>
                        </wps:bodyPr>
                      </wps:wsp>
                      <wps:wsp>
                        <wps:cNvPr id="18" name="TextBox 9"/>
                        <wps:cNvSpPr txBox="1"/>
                        <wps:spPr>
                          <a:xfrm>
                            <a:off x="3528392" y="2232248"/>
                            <a:ext cx="792088" cy="246221"/>
                          </a:xfrm>
                          <a:prstGeom prst="rect">
                            <a:avLst/>
                          </a:prstGeom>
                          <a:noFill/>
                        </wps:spPr>
                        <wps:txbx>
                          <w:txbxContent>
                            <w:p w14:paraId="15E2F398"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Tiller</w:t>
                              </w:r>
                            </w:p>
                          </w:txbxContent>
                        </wps:txbx>
                        <wps:bodyPr wrap="square" rtlCol="0">
                          <a:spAutoFit/>
                        </wps:bodyPr>
                      </wps:wsp>
                      <wps:wsp>
                        <wps:cNvPr id="19" name="TextBox 10"/>
                        <wps:cNvSpPr txBox="1"/>
                        <wps:spPr>
                          <a:xfrm>
                            <a:off x="3340984" y="2600642"/>
                            <a:ext cx="822176" cy="246221"/>
                          </a:xfrm>
                          <a:prstGeom prst="rect">
                            <a:avLst/>
                          </a:prstGeom>
                          <a:noFill/>
                        </wps:spPr>
                        <wps:txbx>
                          <w:txbxContent>
                            <w:p w14:paraId="482E33C3"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Crown roots</w:t>
                              </w:r>
                            </w:p>
                          </w:txbxContent>
                        </wps:txbx>
                        <wps:bodyPr wrap="square" rtlCol="0">
                          <a:spAutoFit/>
                        </wps:bodyPr>
                      </wps:wsp>
                      <wps:wsp>
                        <wps:cNvPr id="20" name="TextBox 11"/>
                        <wps:cNvSpPr txBox="1"/>
                        <wps:spPr>
                          <a:xfrm>
                            <a:off x="0" y="0"/>
                            <a:ext cx="360045" cy="246380"/>
                          </a:xfrm>
                          <a:prstGeom prst="rect">
                            <a:avLst/>
                          </a:prstGeom>
                          <a:noFill/>
                        </wps:spPr>
                        <wps:txbx>
                          <w:txbxContent>
                            <w:p w14:paraId="0DB4F220" w14:textId="77777777" w:rsidR="00746457" w:rsidRPr="004A3DF8" w:rsidRDefault="00746457" w:rsidP="00424F08">
                              <w:pPr>
                                <w:pStyle w:val="NormalWeb"/>
                                <w:spacing w:before="0" w:beforeAutospacing="0" w:after="0" w:afterAutospacing="0"/>
                                <w:rPr>
                                  <w:b/>
                                  <w:bCs/>
                                  <w:sz w:val="20"/>
                                  <w:szCs w:val="20"/>
                                </w:rPr>
                              </w:pPr>
                              <w:r w:rsidRPr="004A3DF8">
                                <w:rPr>
                                  <w:rFonts w:asciiTheme="minorHAnsi" w:hAnsi="Calibri" w:cstheme="minorBidi"/>
                                  <w:b/>
                                  <w:bCs/>
                                  <w:color w:val="000000" w:themeColor="text1"/>
                                  <w:kern w:val="24"/>
                                  <w:sz w:val="20"/>
                                  <w:szCs w:val="20"/>
                                </w:rPr>
                                <w:t>A</w:t>
                              </w:r>
                            </w:p>
                          </w:txbxContent>
                        </wps:txbx>
                        <wps:bodyPr wrap="square" rtlCol="0">
                          <a:spAutoFit/>
                        </wps:bodyPr>
                      </wps:wsp>
                      <wps:wsp>
                        <wps:cNvPr id="22" name="Straight Arrow Connector 22"/>
                        <wps:cNvCnPr/>
                        <wps:spPr>
                          <a:xfrm flipH="1">
                            <a:off x="3208544" y="368522"/>
                            <a:ext cx="144016" cy="185827"/>
                          </a:xfrm>
                          <a:prstGeom prst="straightConnector1">
                            <a:avLst/>
                          </a:prstGeom>
                          <a:ln w="6350">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3325728" y="780421"/>
                            <a:ext cx="187592" cy="0"/>
                          </a:xfrm>
                          <a:prstGeom prst="straightConnector1">
                            <a:avLst/>
                          </a:prstGeom>
                          <a:ln w="6350">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H="1">
                            <a:off x="3178400" y="1145485"/>
                            <a:ext cx="187592" cy="0"/>
                          </a:xfrm>
                          <a:prstGeom prst="straightConnector1">
                            <a:avLst/>
                          </a:prstGeom>
                          <a:ln w="6350">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3821448" y="1572509"/>
                            <a:ext cx="187592" cy="0"/>
                          </a:xfrm>
                          <a:prstGeom prst="straightConnector1">
                            <a:avLst/>
                          </a:prstGeom>
                          <a:ln w="6350">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315680" y="2354549"/>
                            <a:ext cx="267213" cy="0"/>
                          </a:xfrm>
                          <a:prstGeom prst="straightConnector1">
                            <a:avLst/>
                          </a:prstGeom>
                          <a:ln w="6350">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flipV="1">
                            <a:off x="3312368" y="2622485"/>
                            <a:ext cx="100568" cy="76908"/>
                          </a:xfrm>
                          <a:prstGeom prst="straightConnector1">
                            <a:avLst/>
                          </a:prstGeom>
                          <a:ln w="6350">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29" name="TextBox 23"/>
                        <wps:cNvSpPr txBox="1"/>
                        <wps:spPr>
                          <a:xfrm>
                            <a:off x="2273812" y="53"/>
                            <a:ext cx="360045" cy="246380"/>
                          </a:xfrm>
                          <a:prstGeom prst="rect">
                            <a:avLst/>
                          </a:prstGeom>
                          <a:noFill/>
                        </wps:spPr>
                        <wps:txbx>
                          <w:txbxContent>
                            <w:p w14:paraId="7420F829" w14:textId="77777777" w:rsidR="00746457" w:rsidRPr="004A3DF8" w:rsidRDefault="00746457" w:rsidP="00424F08">
                              <w:pPr>
                                <w:pStyle w:val="NormalWeb"/>
                                <w:spacing w:before="0" w:beforeAutospacing="0" w:after="0" w:afterAutospacing="0"/>
                                <w:rPr>
                                  <w:b/>
                                  <w:bCs/>
                                  <w:sz w:val="20"/>
                                  <w:szCs w:val="20"/>
                                </w:rPr>
                              </w:pPr>
                              <w:r w:rsidRPr="004A3DF8">
                                <w:rPr>
                                  <w:rFonts w:asciiTheme="minorHAnsi" w:hAnsi="Calibri" w:cstheme="minorBidi"/>
                                  <w:b/>
                                  <w:bCs/>
                                  <w:color w:val="000000" w:themeColor="text1"/>
                                  <w:kern w:val="24"/>
                                  <w:sz w:val="20"/>
                                  <w:szCs w:val="20"/>
                                </w:rPr>
                                <w:t>B</w:t>
                              </w:r>
                            </w:p>
                          </w:txbxContent>
                        </wps:txbx>
                        <wps:bodyPr wrap="square" rtlCol="0">
                          <a:spAutoFit/>
                        </wps:bodyPr>
                      </wps:wsp>
                    </wpg:wgp>
                  </a:graphicData>
                </a:graphic>
              </wp:inline>
            </w:drawing>
          </mc:Choice>
          <mc:Fallback>
            <w:pict>
              <v:group w14:anchorId="3328A7F8" id="Group 1" o:spid="_x0000_s1058" alt="Two images A and B are shown.&#10;&#10;Image A is Sorghum plants showing upright stalk growth and alternate leaf pattern&#10;&#10;Image B is a diagram of a sorghum plant identifying the following features: Panicle, Flag leaf, Culm, Leaf, Tiller and Crown roots" style="width:345.85pt;height:229.15pt;mso-position-horizontal-relative:char;mso-position-vertical-relative:line" coordsize="43924,29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59" type="#_x0000_t75" alt="Diagram of a sorghum plant" style="position:absolute;left:20882;top:1233;width:20882;height:2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">
                  <v:imagedata r:id="rId36" o:title="Diagram of a sorghum plant"/>
                </v:shape>
                <v:shape id="Picture 8" o:spid="_x0000_s1060" type="#_x0000_t75" alt="Sorghum bicolor (L.) Moench subsp. bicolor image" style="position:absolute;left:720;top:2462;width:15841;height:2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">
                  <v:imagedata r:id="rId37" o:title="Sorghum bicolor (L.) Moench subsp"/>
                </v:shape>
                <v:shape id="TextBox 3" o:spid="_x0000_s1061" type="#_x0000_t202" style="position:absolute;left:30963;top:1742;width:792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6FD52B6E"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Panicle</w:t>
                        </w:r>
                      </w:p>
                    </w:txbxContent>
                  </v:textbox>
                </v:shape>
                <v:shape id="TextBox 6" o:spid="_x0000_s1062" type="#_x0000_t202" style="position:absolute;left:34563;top:6480;width:792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193ACCD6"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Flag leaf</w:t>
                        </w:r>
                      </w:p>
                    </w:txbxContent>
                  </v:textbox>
                </v:shape>
                <v:shape id="TextBox 7" o:spid="_x0000_s1063" type="#_x0000_t202" style="position:absolute;left:33123;top:10215;width:792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0F9E6201"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Culm</w:t>
                        </w:r>
                      </w:p>
                    </w:txbxContent>
                  </v:textbox>
                </v:shape>
                <v:shape id="TextBox 8" o:spid="_x0000_s1064" type="#_x0000_t202" style="position:absolute;left:39386;top:14484;width:453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285AFE6A"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Leaf</w:t>
                        </w:r>
                      </w:p>
                    </w:txbxContent>
                  </v:textbox>
                </v:shape>
                <v:shape id="TextBox 9" o:spid="_x0000_s1065" type="#_x0000_t202" style="position:absolute;left:35283;top:22322;width:792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5E2F398"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Tiller</w:t>
                        </w:r>
                      </w:p>
                    </w:txbxContent>
                  </v:textbox>
                </v:shape>
                <v:shape id="TextBox 10" o:spid="_x0000_s1066" type="#_x0000_t202" style="position:absolute;left:33409;top:26006;width:822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482E33C3" w14:textId="77777777" w:rsidR="00746457" w:rsidRDefault="00746457" w:rsidP="00424F08">
                        <w:pPr>
                          <w:pStyle w:val="NormalWeb"/>
                          <w:spacing w:before="0" w:beforeAutospacing="0" w:after="0" w:afterAutospacing="0"/>
                        </w:pPr>
                        <w:r>
                          <w:rPr>
                            <w:rFonts w:asciiTheme="minorHAnsi" w:hAnsi="Calibri" w:cstheme="minorBidi"/>
                            <w:color w:val="000000" w:themeColor="text1"/>
                            <w:kern w:val="24"/>
                            <w:sz w:val="20"/>
                            <w:szCs w:val="20"/>
                          </w:rPr>
                          <w:t>Crown roots</w:t>
                        </w:r>
                      </w:p>
                    </w:txbxContent>
                  </v:textbox>
                </v:shape>
                <v:shape id="TextBox 11" o:spid="_x0000_s1067" type="#_x0000_t202" style="position:absolute;width:36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0DB4F220" w14:textId="77777777" w:rsidR="00746457" w:rsidRPr="004A3DF8" w:rsidRDefault="00746457" w:rsidP="00424F08">
                        <w:pPr>
                          <w:pStyle w:val="NormalWeb"/>
                          <w:spacing w:before="0" w:beforeAutospacing="0" w:after="0" w:afterAutospacing="0"/>
                          <w:rPr>
                            <w:b/>
                            <w:bCs/>
                            <w:sz w:val="20"/>
                            <w:szCs w:val="20"/>
                          </w:rPr>
                        </w:pPr>
                        <w:r w:rsidRPr="004A3DF8">
                          <w:rPr>
                            <w:rFonts w:asciiTheme="minorHAnsi" w:hAnsi="Calibri" w:cstheme="minorBidi"/>
                            <w:b/>
                            <w:bCs/>
                            <w:color w:val="000000" w:themeColor="text1"/>
                            <w:kern w:val="24"/>
                            <w:sz w:val="20"/>
                            <w:szCs w:val="20"/>
                          </w:rPr>
                          <w:t>A</w:t>
                        </w:r>
                      </w:p>
                    </w:txbxContent>
                  </v:textbox>
                </v:shape>
                <v:shapetype id="_x0000_t32" coordsize="21600,21600" o:spt="32" o:oned="t" path="m,l21600,21600e" filled="f">
                  <v:path arrowok="t" fillok="f" o:connecttype="none"/>
                  <o:lock v:ext="edit" shapetype="t"/>
                </v:shapetype>
                <v:shape id="Straight Arrow Connector 22" o:spid="_x0000_s1068" type="#_x0000_t32" style="position:absolute;left:32085;top:3685;width:1440;height:1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" strokecolor="black [3213]" strokeweight=".5pt">
                  <v:stroke endarrow="open" endarrowwidth="narrow"/>
                </v:shape>
                <v:shape id="Straight Arrow Connector 23" o:spid="_x0000_s1069" type="#_x0000_t32" style="position:absolute;left:33257;top:7804;width:18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" strokecolor="black [3213]" strokeweight=".5pt">
                  <v:stroke endarrow="open" endarrowwidth="narrow"/>
                </v:shape>
                <v:shape id="Straight Arrow Connector 24" o:spid="_x0000_s1070" type="#_x0000_t32" style="position:absolute;left:31784;top:11454;width:18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" strokecolor="black [3213]" strokeweight=".5pt">
                  <v:stroke endarrow="open" endarrowwidth="narrow"/>
                </v:shape>
                <v:shape id="Straight Arrow Connector 25" o:spid="_x0000_s1071" type="#_x0000_t32" style="position:absolute;left:38214;top:15725;width:18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" strokecolor="black [3213]" strokeweight=".5pt">
                  <v:stroke endarrow="open" endarrowwidth="narrow"/>
                </v:shape>
                <v:shape id="Straight Arrow Connector 26" o:spid="_x0000_s1072" type="#_x0000_t32" style="position:absolute;left:33156;top:23545;width:26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" strokecolor="black [3213]" strokeweight=".5pt">
                  <v:stroke endarrow="open" endarrowwidth="narrow"/>
                </v:shape>
                <v:shape id="Straight Arrow Connector 27" o:spid="_x0000_s1073" type="#_x0000_t32" style="position:absolute;left:33123;top:26224;width:1006;height:7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" strokecolor="black [3213]" strokeweight=".5pt">
                  <v:stroke endarrow="open" endarrowwidth="narrow"/>
                </v:shape>
                <v:shape id="TextBox 23" o:spid="_x0000_s1074" type="#_x0000_t202" style="position:absolute;left:22738;width:360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7420F829" w14:textId="77777777" w:rsidR="00746457" w:rsidRPr="004A3DF8" w:rsidRDefault="00746457" w:rsidP="00424F08">
                        <w:pPr>
                          <w:pStyle w:val="NormalWeb"/>
                          <w:spacing w:before="0" w:beforeAutospacing="0" w:after="0" w:afterAutospacing="0"/>
                          <w:rPr>
                            <w:b/>
                            <w:bCs/>
                            <w:sz w:val="20"/>
                            <w:szCs w:val="20"/>
                          </w:rPr>
                        </w:pPr>
                        <w:r w:rsidRPr="004A3DF8">
                          <w:rPr>
                            <w:rFonts w:asciiTheme="minorHAnsi" w:hAnsi="Calibri" w:cstheme="minorBidi"/>
                            <w:b/>
                            <w:bCs/>
                            <w:color w:val="000000" w:themeColor="text1"/>
                            <w:kern w:val="24"/>
                            <w:sz w:val="20"/>
                            <w:szCs w:val="20"/>
                          </w:rPr>
                          <w:t>B</w:t>
                        </w:r>
                      </w:p>
                    </w:txbxContent>
                  </v:textbox>
                </v:shape>
                <w10:anchorlock/>
              </v:group>
            </w:pict>
          </mc:Fallback>
        </mc:AlternateContent>
      </w:r>
    </w:p>
    <w:p w14:paraId="68BD1E6E" w14:textId="11593A3E" w:rsidR="00C17BD5" w:rsidRDefault="008564B8" w:rsidP="008564B8">
      <w:pPr>
        <w:pStyle w:val="Caption"/>
      </w:pPr>
      <w:bookmarkStart w:id="169" w:name="_Ref105754734"/>
      <w:r>
        <w:t xml:space="preserve">Figure </w:t>
      </w:r>
      <w:r w:rsidR="00890F93">
        <w:fldChar w:fldCharType="begin"/>
      </w:r>
      <w:r w:rsidR="00890F93">
        <w:instrText xml:space="preserve"> SEQ Figure \* ARABIC </w:instrText>
      </w:r>
      <w:r w:rsidR="00890F93">
        <w:fldChar w:fldCharType="separate"/>
      </w:r>
      <w:r w:rsidR="00972309">
        <w:rPr>
          <w:noProof/>
        </w:rPr>
        <w:t>4</w:t>
      </w:r>
      <w:r w:rsidR="00890F93">
        <w:rPr>
          <w:noProof/>
        </w:rPr>
        <w:fldChar w:fldCharType="end"/>
      </w:r>
      <w:bookmarkEnd w:id="169"/>
      <w:r w:rsidR="00BC5462" w:rsidRPr="0079644D">
        <w:rPr>
          <w:rFonts w:asciiTheme="minorHAnsi" w:hAnsiTheme="minorHAnsi"/>
          <w:b w:val="0"/>
        </w:rPr>
        <w:t xml:space="preserve"> </w:t>
      </w:r>
      <w:r w:rsidR="00BC5462" w:rsidRPr="0079644D">
        <w:rPr>
          <w:rFonts w:asciiTheme="minorHAnsi" w:hAnsiTheme="minorHAnsi"/>
        </w:rPr>
        <w:t xml:space="preserve">Sorghum </w:t>
      </w:r>
      <w:r w:rsidR="00424F08">
        <w:rPr>
          <w:rFonts w:asciiTheme="minorHAnsi" w:hAnsiTheme="minorHAnsi"/>
        </w:rPr>
        <w:t xml:space="preserve">morphology. (A) Sorghum </w:t>
      </w:r>
      <w:r w:rsidR="00BC5462" w:rsidRPr="0079644D">
        <w:rPr>
          <w:rFonts w:asciiTheme="minorHAnsi" w:hAnsiTheme="minorHAnsi"/>
        </w:rPr>
        <w:t>plants showing upright stalk growth and</w:t>
      </w:r>
      <w:r w:rsidR="00F76E3E" w:rsidRPr="0079644D">
        <w:rPr>
          <w:rFonts w:asciiTheme="minorHAnsi" w:hAnsiTheme="minorHAnsi"/>
        </w:rPr>
        <w:t xml:space="preserve"> </w:t>
      </w:r>
      <w:r w:rsidR="00BC5462" w:rsidRPr="0079644D">
        <w:rPr>
          <w:rFonts w:asciiTheme="minorHAnsi" w:hAnsiTheme="minorHAnsi"/>
        </w:rPr>
        <w:t>alternate leaf pattern</w:t>
      </w:r>
      <w:r w:rsidR="00453DFA" w:rsidRPr="0079644D">
        <w:rPr>
          <w:rFonts w:asciiTheme="minorHAnsi" w:hAnsiTheme="minorHAnsi"/>
        </w:rPr>
        <w:t>.</w:t>
      </w:r>
      <w:r w:rsidR="00E535AC" w:rsidRPr="0079644D">
        <w:rPr>
          <w:rFonts w:asciiTheme="minorHAnsi" w:hAnsiTheme="minorHAnsi"/>
        </w:rPr>
        <w:t xml:space="preserve"> Photo taken by </w:t>
      </w:r>
      <w:r w:rsidR="00E535AC" w:rsidRPr="0079644D">
        <w:t>R. R. Kowal, Department of Botany, University of Wisconsin-Madison.</w:t>
      </w:r>
      <w:r w:rsidR="00424F08">
        <w:t xml:space="preserve"> (B) Diagram depi</w:t>
      </w:r>
      <w:r w:rsidR="00C12464">
        <w:t>cting the different parts of a s</w:t>
      </w:r>
      <w:r w:rsidR="00424F08">
        <w:t>orghum plant.</w:t>
      </w:r>
    </w:p>
    <w:p w14:paraId="3A454EE8" w14:textId="77777777" w:rsidR="001B25C8" w:rsidRPr="0079644D" w:rsidRDefault="001B25C8" w:rsidP="001B25C8"/>
    <w:p w14:paraId="0FF0F82B" w14:textId="21B47A63" w:rsidR="00A1119A" w:rsidRPr="0079644D" w:rsidRDefault="00A1119A" w:rsidP="00130C14">
      <w:pPr>
        <w:pStyle w:val="Heading3"/>
        <w:rPr>
          <w:rStyle w:val="SubtleEmphasis"/>
          <w:rFonts w:asciiTheme="minorHAnsi" w:hAnsiTheme="minorHAnsi"/>
          <w:i/>
          <w:iCs w:val="0"/>
          <w:color w:val="auto"/>
        </w:rPr>
      </w:pPr>
      <w:bookmarkStart w:id="170" w:name="_Toc182994416"/>
      <w:r w:rsidRPr="0079644D">
        <w:rPr>
          <w:rStyle w:val="SubtleEmphasis"/>
          <w:rFonts w:asciiTheme="minorHAnsi" w:hAnsiTheme="minorHAnsi"/>
          <w:i/>
          <w:iCs w:val="0"/>
          <w:color w:val="auto"/>
        </w:rPr>
        <w:t>Root system</w:t>
      </w:r>
      <w:bookmarkEnd w:id="170"/>
    </w:p>
    <w:p w14:paraId="2A6D53F4" w14:textId="6ED190DC" w:rsidR="00A1119A" w:rsidRPr="0079644D" w:rsidRDefault="00A1119A" w:rsidP="00A1119A">
      <w:pPr>
        <w:rPr>
          <w:rFonts w:asciiTheme="minorHAnsi" w:hAnsiTheme="minorHAnsi"/>
        </w:rPr>
      </w:pPr>
      <w:r w:rsidRPr="0079644D">
        <w:rPr>
          <w:rFonts w:asciiTheme="minorHAnsi" w:hAnsiTheme="minorHAnsi"/>
        </w:rPr>
        <w:t xml:space="preserve">The sorghum root system is highly organised and develops in </w:t>
      </w:r>
      <w:r w:rsidR="004A47B5" w:rsidRPr="0079644D">
        <w:rPr>
          <w:rFonts w:asciiTheme="minorHAnsi" w:hAnsiTheme="minorHAnsi"/>
        </w:rPr>
        <w:t>two</w:t>
      </w:r>
      <w:r w:rsidRPr="0079644D">
        <w:rPr>
          <w:rFonts w:asciiTheme="minorHAnsi" w:hAnsiTheme="minorHAnsi"/>
        </w:rPr>
        <w:t xml:space="preserve"> stages, the seminal roots and the adventitious crown roots. In</w:t>
      </w:r>
      <w:r w:rsidR="000D2C1E" w:rsidRPr="0079644D">
        <w:rPr>
          <w:rFonts w:asciiTheme="minorHAnsi" w:hAnsiTheme="minorHAnsi"/>
        </w:rPr>
        <w:t xml:space="preserve"> early stages of growth, seminal</w:t>
      </w:r>
      <w:r w:rsidRPr="0079644D">
        <w:rPr>
          <w:rFonts w:asciiTheme="minorHAnsi" w:hAnsiTheme="minorHAnsi"/>
        </w:rPr>
        <w:t xml:space="preserve"> roots develop from the radicle of the germinating seedling. These have a limited functional life of approximately </w:t>
      </w:r>
      <w:r w:rsidR="004A47B5" w:rsidRPr="0079644D">
        <w:rPr>
          <w:rFonts w:asciiTheme="minorHAnsi" w:hAnsiTheme="minorHAnsi"/>
        </w:rPr>
        <w:t>three</w:t>
      </w:r>
      <w:r w:rsidRPr="0079644D">
        <w:rPr>
          <w:rFonts w:asciiTheme="minorHAnsi" w:hAnsiTheme="minorHAnsi"/>
        </w:rPr>
        <w:t xml:space="preserve"> weeks. Adventitious </w:t>
      </w:r>
      <w:r w:rsidR="000D2C1E" w:rsidRPr="0079644D">
        <w:rPr>
          <w:rFonts w:asciiTheme="minorHAnsi" w:hAnsiTheme="minorHAnsi"/>
        </w:rPr>
        <w:t>crown</w:t>
      </w:r>
      <w:r w:rsidRPr="0079644D">
        <w:rPr>
          <w:rFonts w:asciiTheme="minorHAnsi" w:hAnsiTheme="minorHAnsi"/>
        </w:rPr>
        <w:t xml:space="preserve"> roots emerge from the coleoptile (first) node and potentially from several leaf nodes above the coleoptile node. </w:t>
      </w:r>
      <w:r w:rsidR="00394A50" w:rsidRPr="0079644D">
        <w:rPr>
          <w:rFonts w:asciiTheme="minorHAnsi" w:hAnsiTheme="minorHAnsi"/>
        </w:rPr>
        <w:t>T</w:t>
      </w:r>
      <w:r w:rsidRPr="0079644D">
        <w:rPr>
          <w:rFonts w:asciiTheme="minorHAnsi" w:hAnsiTheme="minorHAnsi"/>
        </w:rPr>
        <w:t xml:space="preserve">hese roots form the extensive secondary root system which branches freely, both laterally and down into the soil. Sorghum plants have a fibrous root system, characteristic of grasses, which can reach a depth of up to 1.5 </w:t>
      </w:r>
      <w:r w:rsidR="00442BCE">
        <w:rPr>
          <w:rFonts w:asciiTheme="minorHAnsi" w:hAnsiTheme="minorHAnsi"/>
        </w:rPr>
        <w:t>-</w:t>
      </w:r>
      <w:r w:rsidRPr="0079644D">
        <w:rPr>
          <w:rFonts w:asciiTheme="minorHAnsi" w:hAnsiTheme="minorHAnsi"/>
        </w:rPr>
        <w:t xml:space="preserve"> 2.4</w:t>
      </w:r>
      <w:r w:rsidR="004A47B5" w:rsidRPr="0079644D">
        <w:rPr>
          <w:rFonts w:asciiTheme="minorHAnsi" w:hAnsiTheme="minorHAnsi"/>
        </w:rPr>
        <w:t xml:space="preserve"> </w:t>
      </w:r>
      <w:r w:rsidRPr="0079644D">
        <w:rPr>
          <w:rFonts w:asciiTheme="minorHAnsi" w:hAnsiTheme="minorHAnsi"/>
        </w:rPr>
        <w:t>m</w:t>
      </w:r>
      <w:r w:rsidR="005A3EF8" w:rsidRPr="0079644D">
        <w:rPr>
          <w:rFonts w:asciiTheme="minorHAnsi" w:hAnsiTheme="minorHAnsi"/>
        </w:rPr>
        <w:t xml:space="preserve"> </w:t>
      </w:r>
      <w:r w:rsidR="00211241" w:rsidRPr="0079644D">
        <w:rPr>
          <w:rFonts w:asciiTheme="minorHAnsi" w:hAnsiTheme="minorHAnsi"/>
        </w:rPr>
        <w:fldChar w:fldCharType="begin"/>
      </w:r>
      <w:r w:rsidR="005163BB">
        <w:rPr>
          <w:rFonts w:asciiTheme="minorHAnsi" w:hAnsiTheme="minorHAnsi"/>
        </w:rPr>
        <w:instrText xml:space="preserve"> ADDIN EN.CITE &lt;EndNote&gt;&lt;Cite&gt;&lt;Author&gt;Kimber&lt;/Author&gt;&lt;Year&gt;2000&lt;/Year&gt;&lt;RecNum&gt;15&lt;/RecNum&gt;&lt;DisplayText&gt;(Kimber, 2000)&lt;/DisplayText&gt;&lt;record&gt;&lt;rec-number&gt;15&lt;/rec-number&gt;&lt;foreign-keys&gt;&lt;key app="EN" db-id="s22vvf2alvzetge2t59vzeri5etpvawtpf2x" timestamp="1728446198"&gt;15&lt;/key&gt;&lt;/foreign-keys&gt;&lt;ref-type name="Book Section"&gt;5&lt;/ref-type&gt;&lt;contributors&gt;&lt;authors&gt;&lt;author&gt;Kimber, C.T.&lt;/author&gt;&lt;/authors&gt;&lt;secondary-authors&gt;&lt;author&gt;Smith, C.W.&lt;/author&gt;&lt;author&gt;Frederiksen, R.A.&lt;/author&gt;&lt;/secondary-authors&gt;&lt;tertiary-authors&gt;&lt;author&gt;Smith, C.W.&lt;/author&gt;&lt;/tertiary-authors&gt;&lt;/contributors&gt;&lt;titles&gt;&lt;title&gt;Origin of domesticated sorghum and its early diffusion to India and China&lt;/title&gt;&lt;secondary-title&gt;Sorghum: Origin, history, technology and production&lt;/secondary-title&gt;&lt;tertiary-title&gt;Wiley series in crop science&lt;/tertiary-title&gt;&lt;/titles&gt;&lt;pages&gt;3-98&lt;/pages&gt;&lt;section&gt;1.1&lt;/section&gt;&lt;reprint-edition&gt;On Request (3/11/2016)&lt;/reprint-edition&gt;&lt;keywords&gt;&lt;keyword&gt;ORIGIN&lt;/keyword&gt;&lt;keyword&gt;of&lt;/keyword&gt;&lt;keyword&gt;sorghum&lt;/keyword&gt;&lt;keyword&gt;and&lt;/keyword&gt;&lt;keyword&gt;ITS&lt;/keyword&gt;&lt;keyword&gt;India&lt;/keyword&gt;&lt;keyword&gt;China&lt;/keyword&gt;&lt;keyword&gt;HISTORY&lt;/keyword&gt;&lt;keyword&gt;Technology&lt;/keyword&gt;&lt;keyword&gt;production&lt;/keyword&gt;&lt;keyword&gt;CROP&lt;/keyword&gt;&lt;keyword&gt;Science&lt;/keyword&gt;&lt;/keywords&gt;&lt;dates&gt;&lt;year&gt;2000&lt;/year&gt;&lt;pub-dates&gt;&lt;date&gt;2000&lt;/date&gt;&lt;/pub-dates&gt;&lt;/dates&gt;&lt;pub-location&gt;New York&lt;/pub-location&gt;&lt;publisher&gt;John Wiley and Sons, Inc&lt;/publisher&gt;&lt;label&gt;18099&lt;/label&gt;&lt;urls&gt;&lt;/urls&gt;&lt;remote-database-provider&gt;Yes&lt;/remote-database-provider&gt;&lt;/record&gt;&lt;/Cite&gt;&lt;/EndNote&gt;</w:instrText>
      </w:r>
      <w:r w:rsidR="00211241" w:rsidRPr="0079644D">
        <w:rPr>
          <w:rFonts w:asciiTheme="minorHAnsi" w:hAnsiTheme="minorHAnsi"/>
        </w:rPr>
        <w:fldChar w:fldCharType="separate"/>
      </w:r>
      <w:r w:rsidR="00E030C2">
        <w:rPr>
          <w:rFonts w:asciiTheme="minorHAnsi" w:hAnsiTheme="minorHAnsi"/>
          <w:noProof/>
        </w:rPr>
        <w:t>(</w:t>
      </w:r>
      <w:hyperlink w:anchor="_ENREF_110" w:tooltip="Kimber, 2000 #15" w:history="1">
        <w:r w:rsidR="00A529B2">
          <w:rPr>
            <w:rFonts w:asciiTheme="minorHAnsi" w:hAnsiTheme="minorHAnsi"/>
            <w:noProof/>
          </w:rPr>
          <w:t>Kimber, 2000</w:t>
        </w:r>
      </w:hyperlink>
      <w:r w:rsidR="00E030C2">
        <w:rPr>
          <w:rFonts w:asciiTheme="minorHAnsi" w:hAnsiTheme="minorHAnsi"/>
          <w:noProof/>
        </w:rPr>
        <w:t>)</w:t>
      </w:r>
      <w:r w:rsidR="00211241" w:rsidRPr="0079644D">
        <w:rPr>
          <w:rFonts w:asciiTheme="minorHAnsi" w:hAnsiTheme="minorHAnsi"/>
        </w:rPr>
        <w:fldChar w:fldCharType="end"/>
      </w:r>
      <w:r w:rsidRPr="0079644D">
        <w:rPr>
          <w:rFonts w:asciiTheme="minorHAnsi" w:hAnsiTheme="minorHAnsi"/>
        </w:rPr>
        <w:t>. An extensive root system and the ability to become dormant during water stress contribute to the drought</w:t>
      </w:r>
      <w:r w:rsidR="002578A5" w:rsidRPr="0079644D">
        <w:rPr>
          <w:rFonts w:asciiTheme="minorHAnsi" w:hAnsiTheme="minorHAnsi"/>
        </w:rPr>
        <w:t xml:space="preserve"> </w:t>
      </w:r>
      <w:r w:rsidRPr="0079644D">
        <w:rPr>
          <w:rFonts w:asciiTheme="minorHAnsi" w:hAnsiTheme="minorHAnsi"/>
        </w:rPr>
        <w:t>resistance of sorghum</w:t>
      </w:r>
      <w:r w:rsidR="00442BCE">
        <w:rPr>
          <w:rFonts w:asciiTheme="minorHAnsi" w:hAnsiTheme="minorHAnsi"/>
        </w:rPr>
        <w:t>,</w:t>
      </w:r>
      <w:r w:rsidR="00F85A1F">
        <w:rPr>
          <w:rFonts w:asciiTheme="minorHAnsi" w:hAnsiTheme="minorHAnsi"/>
        </w:rPr>
        <w:t xml:space="preserve"> </w:t>
      </w:r>
      <w:r w:rsidRPr="0079644D">
        <w:rPr>
          <w:rFonts w:asciiTheme="minorHAnsi" w:hAnsiTheme="minorHAnsi"/>
        </w:rPr>
        <w:t>mak</w:t>
      </w:r>
      <w:r w:rsidR="00442BCE">
        <w:rPr>
          <w:rFonts w:asciiTheme="minorHAnsi" w:hAnsiTheme="minorHAnsi"/>
        </w:rPr>
        <w:t>ing</w:t>
      </w:r>
      <w:r w:rsidRPr="0079644D">
        <w:rPr>
          <w:rFonts w:asciiTheme="minorHAnsi" w:hAnsiTheme="minorHAnsi"/>
        </w:rPr>
        <w:t xml:space="preserve"> it an adaptable crop in marginal dryland farming systems</w:t>
      </w:r>
      <w:r w:rsidR="00B90EA8" w:rsidRPr="0079644D">
        <w:rPr>
          <w:rFonts w:asciiTheme="minorHAnsi" w:hAnsiTheme="minorHAnsi"/>
        </w:rPr>
        <w:t xml:space="preserve"> </w:t>
      </w:r>
      <w:r w:rsidR="00E73839" w:rsidRPr="0079644D">
        <w:rPr>
          <w:rFonts w:asciiTheme="minorHAnsi" w:hAnsiTheme="minorHAnsi"/>
        </w:rPr>
        <w:fldChar w:fldCharType="begin"/>
      </w:r>
      <w:r w:rsidR="005163BB">
        <w:rPr>
          <w:rFonts w:asciiTheme="minorHAnsi" w:hAnsiTheme="minorHAnsi"/>
        </w:rPr>
        <w:instrText xml:space="preserve"> ADDIN EN.CITE &lt;EndNote&gt;&lt;Cite&gt;&lt;Author&gt;Whiteman&lt;/Author&gt;&lt;Year&gt;1965&lt;/Year&gt;&lt;RecNum&gt;102&lt;/RecNum&gt;&lt;DisplayText&gt;(Whiteman and Wilson, 1965)&lt;/DisplayText&gt;&lt;record&gt;&lt;rec-number&gt;102&lt;/rec-number&gt;&lt;foreign-keys&gt;&lt;key app="EN" db-id="s22vvf2alvzetge2t59vzeri5etpvawtpf2x" timestamp="1728446199"&gt;102&lt;/key&gt;&lt;/foreign-keys&gt;&lt;ref-type name="Serial"&gt;57&lt;/ref-type&gt;&lt;contributors&gt;&lt;authors&gt;&lt;author&gt;Whiteman, P.C.&lt;/author&gt;&lt;author&gt;Wilson, G.L.&lt;/author&gt;&lt;/authors&gt;&lt;/contributors&gt;&lt;titles&gt;&lt;title&gt;&lt;style face="normal" font="default" size="100%"&gt;Effects of water stress on the reproductive development of &lt;/style&gt;&lt;style face="italic" font="default" size="100%"&gt;Sorghum vlugare&lt;/style&gt;&lt;style face="normal" font="default" size="100%"&gt; Pers.&lt;/style&gt;&lt;/title&gt;&lt;tertiary-title&gt;The University of Queensland Press&lt;/tertiary-title&gt;&lt;/titles&gt;&lt;pages&gt;233-239&lt;/pages&gt;&lt;volume&gt;4 (14)&lt;/volume&gt;&lt;reprint-edition&gt;Not in File&lt;/reprint-edition&gt;&lt;keywords&gt;&lt;keyword&gt;development&lt;/keyword&gt;&lt;keyword&gt;effects&lt;/keyword&gt;&lt;keyword&gt;of&lt;/keyword&gt;&lt;keyword&gt;Paper&lt;/keyword&gt;&lt;keyword&gt;Queensland&lt;/keyword&gt;&lt;keyword&gt;sorghum&lt;/keyword&gt;&lt;keyword&gt;Stress&lt;/keyword&gt;&lt;keyword&gt;Universities&lt;/keyword&gt;&lt;keyword&gt;Water&lt;/keyword&gt;&lt;keyword&gt;water stress&lt;/keyword&gt;&lt;/keywords&gt;&lt;dates&gt;&lt;year&gt;1965&lt;/year&gt;&lt;pub-dates&gt;&lt;date&gt;1965&lt;/date&gt;&lt;/pub-dates&gt;&lt;/dates&gt;&lt;label&gt;19339&lt;/label&gt;&lt;urls&gt;&lt;/urls&gt;&lt;/record&gt;&lt;/Cite&gt;&lt;/EndNote&gt;</w:instrText>
      </w:r>
      <w:r w:rsidR="00E73839" w:rsidRPr="0079644D">
        <w:rPr>
          <w:rFonts w:asciiTheme="minorHAnsi" w:hAnsiTheme="minorHAnsi"/>
        </w:rPr>
        <w:fldChar w:fldCharType="separate"/>
      </w:r>
      <w:r w:rsidR="00E030C2">
        <w:rPr>
          <w:rFonts w:asciiTheme="minorHAnsi" w:hAnsiTheme="minorHAnsi"/>
          <w:noProof/>
        </w:rPr>
        <w:t>(</w:t>
      </w:r>
      <w:hyperlink w:anchor="_ENREF_220" w:tooltip="Whiteman, 1965 #102" w:history="1">
        <w:r w:rsidR="00A529B2">
          <w:rPr>
            <w:rFonts w:asciiTheme="minorHAnsi" w:hAnsiTheme="minorHAnsi"/>
            <w:noProof/>
          </w:rPr>
          <w:t>Whiteman and Wilson, 1965</w:t>
        </w:r>
      </w:hyperlink>
      <w:r w:rsidR="00E030C2">
        <w:rPr>
          <w:rFonts w:asciiTheme="minorHAnsi" w:hAnsiTheme="minorHAnsi"/>
          <w:noProof/>
        </w:rPr>
        <w:t>)</w:t>
      </w:r>
      <w:r w:rsidR="00E73839" w:rsidRPr="0079644D">
        <w:rPr>
          <w:rFonts w:asciiTheme="minorHAnsi" w:hAnsiTheme="minorHAnsi"/>
        </w:rPr>
        <w:fldChar w:fldCharType="end"/>
      </w:r>
      <w:r w:rsidRPr="0079644D">
        <w:rPr>
          <w:rFonts w:asciiTheme="minorHAnsi" w:hAnsiTheme="minorHAnsi"/>
        </w:rPr>
        <w:t>.</w:t>
      </w:r>
    </w:p>
    <w:p w14:paraId="3F3A724F" w14:textId="1680C2BD" w:rsidR="00A1119A" w:rsidRPr="0079644D" w:rsidRDefault="00A1119A" w:rsidP="00130C14">
      <w:pPr>
        <w:pStyle w:val="Heading3"/>
        <w:rPr>
          <w:rFonts w:asciiTheme="minorHAnsi" w:hAnsiTheme="minorHAnsi"/>
        </w:rPr>
      </w:pPr>
      <w:bookmarkStart w:id="171" w:name="_Toc182994417"/>
      <w:r w:rsidRPr="0079644D">
        <w:rPr>
          <w:rStyle w:val="SubtleEmphasis"/>
          <w:rFonts w:asciiTheme="minorHAnsi" w:hAnsiTheme="minorHAnsi"/>
          <w:i/>
          <w:iCs w:val="0"/>
          <w:color w:val="auto"/>
        </w:rPr>
        <w:lastRenderedPageBreak/>
        <w:t>Stem (Culm)</w:t>
      </w:r>
      <w:bookmarkEnd w:id="171"/>
    </w:p>
    <w:p w14:paraId="40402328" w14:textId="6641E29B" w:rsidR="00A1119A" w:rsidRPr="0079644D" w:rsidRDefault="00A1119A" w:rsidP="00A1119A">
      <w:pPr>
        <w:rPr>
          <w:rFonts w:asciiTheme="minorHAnsi" w:hAnsiTheme="minorHAnsi"/>
        </w:rPr>
      </w:pPr>
      <w:r w:rsidRPr="0079644D">
        <w:rPr>
          <w:rFonts w:asciiTheme="minorHAnsi" w:hAnsiTheme="minorHAnsi"/>
        </w:rPr>
        <w:t xml:space="preserve">The stem can be slender to very stocky, </w:t>
      </w:r>
      <w:r w:rsidR="001A660A" w:rsidRPr="0079644D">
        <w:rPr>
          <w:rFonts w:asciiTheme="minorHAnsi" w:hAnsiTheme="minorHAnsi"/>
        </w:rPr>
        <w:t>5</w:t>
      </w:r>
      <w:r w:rsidRPr="0079644D">
        <w:rPr>
          <w:rFonts w:asciiTheme="minorHAnsi" w:hAnsiTheme="minorHAnsi"/>
        </w:rPr>
        <w:t xml:space="preserve"> </w:t>
      </w:r>
      <w:r w:rsidR="00B3641F">
        <w:rPr>
          <w:rFonts w:asciiTheme="minorHAnsi" w:hAnsiTheme="minorHAnsi"/>
        </w:rPr>
        <w:t>to</w:t>
      </w:r>
      <w:r w:rsidR="00B3641F" w:rsidRPr="0079644D">
        <w:rPr>
          <w:rFonts w:asciiTheme="minorHAnsi" w:hAnsiTheme="minorHAnsi"/>
        </w:rPr>
        <w:t xml:space="preserve"> </w:t>
      </w:r>
      <w:r w:rsidRPr="0079644D">
        <w:rPr>
          <w:rFonts w:asciiTheme="minorHAnsi" w:hAnsiTheme="minorHAnsi"/>
        </w:rPr>
        <w:t>50</w:t>
      </w:r>
      <w:r w:rsidR="004A47B5" w:rsidRPr="0079644D">
        <w:rPr>
          <w:rFonts w:asciiTheme="minorHAnsi" w:hAnsiTheme="minorHAnsi"/>
        </w:rPr>
        <w:t xml:space="preserve"> </w:t>
      </w:r>
      <w:r w:rsidRPr="0079644D">
        <w:rPr>
          <w:rFonts w:asciiTheme="minorHAnsi" w:hAnsiTheme="minorHAnsi"/>
        </w:rPr>
        <w:t>mm in diameter, tapering at the upper end</w:t>
      </w:r>
      <w:r w:rsidR="00394A50" w:rsidRPr="0079644D">
        <w:rPr>
          <w:rFonts w:asciiTheme="minorHAnsi" w:hAnsiTheme="minorHAnsi"/>
        </w:rPr>
        <w:t>.</w:t>
      </w:r>
      <w:r w:rsidRPr="0079644D">
        <w:rPr>
          <w:rFonts w:asciiTheme="minorHAnsi" w:hAnsiTheme="minorHAnsi"/>
        </w:rPr>
        <w:t xml:space="preserve"> It is solid with a hard cortex and softer inner pith that may be sweet or insipid, juicy or dry</w:t>
      </w:r>
      <w:r w:rsidR="00525670" w:rsidRPr="0079644D">
        <w:rPr>
          <w:rFonts w:asciiTheme="minorHAnsi" w:hAnsiTheme="minorHAnsi"/>
        </w:rPr>
        <w:t xml:space="preserve"> </w:t>
      </w:r>
      <w:r w:rsidR="00476F87" w:rsidRPr="0079644D">
        <w:rPr>
          <w:rFonts w:asciiTheme="minorHAnsi" w:hAnsiTheme="minorHAnsi"/>
        </w:rPr>
        <w:fldChar w:fldCharType="begin"/>
      </w:r>
      <w:r w:rsidR="005163BB">
        <w:rPr>
          <w:rFonts w:asciiTheme="minorHAnsi" w:hAnsiTheme="minorHAnsi"/>
        </w:rPr>
        <w:instrText xml:space="preserve"> ADDIN EN.CITE &lt;EndNote&gt;&lt;Cite&gt;&lt;Author&gt;House&lt;/Author&gt;&lt;Year&gt;1985&lt;/Year&gt;&lt;RecNum&gt;72&lt;/RecNum&gt;&lt;DisplayText&gt;(House, 1985)&lt;/DisplayText&gt;&lt;record&gt;&lt;rec-number&gt;72&lt;/rec-number&gt;&lt;foreign-keys&gt;&lt;key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(ICRISAT)&lt;/publisher&gt;&lt;label&gt;20778&lt;/label&gt;&lt;urls&gt;&lt;/urls&gt;&lt;/record&gt;&lt;/Cite&gt;&lt;/EndNote&gt;</w:instrText>
      </w:r>
      <w:r w:rsidR="00476F87" w:rsidRPr="0079644D">
        <w:rPr>
          <w:rFonts w:asciiTheme="minorHAnsi" w:hAnsiTheme="minorHAnsi"/>
        </w:rPr>
        <w:fldChar w:fldCharType="separate"/>
      </w:r>
      <w:r w:rsidR="00E030C2">
        <w:rPr>
          <w:rFonts w:asciiTheme="minorHAnsi" w:hAnsiTheme="minorHAnsi"/>
          <w:noProof/>
        </w:rPr>
        <w:t>(</w:t>
      </w:r>
      <w:hyperlink w:anchor="_ENREF_94" w:tooltip="House, 1985 #72" w:history="1">
        <w:r w:rsidR="00A529B2">
          <w:rPr>
            <w:rFonts w:asciiTheme="minorHAnsi" w:hAnsiTheme="minorHAnsi"/>
            <w:noProof/>
          </w:rPr>
          <w:t>House, 1985</w:t>
        </w:r>
      </w:hyperlink>
      <w:r w:rsidR="00E030C2">
        <w:rPr>
          <w:rFonts w:asciiTheme="minorHAnsi" w:hAnsiTheme="minorHAnsi"/>
          <w:noProof/>
        </w:rPr>
        <w:t>)</w:t>
      </w:r>
      <w:r w:rsidR="00476F87" w:rsidRPr="0079644D">
        <w:rPr>
          <w:rFonts w:asciiTheme="minorHAnsi" w:hAnsiTheme="minorHAnsi"/>
        </w:rPr>
        <w:fldChar w:fldCharType="end"/>
      </w:r>
      <w:r w:rsidRPr="0079644D">
        <w:rPr>
          <w:rFonts w:asciiTheme="minorHAnsi" w:hAnsiTheme="minorHAnsi"/>
        </w:rPr>
        <w:t xml:space="preserve">. </w:t>
      </w:r>
      <w:r w:rsidR="00273BF4" w:rsidRPr="0079644D">
        <w:rPr>
          <w:rFonts w:asciiTheme="minorHAnsi" w:hAnsiTheme="minorHAnsi"/>
        </w:rPr>
        <w:t xml:space="preserve">Each stem node contains root bands and </w:t>
      </w:r>
      <w:r w:rsidR="00983F4C" w:rsidRPr="0079644D">
        <w:rPr>
          <w:rFonts w:asciiTheme="minorHAnsi" w:hAnsiTheme="minorHAnsi"/>
        </w:rPr>
        <w:t xml:space="preserve">above them </w:t>
      </w:r>
      <w:r w:rsidRPr="0079644D">
        <w:rPr>
          <w:rFonts w:asciiTheme="minorHAnsi" w:hAnsiTheme="minorHAnsi"/>
        </w:rPr>
        <w:t xml:space="preserve">growth rings that </w:t>
      </w:r>
      <w:r w:rsidR="00273BF4" w:rsidRPr="0079644D">
        <w:rPr>
          <w:rFonts w:asciiTheme="minorHAnsi" w:hAnsiTheme="minorHAnsi"/>
        </w:rPr>
        <w:t xml:space="preserve">can </w:t>
      </w:r>
      <w:r w:rsidRPr="0079644D">
        <w:rPr>
          <w:rFonts w:asciiTheme="minorHAnsi" w:hAnsiTheme="minorHAnsi"/>
        </w:rPr>
        <w:t xml:space="preserve">produce new stems </w:t>
      </w:r>
      <w:r w:rsidR="00983F4C" w:rsidRPr="0079644D">
        <w:rPr>
          <w:rFonts w:asciiTheme="minorHAnsi" w:hAnsiTheme="minorHAnsi"/>
        </w:rPr>
        <w:t>if</w:t>
      </w:r>
      <w:r w:rsidRPr="0079644D">
        <w:rPr>
          <w:rFonts w:asciiTheme="minorHAnsi" w:hAnsiTheme="minorHAnsi"/>
        </w:rPr>
        <w:t xml:space="preserve"> </w:t>
      </w:r>
      <w:r w:rsidR="00273BF4" w:rsidRPr="0079644D">
        <w:rPr>
          <w:rFonts w:asciiTheme="minorHAnsi" w:hAnsiTheme="minorHAnsi"/>
        </w:rPr>
        <w:t xml:space="preserve">the </w:t>
      </w:r>
      <w:r w:rsidRPr="0079644D">
        <w:rPr>
          <w:rFonts w:asciiTheme="minorHAnsi" w:hAnsiTheme="minorHAnsi"/>
        </w:rPr>
        <w:t>upper part of the stem</w:t>
      </w:r>
      <w:r w:rsidR="00983F4C" w:rsidRPr="0079644D">
        <w:rPr>
          <w:rFonts w:asciiTheme="minorHAnsi" w:hAnsiTheme="minorHAnsi"/>
        </w:rPr>
        <w:t xml:space="preserve"> is damaged</w:t>
      </w:r>
      <w:r w:rsidRPr="0079644D">
        <w:rPr>
          <w:rFonts w:asciiTheme="minorHAnsi" w:hAnsiTheme="minorHAnsi"/>
        </w:rPr>
        <w:t xml:space="preserve">. </w:t>
      </w:r>
      <w:r w:rsidR="005342E7" w:rsidRPr="0079644D">
        <w:rPr>
          <w:rFonts w:asciiTheme="minorHAnsi" w:hAnsiTheme="minorHAnsi"/>
        </w:rPr>
        <w:t>T</w:t>
      </w:r>
      <w:r w:rsidRPr="0079644D">
        <w:rPr>
          <w:rFonts w:asciiTheme="minorHAnsi" w:hAnsiTheme="minorHAnsi"/>
        </w:rPr>
        <w:t>he lowest nodes</w:t>
      </w:r>
      <w:r w:rsidR="005342E7" w:rsidRPr="0079644D">
        <w:rPr>
          <w:rFonts w:asciiTheme="minorHAnsi" w:hAnsiTheme="minorHAnsi"/>
        </w:rPr>
        <w:t xml:space="preserve"> in the stem contain buds that</w:t>
      </w:r>
      <w:r w:rsidRPr="0079644D">
        <w:rPr>
          <w:rFonts w:asciiTheme="minorHAnsi" w:hAnsiTheme="minorHAnsi"/>
        </w:rPr>
        <w:t xml:space="preserve"> can give rise to axillary tillers</w:t>
      </w:r>
      <w:r w:rsidR="00187B28" w:rsidRPr="0079644D">
        <w:rPr>
          <w:rFonts w:asciiTheme="minorHAnsi" w:hAnsiTheme="minorHAnsi"/>
        </w:rPr>
        <w:t xml:space="preserve"> </w:t>
      </w:r>
      <w:r w:rsidRPr="0079644D">
        <w:rPr>
          <w:rFonts w:asciiTheme="minorHAnsi" w:hAnsiTheme="minorHAnsi"/>
        </w:rPr>
        <w:t>while basal tillers will form at the first node</w:t>
      </w:r>
      <w:r w:rsidR="005342E7" w:rsidRPr="0079644D">
        <w:rPr>
          <w:rFonts w:asciiTheme="minorHAnsi" w:hAnsiTheme="minorHAnsi"/>
        </w:rPr>
        <w:t xml:space="preserve"> </w:t>
      </w:r>
      <w:r w:rsidR="005342E7" w:rsidRPr="0079644D">
        <w:rPr>
          <w:rFonts w:asciiTheme="minorHAnsi" w:hAnsiTheme="minorHAnsi"/>
        </w:rPr>
        <w:fldChar w:fldCharType="begin"/>
      </w:r>
      <w:r w:rsidR="005163BB">
        <w:rPr>
          <w:rFonts w:asciiTheme="minorHAnsi" w:hAnsiTheme="minorHAnsi"/>
        </w:rPr>
        <w:instrText xml:space="preserve"> ADDIN EN.CITE &lt;EndNote&gt;&lt;Cite&gt;&lt;Author&gt;House&lt;/Author&gt;&lt;Year&gt;1985&lt;/Year&gt;&lt;RecNum&gt;72&lt;/RecNum&gt;&lt;DisplayText&gt;(House, 1985; Doggett, 1988)&lt;/DisplayText&gt;&lt;record&gt;&lt;rec-number&gt;72&lt;/rec-number&gt;&lt;foreign-keys&gt;&lt;key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Cite&gt;&lt;Author&gt;Doggett&lt;/Author&gt;&lt;Year&gt;1988&lt;/Year&gt;&lt;RecNum&gt;22&lt;/RecNum&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5342E7" w:rsidRPr="0079644D">
        <w:rPr>
          <w:rFonts w:asciiTheme="minorHAnsi" w:hAnsiTheme="minorHAnsi"/>
        </w:rPr>
        <w:fldChar w:fldCharType="separate"/>
      </w:r>
      <w:r w:rsidR="00E030C2">
        <w:rPr>
          <w:rFonts w:asciiTheme="minorHAnsi" w:hAnsiTheme="minorHAnsi"/>
          <w:noProof/>
        </w:rPr>
        <w:t>(</w:t>
      </w:r>
      <w:hyperlink w:anchor="_ENREF_94" w:tooltip="House, 1985 #72" w:history="1">
        <w:r w:rsidR="00A529B2">
          <w:rPr>
            <w:rFonts w:asciiTheme="minorHAnsi" w:hAnsiTheme="minorHAnsi"/>
            <w:noProof/>
          </w:rPr>
          <w:t>House, 1985</w:t>
        </w:r>
      </w:hyperlink>
      <w:r w:rsidR="00E030C2">
        <w:rPr>
          <w:rFonts w:asciiTheme="minorHAnsi" w:hAnsiTheme="minorHAnsi"/>
          <w:noProof/>
        </w:rPr>
        <w:t xml:space="preserve">; </w:t>
      </w:r>
      <w:hyperlink w:anchor="_ENREF_59" w:tooltip="Doggett, 1988 #22" w:history="1">
        <w:r w:rsidR="00A529B2">
          <w:rPr>
            <w:rFonts w:asciiTheme="minorHAnsi" w:hAnsiTheme="minorHAnsi"/>
            <w:noProof/>
          </w:rPr>
          <w:t>Doggett, 1988</w:t>
        </w:r>
      </w:hyperlink>
      <w:r w:rsidR="00E030C2">
        <w:rPr>
          <w:rFonts w:asciiTheme="minorHAnsi" w:hAnsiTheme="minorHAnsi"/>
          <w:noProof/>
        </w:rPr>
        <w:t>)</w:t>
      </w:r>
      <w:r w:rsidR="005342E7" w:rsidRPr="0079644D">
        <w:rPr>
          <w:rFonts w:asciiTheme="minorHAnsi" w:hAnsiTheme="minorHAnsi"/>
        </w:rPr>
        <w:fldChar w:fldCharType="end"/>
      </w:r>
      <w:r w:rsidRPr="0079644D">
        <w:rPr>
          <w:rFonts w:asciiTheme="minorHAnsi" w:hAnsiTheme="minorHAnsi"/>
        </w:rPr>
        <w:t>.</w:t>
      </w:r>
    </w:p>
    <w:p w14:paraId="779182EE" w14:textId="57D42970" w:rsidR="00A1119A" w:rsidRPr="0079644D" w:rsidRDefault="00A1119A" w:rsidP="00130C14">
      <w:pPr>
        <w:pStyle w:val="Heading3"/>
        <w:rPr>
          <w:rStyle w:val="SubtleEmphasis"/>
          <w:rFonts w:asciiTheme="minorHAnsi" w:hAnsiTheme="minorHAnsi"/>
          <w:i/>
          <w:iCs w:val="0"/>
          <w:color w:val="auto"/>
        </w:rPr>
      </w:pPr>
      <w:bookmarkStart w:id="172" w:name="_Toc182994418"/>
      <w:r w:rsidRPr="0079644D">
        <w:rPr>
          <w:rStyle w:val="SubtleEmphasis"/>
          <w:rFonts w:asciiTheme="minorHAnsi" w:hAnsiTheme="minorHAnsi"/>
          <w:i/>
          <w:iCs w:val="0"/>
          <w:color w:val="auto"/>
        </w:rPr>
        <w:t>Lea</w:t>
      </w:r>
      <w:r w:rsidR="00D25C71">
        <w:rPr>
          <w:rStyle w:val="SubtleEmphasis"/>
          <w:rFonts w:asciiTheme="minorHAnsi" w:hAnsiTheme="minorHAnsi"/>
          <w:i/>
          <w:iCs w:val="0"/>
          <w:color w:val="auto"/>
        </w:rPr>
        <w:t>ves</w:t>
      </w:r>
      <w:bookmarkEnd w:id="172"/>
    </w:p>
    <w:p w14:paraId="2458D6A7" w14:textId="2A911192" w:rsidR="00A1119A" w:rsidRPr="0079644D" w:rsidRDefault="00A1119A" w:rsidP="00A1119A">
      <w:pPr>
        <w:rPr>
          <w:rFonts w:asciiTheme="minorHAnsi" w:hAnsiTheme="minorHAnsi"/>
          <w:iCs/>
        </w:rPr>
      </w:pPr>
      <w:r w:rsidRPr="0079644D">
        <w:rPr>
          <w:rFonts w:asciiTheme="minorHAnsi" w:hAnsiTheme="minorHAnsi"/>
        </w:rPr>
        <w:t>Sorghum leaves are concentrated near the base</w:t>
      </w:r>
      <w:r w:rsidR="005342E7" w:rsidRPr="0079644D">
        <w:rPr>
          <w:rFonts w:asciiTheme="minorHAnsi" w:hAnsiTheme="minorHAnsi"/>
        </w:rPr>
        <w:t xml:space="preserve"> in some varieties</w:t>
      </w:r>
      <w:r w:rsidR="00442BCE">
        <w:rPr>
          <w:rFonts w:asciiTheme="minorHAnsi" w:hAnsiTheme="minorHAnsi"/>
        </w:rPr>
        <w:t>,</w:t>
      </w:r>
      <w:r w:rsidR="005342E7" w:rsidRPr="0079644D">
        <w:rPr>
          <w:rFonts w:asciiTheme="minorHAnsi" w:hAnsiTheme="minorHAnsi"/>
        </w:rPr>
        <w:t xml:space="preserve"> while </w:t>
      </w:r>
      <w:r w:rsidRPr="0079644D">
        <w:rPr>
          <w:rFonts w:asciiTheme="minorHAnsi" w:hAnsiTheme="minorHAnsi"/>
        </w:rPr>
        <w:t xml:space="preserve">in others </w:t>
      </w:r>
      <w:r w:rsidR="005342E7" w:rsidRPr="0079644D">
        <w:rPr>
          <w:rFonts w:asciiTheme="minorHAnsi" w:hAnsiTheme="minorHAnsi"/>
        </w:rPr>
        <w:t xml:space="preserve">they are </w:t>
      </w:r>
      <w:r w:rsidRPr="0079644D">
        <w:rPr>
          <w:rFonts w:asciiTheme="minorHAnsi" w:hAnsiTheme="minorHAnsi"/>
        </w:rPr>
        <w:t>evenly distributed</w:t>
      </w:r>
      <w:r w:rsidR="005342E7" w:rsidRPr="0079644D">
        <w:rPr>
          <w:rFonts w:asciiTheme="minorHAnsi" w:hAnsiTheme="minorHAnsi"/>
        </w:rPr>
        <w:t xml:space="preserve"> along the stem</w:t>
      </w:r>
      <w:r w:rsidRPr="0079644D">
        <w:rPr>
          <w:rFonts w:asciiTheme="minorHAnsi" w:hAnsiTheme="minorHAnsi"/>
        </w:rPr>
        <w:t xml:space="preserve">. </w:t>
      </w:r>
      <w:r w:rsidR="00442BCE">
        <w:rPr>
          <w:rFonts w:asciiTheme="minorHAnsi" w:hAnsiTheme="minorHAnsi"/>
        </w:rPr>
        <w:t>The l</w:t>
      </w:r>
      <w:r w:rsidRPr="0079644D">
        <w:rPr>
          <w:rFonts w:asciiTheme="minorHAnsi" w:hAnsiTheme="minorHAnsi"/>
        </w:rPr>
        <w:t>eaves are broad and coarse, linear to lanceolate in shape and look like maize</w:t>
      </w:r>
      <w:r w:rsidR="00935443" w:rsidRPr="0079644D">
        <w:rPr>
          <w:rFonts w:asciiTheme="minorHAnsi" w:hAnsiTheme="minorHAnsi"/>
        </w:rPr>
        <w:t xml:space="preserve"> leaves</w:t>
      </w:r>
      <w:r w:rsidRPr="0079644D">
        <w:rPr>
          <w:rFonts w:asciiTheme="minorHAnsi" w:hAnsiTheme="minorHAnsi"/>
        </w:rPr>
        <w:t xml:space="preserve">. They </w:t>
      </w:r>
      <w:r w:rsidR="00442BCE">
        <w:rPr>
          <w:rFonts w:asciiTheme="minorHAnsi" w:hAnsiTheme="minorHAnsi"/>
        </w:rPr>
        <w:t>are</w:t>
      </w:r>
      <w:r w:rsidRPr="0079644D">
        <w:rPr>
          <w:rFonts w:asciiTheme="minorHAnsi" w:hAnsiTheme="minorHAnsi"/>
        </w:rPr>
        <w:t xml:space="preserve"> 90</w:t>
      </w:r>
      <w:r w:rsidR="004A47B5" w:rsidRPr="0079644D">
        <w:rPr>
          <w:rFonts w:asciiTheme="minorHAnsi" w:hAnsiTheme="minorHAnsi"/>
        </w:rPr>
        <w:t xml:space="preserve"> </w:t>
      </w:r>
      <w:r w:rsidR="00B3641F">
        <w:rPr>
          <w:rFonts w:asciiTheme="minorHAnsi" w:hAnsiTheme="minorHAnsi"/>
        </w:rPr>
        <w:t>to</w:t>
      </w:r>
      <w:r w:rsidR="00B3641F" w:rsidRPr="0079644D">
        <w:rPr>
          <w:rFonts w:asciiTheme="minorHAnsi" w:hAnsiTheme="minorHAnsi"/>
        </w:rPr>
        <w:t xml:space="preserve"> </w:t>
      </w:r>
      <w:r w:rsidRPr="0079644D">
        <w:rPr>
          <w:rFonts w:asciiTheme="minorHAnsi" w:hAnsiTheme="minorHAnsi"/>
        </w:rPr>
        <w:t xml:space="preserve">100 cm </w:t>
      </w:r>
      <w:r w:rsidR="00D25C71">
        <w:rPr>
          <w:rFonts w:asciiTheme="minorHAnsi" w:hAnsiTheme="minorHAnsi"/>
        </w:rPr>
        <w:t>long</w:t>
      </w:r>
      <w:r w:rsidRPr="0079644D">
        <w:rPr>
          <w:rFonts w:asciiTheme="minorHAnsi" w:hAnsiTheme="minorHAnsi"/>
        </w:rPr>
        <w:t xml:space="preserve"> and approximately 10</w:t>
      </w:r>
      <w:r w:rsidR="004A47B5" w:rsidRPr="0079644D">
        <w:rPr>
          <w:rFonts w:asciiTheme="minorHAnsi" w:hAnsiTheme="minorHAnsi"/>
        </w:rPr>
        <w:t xml:space="preserve"> </w:t>
      </w:r>
      <w:r w:rsidR="00B3641F">
        <w:rPr>
          <w:rFonts w:asciiTheme="minorHAnsi" w:hAnsiTheme="minorHAnsi"/>
        </w:rPr>
        <w:t>to</w:t>
      </w:r>
      <w:r w:rsidR="00B3641F" w:rsidRPr="0079644D">
        <w:rPr>
          <w:rFonts w:asciiTheme="minorHAnsi" w:hAnsiTheme="minorHAnsi"/>
        </w:rPr>
        <w:t xml:space="preserve"> </w:t>
      </w:r>
      <w:r w:rsidRPr="0079644D">
        <w:rPr>
          <w:rFonts w:asciiTheme="minorHAnsi" w:hAnsiTheme="minorHAnsi"/>
        </w:rPr>
        <w:t xml:space="preserve">12 cm </w:t>
      </w:r>
      <w:r w:rsidR="00D25C71">
        <w:rPr>
          <w:rFonts w:asciiTheme="minorHAnsi" w:hAnsiTheme="minorHAnsi"/>
        </w:rPr>
        <w:t>wide</w:t>
      </w:r>
      <w:r w:rsidRPr="0079644D">
        <w:rPr>
          <w:rFonts w:asciiTheme="minorHAnsi" w:hAnsiTheme="minorHAnsi"/>
        </w:rPr>
        <w:t>. Leaves are usually shorter and smaller at the top</w:t>
      </w:r>
      <w:r w:rsidR="00442BCE">
        <w:rPr>
          <w:rFonts w:asciiTheme="minorHAnsi" w:hAnsiTheme="minorHAnsi"/>
        </w:rPr>
        <w:t>, with</w:t>
      </w:r>
      <w:r w:rsidRPr="0079644D">
        <w:rPr>
          <w:rFonts w:asciiTheme="minorHAnsi" w:hAnsiTheme="minorHAnsi"/>
        </w:rPr>
        <w:t xml:space="preserve"> the top leaf </w:t>
      </w:r>
      <w:r w:rsidR="00442BCE">
        <w:rPr>
          <w:rFonts w:asciiTheme="minorHAnsi" w:hAnsiTheme="minorHAnsi"/>
        </w:rPr>
        <w:t>known as</w:t>
      </w:r>
      <w:r w:rsidRPr="0079644D">
        <w:rPr>
          <w:rFonts w:asciiTheme="minorHAnsi" w:hAnsiTheme="minorHAnsi"/>
        </w:rPr>
        <w:t xml:space="preserve"> the flag leaf. </w:t>
      </w:r>
      <w:r w:rsidR="00442BCE">
        <w:rPr>
          <w:rFonts w:asciiTheme="minorHAnsi" w:hAnsiTheme="minorHAnsi"/>
        </w:rPr>
        <w:t>The l</w:t>
      </w:r>
      <w:r w:rsidR="005342E7" w:rsidRPr="0079644D">
        <w:rPr>
          <w:rFonts w:asciiTheme="minorHAnsi" w:hAnsiTheme="minorHAnsi"/>
        </w:rPr>
        <w:t>eaves</w:t>
      </w:r>
      <w:r w:rsidRPr="0079644D">
        <w:rPr>
          <w:rFonts w:asciiTheme="minorHAnsi" w:hAnsiTheme="minorHAnsi"/>
        </w:rPr>
        <w:t xml:space="preserve"> alternate in two ranks on opposite sides of the stem</w:t>
      </w:r>
      <w:r w:rsidR="008452F9" w:rsidRPr="0079644D">
        <w:rPr>
          <w:rFonts w:asciiTheme="minorHAnsi" w:hAnsiTheme="minorHAnsi"/>
        </w:rPr>
        <w:t xml:space="preserve"> and </w:t>
      </w:r>
      <w:r w:rsidRPr="0079644D">
        <w:rPr>
          <w:rFonts w:asciiTheme="minorHAnsi" w:hAnsiTheme="minorHAnsi"/>
        </w:rPr>
        <w:t>14</w:t>
      </w:r>
      <w:r w:rsidR="00442BCE">
        <w:rPr>
          <w:rFonts w:asciiTheme="minorHAnsi" w:hAnsiTheme="minorHAnsi"/>
        </w:rPr>
        <w:t xml:space="preserve"> </w:t>
      </w:r>
      <w:r w:rsidRPr="0079644D">
        <w:rPr>
          <w:rFonts w:asciiTheme="minorHAnsi" w:hAnsiTheme="minorHAnsi"/>
        </w:rPr>
        <w:t>-</w:t>
      </w:r>
      <w:r w:rsidR="00442BCE">
        <w:rPr>
          <w:rFonts w:asciiTheme="minorHAnsi" w:hAnsiTheme="minorHAnsi"/>
        </w:rPr>
        <w:t xml:space="preserve"> </w:t>
      </w:r>
      <w:r w:rsidRPr="0079644D">
        <w:rPr>
          <w:rFonts w:asciiTheme="minorHAnsi" w:hAnsiTheme="minorHAnsi"/>
        </w:rPr>
        <w:t>18 leaves have been recorded on a plant</w:t>
      </w:r>
      <w:r w:rsidR="00935443" w:rsidRPr="0079644D">
        <w:rPr>
          <w:rFonts w:asciiTheme="minorHAnsi" w:hAnsiTheme="minorHAnsi"/>
        </w:rPr>
        <w:t xml:space="preserve"> at flowering</w:t>
      </w:r>
      <w:r w:rsidRPr="0079644D">
        <w:rPr>
          <w:rFonts w:asciiTheme="minorHAnsi" w:hAnsiTheme="minorHAnsi"/>
        </w:rPr>
        <w:t xml:space="preserve">. </w:t>
      </w:r>
      <w:r w:rsidR="00442BCE">
        <w:rPr>
          <w:rFonts w:asciiTheme="minorHAnsi" w:hAnsiTheme="minorHAnsi"/>
        </w:rPr>
        <w:t>The l</w:t>
      </w:r>
      <w:r w:rsidRPr="0079644D">
        <w:rPr>
          <w:rFonts w:asciiTheme="minorHAnsi" w:hAnsiTheme="minorHAnsi"/>
        </w:rPr>
        <w:t xml:space="preserve">eaf sheaths encircle the stem </w:t>
      </w:r>
      <w:r w:rsidR="005342E7" w:rsidRPr="0079644D">
        <w:rPr>
          <w:rFonts w:asciiTheme="minorHAnsi" w:hAnsiTheme="minorHAnsi"/>
        </w:rPr>
        <w:t>and</w:t>
      </w:r>
      <w:r w:rsidRPr="0079644D">
        <w:rPr>
          <w:rFonts w:asciiTheme="minorHAnsi" w:hAnsiTheme="minorHAnsi"/>
        </w:rPr>
        <w:t xml:space="preserve"> </w:t>
      </w:r>
      <w:r w:rsidR="005342E7" w:rsidRPr="0079644D">
        <w:rPr>
          <w:rFonts w:asciiTheme="minorHAnsi" w:hAnsiTheme="minorHAnsi"/>
        </w:rPr>
        <w:t>t</w:t>
      </w:r>
      <w:r w:rsidRPr="0079644D">
        <w:rPr>
          <w:rFonts w:asciiTheme="minorHAnsi" w:hAnsiTheme="minorHAnsi"/>
        </w:rPr>
        <w:t>here is a short membranous ligule at the junction of the leaf blade and the sheath</w:t>
      </w:r>
      <w:r w:rsidR="00525670" w:rsidRPr="0079644D">
        <w:rPr>
          <w:rFonts w:asciiTheme="minorHAnsi" w:hAnsiTheme="minorHAnsi"/>
        </w:rPr>
        <w:t xml:space="preserve"> </w:t>
      </w:r>
      <w:r w:rsidR="005342E7" w:rsidRPr="0079644D">
        <w:rPr>
          <w:rFonts w:asciiTheme="minorHAnsi" w:hAnsiTheme="minorHAnsi"/>
        </w:rPr>
        <w:fldChar w:fldCharType="begin"/>
      </w:r>
      <w:r w:rsidR="005163BB">
        <w:rPr>
          <w:rFonts w:asciiTheme="minorHAnsi" w:hAnsiTheme="minorHAnsi"/>
        </w:rPr>
        <w:instrText xml:space="preserve"> ADDIN EN.CITE &lt;EndNote&gt;&lt;Cite&gt;&lt;Author&gt;Doggett&lt;/Author&gt;&lt;Year&gt;1988&lt;/Year&gt;&lt;RecNum&gt;22&lt;/RecNum&gt;&lt;DisplayText&gt;(House, 1985; 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Cite&gt;&lt;Author&gt;House&lt;/Author&gt;&lt;Year&gt;1985&lt;/Year&gt;&lt;RecNum&gt;72&lt;/RecNum&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(ICRISAT)&lt;/publisher&gt;&lt;label&gt;20778&lt;/label&gt;&lt;urls&gt;&lt;/urls&gt;&lt;/record&gt;&lt;/Cite&gt;&lt;/EndNote&gt;</w:instrText>
      </w:r>
      <w:r w:rsidR="005342E7" w:rsidRPr="0079644D">
        <w:rPr>
          <w:rFonts w:asciiTheme="minorHAnsi" w:hAnsiTheme="minorHAnsi"/>
        </w:rPr>
        <w:fldChar w:fldCharType="separate"/>
      </w:r>
      <w:r w:rsidR="00E030C2">
        <w:rPr>
          <w:rFonts w:asciiTheme="minorHAnsi" w:hAnsiTheme="minorHAnsi"/>
          <w:noProof/>
        </w:rPr>
        <w:t>(</w:t>
      </w:r>
      <w:hyperlink w:anchor="_ENREF_94" w:tooltip="House, 1985 #72" w:history="1">
        <w:r w:rsidR="00A529B2">
          <w:rPr>
            <w:rFonts w:asciiTheme="minorHAnsi" w:hAnsiTheme="minorHAnsi"/>
            <w:noProof/>
          </w:rPr>
          <w:t>House, 1985</w:t>
        </w:r>
      </w:hyperlink>
      <w:r w:rsidR="00E030C2">
        <w:rPr>
          <w:rFonts w:asciiTheme="minorHAnsi" w:hAnsiTheme="minorHAnsi"/>
          <w:noProof/>
        </w:rPr>
        <w:t xml:space="preserve">; </w:t>
      </w:r>
      <w:hyperlink w:anchor="_ENREF_59" w:tooltip="Doggett, 1988 #22" w:history="1">
        <w:r w:rsidR="00A529B2">
          <w:rPr>
            <w:rFonts w:asciiTheme="minorHAnsi" w:hAnsiTheme="minorHAnsi"/>
            <w:noProof/>
          </w:rPr>
          <w:t>Doggett, 1988</w:t>
        </w:r>
      </w:hyperlink>
      <w:r w:rsidR="00E030C2">
        <w:rPr>
          <w:rFonts w:asciiTheme="minorHAnsi" w:hAnsiTheme="minorHAnsi"/>
          <w:noProof/>
        </w:rPr>
        <w:t>)</w:t>
      </w:r>
      <w:r w:rsidR="005342E7" w:rsidRPr="0079644D">
        <w:rPr>
          <w:rFonts w:asciiTheme="minorHAnsi" w:hAnsiTheme="minorHAnsi"/>
        </w:rPr>
        <w:fldChar w:fldCharType="end"/>
      </w:r>
      <w:r w:rsidRPr="0079644D">
        <w:rPr>
          <w:rFonts w:asciiTheme="minorHAnsi" w:hAnsiTheme="minorHAnsi"/>
          <w:iCs/>
        </w:rPr>
        <w:t>.</w:t>
      </w:r>
    </w:p>
    <w:p w14:paraId="7F2F979C" w14:textId="46BE291A" w:rsidR="00A1119A" w:rsidRPr="0079644D" w:rsidRDefault="00A1119A" w:rsidP="00A1119A">
      <w:pPr>
        <w:rPr>
          <w:rFonts w:asciiTheme="minorHAnsi" w:hAnsiTheme="minorHAnsi"/>
        </w:rPr>
      </w:pPr>
      <w:r w:rsidRPr="0079644D">
        <w:rPr>
          <w:rFonts w:asciiTheme="minorHAnsi" w:hAnsiTheme="minorHAnsi"/>
        </w:rPr>
        <w:t>Under very dry conditions</w:t>
      </w:r>
      <w:r w:rsidR="00442BCE">
        <w:rPr>
          <w:rFonts w:asciiTheme="minorHAnsi" w:hAnsiTheme="minorHAnsi"/>
        </w:rPr>
        <w:t>,</w:t>
      </w:r>
      <w:r w:rsidRPr="0079644D">
        <w:rPr>
          <w:rFonts w:asciiTheme="minorHAnsi" w:hAnsiTheme="minorHAnsi"/>
        </w:rPr>
        <w:t xml:space="preserve"> leaves curl </w:t>
      </w:r>
      <w:r w:rsidR="00442BCE">
        <w:rPr>
          <w:rFonts w:asciiTheme="minorHAnsi" w:hAnsiTheme="minorHAnsi"/>
        </w:rPr>
        <w:t xml:space="preserve">upwards and </w:t>
      </w:r>
      <w:r w:rsidRPr="0079644D">
        <w:rPr>
          <w:rFonts w:asciiTheme="minorHAnsi" w:hAnsiTheme="minorHAnsi"/>
        </w:rPr>
        <w:t>inward</w:t>
      </w:r>
      <w:r w:rsidR="008452F9" w:rsidRPr="0079644D">
        <w:rPr>
          <w:rFonts w:asciiTheme="minorHAnsi" w:hAnsiTheme="minorHAnsi"/>
        </w:rPr>
        <w:t>s</w:t>
      </w:r>
      <w:r w:rsidR="005342E7" w:rsidRPr="0079644D">
        <w:rPr>
          <w:rFonts w:asciiTheme="minorHAnsi" w:hAnsiTheme="minorHAnsi"/>
        </w:rPr>
        <w:t>,</w:t>
      </w:r>
      <w:r w:rsidRPr="0079644D">
        <w:rPr>
          <w:rFonts w:asciiTheme="minorHAnsi" w:hAnsiTheme="minorHAnsi"/>
        </w:rPr>
        <w:t xml:space="preserve"> reducing transpiration and moisture loss by decreasing the surface area</w:t>
      </w:r>
      <w:r w:rsidR="00442BCE">
        <w:rPr>
          <w:rFonts w:asciiTheme="minorHAnsi" w:hAnsiTheme="minorHAnsi"/>
        </w:rPr>
        <w:t xml:space="preserve"> exposed</w:t>
      </w:r>
      <w:r w:rsidRPr="0079644D">
        <w:rPr>
          <w:rFonts w:asciiTheme="minorHAnsi" w:hAnsiTheme="minorHAnsi"/>
        </w:rPr>
        <w:t>. Irregular shaped silica deposits found in the leaves ha</w:t>
      </w:r>
      <w:r w:rsidR="00BC7407" w:rsidRPr="0079644D">
        <w:rPr>
          <w:rFonts w:asciiTheme="minorHAnsi" w:hAnsiTheme="minorHAnsi"/>
        </w:rPr>
        <w:t>ve</w:t>
      </w:r>
      <w:r w:rsidRPr="0079644D">
        <w:rPr>
          <w:rFonts w:asciiTheme="minorHAnsi" w:hAnsiTheme="minorHAnsi"/>
        </w:rPr>
        <w:t xml:space="preserve"> been linked to drought </w:t>
      </w:r>
      <w:r w:rsidR="005342E7" w:rsidRPr="0079644D">
        <w:rPr>
          <w:rFonts w:asciiTheme="minorHAnsi" w:hAnsiTheme="minorHAnsi"/>
        </w:rPr>
        <w:t xml:space="preserve">tolerance </w:t>
      </w:r>
      <w:r w:rsidRPr="0079644D">
        <w:rPr>
          <w:rFonts w:asciiTheme="minorHAnsi" w:hAnsiTheme="minorHAnsi"/>
        </w:rPr>
        <w:t>and shoot-fly resistance</w:t>
      </w:r>
      <w:r w:rsidR="00846795" w:rsidRPr="0079644D">
        <w:rPr>
          <w:rFonts w:asciiTheme="minorHAnsi" w:hAnsiTheme="minorHAnsi"/>
        </w:rPr>
        <w:t xml:space="preserve"> </w:t>
      </w:r>
      <w:r w:rsidR="005247B3" w:rsidRPr="0079644D">
        <w:rPr>
          <w:rFonts w:asciiTheme="minorHAnsi" w:hAnsiTheme="minorHAnsi"/>
        </w:rPr>
        <w:fldChar w:fldCharType="begin"/>
      </w:r>
      <w:r w:rsidR="005163BB">
        <w:rPr>
          <w:rFonts w:asciiTheme="minorHAnsi" w:hAnsiTheme="minorHAnsi"/>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5247B3" w:rsidRPr="0079644D">
        <w:rPr>
          <w:rFonts w:asciiTheme="minorHAnsi" w:hAnsiTheme="minorHAnsi"/>
        </w:rPr>
        <w:fldChar w:fldCharType="separate"/>
      </w:r>
      <w:r w:rsidR="00E030C2">
        <w:rPr>
          <w:rFonts w:asciiTheme="minorHAnsi" w:hAnsiTheme="minorHAnsi"/>
          <w:noProof/>
        </w:rPr>
        <w:t>(</w:t>
      </w:r>
      <w:hyperlink w:anchor="_ENREF_59" w:tooltip="Doggett, 1988 #22" w:history="1">
        <w:r w:rsidR="00A529B2">
          <w:rPr>
            <w:rFonts w:asciiTheme="minorHAnsi" w:hAnsiTheme="minorHAnsi"/>
            <w:noProof/>
          </w:rPr>
          <w:t>Doggett, 1988</w:t>
        </w:r>
      </w:hyperlink>
      <w:r w:rsidR="00E030C2">
        <w:rPr>
          <w:rFonts w:asciiTheme="minorHAnsi" w:hAnsiTheme="minorHAnsi"/>
          <w:noProof/>
        </w:rPr>
        <w:t>)</w:t>
      </w:r>
      <w:r w:rsidR="005247B3" w:rsidRPr="0079644D">
        <w:rPr>
          <w:rFonts w:asciiTheme="minorHAnsi" w:hAnsiTheme="minorHAnsi"/>
        </w:rPr>
        <w:fldChar w:fldCharType="end"/>
      </w:r>
      <w:r w:rsidRPr="0079644D">
        <w:rPr>
          <w:rFonts w:asciiTheme="minorHAnsi" w:hAnsiTheme="minorHAnsi"/>
        </w:rPr>
        <w:t xml:space="preserve">. </w:t>
      </w:r>
      <w:r w:rsidR="00074EB9">
        <w:rPr>
          <w:rFonts w:asciiTheme="minorHAnsi" w:hAnsiTheme="minorHAnsi"/>
        </w:rPr>
        <w:t>Silica deposited on the leaf</w:t>
      </w:r>
      <w:r w:rsidR="00074EB9" w:rsidRPr="00074EB9">
        <w:rPr>
          <w:rFonts w:asciiTheme="minorHAnsi" w:hAnsiTheme="minorHAnsi"/>
        </w:rPr>
        <w:t xml:space="preserve"> sur</w:t>
      </w:r>
      <w:r w:rsidR="00442BCE">
        <w:rPr>
          <w:rFonts w:asciiTheme="minorHAnsi" w:hAnsiTheme="minorHAnsi"/>
        </w:rPr>
        <w:t>face act</w:t>
      </w:r>
      <w:r w:rsidR="00D9654C">
        <w:rPr>
          <w:rFonts w:asciiTheme="minorHAnsi" w:hAnsiTheme="minorHAnsi"/>
        </w:rPr>
        <w:t>s</w:t>
      </w:r>
      <w:r w:rsidR="00074EB9">
        <w:rPr>
          <w:rFonts w:asciiTheme="minorHAnsi" w:hAnsiTheme="minorHAnsi"/>
        </w:rPr>
        <w:t xml:space="preserve"> as a physical barrier that alleviates</w:t>
      </w:r>
      <w:r w:rsidR="00074EB9" w:rsidRPr="00074EB9">
        <w:rPr>
          <w:rFonts w:asciiTheme="minorHAnsi" w:hAnsiTheme="minorHAnsi"/>
        </w:rPr>
        <w:t xml:space="preserve"> water stress by decreasing transpiration</w:t>
      </w:r>
      <w:r w:rsidR="00074EB9">
        <w:rPr>
          <w:rFonts w:asciiTheme="minorHAnsi" w:hAnsiTheme="minorHAnsi"/>
        </w:rPr>
        <w:t xml:space="preserve"> and prevents</w:t>
      </w:r>
      <w:r w:rsidR="00074EB9" w:rsidRPr="00074EB9">
        <w:rPr>
          <w:rFonts w:asciiTheme="minorHAnsi" w:hAnsiTheme="minorHAnsi"/>
        </w:rPr>
        <w:t xml:space="preserve"> </w:t>
      </w:r>
      <w:r w:rsidR="00074EB9">
        <w:rPr>
          <w:rFonts w:asciiTheme="minorHAnsi" w:hAnsiTheme="minorHAnsi"/>
        </w:rPr>
        <w:t xml:space="preserve">the </w:t>
      </w:r>
      <w:r w:rsidR="00074EB9" w:rsidRPr="00074EB9">
        <w:rPr>
          <w:rFonts w:asciiTheme="minorHAnsi" w:hAnsiTheme="minorHAnsi"/>
        </w:rPr>
        <w:t xml:space="preserve">physical penetration </w:t>
      </w:r>
      <w:r w:rsidR="00074EB9">
        <w:rPr>
          <w:rFonts w:asciiTheme="minorHAnsi" w:hAnsiTheme="minorHAnsi"/>
        </w:rPr>
        <w:t>of pests in</w:t>
      </w:r>
      <w:r w:rsidR="005F4FF4">
        <w:rPr>
          <w:rFonts w:asciiTheme="minorHAnsi" w:hAnsiTheme="minorHAnsi"/>
        </w:rPr>
        <w:t>to</w:t>
      </w:r>
      <w:r w:rsidR="00074EB9">
        <w:rPr>
          <w:rFonts w:asciiTheme="minorHAnsi" w:hAnsiTheme="minorHAnsi"/>
        </w:rPr>
        <w:t xml:space="preserve"> plant tissues </w:t>
      </w:r>
      <w:r w:rsidR="00821E5F">
        <w:rPr>
          <w:rFonts w:asciiTheme="minorHAnsi" w:hAnsiTheme="minorHAnsi"/>
        </w:rPr>
        <w:fldChar w:fldCharType="begin"/>
      </w:r>
      <w:r w:rsidR="005163BB">
        <w:rPr>
          <w:rFonts w:asciiTheme="minorHAnsi" w:hAnsiTheme="minorHAnsi"/>
        </w:rPr>
        <w:instrText xml:space="preserve"> ADDIN EN.CITE &lt;EndNote&gt;&lt;Cite&gt;&lt;Author&gt;Ma&lt;/Author&gt;&lt;Year&gt;2004&lt;/Year&gt;&lt;RecNum&gt;103&lt;/RecNum&gt;&lt;DisplayText&gt;(Ma, 2004)&lt;/DisplayText&gt;&lt;record&gt;&lt;rec-number&gt;103&lt;/rec-number&gt;&lt;foreign-keys&gt;&lt;key app="EN" db-id="s22vvf2alvzetge2t59vzeri5etpvawtpf2x" timestamp="1728446199"&gt;103&lt;/key&gt;&lt;/foreign-keys&gt;&lt;ref-type name="Journal Article"&gt;17&lt;/ref-type&gt;&lt;contributors&gt;&lt;authors&gt;&lt;author&gt;Ma, J.F.&lt;/author&gt;&lt;/authors&gt;&lt;/contributors&gt;&lt;titles&gt;&lt;title&gt;Role of silicon in enhancing the resistance of plants to biotic and abiotic stresses&lt;/title&gt;&lt;secondary-title&gt;Soil Science and Plant Nutrition&lt;/secondary-title&gt;&lt;/titles&gt;&lt;periodical&gt;&lt;full-title&gt;Soil Science and Plant Nutrition&lt;/full-title&gt;&lt;/periodical&gt;&lt;pages&gt;11-18&lt;/pages&gt;&lt;volume&gt;50&lt;/volume&gt;&lt;number&gt;1&lt;/number&gt;&lt;reprint-edition&gt;Not in File&lt;/reprint-edition&gt;&lt;keywords&gt;&lt;keyword&gt;Abiotic stress&lt;/keyword&gt;&lt;keyword&gt;and&lt;/keyword&gt;&lt;keyword&gt;of&lt;/keyword&gt;&lt;keyword&gt;plant&lt;/keyword&gt;&lt;keyword&gt;PLANTS&lt;/keyword&gt;&lt;keyword&gt;resistance&lt;/keyword&gt;&lt;keyword&gt;Silicon&lt;/keyword&gt;&lt;keyword&gt;Stress&lt;/keyword&gt;&lt;/keywords&gt;&lt;dates&gt;&lt;year&gt;2004&lt;/year&gt;&lt;pub-dates&gt;&lt;date&gt;2/1/2004&lt;/date&gt;&lt;/pub-dates&gt;&lt;/dates&gt;&lt;isbn&gt;0038-0768&lt;/isbn&gt;&lt;label&gt;22127&lt;/label&gt;&lt;urls&gt;&lt;related-urls&gt;&lt;url&gt;http://dx.doi.org/10.1080/00380768.2004.10408447&lt;/url&gt;&lt;/related-urls&gt;&lt;/urls&gt;&lt;/record&gt;&lt;/Cite&gt;&lt;/EndNote&gt;</w:instrText>
      </w:r>
      <w:r w:rsidR="00821E5F">
        <w:rPr>
          <w:rFonts w:asciiTheme="minorHAnsi" w:hAnsiTheme="minorHAnsi"/>
        </w:rPr>
        <w:fldChar w:fldCharType="separate"/>
      </w:r>
      <w:r w:rsidR="00E030C2">
        <w:rPr>
          <w:rFonts w:asciiTheme="minorHAnsi" w:hAnsiTheme="minorHAnsi"/>
          <w:noProof/>
        </w:rPr>
        <w:t>(</w:t>
      </w:r>
      <w:hyperlink w:anchor="_ENREF_121" w:tooltip="Ma, 2004 #103" w:history="1">
        <w:r w:rsidR="00A529B2">
          <w:rPr>
            <w:rFonts w:asciiTheme="minorHAnsi" w:hAnsiTheme="minorHAnsi"/>
            <w:noProof/>
          </w:rPr>
          <w:t>Ma, 2004</w:t>
        </w:r>
      </w:hyperlink>
      <w:r w:rsidR="00E030C2">
        <w:rPr>
          <w:rFonts w:asciiTheme="minorHAnsi" w:hAnsiTheme="minorHAnsi"/>
          <w:noProof/>
        </w:rPr>
        <w:t>)</w:t>
      </w:r>
      <w:r w:rsidR="00821E5F">
        <w:rPr>
          <w:rFonts w:asciiTheme="minorHAnsi" w:hAnsiTheme="minorHAnsi"/>
        </w:rPr>
        <w:fldChar w:fldCharType="end"/>
      </w:r>
      <w:r w:rsidR="00074EB9" w:rsidRPr="00074EB9">
        <w:rPr>
          <w:rFonts w:asciiTheme="minorHAnsi" w:hAnsiTheme="minorHAnsi"/>
        </w:rPr>
        <w:t>.</w:t>
      </w:r>
    </w:p>
    <w:p w14:paraId="5FD83ECB" w14:textId="0E49134B" w:rsidR="00A1119A" w:rsidRPr="0079644D" w:rsidRDefault="00A1119A" w:rsidP="00130C14">
      <w:pPr>
        <w:pStyle w:val="Heading3"/>
        <w:rPr>
          <w:rStyle w:val="SubtleEmphasis"/>
          <w:rFonts w:asciiTheme="minorHAnsi" w:hAnsiTheme="minorHAnsi"/>
          <w:i/>
          <w:iCs w:val="0"/>
          <w:color w:val="auto"/>
        </w:rPr>
      </w:pPr>
      <w:bookmarkStart w:id="173" w:name="_Toc182994419"/>
      <w:r w:rsidRPr="0079644D">
        <w:rPr>
          <w:rStyle w:val="SubtleEmphasis"/>
          <w:rFonts w:asciiTheme="minorHAnsi" w:hAnsiTheme="minorHAnsi"/>
          <w:i/>
          <w:iCs w:val="0"/>
          <w:color w:val="auto"/>
        </w:rPr>
        <w:t>Tillering</w:t>
      </w:r>
      <w:bookmarkEnd w:id="173"/>
    </w:p>
    <w:p w14:paraId="05EDED28" w14:textId="4FF5D5C7" w:rsidR="008452F9" w:rsidRPr="0079644D" w:rsidRDefault="00424F08" w:rsidP="00A1119A">
      <w:pPr>
        <w:rPr>
          <w:rFonts w:asciiTheme="minorHAnsi" w:hAnsiTheme="minorHAnsi"/>
        </w:rPr>
      </w:pPr>
      <w:r>
        <w:rPr>
          <w:rFonts w:asciiTheme="minorHAnsi" w:hAnsiTheme="minorHAnsi"/>
        </w:rPr>
        <w:t xml:space="preserve">Tillers are plant shoots that grow from a </w:t>
      </w:r>
      <w:r w:rsidRPr="00424F08">
        <w:rPr>
          <w:rFonts w:asciiTheme="minorHAnsi" w:hAnsiTheme="minorHAnsi"/>
        </w:rPr>
        <w:t>node located at the base of the principal shoot</w:t>
      </w:r>
      <w:r>
        <w:rPr>
          <w:rFonts w:asciiTheme="minorHAnsi" w:hAnsiTheme="minorHAnsi"/>
        </w:rPr>
        <w:t xml:space="preserve">. </w:t>
      </w:r>
      <w:r w:rsidR="00A1119A" w:rsidRPr="0079644D">
        <w:rPr>
          <w:rFonts w:asciiTheme="minorHAnsi" w:hAnsiTheme="minorHAnsi"/>
        </w:rPr>
        <w:t xml:space="preserve">Sorghum cultivars show great variation in tillering capacity. </w:t>
      </w:r>
      <w:bookmarkStart w:id="174" w:name="_Hlk107414201"/>
      <w:r w:rsidR="008452F9" w:rsidRPr="0079644D">
        <w:rPr>
          <w:rFonts w:asciiTheme="minorHAnsi" w:hAnsiTheme="minorHAnsi"/>
          <w:iCs/>
        </w:rPr>
        <w:t xml:space="preserve">The number of tillers is dictated by </w:t>
      </w:r>
      <w:r w:rsidR="004064DD">
        <w:rPr>
          <w:rFonts w:asciiTheme="minorHAnsi" w:hAnsiTheme="minorHAnsi"/>
          <w:iCs/>
        </w:rPr>
        <w:t xml:space="preserve">factors </w:t>
      </w:r>
      <w:r w:rsidR="005F4FF4">
        <w:rPr>
          <w:rFonts w:asciiTheme="minorHAnsi" w:hAnsiTheme="minorHAnsi"/>
          <w:iCs/>
        </w:rPr>
        <w:t>such as</w:t>
      </w:r>
      <w:r w:rsidR="004064DD">
        <w:rPr>
          <w:rFonts w:asciiTheme="minorHAnsi" w:hAnsiTheme="minorHAnsi"/>
          <w:iCs/>
        </w:rPr>
        <w:t xml:space="preserve"> </w:t>
      </w:r>
      <w:r w:rsidR="008452F9" w:rsidRPr="0079644D">
        <w:rPr>
          <w:rFonts w:asciiTheme="minorHAnsi" w:hAnsiTheme="minorHAnsi"/>
          <w:iCs/>
        </w:rPr>
        <w:t>genetics</w:t>
      </w:r>
      <w:r w:rsidR="004064DD">
        <w:rPr>
          <w:rFonts w:asciiTheme="minorHAnsi" w:hAnsiTheme="minorHAnsi"/>
          <w:iCs/>
        </w:rPr>
        <w:t xml:space="preserve"> (hybrids and varieties)</w:t>
      </w:r>
      <w:r w:rsidR="008452F9" w:rsidRPr="0079644D">
        <w:rPr>
          <w:rFonts w:asciiTheme="minorHAnsi" w:hAnsiTheme="minorHAnsi"/>
          <w:iCs/>
        </w:rPr>
        <w:t>, carbon supply</w:t>
      </w:r>
      <w:r w:rsidR="00751E9F">
        <w:rPr>
          <w:rFonts w:asciiTheme="minorHAnsi" w:hAnsiTheme="minorHAnsi"/>
          <w:iCs/>
        </w:rPr>
        <w:t>, water availability</w:t>
      </w:r>
      <w:r w:rsidR="008452F9" w:rsidRPr="0079644D">
        <w:rPr>
          <w:rFonts w:asciiTheme="minorHAnsi" w:hAnsiTheme="minorHAnsi"/>
          <w:iCs/>
        </w:rPr>
        <w:t xml:space="preserve"> and temperature</w:t>
      </w:r>
      <w:r w:rsidR="00751E9F">
        <w:rPr>
          <w:rFonts w:asciiTheme="minorHAnsi" w:hAnsiTheme="minorHAnsi"/>
          <w:iCs/>
        </w:rPr>
        <w:t xml:space="preserve"> </w:t>
      </w:r>
      <w:r w:rsidR="00751E9F">
        <w:rPr>
          <w:rFonts w:asciiTheme="minorHAnsi" w:hAnsiTheme="minorHAnsi"/>
          <w:iCs/>
        </w:rPr>
        <w:fldChar w:fldCharType="begin">
          <w:fldData xml:space="preserve">PEVuZE5vdGU+PENpdGU+PEF1dGhvcj5LaW08L0F1dGhvcj48WWVhcj4yMDEwPC9ZZWFyPjxSZWNO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PEVuZE5vdGU+PENpdGU+PEF1dGhvcj5LaW08L0F1dGhvcj48WWVhcj4yMDEwPC9ZZWFyPjxSZWNO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751E9F">
        <w:rPr>
          <w:rFonts w:asciiTheme="minorHAnsi" w:hAnsiTheme="minorHAnsi"/>
          <w:iCs/>
        </w:rPr>
      </w:r>
      <w:r w:rsidR="00751E9F">
        <w:rPr>
          <w:rFonts w:asciiTheme="minorHAnsi" w:hAnsiTheme="minorHAnsi"/>
          <w:iCs/>
        </w:rPr>
        <w:fldChar w:fldCharType="separate"/>
      </w:r>
      <w:r w:rsidR="00751E9F">
        <w:rPr>
          <w:rFonts w:asciiTheme="minorHAnsi" w:hAnsiTheme="minorHAnsi"/>
          <w:iCs/>
          <w:noProof/>
        </w:rPr>
        <w:t>(</w:t>
      </w:r>
      <w:hyperlink w:anchor="_ENREF_188" w:tooltip="Skerman, 1990 #43" w:history="1">
        <w:r w:rsidR="00A529B2">
          <w:rPr>
            <w:rFonts w:asciiTheme="minorHAnsi" w:hAnsiTheme="minorHAnsi"/>
            <w:iCs/>
            <w:noProof/>
          </w:rPr>
          <w:t>Skerman and Riveros, 1990</w:t>
        </w:r>
      </w:hyperlink>
      <w:r w:rsidR="00751E9F">
        <w:rPr>
          <w:rFonts w:asciiTheme="minorHAnsi" w:hAnsiTheme="minorHAnsi"/>
          <w:iCs/>
          <w:noProof/>
        </w:rPr>
        <w:t xml:space="preserve">; </w:t>
      </w:r>
      <w:hyperlink w:anchor="_ENREF_109" w:tooltip="Kim, 2010 #104" w:history="1">
        <w:r w:rsidR="00A529B2">
          <w:rPr>
            <w:rFonts w:asciiTheme="minorHAnsi" w:hAnsiTheme="minorHAnsi"/>
            <w:iCs/>
            <w:noProof/>
          </w:rPr>
          <w:t>Kim et al., 2010</w:t>
        </w:r>
      </w:hyperlink>
      <w:r w:rsidR="00751E9F">
        <w:rPr>
          <w:rFonts w:asciiTheme="minorHAnsi" w:hAnsiTheme="minorHAnsi"/>
          <w:iCs/>
          <w:noProof/>
        </w:rPr>
        <w:t xml:space="preserve">; </w:t>
      </w:r>
      <w:hyperlink w:anchor="_ENREF_101" w:tooltip="Jordan, 2016 #105" w:history="1">
        <w:r w:rsidR="00A529B2">
          <w:rPr>
            <w:rFonts w:asciiTheme="minorHAnsi" w:hAnsiTheme="minorHAnsi"/>
            <w:iCs/>
            <w:noProof/>
          </w:rPr>
          <w:t>Jordan and Rodriguez, 2016</w:t>
        </w:r>
      </w:hyperlink>
      <w:r w:rsidR="00751E9F">
        <w:rPr>
          <w:rFonts w:asciiTheme="minorHAnsi" w:hAnsiTheme="minorHAnsi"/>
          <w:iCs/>
          <w:noProof/>
        </w:rPr>
        <w:t>)</w:t>
      </w:r>
      <w:r w:rsidR="00751E9F">
        <w:rPr>
          <w:rFonts w:asciiTheme="minorHAnsi" w:hAnsiTheme="minorHAnsi"/>
          <w:iCs/>
        </w:rPr>
        <w:fldChar w:fldCharType="end"/>
      </w:r>
      <w:r w:rsidR="00751E9F">
        <w:rPr>
          <w:rFonts w:asciiTheme="minorHAnsi" w:hAnsiTheme="minorHAnsi"/>
          <w:iCs/>
        </w:rPr>
        <w:t>.</w:t>
      </w:r>
      <w:bookmarkEnd w:id="174"/>
      <w:r w:rsidR="008452F9" w:rsidRPr="0079644D">
        <w:rPr>
          <w:rFonts w:asciiTheme="minorHAnsi" w:hAnsiTheme="minorHAnsi"/>
          <w:iCs/>
        </w:rPr>
        <w:t xml:space="preserve"> </w:t>
      </w:r>
      <w:r w:rsidR="00A1119A" w:rsidRPr="0079644D">
        <w:rPr>
          <w:rFonts w:asciiTheme="minorHAnsi" w:hAnsiTheme="minorHAnsi"/>
        </w:rPr>
        <w:t xml:space="preserve">It is thought that </w:t>
      </w:r>
      <w:r w:rsidR="002172B3" w:rsidRPr="0079644D">
        <w:rPr>
          <w:rFonts w:asciiTheme="minorHAnsi" w:hAnsiTheme="minorHAnsi"/>
        </w:rPr>
        <w:t xml:space="preserve">temperature and day length affect tillering, </w:t>
      </w:r>
      <w:r w:rsidR="00563C1F">
        <w:rPr>
          <w:rFonts w:asciiTheme="minorHAnsi" w:hAnsiTheme="minorHAnsi"/>
        </w:rPr>
        <w:t xml:space="preserve">with </w:t>
      </w:r>
      <w:r w:rsidR="002172B3" w:rsidRPr="0079644D">
        <w:rPr>
          <w:rFonts w:asciiTheme="minorHAnsi" w:hAnsiTheme="minorHAnsi"/>
        </w:rPr>
        <w:t xml:space="preserve">high temperatures and short </w:t>
      </w:r>
      <w:r w:rsidR="000E7D42" w:rsidRPr="0079644D">
        <w:rPr>
          <w:rFonts w:asciiTheme="minorHAnsi" w:hAnsiTheme="minorHAnsi"/>
        </w:rPr>
        <w:t>days repressing it.</w:t>
      </w:r>
      <w:r w:rsidR="00A1119A" w:rsidRPr="0079644D">
        <w:rPr>
          <w:rFonts w:asciiTheme="minorHAnsi" w:hAnsiTheme="minorHAnsi"/>
        </w:rPr>
        <w:t xml:space="preserve"> </w:t>
      </w:r>
      <w:r w:rsidR="008452F9" w:rsidRPr="0079644D">
        <w:rPr>
          <w:rFonts w:asciiTheme="minorHAnsi" w:hAnsiTheme="minorHAnsi"/>
          <w:iCs/>
        </w:rPr>
        <w:t>Tillering makes a valuable contribution to grain yield by compensating for poor establishment or in favourable growing seasons when greater plant growth can be supported</w:t>
      </w:r>
      <w:r w:rsidR="0070045F">
        <w:rPr>
          <w:rFonts w:asciiTheme="minorHAnsi" w:hAnsiTheme="minorHAnsi"/>
          <w:iCs/>
        </w:rPr>
        <w:t xml:space="preserve"> </w:t>
      </w:r>
      <w:r w:rsidR="0070045F">
        <w:rPr>
          <w:rFonts w:asciiTheme="minorHAnsi" w:hAnsiTheme="minorHAnsi"/>
          <w:iCs/>
        </w:rPr>
        <w:fldChar w:fldCharType="begin"/>
      </w:r>
      <w:r w:rsidR="005163BB">
        <w:rPr>
          <w:rFonts w:asciiTheme="minorHAnsi" w:hAnsiTheme="minorHAnsi"/>
          <w:iCs/>
        </w:rPr>
        <w:instrText xml:space="preserve"> ADDIN EN.CITE &lt;EndNote&gt;&lt;Cite&gt;&lt;Author&gt;Jordan&lt;/Author&gt;&lt;Year&gt;2016&lt;/Year&gt;&lt;RecNum&gt;105&lt;/RecNum&gt;&lt;DisplayText&gt;(Jordan and Rodriguez, 2016)&lt;/DisplayText&gt;&lt;record&gt;&lt;rec-number&gt;105&lt;/rec-number&gt;&lt;foreign-keys&gt;&lt;key app="EN" db-id="s22vvf2alvzetge2t59vzeri5etpvawtpf2x" timestamp="1728446199"&gt;105&lt;/key&gt;&lt;/foreign-keys&gt;&lt;ref-type name="Web Page"&gt;12&lt;/ref-type&gt;&lt;contributors&gt;&lt;authors&gt;&lt;author&gt;Jordan, David&lt;/author&gt;&lt;author&gt;Rodriguez, Daniel&lt;/author&gt;&lt;/authors&gt;&lt;/contributors&gt;&lt;titles&gt;&lt;title&gt;Optimising sorghum genetics and management for targeted situations&lt;/title&gt;&lt;/titles&gt;&lt;volume&gt;2022&lt;/volume&gt;&lt;number&gt;29/06/2022&lt;/number&gt;&lt;dates&gt;&lt;year&gt;2016&lt;/year&gt;&lt;/dates&gt;&lt;publisher&gt;Grains Research and Development Corporation; available online https://grdc.com.au/resources-and-publications/grdc-update-papers/tab-content/grdc-update-papers/2016/06/optimising-sorghum-genetics-and-management-for-targeted-situations &lt;/publisher&gt;&lt;urls&gt;&lt;related-urls&gt;&lt;url&gt;https://grdc.com.au/resources-and-publications/grdc-update-papers/tab-content/grdc-update-papers/2016/06/optimising-sorghum-genetics-and-management-for-targeted-situations&lt;/url&gt;&lt;/related-urls&gt;&lt;/urls&gt;&lt;/record&gt;&lt;/Cite&gt;&lt;/EndNote&gt;</w:instrText>
      </w:r>
      <w:r w:rsidR="0070045F">
        <w:rPr>
          <w:rFonts w:asciiTheme="minorHAnsi" w:hAnsiTheme="minorHAnsi"/>
          <w:iCs/>
        </w:rPr>
        <w:fldChar w:fldCharType="separate"/>
      </w:r>
      <w:r w:rsidR="0070045F">
        <w:rPr>
          <w:rFonts w:asciiTheme="minorHAnsi" w:hAnsiTheme="minorHAnsi"/>
          <w:iCs/>
          <w:noProof/>
        </w:rPr>
        <w:t>(</w:t>
      </w:r>
      <w:hyperlink w:anchor="_ENREF_101" w:tooltip="Jordan, 2016 #105" w:history="1">
        <w:r w:rsidR="00A529B2">
          <w:rPr>
            <w:rFonts w:asciiTheme="minorHAnsi" w:hAnsiTheme="minorHAnsi"/>
            <w:iCs/>
            <w:noProof/>
          </w:rPr>
          <w:t>Jordan and Rodriguez, 2016</w:t>
        </w:r>
      </w:hyperlink>
      <w:r w:rsidR="0070045F">
        <w:rPr>
          <w:rFonts w:asciiTheme="minorHAnsi" w:hAnsiTheme="minorHAnsi"/>
          <w:iCs/>
          <w:noProof/>
        </w:rPr>
        <w:t>)</w:t>
      </w:r>
      <w:r w:rsidR="0070045F">
        <w:rPr>
          <w:rFonts w:asciiTheme="minorHAnsi" w:hAnsiTheme="minorHAnsi"/>
          <w:iCs/>
        </w:rPr>
        <w:fldChar w:fldCharType="end"/>
      </w:r>
      <w:r w:rsidR="008452F9" w:rsidRPr="0079644D">
        <w:rPr>
          <w:rFonts w:asciiTheme="minorHAnsi" w:hAnsiTheme="minorHAnsi"/>
          <w:iCs/>
        </w:rPr>
        <w:t>.</w:t>
      </w:r>
    </w:p>
    <w:p w14:paraId="13AFD13B" w14:textId="7EAAB6AD" w:rsidR="00D9654C" w:rsidRDefault="00A1119A" w:rsidP="00A1119A">
      <w:pPr>
        <w:rPr>
          <w:rFonts w:asciiTheme="minorHAnsi" w:hAnsiTheme="minorHAnsi"/>
        </w:rPr>
      </w:pPr>
      <w:r w:rsidRPr="0079644D">
        <w:rPr>
          <w:rFonts w:asciiTheme="minorHAnsi" w:hAnsiTheme="minorHAnsi"/>
        </w:rPr>
        <w:t>Sorghum is generally cropped as an annual, but a ratoo</w:t>
      </w:r>
      <w:r w:rsidR="008E6AF6">
        <w:rPr>
          <w:rFonts w:asciiTheme="minorHAnsi" w:hAnsiTheme="minorHAnsi"/>
        </w:rPr>
        <w:t>n</w:t>
      </w:r>
      <w:r w:rsidRPr="0079644D">
        <w:rPr>
          <w:rFonts w:asciiTheme="minorHAnsi" w:hAnsiTheme="minorHAnsi"/>
        </w:rPr>
        <w:t xml:space="preserve"> crop can develop from the base of old plants</w:t>
      </w:r>
      <w:r w:rsidR="005E45D7" w:rsidRPr="0079644D">
        <w:rPr>
          <w:rFonts w:asciiTheme="minorHAnsi" w:hAnsiTheme="minorHAnsi"/>
        </w:rPr>
        <w:t xml:space="preserve"> </w:t>
      </w:r>
      <w:r w:rsidR="00476F87" w:rsidRPr="0079644D">
        <w:rPr>
          <w:rFonts w:asciiTheme="minorHAnsi" w:hAnsiTheme="minorHAnsi"/>
        </w:rPr>
        <w:fldChar w:fldCharType="begin"/>
      </w:r>
      <w:r w:rsidR="005163BB">
        <w:rPr>
          <w:rFonts w:asciiTheme="minorHAnsi" w:hAnsiTheme="minorHAnsi"/>
        </w:rPr>
        <w:instrText xml:space="preserve"> ADDIN EN.CITE &lt;EndNote&gt;&lt;Cite&gt;&lt;Author&gt;House&lt;/Author&gt;&lt;Year&gt;1985&lt;/Year&gt;&lt;RecNum&gt;72&lt;/RecNum&gt;&lt;DisplayText&gt;(House, 1985; Doggett, 1988)&lt;/DisplayText&gt;&lt;record&gt;&lt;rec-number&gt;72&lt;/rec-number&gt;&lt;foreign-keys&gt;&lt;key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Cite&gt;&lt;Author&gt;Doggett&lt;/Author&gt;&lt;Year&gt;1988&lt;/Year&gt;&lt;RecNum&gt;22&lt;/RecNum&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476F87" w:rsidRPr="0079644D">
        <w:rPr>
          <w:rFonts w:asciiTheme="minorHAnsi" w:hAnsiTheme="minorHAnsi"/>
        </w:rPr>
        <w:fldChar w:fldCharType="separate"/>
      </w:r>
      <w:r w:rsidR="00E030C2">
        <w:rPr>
          <w:rFonts w:asciiTheme="minorHAnsi" w:hAnsiTheme="minorHAnsi"/>
          <w:noProof/>
        </w:rPr>
        <w:t>(</w:t>
      </w:r>
      <w:hyperlink w:anchor="_ENREF_94" w:tooltip="House, 1985 #72" w:history="1">
        <w:r w:rsidR="00A529B2">
          <w:rPr>
            <w:rFonts w:asciiTheme="minorHAnsi" w:hAnsiTheme="minorHAnsi"/>
            <w:noProof/>
          </w:rPr>
          <w:t>House, 1985</w:t>
        </w:r>
      </w:hyperlink>
      <w:r w:rsidR="00E030C2">
        <w:rPr>
          <w:rFonts w:asciiTheme="minorHAnsi" w:hAnsiTheme="minorHAnsi"/>
          <w:noProof/>
        </w:rPr>
        <w:t xml:space="preserve">; </w:t>
      </w:r>
      <w:hyperlink w:anchor="_ENREF_59" w:tooltip="Doggett, 1988 #22" w:history="1">
        <w:r w:rsidR="00A529B2">
          <w:rPr>
            <w:rFonts w:asciiTheme="minorHAnsi" w:hAnsiTheme="minorHAnsi"/>
            <w:noProof/>
          </w:rPr>
          <w:t>Doggett, 1988</w:t>
        </w:r>
      </w:hyperlink>
      <w:r w:rsidR="00E030C2">
        <w:rPr>
          <w:rFonts w:asciiTheme="minorHAnsi" w:hAnsiTheme="minorHAnsi"/>
          <w:noProof/>
        </w:rPr>
        <w:t>)</w:t>
      </w:r>
      <w:r w:rsidR="00476F87" w:rsidRPr="0079644D">
        <w:rPr>
          <w:rFonts w:asciiTheme="minorHAnsi" w:hAnsiTheme="minorHAnsi"/>
        </w:rPr>
        <w:fldChar w:fldCharType="end"/>
      </w:r>
      <w:r w:rsidR="002172B3" w:rsidRPr="0079644D">
        <w:rPr>
          <w:rFonts w:asciiTheme="minorHAnsi" w:hAnsiTheme="minorHAnsi"/>
        </w:rPr>
        <w:t>.</w:t>
      </w:r>
      <w:r w:rsidRPr="0079644D">
        <w:rPr>
          <w:rFonts w:asciiTheme="minorHAnsi" w:hAnsiTheme="minorHAnsi"/>
        </w:rPr>
        <w:t xml:space="preserve"> </w:t>
      </w:r>
    </w:p>
    <w:p w14:paraId="550DC05E" w14:textId="7BA9AE84" w:rsidR="00A1119A" w:rsidRPr="0079644D" w:rsidRDefault="00A1119A" w:rsidP="00130C14">
      <w:pPr>
        <w:pStyle w:val="Heading2"/>
        <w:rPr>
          <w:szCs w:val="24"/>
        </w:rPr>
      </w:pPr>
      <w:bookmarkStart w:id="175" w:name="_Toc182994420"/>
      <w:r w:rsidRPr="0079644D">
        <w:rPr>
          <w:szCs w:val="24"/>
        </w:rPr>
        <w:t>Reproductive morphology</w:t>
      </w:r>
      <w:bookmarkEnd w:id="175"/>
    </w:p>
    <w:p w14:paraId="26B40F18" w14:textId="12FEFC02" w:rsidR="001B25C8" w:rsidRDefault="00A1119A" w:rsidP="00081CDD">
      <w:r w:rsidRPr="0079644D">
        <w:t>The inflorescence of sorghum is a determinate panicle</w:t>
      </w:r>
      <w:r w:rsidR="0039547C">
        <w:t>,</w:t>
      </w:r>
      <w:r w:rsidRPr="0079644D">
        <w:t xml:space="preserve"> which may be compact</w:t>
      </w:r>
      <w:r w:rsidR="000432B6">
        <w:t>, semi-open</w:t>
      </w:r>
      <w:r w:rsidRPr="0079644D">
        <w:t xml:space="preserve"> </w:t>
      </w:r>
      <w:r w:rsidR="00563C1F">
        <w:t xml:space="preserve">(semi-compact) </w:t>
      </w:r>
      <w:r w:rsidRPr="0079644D">
        <w:t>or open</w:t>
      </w:r>
      <w:r w:rsidR="00442BCE">
        <w:t>,</w:t>
      </w:r>
      <w:r w:rsidRPr="0079644D">
        <w:t xml:space="preserve"> but is usually </w:t>
      </w:r>
      <w:r w:rsidR="000432B6">
        <w:t xml:space="preserve">semi-open to </w:t>
      </w:r>
      <w:r w:rsidRPr="0079644D">
        <w:t>compact in cultiv</w:t>
      </w:r>
      <w:r w:rsidR="00D07957" w:rsidRPr="0079644D">
        <w:t>at</w:t>
      </w:r>
      <w:r w:rsidR="00BC7407" w:rsidRPr="0079644D">
        <w:t>ed</w:t>
      </w:r>
      <w:r w:rsidRPr="0079644D">
        <w:t xml:space="preserve"> lines</w:t>
      </w:r>
      <w:r w:rsidR="00C272FF" w:rsidRPr="0079644D">
        <w:t xml:space="preserve"> (</w:t>
      </w:r>
      <w:r w:rsidR="0039547C">
        <w:fldChar w:fldCharType="begin"/>
      </w:r>
      <w:r w:rsidR="0039547C">
        <w:instrText xml:space="preserve"> REF _Ref105755392 \h </w:instrText>
      </w:r>
      <w:r w:rsidR="0039547C">
        <w:fldChar w:fldCharType="separate"/>
      </w:r>
      <w:r w:rsidR="0039547C">
        <w:t xml:space="preserve">Figure </w:t>
      </w:r>
      <w:r w:rsidR="0039547C">
        <w:rPr>
          <w:noProof/>
        </w:rPr>
        <w:t>5</w:t>
      </w:r>
      <w:r w:rsidR="0039547C">
        <w:fldChar w:fldCharType="end"/>
      </w:r>
      <w:r w:rsidR="00C272FF" w:rsidRPr="0079644D">
        <w:t>)</w:t>
      </w:r>
      <w:r w:rsidRPr="0079644D">
        <w:t>. It measures up to 50 - 60 cm in length and 30</w:t>
      </w:r>
      <w:r w:rsidR="003A0C34" w:rsidRPr="0079644D">
        <w:t> </w:t>
      </w:r>
      <w:r w:rsidRPr="0079644D">
        <w:t>cm in width</w:t>
      </w:r>
      <w:r w:rsidR="005E45D7" w:rsidRPr="0079644D">
        <w:t xml:space="preserve"> </w:t>
      </w:r>
      <w:r w:rsidR="005247B3" w:rsidRPr="0079644D">
        <w:fldChar w:fldCharType="begin"/>
      </w:r>
      <w:r w:rsidR="005163BB">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5247B3" w:rsidRPr="0079644D">
        <w:fldChar w:fldCharType="separate"/>
      </w:r>
      <w:r w:rsidR="00E030C2">
        <w:rPr>
          <w:noProof/>
        </w:rPr>
        <w:t>(</w:t>
      </w:r>
      <w:hyperlink w:anchor="_ENREF_59" w:tooltip="Doggett, 1988 #22" w:history="1">
        <w:r w:rsidR="00A529B2">
          <w:rPr>
            <w:noProof/>
          </w:rPr>
          <w:t>Doggett, 1988</w:t>
        </w:r>
      </w:hyperlink>
      <w:r w:rsidR="00E030C2">
        <w:rPr>
          <w:noProof/>
        </w:rPr>
        <w:t>)</w:t>
      </w:r>
      <w:r w:rsidR="005247B3" w:rsidRPr="0079644D">
        <w:fldChar w:fldCharType="end"/>
      </w:r>
      <w:r w:rsidR="00023692" w:rsidRPr="0079644D">
        <w:t xml:space="preserve">. </w:t>
      </w:r>
      <w:r w:rsidR="00C272FF" w:rsidRPr="0079644D">
        <w:t>T</w:t>
      </w:r>
      <w:r w:rsidRPr="0079644D">
        <w:t>he panicle</w:t>
      </w:r>
      <w:r w:rsidR="00C272FF" w:rsidRPr="0079644D">
        <w:t xml:space="preserve"> is</w:t>
      </w:r>
      <w:r w:rsidRPr="0079644D">
        <w:t xml:space="preserve"> made up of primary and secondary branches </w:t>
      </w:r>
      <w:r w:rsidR="00C272FF" w:rsidRPr="0079644D">
        <w:t>that carry spikelets (</w:t>
      </w:r>
      <w:r w:rsidR="0039547C">
        <w:fldChar w:fldCharType="begin"/>
      </w:r>
      <w:r w:rsidR="0039547C">
        <w:instrText xml:space="preserve"> REF _Ref105755419 \h </w:instrText>
      </w:r>
      <w:r w:rsidR="0039547C">
        <w:fldChar w:fldCharType="separate"/>
      </w:r>
      <w:r w:rsidR="0039547C">
        <w:t xml:space="preserve">Figure </w:t>
      </w:r>
      <w:r w:rsidR="0039547C">
        <w:rPr>
          <w:noProof/>
        </w:rPr>
        <w:t>6</w:t>
      </w:r>
      <w:r w:rsidR="0039547C">
        <w:fldChar w:fldCharType="end"/>
      </w:r>
      <w:r w:rsidR="00C272FF" w:rsidRPr="0079644D">
        <w:t>)</w:t>
      </w:r>
      <w:r w:rsidRPr="0079644D">
        <w:t xml:space="preserve">. </w:t>
      </w:r>
    </w:p>
    <w:p w14:paraId="74619397" w14:textId="77777777" w:rsidR="00E327E2" w:rsidRDefault="00081CDD" w:rsidP="00E327E2">
      <w:pPr>
        <w:pStyle w:val="Caption"/>
        <w:keepNext w:val="0"/>
        <w:jc w:val="center"/>
      </w:pPr>
      <w:r w:rsidRPr="0079644D">
        <w:rPr>
          <w:noProof/>
        </w:rPr>
        <w:drawing>
          <wp:inline distT="0" distB="0" distL="0" distR="0" wp14:anchorId="2BDF2838" wp14:editId="2E433411">
            <wp:extent cx="1621237" cy="2236541"/>
            <wp:effectExtent l="0" t="0" r="0" b="0"/>
            <wp:docPr id="9" name="Picture 9" descr="Photograph of sorghum head showing arrangement of grains.&#10;Full description is given in the following text." title="Close up photo of sorgum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f.qld.gov.au/__data/assets/image/0006/73680/Sorghum-Head-250_rdax_9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1237" cy="2236541"/>
                    </a:xfrm>
                    <a:prstGeom prst="rect">
                      <a:avLst/>
                    </a:prstGeom>
                    <a:noFill/>
                    <a:ln>
                      <a:noFill/>
                    </a:ln>
                  </pic:spPr>
                </pic:pic>
              </a:graphicData>
            </a:graphic>
          </wp:inline>
        </w:drawing>
      </w:r>
      <w:bookmarkStart w:id="176" w:name="_Ref105755392"/>
    </w:p>
    <w:p w14:paraId="431A8449" w14:textId="63314644" w:rsidR="00081CDD" w:rsidRDefault="0039547C" w:rsidP="00081CDD">
      <w:pPr>
        <w:pStyle w:val="Caption"/>
        <w:keepNext w:val="0"/>
      </w:pPr>
      <w:r>
        <w:t xml:space="preserve">Figure </w:t>
      </w:r>
      <w:r w:rsidR="00890F93">
        <w:fldChar w:fldCharType="begin"/>
      </w:r>
      <w:r w:rsidR="00890F93">
        <w:instrText xml:space="preserve"> SEQ Figure \* ARABIC </w:instrText>
      </w:r>
      <w:r w:rsidR="00890F93">
        <w:fldChar w:fldCharType="separate"/>
      </w:r>
      <w:r w:rsidR="00972309">
        <w:rPr>
          <w:noProof/>
        </w:rPr>
        <w:t>5</w:t>
      </w:r>
      <w:r w:rsidR="00890F93">
        <w:rPr>
          <w:noProof/>
        </w:rPr>
        <w:fldChar w:fldCharType="end"/>
      </w:r>
      <w:bookmarkEnd w:id="176"/>
      <w:r w:rsidR="000E0F28" w:rsidRPr="0079644D">
        <w:rPr>
          <w:rFonts w:asciiTheme="minorHAnsi" w:hAnsiTheme="minorHAnsi"/>
        </w:rPr>
        <w:t xml:space="preserve"> </w:t>
      </w:r>
      <w:r w:rsidR="007619DE" w:rsidRPr="0079644D">
        <w:rPr>
          <w:rFonts w:asciiTheme="minorHAnsi" w:hAnsiTheme="minorHAnsi"/>
          <w:iCs/>
        </w:rPr>
        <w:t xml:space="preserve">Close up photo of </w:t>
      </w:r>
      <w:r w:rsidR="000E7D42" w:rsidRPr="0079644D">
        <w:rPr>
          <w:rFonts w:asciiTheme="minorHAnsi" w:hAnsiTheme="minorHAnsi"/>
          <w:iCs/>
        </w:rPr>
        <w:t xml:space="preserve">a compact </w:t>
      </w:r>
      <w:r w:rsidR="007619DE" w:rsidRPr="0079644D">
        <w:rPr>
          <w:rFonts w:asciiTheme="minorHAnsi" w:hAnsiTheme="minorHAnsi"/>
          <w:iCs/>
        </w:rPr>
        <w:t xml:space="preserve">sorghum </w:t>
      </w:r>
      <w:r w:rsidR="000E7D42" w:rsidRPr="0079644D">
        <w:rPr>
          <w:rFonts w:asciiTheme="minorHAnsi" w:hAnsiTheme="minorHAnsi"/>
          <w:iCs/>
        </w:rPr>
        <w:t>panicle</w:t>
      </w:r>
      <w:r w:rsidR="00C272FF" w:rsidRPr="0079644D">
        <w:rPr>
          <w:rFonts w:asciiTheme="minorHAnsi" w:hAnsiTheme="minorHAnsi"/>
          <w:iCs/>
        </w:rPr>
        <w:t xml:space="preserve"> (</w:t>
      </w:r>
      <w:r w:rsidR="00C078F8" w:rsidRPr="0079644D">
        <w:rPr>
          <w:rFonts w:asciiTheme="minorHAnsi" w:hAnsiTheme="minorHAnsi"/>
          <w:iCs/>
        </w:rPr>
        <w:t>r</w:t>
      </w:r>
      <w:r w:rsidR="00CC1107" w:rsidRPr="0079644D">
        <w:rPr>
          <w:rFonts w:asciiTheme="minorHAnsi" w:hAnsiTheme="minorHAnsi"/>
          <w:iCs/>
        </w:rPr>
        <w:t>eproduced with permission from</w:t>
      </w:r>
      <w:r w:rsidR="00312063">
        <w:rPr>
          <w:rStyle w:val="Hyperlink"/>
          <w:rFonts w:asciiTheme="minorHAnsi" w:hAnsiTheme="minorHAnsi"/>
          <w:color w:val="auto"/>
        </w:rPr>
        <w:t xml:space="preserve"> </w:t>
      </w:r>
      <w:hyperlink r:id="rId39" w:history="1">
        <w:r w:rsidR="00312063" w:rsidRPr="0057121C">
          <w:rPr>
            <w:rStyle w:val="Hyperlink"/>
            <w:rFonts w:asciiTheme="minorHAnsi" w:hAnsiTheme="minorHAnsi"/>
            <w:color w:val="auto"/>
          </w:rPr>
          <w:t>QDAF</w:t>
        </w:r>
      </w:hyperlink>
      <w:r w:rsidR="00CC1107" w:rsidRPr="0057121C">
        <w:rPr>
          <w:rFonts w:asciiTheme="minorHAnsi" w:hAnsiTheme="minorHAnsi"/>
        </w:rPr>
        <w:t>)</w:t>
      </w:r>
      <w:r w:rsidR="007619DE" w:rsidRPr="0057121C">
        <w:rPr>
          <w:rFonts w:asciiTheme="minorHAnsi" w:hAnsiTheme="minorHAnsi"/>
          <w:iCs/>
        </w:rPr>
        <w:t>.</w:t>
      </w:r>
    </w:p>
    <w:p w14:paraId="5AB3A1E7" w14:textId="7CBFD3A6" w:rsidR="00D9654C" w:rsidRPr="0079644D" w:rsidRDefault="00081CDD" w:rsidP="00081CDD">
      <w:pPr>
        <w:widowControl w:val="0"/>
        <w:spacing w:before="120" w:after="240"/>
      </w:pPr>
      <w:r>
        <w:lastRenderedPageBreak/>
        <w:br/>
      </w:r>
      <w:r w:rsidR="00D9654C" w:rsidRPr="0079644D">
        <w:t xml:space="preserve">The spikelets contain the flowers. The number of flowers </w:t>
      </w:r>
      <w:r w:rsidR="00D9654C" w:rsidRPr="006D488F">
        <w:rPr>
          <w:iCs/>
        </w:rPr>
        <w:t>per</w:t>
      </w:r>
      <w:r w:rsidR="00D9654C" w:rsidRPr="0079644D">
        <w:t xml:space="preserve"> panicle varies from 1600 </w:t>
      </w:r>
      <w:r w:rsidR="009C24C5">
        <w:t>to</w:t>
      </w:r>
      <w:r w:rsidR="009C24C5" w:rsidRPr="0079644D">
        <w:t xml:space="preserve"> </w:t>
      </w:r>
      <w:r w:rsidR="00D9654C" w:rsidRPr="0079644D">
        <w:t xml:space="preserve">4000 </w:t>
      </w:r>
      <w:r w:rsidR="00D9654C" w:rsidRPr="0079644D">
        <w:fldChar w:fldCharType="begin"/>
      </w:r>
      <w:r w:rsidR="00D9654C">
        <w:instrText xml:space="preserve"> ADDIN REFMGR.CITE &lt;Refman&gt;&lt;Cite&gt;&lt;Author&gt;Stephens&lt;/Author&gt;&lt;Year&gt;1934&lt;/Year&gt;&lt;RecNum&gt;18811&lt;/RecNum&gt;&lt;IDText&gt;Anthesis, pollination, and fertilization in sorghum.&lt;/IDText&gt;&lt;Suffix&gt;; Doggett 1988&lt;/Suffix&gt;&lt;MDL Ref_Type="Journal (Full)"&gt;&lt;Ref_Type&gt;Journal (Full)&lt;/Ref_Type&gt;&lt;Ref_ID&gt;18811&lt;/Ref_ID&gt;&lt;Title_Primary&gt;Anthesis, pollination, and fertilization in sorghum.&lt;/Title_Primary&gt;&lt;Authors_Primary&gt;Stephens,J.C.&lt;/Authors_Primary&gt;&lt;Authors_Primary&gt;Quinby,J.R.&lt;/Authors_Primary&gt;&lt;Date_Primary&gt;1934&lt;/Date_Primary&gt;&lt;Keywords&gt;anthesis&lt;/Keywords&gt;&lt;Keywords&gt;pollination&lt;/Keywords&gt;&lt;Keywords&gt;and&lt;/Keywords&gt;&lt;Keywords&gt;Fertilization&lt;/Keywords&gt;&lt;Keywords&gt;sorghum&lt;/Keywords&gt;&lt;Reprint&gt;Not in File&lt;/Reprint&gt;&lt;Start_Page&gt;123&lt;/Start_Page&gt;&lt;End_Page&gt;136&lt;/End_Page&gt;&lt;Periodical&gt;Journal of Agricultural Research&lt;/Periodical&gt;&lt;Volume&gt;49&lt;/Volume&gt;&lt;Issue&gt;2&lt;/Issue&gt;&lt;Web_URL_Link1&gt;file://S:\CO\OGTR\EVAL\Eval Sections\Library\REFS\Stephens,J. et al 1934-Anthesis, pollination, and fertilization in sorghum..pdf&lt;/Web_URL_Link1&gt;&lt;ZZ_JournalFull&gt;&lt;f name="System"&gt;Journal of Agricultural Research&lt;/f&gt;&lt;/ZZ_JournalFull&gt;&lt;ZZ_WorkformID&gt;32&lt;/ZZ_WorkformID&gt;&lt;/MDL&gt;&lt;/Cite&gt;&lt;/Refman&gt;</w:instrText>
      </w:r>
      <w:r w:rsidR="00D9654C" w:rsidRPr="0079644D">
        <w:fldChar w:fldCharType="separate"/>
      </w:r>
      <w:r w:rsidR="00D9654C" w:rsidRPr="0079644D">
        <w:rPr>
          <w:noProof/>
        </w:rPr>
        <w:t>(Stephens &amp; Quinby 1934; Doggett 1988)</w:t>
      </w:r>
      <w:r w:rsidR="00D9654C" w:rsidRPr="0079644D">
        <w:fldChar w:fldCharType="end"/>
      </w:r>
      <w:r w:rsidR="00D9654C" w:rsidRPr="0079644D">
        <w:t xml:space="preserve">. </w:t>
      </w:r>
      <w:r w:rsidR="00D9654C">
        <w:t>The s</w:t>
      </w:r>
      <w:r w:rsidR="00D9654C" w:rsidRPr="0079644D">
        <w:t>pikelets are pedicellate and lance shaped, 3 </w:t>
      </w:r>
      <w:r w:rsidR="009C24C5">
        <w:t>to </w:t>
      </w:r>
      <w:r w:rsidR="00D9654C" w:rsidRPr="0079644D">
        <w:t xml:space="preserve">10 mm in length, 2 </w:t>
      </w:r>
      <w:r w:rsidR="009C24C5">
        <w:t>to</w:t>
      </w:r>
      <w:r w:rsidR="009C24C5" w:rsidRPr="0079644D">
        <w:t xml:space="preserve"> </w:t>
      </w:r>
      <w:r w:rsidR="00D9654C" w:rsidRPr="0079644D">
        <w:t xml:space="preserve">5 mm wide </w:t>
      </w:r>
      <w:r w:rsidR="00D9654C" w:rsidRPr="0079644D">
        <w:fldChar w:fldCharType="begin"/>
      </w:r>
      <w:r w:rsidR="005163BB">
        <w:instrText xml:space="preserve"> ADDIN EN.CITE &lt;EndNote&gt;&lt;Cite&gt;&lt;Author&gt;Purseglove&lt;/Author&gt;&lt;Year&gt;1972&lt;/Year&gt;&lt;RecNum&gt;29&lt;/RecNum&gt;&lt;DisplayText&gt;(Purseglove, 1972; Doggett, 1988)&lt;/DisplayText&gt;&lt;record&gt;&lt;rec-number&gt;29&lt;/rec-number&gt;&lt;foreign-keys&gt;&lt;key app="EN" db-id="s22vvf2alvzetge2t59vzeri5etpvawtpf2x" timestamp="1728446198"&gt;29&lt;/key&gt;&lt;/foreign-keys&gt;&lt;ref-type name="Book Section"&gt;5&lt;/ref-type&gt;&lt;contributors&gt;&lt;authors&gt;&lt;author&gt;Purseglove, J.W.&lt;/author&gt;&lt;/authors&gt;&lt;/contributors&gt;&lt;titles&gt;&lt;title&gt;Sorghum&lt;/title&gt;&lt;secondary-title&gt;Tropical Crops: Monocotyledons, Volume 1&lt;/secondary-title&gt;&lt;/titles&gt;&lt;pages&gt;259-287&lt;/pages&gt;&lt;reprint-edition&gt;In File&lt;/reprint-edition&gt;&lt;keywords&gt;&lt;keyword&gt;sorghum&lt;/keyword&gt;&lt;keyword&gt;crops&lt;/keyword&gt;&lt;keyword&gt;CROP&lt;/keyword&gt;&lt;keyword&gt;monocotyledons&lt;/keyword&gt;&lt;keyword&gt;as&lt;/keyword&gt;&lt;/keywords&gt;&lt;dates&gt;&lt;year&gt;1972&lt;/year&gt;&lt;pub-dates&gt;&lt;date&gt;1972&lt;/date&gt;&lt;/pub-dates&gt;&lt;/dates&gt;&lt;pub-location&gt;New York&lt;/pub-location&gt;&lt;publisher&gt;Longman Scientific and Technical&lt;/publisher&gt;&lt;label&gt;21004&lt;/label&gt;&lt;urls&gt;&lt;/urls&gt;&lt;/record&gt;&lt;/Cite&gt;&lt;Cite&gt;&lt;Author&gt;Doggett&lt;/Author&gt;&lt;Year&gt;1988&lt;/Year&gt;&lt;RecNum&gt;22&lt;/RecNum&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D9654C" w:rsidRPr="0079644D">
        <w:fldChar w:fldCharType="separate"/>
      </w:r>
      <w:r w:rsidR="00E030C2">
        <w:rPr>
          <w:noProof/>
        </w:rPr>
        <w:t>(</w:t>
      </w:r>
      <w:hyperlink w:anchor="_ENREF_158" w:tooltip="Purseglove, 1972 #29" w:history="1">
        <w:r w:rsidR="00A529B2">
          <w:rPr>
            <w:noProof/>
          </w:rPr>
          <w:t>Purseglove, 1972</w:t>
        </w:r>
      </w:hyperlink>
      <w:r w:rsidR="00E030C2">
        <w:rPr>
          <w:noProof/>
        </w:rPr>
        <w:t xml:space="preserve">; </w:t>
      </w:r>
      <w:hyperlink w:anchor="_ENREF_59" w:tooltip="Doggett, 1988 #22" w:history="1">
        <w:r w:rsidR="00A529B2">
          <w:rPr>
            <w:noProof/>
          </w:rPr>
          <w:t>Doggett, 1988</w:t>
        </w:r>
      </w:hyperlink>
      <w:r w:rsidR="00E030C2">
        <w:rPr>
          <w:noProof/>
        </w:rPr>
        <w:t>)</w:t>
      </w:r>
      <w:r w:rsidR="00D9654C" w:rsidRPr="0079644D">
        <w:fldChar w:fldCharType="end"/>
      </w:r>
      <w:r w:rsidR="00D9654C" w:rsidRPr="0079644D">
        <w:t>. Spikelets usually occur in pairs. The sessile spikelet is bisexual and ovoid in shape</w:t>
      </w:r>
      <w:r w:rsidR="00260E87">
        <w:t>,</w:t>
      </w:r>
      <w:r w:rsidR="00D9654C" w:rsidRPr="0079644D">
        <w:t xml:space="preserve"> whereas the other spikelet is sterile and only contains stamens. The sessile spikelet has </w:t>
      </w:r>
      <w:r w:rsidR="009C24C5">
        <w:t>2</w:t>
      </w:r>
      <w:r w:rsidR="009C24C5" w:rsidRPr="0079644D">
        <w:t xml:space="preserve"> </w:t>
      </w:r>
      <w:r w:rsidR="00D9654C" w:rsidRPr="0079644D">
        <w:t xml:space="preserve">glumes, a lemma, a palea, </w:t>
      </w:r>
      <w:r w:rsidR="009C24C5">
        <w:t>2</w:t>
      </w:r>
      <w:r w:rsidR="00D9654C" w:rsidRPr="0079644D">
        <w:t xml:space="preserve"> lodicules, </w:t>
      </w:r>
      <w:r w:rsidR="009C24C5">
        <w:t>3</w:t>
      </w:r>
      <w:r w:rsidR="009C24C5" w:rsidRPr="0079644D">
        <w:t xml:space="preserve"> </w:t>
      </w:r>
      <w:r w:rsidR="00D9654C" w:rsidRPr="0079644D">
        <w:t xml:space="preserve">stamens and an ovary with </w:t>
      </w:r>
      <w:r w:rsidR="009C24C5">
        <w:t>2</w:t>
      </w:r>
      <w:r w:rsidR="009C24C5" w:rsidRPr="0079644D">
        <w:t xml:space="preserve"> </w:t>
      </w:r>
      <w:r w:rsidR="00D9654C" w:rsidRPr="0079644D">
        <w:t xml:space="preserve">long styles that end in a plumose stigma </w:t>
      </w:r>
      <w:r w:rsidR="00D9654C" w:rsidRPr="0079644D">
        <w:fldChar w:fldCharType="begin"/>
      </w:r>
      <w:r w:rsidR="005163BB">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D9654C" w:rsidRPr="0079644D">
        <w:fldChar w:fldCharType="separate"/>
      </w:r>
      <w:r w:rsidR="00E030C2">
        <w:rPr>
          <w:noProof/>
        </w:rPr>
        <w:t>(</w:t>
      </w:r>
      <w:hyperlink w:anchor="_ENREF_59" w:tooltip="Doggett, 1988 #22" w:history="1">
        <w:r w:rsidR="00A529B2">
          <w:rPr>
            <w:noProof/>
          </w:rPr>
          <w:t>Doggett, 1988</w:t>
        </w:r>
      </w:hyperlink>
      <w:r w:rsidR="00E030C2">
        <w:rPr>
          <w:noProof/>
        </w:rPr>
        <w:t>)</w:t>
      </w:r>
      <w:r w:rsidR="00D9654C" w:rsidRPr="0079644D">
        <w:fldChar w:fldCharType="end"/>
      </w:r>
      <w:r w:rsidR="00D9654C" w:rsidRPr="0079644D">
        <w:t xml:space="preserve">. </w:t>
      </w:r>
    </w:p>
    <w:p w14:paraId="3856F01D" w14:textId="77777777" w:rsidR="00D9654C" w:rsidRPr="0079644D" w:rsidRDefault="00D9654C" w:rsidP="00D9654C"/>
    <w:p w14:paraId="7A46502A" w14:textId="0758B5F5" w:rsidR="00C34B27" w:rsidRPr="0079644D" w:rsidRDefault="006768FA" w:rsidP="00E327E2">
      <w:pPr>
        <w:jc w:val="center"/>
      </w:pPr>
      <w:bookmarkStart w:id="177" w:name="_Toc122251466"/>
      <w:bookmarkStart w:id="178" w:name="_Toc122251711"/>
      <w:bookmarkStart w:id="179" w:name="_Toc161131506"/>
      <w:bookmarkStart w:id="180" w:name="_Toc161131986"/>
      <w:bookmarkStart w:id="181" w:name="_Toc190239010"/>
      <w:bookmarkStart w:id="182" w:name="_Toc190243631"/>
      <w:bookmarkStart w:id="183" w:name="_Toc190244071"/>
      <w:bookmarkStart w:id="184" w:name="_Toc190244236"/>
      <w:bookmarkStart w:id="185" w:name="_Toc429406745"/>
      <w:bookmarkEnd w:id="161"/>
      <w:bookmarkEnd w:id="162"/>
      <w:bookmarkEnd w:id="163"/>
      <w:bookmarkEnd w:id="164"/>
      <w:bookmarkEnd w:id="165"/>
      <w:bookmarkEnd w:id="166"/>
      <w:bookmarkEnd w:id="167"/>
      <w:bookmarkEnd w:id="168"/>
      <w:r w:rsidRPr="006768FA">
        <w:rPr>
          <w:noProof/>
        </w:rPr>
        <w:drawing>
          <wp:inline distT="0" distB="0" distL="0" distR="0" wp14:anchorId="344B9F14" wp14:editId="5AABAEAB">
            <wp:extent cx="3677926" cy="5592506"/>
            <wp:effectExtent l="0" t="0" r="0" b="8255"/>
            <wp:docPr id="101" name="Picture 101" descr="Inflorescence of Sorghum bicolor subsp. bicolor&#10;&#10;Line drawing of the S. bicolor inflorescence. &#10;Includes separate drawings of individual structures from within the inflorescence.&#10;Includes notes about structur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nflorescence of Sorghum bicolor subsp. bicolor&#10;&#10;Line drawing of the S. bicolor inflorescence. &#10;Includes separate drawings of individual structures from within the inflorescence.&#10;Includes notes about structures show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7926" cy="5592506"/>
                    </a:xfrm>
                    <a:prstGeom prst="rect">
                      <a:avLst/>
                    </a:prstGeom>
                    <a:noFill/>
                    <a:ln>
                      <a:noFill/>
                    </a:ln>
                  </pic:spPr>
                </pic:pic>
              </a:graphicData>
            </a:graphic>
          </wp:inline>
        </w:drawing>
      </w:r>
    </w:p>
    <w:p w14:paraId="767E4DF8" w14:textId="01365FA2" w:rsidR="00AC58D1" w:rsidRPr="002876CB" w:rsidRDefault="0039547C" w:rsidP="0039547C">
      <w:pPr>
        <w:pStyle w:val="Caption"/>
        <w:rPr>
          <w:rFonts w:asciiTheme="minorHAnsi" w:hAnsiTheme="minorHAnsi"/>
          <w:b w:val="0"/>
          <w:bCs w:val="0"/>
        </w:rPr>
      </w:pPr>
      <w:bookmarkStart w:id="186" w:name="_Ref105755419"/>
      <w:r>
        <w:t xml:space="preserve">Figure </w:t>
      </w:r>
      <w:r w:rsidR="00890F93">
        <w:fldChar w:fldCharType="begin"/>
      </w:r>
      <w:r w:rsidR="00890F93">
        <w:instrText xml:space="preserve"> SEQ Figure \* ARABIC </w:instrText>
      </w:r>
      <w:r w:rsidR="00890F93">
        <w:fldChar w:fldCharType="separate"/>
      </w:r>
      <w:r w:rsidR="00972309">
        <w:rPr>
          <w:noProof/>
        </w:rPr>
        <w:t>6</w:t>
      </w:r>
      <w:r w:rsidR="00890F93">
        <w:rPr>
          <w:noProof/>
        </w:rPr>
        <w:fldChar w:fldCharType="end"/>
      </w:r>
      <w:bookmarkEnd w:id="186"/>
      <w:r w:rsidR="00AC58D1" w:rsidRPr="0079644D">
        <w:rPr>
          <w:rFonts w:asciiTheme="minorHAnsi" w:hAnsiTheme="minorHAnsi"/>
          <w:b w:val="0"/>
        </w:rPr>
        <w:t xml:space="preserve"> </w:t>
      </w:r>
      <w:r w:rsidR="00AC58D1" w:rsidRPr="0079644D">
        <w:rPr>
          <w:rFonts w:asciiTheme="minorHAnsi" w:hAnsiTheme="minorHAnsi"/>
        </w:rPr>
        <w:t xml:space="preserve">Inflorescence of </w:t>
      </w:r>
      <w:r w:rsidR="00A12C17" w:rsidRPr="00A12C17">
        <w:rPr>
          <w:rFonts w:asciiTheme="minorHAnsi" w:hAnsiTheme="minorHAnsi"/>
          <w:i/>
          <w:iCs/>
        </w:rPr>
        <w:t>Sorghum</w:t>
      </w:r>
      <w:r w:rsidR="00A12C17">
        <w:rPr>
          <w:rFonts w:asciiTheme="minorHAnsi" w:hAnsiTheme="minorHAnsi"/>
        </w:rPr>
        <w:t xml:space="preserve"> </w:t>
      </w:r>
      <w:r w:rsidR="00AC58D1" w:rsidRPr="0079644D">
        <w:rPr>
          <w:rFonts w:asciiTheme="minorHAnsi" w:hAnsiTheme="minorHAnsi"/>
        </w:rPr>
        <w:fldChar w:fldCharType="begin"/>
      </w:r>
      <w:r w:rsidR="005163BB">
        <w:rPr>
          <w:rFonts w:asciiTheme="minorHAnsi" w:hAnsiTheme="minorHAnsi"/>
        </w:rPr>
        <w:instrText xml:space="preserve"> ADDIN EN.CITE &lt;EndNote&gt;&lt;Cite&gt;&lt;Author&gt;Snowden&lt;/Author&gt;&lt;Year&gt;1936&lt;/Year&gt;&lt;RecNum&gt;106&lt;/RecNum&gt;&lt;DisplayText&gt;(Snowden, 1936)&lt;/DisplayText&gt;&lt;record&gt;&lt;rec-number&gt;106&lt;/rec-number&gt;&lt;foreign-keys&gt;&lt;key app="EN" db-id="s22vvf2alvzetge2t59vzeri5etpvawtpf2x" timestamp="1728446199"&gt;106&lt;/key&gt;&lt;/foreign-keys&gt;&lt;ref-type name="Book"&gt;6&lt;/ref-type&gt;&lt;contributors&gt;&lt;authors&gt;&lt;author&gt;Snowden, J.D.&lt;/author&gt;&lt;/authors&gt;&lt;/contributors&gt;&lt;titles&gt;&lt;title&gt;The cultivated races of sorghum&lt;/title&gt;&lt;/titles&gt;&lt;reprint-edition&gt;Not in File&lt;/reprint-edition&gt;&lt;keywords&gt;&lt;keyword&gt;Races&lt;/keyword&gt;&lt;keyword&gt;of&lt;/keyword&gt;&lt;keyword&gt;sorghum&lt;/keyword&gt;&lt;/keywords&gt;&lt;dates&gt;&lt;year&gt;1936&lt;/year&gt;&lt;pub-dates&gt;&lt;date&gt;1936&lt;/date&gt;&lt;/pub-dates&gt;&lt;/dates&gt;&lt;pub-location&gt;London, UK&lt;/pub-location&gt;&lt;publisher&gt;Adlard &amp;amp; Son,&lt;/publisher&gt;&lt;label&gt;18018&lt;/label&gt;&lt;urls&gt;&lt;/urls&gt;&lt;remote-database-provider&gt;NA&lt;/remote-database-provider&gt;&lt;/record&gt;&lt;/Cite&gt;&lt;/EndNote&gt;</w:instrText>
      </w:r>
      <w:r w:rsidR="00AC58D1" w:rsidRPr="0079644D">
        <w:rPr>
          <w:rFonts w:asciiTheme="minorHAnsi" w:hAnsiTheme="minorHAnsi"/>
        </w:rPr>
        <w:fldChar w:fldCharType="separate"/>
      </w:r>
      <w:r w:rsidR="00E030C2" w:rsidRPr="00E030C2">
        <w:rPr>
          <w:rFonts w:asciiTheme="minorHAnsi" w:hAnsiTheme="minorHAnsi"/>
          <w:noProof/>
        </w:rPr>
        <w:t>(</w:t>
      </w:r>
      <w:hyperlink w:anchor="_ENREF_191" w:tooltip="Snowden, 1936 #106" w:history="1">
        <w:r w:rsidR="00A529B2" w:rsidRPr="00E030C2">
          <w:rPr>
            <w:rFonts w:asciiTheme="minorHAnsi" w:hAnsiTheme="minorHAnsi"/>
            <w:noProof/>
          </w:rPr>
          <w:t>Snowden, 1936</w:t>
        </w:r>
      </w:hyperlink>
      <w:r w:rsidR="00E030C2" w:rsidRPr="00E030C2">
        <w:rPr>
          <w:rFonts w:asciiTheme="minorHAnsi" w:hAnsiTheme="minorHAnsi"/>
          <w:noProof/>
        </w:rPr>
        <w:t>)</w:t>
      </w:r>
      <w:r w:rsidR="00AC58D1" w:rsidRPr="0079644D">
        <w:rPr>
          <w:rFonts w:asciiTheme="minorHAnsi" w:hAnsiTheme="minorHAnsi"/>
        </w:rPr>
        <w:fldChar w:fldCharType="end"/>
      </w:r>
      <w:r w:rsidR="00AC58D1" w:rsidRPr="0079644D">
        <w:rPr>
          <w:rFonts w:asciiTheme="minorHAnsi" w:hAnsiTheme="minorHAnsi"/>
        </w:rPr>
        <w:t xml:space="preserve">. </w:t>
      </w:r>
      <w:r w:rsidR="00745EB7">
        <w:rPr>
          <w:rFonts w:asciiTheme="minorHAnsi" w:hAnsiTheme="minorHAnsi"/>
        </w:rPr>
        <w:br/>
      </w:r>
      <w:r w:rsidR="00AC58D1" w:rsidRPr="002876CB">
        <w:rPr>
          <w:rFonts w:asciiTheme="minorHAnsi" w:hAnsiTheme="minorHAnsi"/>
          <w:b w:val="0"/>
          <w:bCs w:val="0"/>
        </w:rPr>
        <w:t xml:space="preserve">1, part of panicle: a, internode of rachis; b, node with branches; c, branch with several racemes. 2, raceme; a, node; b, internode; c, sessile </w:t>
      </w:r>
      <w:r w:rsidR="00B80E87" w:rsidRPr="002876CB">
        <w:rPr>
          <w:rFonts w:asciiTheme="minorHAnsi" w:hAnsiTheme="minorHAnsi"/>
          <w:b w:val="0"/>
          <w:bCs w:val="0"/>
        </w:rPr>
        <w:t>spikelet</w:t>
      </w:r>
      <w:r w:rsidR="00AC58D1" w:rsidRPr="002876CB">
        <w:rPr>
          <w:rFonts w:asciiTheme="minorHAnsi" w:hAnsiTheme="minorHAnsi"/>
          <w:b w:val="0"/>
          <w:bCs w:val="0"/>
        </w:rPr>
        <w:t>; d, pedicel; e, pedicelled spikelet; f, terminal pedicelled spikelets</w:t>
      </w:r>
      <w:r w:rsidR="00B80E87" w:rsidRPr="002876CB">
        <w:rPr>
          <w:rFonts w:asciiTheme="minorHAnsi" w:hAnsiTheme="minorHAnsi"/>
          <w:b w:val="0"/>
          <w:bCs w:val="0"/>
        </w:rPr>
        <w:t>; g, awn. 3, upper glume: a, kee</w:t>
      </w:r>
      <w:r w:rsidR="00AC58D1" w:rsidRPr="002876CB">
        <w:rPr>
          <w:rFonts w:asciiTheme="minorHAnsi" w:hAnsiTheme="minorHAnsi"/>
          <w:b w:val="0"/>
          <w:bCs w:val="0"/>
        </w:rPr>
        <w:t xml:space="preserve">l; b, incurved margin. 4, lower glume: a, keel; b, keel wing; c, minute tooth terminating keel. 5, lower lemma: a, nerves. 6, upper lemma: a, nerves; b, awn. 7, palea. 8, lodicules. 9, flower: a, </w:t>
      </w:r>
      <w:r w:rsidR="00B80E87" w:rsidRPr="002876CB">
        <w:rPr>
          <w:rFonts w:asciiTheme="minorHAnsi" w:hAnsiTheme="minorHAnsi"/>
          <w:b w:val="0"/>
          <w:bCs w:val="0"/>
        </w:rPr>
        <w:t>ovary</w:t>
      </w:r>
      <w:r w:rsidR="00AC58D1" w:rsidRPr="002876CB">
        <w:rPr>
          <w:rFonts w:asciiTheme="minorHAnsi" w:hAnsiTheme="minorHAnsi"/>
          <w:b w:val="0"/>
          <w:bCs w:val="0"/>
        </w:rPr>
        <w:t>; b, stigmas; c, anthers. 10, grain: a, hilum. 11, grain: a, embryonic mark; b, lateral lines.</w:t>
      </w:r>
      <w:r w:rsidR="00BD008B" w:rsidRPr="002876CB">
        <w:rPr>
          <w:rFonts w:asciiTheme="minorHAnsi" w:hAnsiTheme="minorHAnsi"/>
          <w:b w:val="0"/>
          <w:bCs w:val="0"/>
        </w:rPr>
        <w:t xml:space="preserve"> Reproduced with permission, ©Board of Trustees of the Royal Botanic Gardens, Kew.</w:t>
      </w:r>
    </w:p>
    <w:p w14:paraId="64470CCF" w14:textId="44563E0C" w:rsidR="00081CDD" w:rsidRDefault="00081CDD">
      <w:pPr>
        <w:spacing w:after="0"/>
      </w:pPr>
      <w:r>
        <w:br w:type="page"/>
      </w:r>
    </w:p>
    <w:p w14:paraId="668226E4" w14:textId="58133FD6" w:rsidR="00A1119A" w:rsidRPr="00257360" w:rsidRDefault="00A1119A" w:rsidP="00F903FC">
      <w:pPr>
        <w:pStyle w:val="Heading1"/>
      </w:pPr>
      <w:bookmarkStart w:id="187" w:name="_Toc182994421"/>
      <w:bookmarkEnd w:id="177"/>
      <w:bookmarkEnd w:id="178"/>
      <w:bookmarkEnd w:id="179"/>
      <w:bookmarkEnd w:id="180"/>
      <w:r w:rsidRPr="00257360">
        <w:lastRenderedPageBreak/>
        <w:t>Development</w:t>
      </w:r>
      <w:bookmarkEnd w:id="181"/>
      <w:bookmarkEnd w:id="182"/>
      <w:bookmarkEnd w:id="183"/>
      <w:bookmarkEnd w:id="184"/>
      <w:bookmarkEnd w:id="185"/>
      <w:bookmarkEnd w:id="187"/>
    </w:p>
    <w:p w14:paraId="2A1AE626" w14:textId="2D568843" w:rsidR="00A1119A" w:rsidRPr="0079644D" w:rsidRDefault="00A1119A" w:rsidP="00130C14">
      <w:pPr>
        <w:pStyle w:val="Heading2"/>
        <w:rPr>
          <w:rFonts w:asciiTheme="minorHAnsi" w:hAnsiTheme="minorHAnsi"/>
          <w:szCs w:val="24"/>
        </w:rPr>
      </w:pPr>
      <w:bookmarkStart w:id="188" w:name="_Toc122251467"/>
      <w:bookmarkStart w:id="189" w:name="_Toc122251712"/>
      <w:bookmarkStart w:id="190" w:name="_Toc161131507"/>
      <w:bookmarkStart w:id="191" w:name="_Toc161131987"/>
      <w:bookmarkStart w:id="192" w:name="_Toc190239011"/>
      <w:bookmarkStart w:id="193" w:name="_Toc190243632"/>
      <w:bookmarkStart w:id="194" w:name="_Toc190244072"/>
      <w:bookmarkStart w:id="195" w:name="_Toc190244237"/>
      <w:bookmarkStart w:id="196" w:name="_Toc182994422"/>
      <w:r w:rsidRPr="0079644D">
        <w:rPr>
          <w:rFonts w:asciiTheme="minorHAnsi" w:hAnsiTheme="minorHAnsi"/>
          <w:szCs w:val="24"/>
        </w:rPr>
        <w:t>Reproduction</w:t>
      </w:r>
      <w:bookmarkEnd w:id="188"/>
      <w:bookmarkEnd w:id="189"/>
      <w:bookmarkEnd w:id="190"/>
      <w:bookmarkEnd w:id="191"/>
      <w:bookmarkEnd w:id="192"/>
      <w:bookmarkEnd w:id="193"/>
      <w:bookmarkEnd w:id="194"/>
      <w:bookmarkEnd w:id="195"/>
      <w:bookmarkEnd w:id="196"/>
    </w:p>
    <w:p w14:paraId="64FC1A2B" w14:textId="2FA4A833" w:rsidR="00A1119A" w:rsidRPr="0079644D" w:rsidRDefault="00A1119A" w:rsidP="00130C14">
      <w:pPr>
        <w:pStyle w:val="Heading3"/>
        <w:rPr>
          <w:rStyle w:val="SubtleEmphasis"/>
          <w:rFonts w:asciiTheme="minorHAnsi" w:hAnsiTheme="minorHAnsi"/>
          <w:i/>
          <w:iCs w:val="0"/>
          <w:color w:val="auto"/>
        </w:rPr>
      </w:pPr>
      <w:bookmarkStart w:id="197" w:name="_Toc190239012"/>
      <w:bookmarkStart w:id="198" w:name="_Toc190243633"/>
      <w:bookmarkStart w:id="199" w:name="_Toc190244073"/>
      <w:bookmarkStart w:id="200" w:name="_Toc190244238"/>
      <w:bookmarkStart w:id="201" w:name="_Toc182994423"/>
      <w:r w:rsidRPr="0079644D">
        <w:rPr>
          <w:rStyle w:val="SubtleEmphasis"/>
          <w:rFonts w:asciiTheme="minorHAnsi" w:hAnsiTheme="minorHAnsi"/>
          <w:i/>
          <w:iCs w:val="0"/>
          <w:color w:val="auto"/>
        </w:rPr>
        <w:t>Asexual reproduction</w:t>
      </w:r>
      <w:bookmarkEnd w:id="197"/>
      <w:bookmarkEnd w:id="198"/>
      <w:bookmarkEnd w:id="199"/>
      <w:bookmarkEnd w:id="200"/>
      <w:bookmarkEnd w:id="201"/>
      <w:r w:rsidRPr="0079644D">
        <w:rPr>
          <w:rStyle w:val="SubtleEmphasis"/>
          <w:rFonts w:asciiTheme="minorHAnsi" w:hAnsiTheme="minorHAnsi"/>
          <w:i/>
          <w:iCs w:val="0"/>
          <w:color w:val="auto"/>
        </w:rPr>
        <w:t xml:space="preserve"> </w:t>
      </w:r>
    </w:p>
    <w:p w14:paraId="3684BFB5" w14:textId="4617975A" w:rsidR="00A1119A" w:rsidRDefault="00EB6D39" w:rsidP="001F7BBB">
      <w:pPr>
        <w:rPr>
          <w:rFonts w:asciiTheme="minorHAnsi" w:hAnsiTheme="minorHAnsi"/>
        </w:rPr>
      </w:pPr>
      <w:bookmarkStart w:id="202" w:name="_Toc122251468"/>
      <w:bookmarkStart w:id="203" w:name="_Toc122251713"/>
      <w:r w:rsidRPr="0079644D">
        <w:rPr>
          <w:rFonts w:asciiTheme="minorHAnsi" w:hAnsiTheme="minorHAnsi"/>
        </w:rPr>
        <w:t>S</w:t>
      </w:r>
      <w:r w:rsidR="00937C72" w:rsidRPr="0079644D">
        <w:rPr>
          <w:rFonts w:asciiTheme="minorHAnsi" w:hAnsiTheme="minorHAnsi"/>
        </w:rPr>
        <w:t>orghum</w:t>
      </w:r>
      <w:r w:rsidR="00BE4D46" w:rsidRPr="0079644D">
        <w:rPr>
          <w:rFonts w:asciiTheme="minorHAnsi" w:hAnsiTheme="minorHAnsi"/>
        </w:rPr>
        <w:t xml:space="preserve"> cannot reproduce vegetatively</w:t>
      </w:r>
      <w:r w:rsidRPr="0079644D">
        <w:rPr>
          <w:rFonts w:asciiTheme="minorHAnsi" w:hAnsiTheme="minorHAnsi"/>
        </w:rPr>
        <w:t>, but</w:t>
      </w:r>
      <w:r w:rsidR="0045600D" w:rsidRPr="0079644D">
        <w:rPr>
          <w:rFonts w:asciiTheme="minorHAnsi" w:hAnsiTheme="minorHAnsi"/>
        </w:rPr>
        <w:t xml:space="preserve"> </w:t>
      </w:r>
      <w:r w:rsidRPr="0079644D">
        <w:rPr>
          <w:rFonts w:asciiTheme="minorHAnsi" w:hAnsiTheme="minorHAnsi"/>
        </w:rPr>
        <w:t>i</w:t>
      </w:r>
      <w:r w:rsidR="0045600D" w:rsidRPr="0079644D">
        <w:rPr>
          <w:rFonts w:asciiTheme="minorHAnsi" w:hAnsiTheme="minorHAnsi"/>
        </w:rPr>
        <w:t xml:space="preserve">t </w:t>
      </w:r>
      <w:r w:rsidR="00A1119A" w:rsidRPr="0079644D">
        <w:rPr>
          <w:rFonts w:asciiTheme="minorHAnsi" w:hAnsiTheme="minorHAnsi"/>
        </w:rPr>
        <w:t>can be propagated vegetatively from stem</w:t>
      </w:r>
      <w:r w:rsidR="00BE4D46" w:rsidRPr="0079644D">
        <w:rPr>
          <w:rFonts w:asciiTheme="minorHAnsi" w:hAnsiTheme="minorHAnsi"/>
        </w:rPr>
        <w:t xml:space="preserve"> cutting</w:t>
      </w:r>
      <w:r w:rsidR="00A1119A" w:rsidRPr="0079644D">
        <w:rPr>
          <w:rFonts w:asciiTheme="minorHAnsi" w:hAnsiTheme="minorHAnsi"/>
        </w:rPr>
        <w:t>s</w:t>
      </w:r>
      <w:r w:rsidR="00BE4D46" w:rsidRPr="0079644D">
        <w:rPr>
          <w:rFonts w:asciiTheme="minorHAnsi" w:hAnsiTheme="minorHAnsi"/>
        </w:rPr>
        <w:t xml:space="preserve"> </w:t>
      </w:r>
      <w:r w:rsidR="00442BCE">
        <w:rPr>
          <w:rFonts w:asciiTheme="minorHAnsi" w:hAnsiTheme="minorHAnsi"/>
        </w:rPr>
        <w:t>since</w:t>
      </w:r>
      <w:r w:rsidR="00442BCE" w:rsidRPr="0079644D">
        <w:rPr>
          <w:rFonts w:asciiTheme="minorHAnsi" w:hAnsiTheme="minorHAnsi"/>
        </w:rPr>
        <w:t xml:space="preserve"> </w:t>
      </w:r>
      <w:r w:rsidR="00BE4D46" w:rsidRPr="0079644D">
        <w:rPr>
          <w:rFonts w:asciiTheme="minorHAnsi" w:hAnsiTheme="minorHAnsi"/>
        </w:rPr>
        <w:t>root primordia are present at</w:t>
      </w:r>
      <w:r w:rsidR="00442BCE">
        <w:rPr>
          <w:rFonts w:asciiTheme="minorHAnsi" w:hAnsiTheme="minorHAnsi"/>
        </w:rPr>
        <w:t xml:space="preserve"> the</w:t>
      </w:r>
      <w:r w:rsidR="00BE4D46" w:rsidRPr="0079644D">
        <w:rPr>
          <w:rFonts w:asciiTheme="minorHAnsi" w:hAnsiTheme="minorHAnsi"/>
        </w:rPr>
        <w:t xml:space="preserve"> nodes</w:t>
      </w:r>
      <w:r w:rsidR="002C728E" w:rsidRPr="0079644D">
        <w:rPr>
          <w:rFonts w:asciiTheme="minorHAnsi" w:hAnsiTheme="minorHAnsi"/>
        </w:rPr>
        <w:t xml:space="preserve"> </w:t>
      </w:r>
      <w:r w:rsidR="009339FE" w:rsidRPr="0079644D">
        <w:rPr>
          <w:rFonts w:asciiTheme="minorHAnsi" w:hAnsiTheme="minorHAnsi"/>
        </w:rPr>
        <w:fldChar w:fldCharType="begin">
          <w:fldData xml:space="preserve">PEVuZE5vdGU+PENpdGU+PEF1dGhvcj5UaG9tYXM8L0F1dGhvcj48WWVhcj4xOTMwPC9ZZWFyPjxS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=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PEVuZE5vdGU+PENpdGU+PEF1dGhvcj5UaG9tYXM8L0F1dGhvcj48WWVhcj4xOTMwPC9ZZWFyPjxS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=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9339FE" w:rsidRPr="0079644D">
        <w:rPr>
          <w:rFonts w:asciiTheme="minorHAnsi" w:hAnsiTheme="minorHAnsi"/>
        </w:rPr>
      </w:r>
      <w:r w:rsidR="009339FE" w:rsidRPr="0079644D">
        <w:rPr>
          <w:rFonts w:asciiTheme="minorHAnsi" w:hAnsiTheme="minorHAnsi"/>
        </w:rPr>
        <w:fldChar w:fldCharType="separate"/>
      </w:r>
      <w:r w:rsidR="00E030C2">
        <w:rPr>
          <w:rFonts w:asciiTheme="minorHAnsi" w:hAnsiTheme="minorHAnsi"/>
          <w:noProof/>
        </w:rPr>
        <w:t>(</w:t>
      </w:r>
      <w:hyperlink w:anchor="_ENREF_207" w:tooltip="Thomas, 1930 #107" w:history="1">
        <w:r w:rsidR="00A529B2">
          <w:rPr>
            <w:rFonts w:asciiTheme="minorHAnsi" w:hAnsiTheme="minorHAnsi"/>
            <w:noProof/>
          </w:rPr>
          <w:t>Thomas and Venkatraman, 1930</w:t>
        </w:r>
      </w:hyperlink>
      <w:r w:rsidR="00E030C2">
        <w:rPr>
          <w:rFonts w:asciiTheme="minorHAnsi" w:hAnsiTheme="minorHAnsi"/>
          <w:noProof/>
        </w:rPr>
        <w:t xml:space="preserve">; </w:t>
      </w:r>
      <w:hyperlink w:anchor="_ENREF_158" w:tooltip="Purseglove, 1972 #29" w:history="1">
        <w:r w:rsidR="00A529B2">
          <w:rPr>
            <w:rFonts w:asciiTheme="minorHAnsi" w:hAnsiTheme="minorHAnsi"/>
            <w:noProof/>
          </w:rPr>
          <w:t>Purseglove, 1972</w:t>
        </w:r>
      </w:hyperlink>
      <w:r w:rsidR="00E030C2">
        <w:rPr>
          <w:rFonts w:asciiTheme="minorHAnsi" w:hAnsiTheme="minorHAnsi"/>
          <w:noProof/>
        </w:rPr>
        <w:t xml:space="preserve">; </w:t>
      </w:r>
      <w:hyperlink w:anchor="_ENREF_182" w:tooltip="Schertz, 1980 #108" w:history="1">
        <w:r w:rsidR="00A529B2">
          <w:rPr>
            <w:rFonts w:asciiTheme="minorHAnsi" w:hAnsiTheme="minorHAnsi"/>
            <w:noProof/>
          </w:rPr>
          <w:t>Schertz and Dalton, 1980</w:t>
        </w:r>
      </w:hyperlink>
      <w:r w:rsidR="00E030C2">
        <w:rPr>
          <w:rFonts w:asciiTheme="minorHAnsi" w:hAnsiTheme="minorHAnsi"/>
          <w:noProof/>
        </w:rPr>
        <w:t>)</w:t>
      </w:r>
      <w:r w:rsidR="009339FE" w:rsidRPr="0079644D">
        <w:rPr>
          <w:rFonts w:asciiTheme="minorHAnsi" w:hAnsiTheme="minorHAnsi"/>
        </w:rPr>
        <w:fldChar w:fldCharType="end"/>
      </w:r>
      <w:r w:rsidR="00A1119A" w:rsidRPr="0079644D">
        <w:rPr>
          <w:rFonts w:asciiTheme="minorHAnsi" w:hAnsiTheme="minorHAnsi"/>
        </w:rPr>
        <w:t xml:space="preserve">. </w:t>
      </w:r>
      <w:r w:rsidRPr="0079644D">
        <w:rPr>
          <w:rFonts w:asciiTheme="minorHAnsi" w:hAnsiTheme="minorHAnsi"/>
        </w:rPr>
        <w:t>S</w:t>
      </w:r>
      <w:r w:rsidR="00A1119A" w:rsidRPr="0079644D">
        <w:rPr>
          <w:rFonts w:asciiTheme="minorHAnsi" w:hAnsiTheme="minorHAnsi"/>
        </w:rPr>
        <w:t xml:space="preserve">orghum </w:t>
      </w:r>
      <w:r w:rsidRPr="0079644D">
        <w:rPr>
          <w:rFonts w:asciiTheme="minorHAnsi" w:hAnsiTheme="minorHAnsi"/>
        </w:rPr>
        <w:t>is</w:t>
      </w:r>
      <w:r w:rsidR="00A1119A" w:rsidRPr="0079644D">
        <w:rPr>
          <w:rFonts w:asciiTheme="minorHAnsi" w:hAnsiTheme="minorHAnsi"/>
        </w:rPr>
        <w:t xml:space="preserve"> non-rhizomatous or weakly rhizomatous </w:t>
      </w:r>
      <w:r w:rsidR="00476F87" w:rsidRPr="0079644D">
        <w:rPr>
          <w:rFonts w:asciiTheme="minorHAnsi" w:hAnsiTheme="minorHAnsi"/>
        </w:rPr>
        <w:fldChar w:fldCharType="begin"/>
      </w:r>
      <w:r w:rsidR="005163BB">
        <w:rPr>
          <w:rFonts w:asciiTheme="minorHAnsi" w:hAnsiTheme="minorHAnsi"/>
        </w:rPr>
        <w:instrText xml:space="preserve"> ADDIN EN.CITE &lt;EndNote&gt;&lt;Cite&gt;&lt;Author&gt;House&lt;/Author&gt;&lt;Year&gt;1985&lt;/Year&gt;&lt;RecNum&gt;72&lt;/RecNum&gt;&lt;DisplayText&gt;(House, 1985)&lt;/DisplayText&gt;&lt;record&gt;&lt;rec-number&gt;72&lt;/rec-number&gt;&lt;foreign-keys&gt;&lt;key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(ICRISAT)&lt;/publisher&gt;&lt;label&gt;20778&lt;/label&gt;&lt;urls&gt;&lt;/urls&gt;&lt;/record&gt;&lt;/Cite&gt;&lt;/EndNote&gt;</w:instrText>
      </w:r>
      <w:r w:rsidR="00476F87" w:rsidRPr="0079644D">
        <w:rPr>
          <w:rFonts w:asciiTheme="minorHAnsi" w:hAnsiTheme="minorHAnsi"/>
        </w:rPr>
        <w:fldChar w:fldCharType="separate"/>
      </w:r>
      <w:r w:rsidR="00E030C2">
        <w:rPr>
          <w:rFonts w:asciiTheme="minorHAnsi" w:hAnsiTheme="minorHAnsi"/>
          <w:noProof/>
        </w:rPr>
        <w:t>(</w:t>
      </w:r>
      <w:hyperlink w:anchor="_ENREF_94" w:tooltip="House, 1985 #72" w:history="1">
        <w:r w:rsidR="00A529B2">
          <w:rPr>
            <w:rFonts w:asciiTheme="minorHAnsi" w:hAnsiTheme="minorHAnsi"/>
            <w:noProof/>
          </w:rPr>
          <w:t>House, 1985</w:t>
        </w:r>
      </w:hyperlink>
      <w:r w:rsidR="00E030C2">
        <w:rPr>
          <w:rFonts w:asciiTheme="minorHAnsi" w:hAnsiTheme="minorHAnsi"/>
          <w:noProof/>
        </w:rPr>
        <w:t>)</w:t>
      </w:r>
      <w:r w:rsidR="00476F87" w:rsidRPr="0079644D">
        <w:rPr>
          <w:rFonts w:asciiTheme="minorHAnsi" w:hAnsiTheme="minorHAnsi"/>
        </w:rPr>
        <w:fldChar w:fldCharType="end"/>
      </w:r>
      <w:r w:rsidR="00937C72" w:rsidRPr="0079644D">
        <w:rPr>
          <w:rFonts w:asciiTheme="minorHAnsi" w:hAnsiTheme="minorHAnsi"/>
          <w:bCs/>
          <w:lang w:val="en-GB" w:eastAsia="en-AU"/>
        </w:rPr>
        <w:t>.</w:t>
      </w:r>
      <w:r w:rsidR="00A1119A" w:rsidRPr="0079644D">
        <w:rPr>
          <w:rFonts w:asciiTheme="minorHAnsi" w:hAnsiTheme="minorHAnsi"/>
        </w:rPr>
        <w:t xml:space="preserve"> </w:t>
      </w:r>
      <w:r w:rsidRPr="0079644D">
        <w:rPr>
          <w:rFonts w:asciiTheme="minorHAnsi" w:hAnsiTheme="minorHAnsi"/>
        </w:rPr>
        <w:t>F</w:t>
      </w:r>
      <w:r w:rsidR="00F423BA" w:rsidRPr="0079644D">
        <w:rPr>
          <w:rFonts w:asciiTheme="minorHAnsi" w:hAnsiTheme="minorHAnsi"/>
        </w:rPr>
        <w:t xml:space="preserve">orage sorghums produce short rhizomes which may be involved in local spread of plants </w:t>
      </w:r>
      <w:r w:rsidR="002D289C"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&lt;EndNote&gt;&lt;Cite&gt;&lt;Author&gt;Parsons&lt;/Author&gt;&lt;Year&gt;2001&lt;/Year&gt;&lt;RecNum&gt;109&lt;/RecNum&gt;&lt;DisplayText&gt;(Parsons and Cuthbertson, 2001a, c)&lt;/DisplayText&gt;&lt;record&gt;&lt;rec-number&gt;109&lt;/rec-number&gt;&lt;foreign-keys&gt;&lt;key app="EN" db-id="s22vvf2alvzetge2t59vzeri5etpvawtpf2x" timestamp="1728446199"&gt;109&lt;/key&gt;&lt;/foreign-keys&gt;&lt;ref-type name="Book Section"&gt;5&lt;/ref-type&gt;&lt;contributors&gt;&lt;authors&gt;&lt;author&gt;Parsons, W.T.&lt;/author&gt;&lt;author&gt;Cuthbertson, E.G.&lt;/author&gt;&lt;/authors&gt;&lt;/contributors&gt;&lt;titles&gt;&lt;title&gt;Columbus grass&lt;/title&gt;&lt;secondary-title&gt;Noxious weeds of Australia&lt;/secondary-title&gt;&lt;/titles&gt;&lt;pages&gt;123-125&lt;/pages&gt;&lt;edition&gt;2nd&lt;/edition&gt;&lt;reprint-edition&gt;Not in File&lt;/reprint-edition&gt;&lt;keywords&gt;&lt;keyword&gt;grass&lt;/keyword&gt;&lt;keyword&gt;grasses&lt;/keyword&gt;&lt;keyword&gt;ogtr&lt;/keyword&gt;&lt;keyword&gt;weeds&lt;/keyword&gt;&lt;keyword&gt;weed&lt;/keyword&gt;&lt;keyword&gt;of&lt;/keyword&gt;&lt;keyword&gt;AUSTRALIA&lt;/keyword&gt;&lt;/keywords&gt;&lt;dates&gt;&lt;year&gt;2001&lt;/year&gt;&lt;pub-dates&gt;&lt;date&gt;2001&lt;/date&gt;&lt;/pub-dates&gt;&lt;/dates&gt;&lt;pub-location&gt;Collingwood, Victoria&lt;/pub-location&gt;&lt;publisher&gt;CSIRO Publishing&lt;/publisher&gt;&lt;label&gt;21040&lt;/label&gt;&lt;urls&gt;&lt;/urls&gt;&lt;/record&gt;&lt;/Cite&gt;&lt;Cite&gt;&lt;Author&gt;Parsons&lt;/Author&gt;&lt;Year&gt;2001&lt;/Year&gt;&lt;RecNum&gt;110&lt;/RecNum&gt;&lt;record&gt;&lt;rec-number&gt;110&lt;/rec-number&gt;&lt;foreign-keys&gt;&lt;key app="EN" db-id="s22vvf2alvzetge2t59vzeri5etpvawtpf2x" timestamp="1728446199"&gt;110&lt;/key&gt;&lt;/foreign-keys&gt;&lt;ref-type name="Book Section"&gt;5&lt;/ref-type&gt;&lt;contributors&gt;&lt;authors&gt;&lt;author&gt;Parsons, W.T.&lt;/author&gt;&lt;author&gt;Cuthbertson, E.G.&lt;/author&gt;&lt;/authors&gt;&lt;/contributors&gt;&lt;titles&gt;&lt;title&gt;Silk forage sorghum&lt;/title&gt;&lt;secondary-title&gt;Noxious weeds of Australia&lt;/secondary-title&gt;&lt;/titles&gt;&lt;pages&gt;130-131&lt;/pages&gt;&lt;edition&gt;2nd&lt;/edition&gt;&lt;reprint-edition&gt;Not in File&lt;/reprint-edition&gt;&lt;keywords&gt;&lt;keyword&gt;forage&lt;/keyword&gt;&lt;keyword&gt;sorghum&lt;/keyword&gt;&lt;keyword&gt;weeds&lt;/keyword&gt;&lt;keyword&gt;weed&lt;/keyword&gt;&lt;keyword&gt;of&lt;/keyword&gt;&lt;keyword&gt;AUSTRALIA&lt;/keyword&gt;&lt;keyword&gt;ogtr&lt;/keyword&gt;&lt;/keywords&gt;&lt;dates&gt;&lt;year&gt;2001&lt;/year&gt;&lt;pub-dates&gt;&lt;date&gt;2001&lt;/date&gt;&lt;/pub-dates&gt;&lt;/dates&gt;&lt;pub-location&gt;Collingwood, Victoria&lt;/pub-location&gt;&lt;publisher&gt;CSIRO Publishing&lt;/publisher&gt;&lt;label&gt;21039&lt;/label&gt;&lt;urls&gt;&lt;/urls&gt;&lt;/record&gt;&lt;/Cite&gt;&lt;/EndNote&gt;</w:instrText>
      </w:r>
      <w:r w:rsidR="002D289C" w:rsidRPr="0079644D">
        <w:rPr>
          <w:rFonts w:asciiTheme="minorHAnsi" w:hAnsiTheme="minorHAnsi"/>
        </w:rPr>
        <w:fldChar w:fldCharType="separate"/>
      </w:r>
      <w:r w:rsidR="00E030C2">
        <w:rPr>
          <w:rFonts w:asciiTheme="minorHAnsi" w:hAnsiTheme="minorHAnsi"/>
          <w:noProof/>
        </w:rPr>
        <w:t>(</w:t>
      </w:r>
      <w:hyperlink w:anchor="_ENREF_145" w:tooltip="Parsons, 2001 #109" w:history="1">
        <w:r w:rsidR="00A529B2">
          <w:rPr>
            <w:rFonts w:asciiTheme="minorHAnsi" w:hAnsiTheme="minorHAnsi"/>
            <w:noProof/>
          </w:rPr>
          <w:t>Parsons and Cuthbertson, 2001a</w:t>
        </w:r>
      </w:hyperlink>
      <w:r w:rsidR="00E030C2">
        <w:rPr>
          <w:rFonts w:asciiTheme="minorHAnsi" w:hAnsiTheme="minorHAnsi"/>
          <w:noProof/>
        </w:rPr>
        <w:t xml:space="preserve">, </w:t>
      </w:r>
      <w:hyperlink w:anchor="_ENREF_147" w:tooltip="Parsons, 2001 #110" w:history="1">
        <w:r w:rsidR="00A529B2">
          <w:rPr>
            <w:rFonts w:asciiTheme="minorHAnsi" w:hAnsiTheme="minorHAnsi"/>
            <w:noProof/>
          </w:rPr>
          <w:t>c</w:t>
        </w:r>
      </w:hyperlink>
      <w:r w:rsidR="00E030C2">
        <w:rPr>
          <w:rFonts w:asciiTheme="minorHAnsi" w:hAnsiTheme="minorHAnsi"/>
          <w:noProof/>
        </w:rPr>
        <w:t>)</w:t>
      </w:r>
      <w:r w:rsidR="002D289C" w:rsidRPr="0079644D">
        <w:rPr>
          <w:rFonts w:asciiTheme="minorHAnsi" w:hAnsiTheme="minorHAnsi"/>
        </w:rPr>
        <w:fldChar w:fldCharType="end"/>
      </w:r>
      <w:r w:rsidR="00F423BA" w:rsidRPr="0079644D">
        <w:rPr>
          <w:rFonts w:asciiTheme="minorHAnsi" w:hAnsiTheme="minorHAnsi"/>
        </w:rPr>
        <w:t>.</w:t>
      </w:r>
    </w:p>
    <w:p w14:paraId="69E9CB1E" w14:textId="579CA509" w:rsidR="007C61CE" w:rsidRPr="000B5A03" w:rsidRDefault="007C61CE" w:rsidP="007C61CE">
      <w:r>
        <w:t xml:space="preserve">Sorghum </w:t>
      </w:r>
      <w:r w:rsidR="00D7430B">
        <w:t>may</w:t>
      </w:r>
      <w:r>
        <w:t xml:space="preserve"> possess the genetic potential for asexual seed production without the need for the introduction of new genetic material</w:t>
      </w:r>
      <w:r w:rsidR="00CC0ED3">
        <w:t xml:space="preserve"> (transgenes)</w:t>
      </w:r>
      <w:r>
        <w:t>. For example, through a combination of mutagenesis arising through tissue culture and conventional selection, Belyaeva and colleagues produced an asexual sorghum line that had functional components of apospory (</w:t>
      </w:r>
      <w:r w:rsidRPr="00BA6FC0">
        <w:t xml:space="preserve">the development of </w:t>
      </w:r>
      <w:r>
        <w:t xml:space="preserve">the </w:t>
      </w:r>
      <w:r w:rsidRPr="00BA6FC0">
        <w:t>2</w:t>
      </w:r>
      <w:r w:rsidRPr="008C773F">
        <w:rPr>
          <w:i/>
          <w:iCs/>
        </w:rPr>
        <w:t>n</w:t>
      </w:r>
      <w:r w:rsidRPr="00BA6FC0">
        <w:t xml:space="preserve"> </w:t>
      </w:r>
      <w:r>
        <w:t>sexual cell phase</w:t>
      </w:r>
      <w:r w:rsidRPr="00BA6FC0">
        <w:t>, without meiosis and spores</w:t>
      </w:r>
      <w:r>
        <w:t>), parthenogenesi</w:t>
      </w:r>
      <w:r w:rsidR="00EB14DE">
        <w:t>s</w:t>
      </w:r>
      <w:r>
        <w:t xml:space="preserve"> and autonomous endosperm development </w:t>
      </w:r>
      <w:r>
        <w:fldChar w:fldCharType="begin"/>
      </w:r>
      <w:r w:rsidR="005163BB">
        <w:instrText xml:space="preserve"> ADDIN EN.CITE &lt;EndNote&gt;&lt;Cite&gt;&lt;Author&gt;Belyaeva&lt;/Author&gt;&lt;Year&gt;2021&lt;/Year&gt;&lt;RecNum&gt;111&lt;/RecNum&gt;&lt;DisplayText&gt;(Belyaeva et al., 2021)&lt;/DisplayText&gt;&lt;record&gt;&lt;rec-number&gt;111&lt;/rec-number&gt;&lt;foreign-keys&gt;&lt;key app="EN" db-id="s22vvf2alvzetge2t59vzeri5etpvawtpf2x" timestamp="1728446199"&gt;111&lt;/key&gt;&lt;/foreign-keys&gt;&lt;ref-type name="Journal Article"&gt;17&lt;/ref-type&gt;&lt;contributors&gt;&lt;authors&gt;&lt;author&gt;Belyaeva, Elena V.&lt;/author&gt;&lt;author&gt;Elkonin, Lev A.&lt;/author&gt;&lt;author&gt;Vladimirova, Anastasia A.&lt;/author&gt;&lt;author&gt;Panin, Valery M.&lt;/author&gt;&lt;/authors&gt;&lt;/contributors&gt;&lt;titles&gt;&lt;title&gt;&lt;style face="normal" font="default" size="100%"&gt;Manifestation of apomictic potentials in the line AS-3 of &lt;/style&gt;&lt;style face="italic" font="default" size="100%"&gt;Sorghum bicolor &lt;/style&gt;&lt;style face="normal" font="default" size="100%"&gt;(L.) Moench&lt;/style&gt;&lt;/title&gt;&lt;secondary-title&gt;Planta&lt;/secondary-title&gt;&lt;/titles&gt;&lt;periodical&gt;&lt;full-title&gt;Planta&lt;/full-title&gt;&lt;/periodical&gt;&lt;pages&gt;37&lt;/pages&gt;&lt;volume&gt;254&lt;/volume&gt;&lt;number&gt;2&lt;/number&gt;&lt;dates&gt;&lt;year&gt;2021&lt;/year&gt;&lt;pub-dates&gt;&lt;date&gt;2021/07/26&lt;/date&gt;&lt;/pub-dates&gt;&lt;/dates&gt;&lt;isbn&gt;1432-2048&lt;/isbn&gt;&lt;urls&gt;&lt;related-urls&gt;&lt;url&gt;https://doi.org/10.1007/s00425-021-03681-6&lt;/url&gt;&lt;/related-urls&gt;&lt;/urls&gt;&lt;electronic-resource-num&gt;10.1007/s00425-021-03681-6&lt;/electronic-resource-num&gt;&lt;/record&gt;&lt;/Cite&gt;&lt;/EndNote&gt;</w:instrText>
      </w:r>
      <w:r>
        <w:fldChar w:fldCharType="separate"/>
      </w:r>
      <w:r>
        <w:rPr>
          <w:noProof/>
        </w:rPr>
        <w:t>(</w:t>
      </w:r>
      <w:hyperlink w:anchor="_ENREF_20" w:tooltip="Belyaeva, 2021 #111" w:history="1">
        <w:r w:rsidR="00A529B2">
          <w:rPr>
            <w:noProof/>
          </w:rPr>
          <w:t>Belyaeva et al., 2021</w:t>
        </w:r>
      </w:hyperlink>
      <w:r>
        <w:rPr>
          <w:noProof/>
        </w:rPr>
        <w:t>)</w:t>
      </w:r>
      <w:r>
        <w:fldChar w:fldCharType="end"/>
      </w:r>
      <w:r>
        <w:t xml:space="preserve">. Thus, genes imparting asexual reproduction traits are likely to already be present in sorghum but may not be active due to epigenetic regulation of its DNA </w:t>
      </w:r>
      <w:r>
        <w:fldChar w:fldCharType="begin"/>
      </w:r>
      <w:r w:rsidR="005163BB">
        <w:instrText xml:space="preserve"> ADDIN EN.CITE &lt;EndNote&gt;&lt;Cite&gt;&lt;Author&gt;Belyaeva&lt;/Author&gt;&lt;Year&gt;2021&lt;/Year&gt;&lt;RecNum&gt;111&lt;/RecNum&gt;&lt;DisplayText&gt;(Belyaeva et al., 2021)&lt;/DisplayText&gt;&lt;record&gt;&lt;rec-number&gt;111&lt;/rec-number&gt;&lt;foreign-keys&gt;&lt;key app="EN" db-id="s22vvf2alvzetge2t59vzeri5etpvawtpf2x" timestamp="1728446199"&gt;111&lt;/key&gt;&lt;/foreign-keys&gt;&lt;ref-type name="Journal Article"&gt;17&lt;/ref-type&gt;&lt;contributors&gt;&lt;authors&gt;&lt;author&gt;Belyaeva, Elena V.&lt;/author&gt;&lt;author&gt;Elkonin, Lev A.&lt;/author&gt;&lt;author&gt;Vladimirova, Anastasia A.&lt;/author&gt;&lt;author&gt;Panin, Valery M.&lt;/author&gt;&lt;/authors&gt;&lt;/contributors&gt;&lt;titles&gt;&lt;title&gt;&lt;style face="normal" font="default" size="100%"&gt;Manifestation of apomictic potentials in the line AS-3 of &lt;/style&gt;&lt;style face="italic" font="default" size="100%"&gt;Sorghum bicolor &lt;/style&gt;&lt;style face="normal" font="default" size="100%"&gt;(L.) Moench&lt;/style&gt;&lt;/title&gt;&lt;secondary-title&gt;Planta&lt;/secondary-title&gt;&lt;/titles&gt;&lt;periodical&gt;&lt;full-title&gt;Planta&lt;/full-title&gt;&lt;/periodical&gt;&lt;pages&gt;37&lt;/pages&gt;&lt;volume&gt;254&lt;/volume&gt;&lt;number&gt;2&lt;/number&gt;&lt;dates&gt;&lt;year&gt;2021&lt;/year&gt;&lt;pub-dates&gt;&lt;date&gt;2021/07/26&lt;/date&gt;&lt;/pub-dates&gt;&lt;/dates&gt;&lt;isbn&gt;1432-2048&lt;/isbn&gt;&lt;urls&gt;&lt;related-urls&gt;&lt;url&gt;https://doi.org/10.1007/s00425-021-03681-6&lt;/url&gt;&lt;/related-urls&gt;&lt;/urls&gt;&lt;electronic-resource-num&gt;10.1007/s00425-021-03681-6&lt;/electronic-resource-num&gt;&lt;/record&gt;&lt;/Cite&gt;&lt;/EndNote&gt;</w:instrText>
      </w:r>
      <w:r>
        <w:fldChar w:fldCharType="separate"/>
      </w:r>
      <w:r>
        <w:rPr>
          <w:noProof/>
        </w:rPr>
        <w:t>(</w:t>
      </w:r>
      <w:hyperlink w:anchor="_ENREF_20" w:tooltip="Belyaeva, 2021 #111" w:history="1">
        <w:r w:rsidR="00A529B2">
          <w:rPr>
            <w:noProof/>
          </w:rPr>
          <w:t>Belyaeva et al., 2021</w:t>
        </w:r>
      </w:hyperlink>
      <w:r>
        <w:rPr>
          <w:noProof/>
        </w:rPr>
        <w:t>)</w:t>
      </w:r>
      <w:r>
        <w:fldChar w:fldCharType="end"/>
      </w:r>
      <w:r>
        <w:t>.</w:t>
      </w:r>
    </w:p>
    <w:p w14:paraId="1DBB65A9" w14:textId="3294A8B7" w:rsidR="00A1119A" w:rsidRPr="0079644D" w:rsidRDefault="00A1119A" w:rsidP="00130C14">
      <w:pPr>
        <w:pStyle w:val="Heading3"/>
        <w:rPr>
          <w:rStyle w:val="SubtleEmphasis"/>
          <w:rFonts w:asciiTheme="minorHAnsi" w:hAnsiTheme="minorHAnsi"/>
          <w:i/>
          <w:iCs w:val="0"/>
          <w:color w:val="auto"/>
        </w:rPr>
      </w:pPr>
      <w:bookmarkStart w:id="204" w:name="_Toc190239013"/>
      <w:bookmarkStart w:id="205" w:name="_Toc190243634"/>
      <w:bookmarkStart w:id="206" w:name="_Toc190244074"/>
      <w:bookmarkStart w:id="207" w:name="_Toc190244239"/>
      <w:bookmarkStart w:id="208" w:name="_Toc182994424"/>
      <w:bookmarkStart w:id="209" w:name="_Toc161131508"/>
      <w:bookmarkStart w:id="210" w:name="_Toc161131988"/>
      <w:r w:rsidRPr="0079644D">
        <w:rPr>
          <w:rStyle w:val="SubtleEmphasis"/>
          <w:rFonts w:asciiTheme="minorHAnsi" w:hAnsiTheme="minorHAnsi"/>
          <w:i/>
          <w:iCs w:val="0"/>
          <w:color w:val="auto"/>
        </w:rPr>
        <w:t>Sexual reproduction</w:t>
      </w:r>
      <w:bookmarkEnd w:id="204"/>
      <w:bookmarkEnd w:id="205"/>
      <w:bookmarkEnd w:id="206"/>
      <w:bookmarkEnd w:id="207"/>
      <w:bookmarkEnd w:id="208"/>
    </w:p>
    <w:p w14:paraId="3937D53E" w14:textId="037306A5" w:rsidR="00FF63EC" w:rsidRPr="0079644D" w:rsidRDefault="00EB6D39" w:rsidP="00A1119A">
      <w:pPr>
        <w:rPr>
          <w:rFonts w:asciiTheme="minorHAnsi" w:hAnsiTheme="minorHAnsi"/>
          <w:lang w:val="en-GB"/>
        </w:rPr>
      </w:pPr>
      <w:r w:rsidRPr="0079644D">
        <w:rPr>
          <w:rFonts w:asciiTheme="minorHAnsi" w:hAnsiTheme="minorHAnsi"/>
        </w:rPr>
        <w:t>Sorghum</w:t>
      </w:r>
      <w:r w:rsidRPr="0079644D">
        <w:rPr>
          <w:rFonts w:asciiTheme="minorHAnsi" w:hAnsiTheme="minorHAnsi"/>
          <w:i/>
        </w:rPr>
        <w:t xml:space="preserve"> </w:t>
      </w:r>
      <w:r w:rsidRPr="0079644D">
        <w:rPr>
          <w:rFonts w:asciiTheme="minorHAnsi" w:hAnsiTheme="minorHAnsi"/>
        </w:rPr>
        <w:t xml:space="preserve">reproduces sexually </w:t>
      </w:r>
      <w:r w:rsidR="008F6079" w:rsidRPr="0079644D">
        <w:rPr>
          <w:rFonts w:asciiTheme="minorHAnsi" w:hAnsiTheme="minorHAnsi"/>
        </w:rPr>
        <w:t>via</w:t>
      </w:r>
      <w:r w:rsidRPr="0079644D">
        <w:rPr>
          <w:rFonts w:asciiTheme="minorHAnsi" w:hAnsiTheme="minorHAnsi"/>
        </w:rPr>
        <w:t xml:space="preserve"> seeds. Modern cultivars are photoperiod insensitive and </w:t>
      </w:r>
      <w:r w:rsidRPr="0079644D">
        <w:rPr>
          <w:rFonts w:asciiTheme="minorHAnsi" w:hAnsiTheme="minorHAnsi"/>
          <w:bCs/>
          <w:lang w:val="en-GB" w:eastAsia="en-AU"/>
        </w:rPr>
        <w:t>f</w:t>
      </w:r>
      <w:r w:rsidR="00A1119A" w:rsidRPr="0079644D">
        <w:rPr>
          <w:rFonts w:asciiTheme="minorHAnsi" w:hAnsiTheme="minorHAnsi"/>
          <w:bCs/>
          <w:lang w:val="en-GB" w:eastAsia="en-AU"/>
        </w:rPr>
        <w:t xml:space="preserve">lowering occurs approximately 60 </w:t>
      </w:r>
      <w:r w:rsidR="00260E87">
        <w:rPr>
          <w:rFonts w:asciiTheme="minorHAnsi" w:hAnsiTheme="minorHAnsi"/>
          <w:bCs/>
          <w:lang w:val="en-GB" w:eastAsia="en-AU"/>
        </w:rPr>
        <w:t>-</w:t>
      </w:r>
      <w:r w:rsidR="00A1119A" w:rsidRPr="0079644D">
        <w:rPr>
          <w:rFonts w:asciiTheme="minorHAnsi" w:hAnsiTheme="minorHAnsi"/>
          <w:bCs/>
          <w:lang w:val="en-GB" w:eastAsia="en-AU"/>
        </w:rPr>
        <w:t xml:space="preserve"> 70 days after seedling emergence</w:t>
      </w:r>
      <w:r w:rsidRPr="0079644D">
        <w:rPr>
          <w:rFonts w:asciiTheme="minorHAnsi" w:hAnsiTheme="minorHAnsi"/>
          <w:bCs/>
          <w:lang w:val="en-GB" w:eastAsia="en-AU"/>
        </w:rPr>
        <w:t xml:space="preserve"> depending on varieties and growing conditions </w:t>
      </w:r>
      <w:r w:rsidR="00C03266" w:rsidRPr="0079644D">
        <w:rPr>
          <w:rFonts w:asciiTheme="minorHAnsi" w:hAnsiTheme="minorHAnsi"/>
          <w:bCs/>
          <w:lang w:val="en-GB" w:eastAsia="en-AU"/>
        </w:rPr>
        <w:fldChar w:fldCharType="begin"/>
      </w:r>
      <w:r w:rsidR="005163BB">
        <w:rPr>
          <w:rFonts w:asciiTheme="minorHAnsi" w:hAnsiTheme="minorHAnsi"/>
          <w:bCs/>
          <w:lang w:val="en-GB" w:eastAsia="en-AU"/>
        </w:rPr>
        <w:instrText xml:space="preserve"> ADDIN EN.CITE &lt;EndNote&gt;&lt;Cite&gt;&lt;Author&gt;Spenceley&lt;/Author&gt;&lt;Year&gt;2005&lt;/Year&gt;&lt;RecNum&gt;49&lt;/RecNum&gt;&lt;DisplayText&gt;(Spenceley et al., 2005)&lt;/DisplayText&gt;&lt;record&gt;&lt;rec-number&gt;49&lt;/rec-number&gt;&lt;foreign-keys&gt;&lt;key app="EN" db-id="s22vvf2alvzetge2t59vzeri5etpvawtpf2x" timestamp="1728446198"&gt;49&lt;/key&gt;&lt;/foreign-keys&gt;&lt;ref-type name="Report"&gt;27&lt;/ref-type&gt;&lt;contributors&gt;&lt;authors&gt;&lt;author&gt;Spenceley, J.&lt;/author&gt;&lt;author&gt;Butler, G.&lt;/author&gt;&lt;author&gt;Nicholas, A.&lt;/author&gt;&lt;author&gt;Simpfendorfer, S.&lt;/author&gt;&lt;author&gt;Holland, J.&lt;/author&gt;&lt;author&gt;Kniepp, J.&lt;/author&gt;&lt;author&gt;Edwards, J.&lt;/author&gt;&lt;author&gt;Dale, T&lt;/author&gt;&lt;/authors&gt;&lt;/contributors&gt;&lt;titles&gt;&lt;title&gt;Grain Sorghum&lt;/title&gt;&lt;secondary-title&gt;Agfact P3.3.5  AGDEX 115/10&lt;/secondary-title&gt;&lt;/titles&gt;&lt;keywords&gt;&lt;keyword&gt;grain&lt;/keyword&gt;&lt;keyword&gt;sorghum&lt;/keyword&gt;&lt;/keywords&gt;&lt;dates&gt;&lt;year&gt;2005&lt;/year&gt;&lt;pub-dates&gt;&lt;date&gt;2005&lt;/date&gt;&lt;/pub-dates&gt;&lt;/dates&gt;&lt;publisher&gt;NSW Department of Primary Industries; available online; http://www.dpi.nsw.gov.au/__data/assets/pdf_file/0006/146355/grain-sorghum.pdf&lt;/publisher&gt;&lt;label&gt;20782&lt;/label&gt;&lt;urls&gt;&lt;related-urls&gt;&lt;url&gt;&lt;style face="underline" font="default" size="100%"&gt;http://www.dpi.nsw.gov.au/__data/assets/pdf_file/0006/146355/grain-sorghum.pdf&lt;/style&gt;&lt;/url&gt;&lt;/related-urls&gt;&lt;/urls&gt;&lt;/record&gt;&lt;/Cite&gt;&lt;/EndNote&gt;</w:instrText>
      </w:r>
      <w:r w:rsidR="00C03266" w:rsidRPr="0079644D">
        <w:rPr>
          <w:rFonts w:asciiTheme="minorHAnsi" w:hAnsiTheme="minorHAnsi"/>
          <w:bCs/>
          <w:lang w:val="en-GB" w:eastAsia="en-AU"/>
        </w:rPr>
        <w:fldChar w:fldCharType="separate"/>
      </w:r>
      <w:r w:rsidR="00E030C2">
        <w:rPr>
          <w:rFonts w:asciiTheme="minorHAnsi" w:hAnsiTheme="minorHAnsi"/>
          <w:bCs/>
          <w:noProof/>
          <w:lang w:val="en-GB" w:eastAsia="en-AU"/>
        </w:rPr>
        <w:t>(</w:t>
      </w:r>
      <w:hyperlink w:anchor="_ENREF_195" w:tooltip="Spenceley, 2005 #49" w:history="1">
        <w:r w:rsidR="00A529B2">
          <w:rPr>
            <w:rFonts w:asciiTheme="minorHAnsi" w:hAnsiTheme="minorHAnsi"/>
            <w:bCs/>
            <w:noProof/>
            <w:lang w:val="en-GB" w:eastAsia="en-AU"/>
          </w:rPr>
          <w:t>Spenceley et al., 2005</w:t>
        </w:r>
      </w:hyperlink>
      <w:r w:rsidR="00E030C2">
        <w:rPr>
          <w:rFonts w:asciiTheme="minorHAnsi" w:hAnsiTheme="minorHAnsi"/>
          <w:bCs/>
          <w:noProof/>
          <w:lang w:val="en-GB" w:eastAsia="en-AU"/>
        </w:rPr>
        <w:t>)</w:t>
      </w:r>
      <w:r w:rsidR="00C03266" w:rsidRPr="0079644D">
        <w:rPr>
          <w:rFonts w:asciiTheme="minorHAnsi" w:hAnsiTheme="minorHAnsi"/>
          <w:bCs/>
          <w:lang w:val="en-GB" w:eastAsia="en-AU"/>
        </w:rPr>
        <w:fldChar w:fldCharType="end"/>
      </w:r>
      <w:r w:rsidR="00A1119A" w:rsidRPr="0079644D">
        <w:rPr>
          <w:rFonts w:asciiTheme="minorHAnsi" w:hAnsiTheme="minorHAnsi"/>
          <w:bCs/>
          <w:lang w:val="en-GB" w:eastAsia="en-AU"/>
        </w:rPr>
        <w:t xml:space="preserve">. </w:t>
      </w:r>
      <w:r w:rsidRPr="0079644D">
        <w:rPr>
          <w:rFonts w:asciiTheme="minorHAnsi" w:hAnsiTheme="minorHAnsi"/>
          <w:bCs/>
          <w:lang w:val="en-GB" w:eastAsia="en-AU"/>
        </w:rPr>
        <w:t xml:space="preserve">When planting from mid-October to mid-January in </w:t>
      </w:r>
      <w:r w:rsidR="002A1837">
        <w:rPr>
          <w:rFonts w:asciiTheme="minorHAnsi" w:hAnsiTheme="minorHAnsi"/>
          <w:bCs/>
          <w:lang w:val="en-GB" w:eastAsia="en-AU"/>
        </w:rPr>
        <w:t>S</w:t>
      </w:r>
      <w:r w:rsidRPr="0079644D">
        <w:rPr>
          <w:rFonts w:asciiTheme="minorHAnsi" w:hAnsiTheme="minorHAnsi"/>
          <w:bCs/>
          <w:lang w:val="en-GB" w:eastAsia="en-AU"/>
        </w:rPr>
        <w:t xml:space="preserve">outhern Qld, </w:t>
      </w:r>
      <w:r w:rsidR="00743539" w:rsidRPr="0079644D">
        <w:rPr>
          <w:rFonts w:asciiTheme="minorHAnsi" w:hAnsiTheme="minorHAnsi"/>
          <w:bCs/>
          <w:lang w:val="en-GB" w:eastAsia="en-AU"/>
        </w:rPr>
        <w:t>plants flower</w:t>
      </w:r>
      <w:r w:rsidRPr="0079644D">
        <w:rPr>
          <w:rFonts w:asciiTheme="minorHAnsi" w:hAnsiTheme="minorHAnsi"/>
          <w:bCs/>
          <w:lang w:val="en-GB" w:eastAsia="en-AU"/>
        </w:rPr>
        <w:t xml:space="preserve"> between mid-December and mid-March. </w:t>
      </w:r>
      <w:r w:rsidR="00A1119A" w:rsidRPr="0079644D">
        <w:rPr>
          <w:rFonts w:asciiTheme="minorHAnsi" w:hAnsiTheme="minorHAnsi"/>
          <w:bCs/>
          <w:lang w:val="en-GB" w:eastAsia="en-AU"/>
        </w:rPr>
        <w:t xml:space="preserve">Flowering occurs within three days of panicle emergence from the </w:t>
      </w:r>
      <w:r w:rsidR="008F6079" w:rsidRPr="0079644D">
        <w:rPr>
          <w:rFonts w:asciiTheme="minorHAnsi" w:hAnsiTheme="minorHAnsi"/>
          <w:bCs/>
          <w:lang w:val="en-GB" w:eastAsia="en-AU"/>
        </w:rPr>
        <w:t xml:space="preserve">flag </w:t>
      </w:r>
      <w:r w:rsidR="00A1119A" w:rsidRPr="0079644D">
        <w:rPr>
          <w:rFonts w:asciiTheme="minorHAnsi" w:hAnsiTheme="minorHAnsi"/>
          <w:bCs/>
          <w:lang w:val="en-GB" w:eastAsia="en-AU"/>
        </w:rPr>
        <w:t>leaf</w:t>
      </w:r>
      <w:r w:rsidR="00743539" w:rsidRPr="0079644D">
        <w:rPr>
          <w:rFonts w:asciiTheme="minorHAnsi" w:hAnsiTheme="minorHAnsi"/>
          <w:bCs/>
          <w:lang w:val="en-GB" w:eastAsia="en-AU"/>
        </w:rPr>
        <w:t>.</w:t>
      </w:r>
      <w:r w:rsidR="00743539" w:rsidRPr="0079644D">
        <w:rPr>
          <w:rFonts w:asciiTheme="minorHAnsi" w:hAnsiTheme="minorHAnsi"/>
        </w:rPr>
        <w:t xml:space="preserve"> </w:t>
      </w:r>
      <w:r w:rsidR="00260E87">
        <w:rPr>
          <w:rFonts w:asciiTheme="minorHAnsi" w:hAnsiTheme="minorHAnsi"/>
        </w:rPr>
        <w:t>Optimum</w:t>
      </w:r>
      <w:r w:rsidR="00A1119A" w:rsidRPr="0079644D">
        <w:rPr>
          <w:rFonts w:asciiTheme="minorHAnsi" w:hAnsiTheme="minorHAnsi"/>
          <w:lang w:val="en-GB"/>
        </w:rPr>
        <w:t xml:space="preserve"> </w:t>
      </w:r>
      <w:r w:rsidR="00743539" w:rsidRPr="0079644D">
        <w:rPr>
          <w:rFonts w:asciiTheme="minorHAnsi" w:hAnsiTheme="minorHAnsi"/>
          <w:lang w:val="en-GB"/>
        </w:rPr>
        <w:t xml:space="preserve">flowering </w:t>
      </w:r>
      <w:r w:rsidR="00A1119A" w:rsidRPr="0079644D">
        <w:rPr>
          <w:rFonts w:asciiTheme="minorHAnsi" w:hAnsiTheme="minorHAnsi"/>
          <w:lang w:val="en-GB"/>
        </w:rPr>
        <w:t xml:space="preserve">temperatures </w:t>
      </w:r>
      <w:r w:rsidR="00743539" w:rsidRPr="0079644D">
        <w:rPr>
          <w:rFonts w:asciiTheme="minorHAnsi" w:hAnsiTheme="minorHAnsi"/>
          <w:lang w:val="en-GB"/>
        </w:rPr>
        <w:t xml:space="preserve">are </w:t>
      </w:r>
      <w:r w:rsidR="00A1119A" w:rsidRPr="0079644D">
        <w:rPr>
          <w:rFonts w:asciiTheme="minorHAnsi" w:hAnsiTheme="minorHAnsi"/>
          <w:lang w:val="en-GB"/>
        </w:rPr>
        <w:t>21</w:t>
      </w:r>
      <w:r w:rsidR="008F6079" w:rsidRPr="0079644D">
        <w:rPr>
          <w:rFonts w:asciiTheme="minorHAnsi" w:hAnsiTheme="minorHAnsi"/>
          <w:lang w:val="en-GB"/>
        </w:rPr>
        <w:t xml:space="preserve"> -</w:t>
      </w:r>
      <w:r w:rsidR="00743539" w:rsidRPr="0079644D">
        <w:rPr>
          <w:rFonts w:asciiTheme="minorHAnsi" w:hAnsiTheme="minorHAnsi"/>
          <w:lang w:val="en-GB"/>
        </w:rPr>
        <w:t xml:space="preserve"> </w:t>
      </w:r>
      <w:r w:rsidR="00A1119A" w:rsidRPr="0079644D">
        <w:rPr>
          <w:rFonts w:asciiTheme="minorHAnsi" w:hAnsiTheme="minorHAnsi"/>
          <w:lang w:val="en-GB"/>
        </w:rPr>
        <w:t>35°C</w:t>
      </w:r>
      <w:r w:rsidR="00743539" w:rsidRPr="0079644D">
        <w:rPr>
          <w:rFonts w:asciiTheme="minorHAnsi" w:hAnsiTheme="minorHAnsi"/>
          <w:lang w:val="en-GB"/>
        </w:rPr>
        <w:t>.</w:t>
      </w:r>
      <w:r w:rsidR="00A1119A" w:rsidRPr="0079644D">
        <w:rPr>
          <w:rFonts w:asciiTheme="minorHAnsi" w:hAnsiTheme="minorHAnsi"/>
          <w:lang w:val="en-GB"/>
        </w:rPr>
        <w:t xml:space="preserve"> </w:t>
      </w:r>
      <w:r w:rsidR="00743539" w:rsidRPr="0079644D">
        <w:rPr>
          <w:rFonts w:asciiTheme="minorHAnsi" w:hAnsiTheme="minorHAnsi"/>
          <w:lang w:val="en-GB"/>
        </w:rPr>
        <w:t xml:space="preserve">Outside this </w:t>
      </w:r>
      <w:r w:rsidR="00442BCE">
        <w:rPr>
          <w:rFonts w:asciiTheme="minorHAnsi" w:hAnsiTheme="minorHAnsi"/>
          <w:lang w:val="en-GB"/>
        </w:rPr>
        <w:t xml:space="preserve">temperature </w:t>
      </w:r>
      <w:r w:rsidR="00743539" w:rsidRPr="0079644D">
        <w:rPr>
          <w:rFonts w:asciiTheme="minorHAnsi" w:hAnsiTheme="minorHAnsi"/>
          <w:lang w:val="en-GB"/>
        </w:rPr>
        <w:t xml:space="preserve">range, </w:t>
      </w:r>
      <w:r w:rsidR="00A1119A" w:rsidRPr="0079644D">
        <w:rPr>
          <w:rFonts w:asciiTheme="minorHAnsi" w:hAnsiTheme="minorHAnsi"/>
          <w:lang w:val="en-GB"/>
        </w:rPr>
        <w:t xml:space="preserve">flowering may be delayed </w:t>
      </w:r>
      <w:r w:rsidR="00E73839"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&lt;EndNote&gt;&lt;Cite&gt;&lt;Author&gt;Schertz&lt;/Author&gt;&lt;Year&gt;1980&lt;/Year&gt;&lt;RecNum&gt;108&lt;/RecNum&gt;&lt;DisplayText&gt;(Schertz and Dalton, 1980)&lt;/DisplayText&gt;&lt;record&gt;&lt;rec-number&gt;108&lt;/rec-number&gt;&lt;foreign-keys&gt;&lt;key app="EN" db-id="s22vvf2alvzetge2t59vzeri5etpvawtpf2x" timestamp="1728446199"&gt;108&lt;/key&gt;&lt;/foreign-keys&gt;&lt;ref-type name="Book Section"&gt;5&lt;/ref-type&gt;&lt;contributors&gt;&lt;authors&gt;&lt;author&gt;Schertz, K.F.&lt;/author&gt;&lt;author&gt;Dalton, L.G&lt;/author&gt;&lt;/authors&gt;&lt;secondary-authors&gt;&lt;author&gt;Fehr, W.R.&lt;/author&gt;&lt;author&gt;Hadley, H.&lt;/author&gt;&lt;/secondary-authors&gt;&lt;/contributors&gt;&lt;titles&gt;&lt;title&gt;Sorghum&lt;/title&gt;&lt;secondary-title&gt;Hybridization of crop plants&lt;/secondary-title&gt;&lt;/titles&gt;&lt;pages&gt;577-588&lt;/pages&gt;&lt;section&gt;41&lt;/section&gt;&lt;reprint-edition&gt;In File&lt;/reprint-edition&gt;&lt;keywords&gt;&lt;keyword&gt;sorghum&lt;/keyword&gt;&lt;keyword&gt;HYBRIDIZATION&lt;/keyword&gt;&lt;keyword&gt;of&lt;/keyword&gt;&lt;keyword&gt;CROP&lt;/keyword&gt;&lt;keyword&gt;PLANTS&lt;/keyword&gt;&lt;keyword&gt;plant&lt;/keyword&gt;&lt;/keywords&gt;&lt;dates&gt;&lt;year&gt;1980&lt;/year&gt;&lt;pub-dates&gt;&lt;date&gt;1980&lt;/date&gt;&lt;/pub-dates&gt;&lt;/dates&gt;&lt;pub-location&gt;Madison, Wisconsin, USA&lt;/pub-location&gt;&lt;publisher&gt;American Society of Agronomy and Crop Science Society of America&lt;/publisher&gt;&lt;label&gt;18795&lt;/label&gt;&lt;urls&gt;&lt;/urls&gt;&lt;/record&gt;&lt;/Cite&gt;&lt;/EndNote&gt;</w:instrText>
      </w:r>
      <w:r w:rsidR="00E73839" w:rsidRPr="0079644D">
        <w:rPr>
          <w:rFonts w:asciiTheme="minorHAnsi" w:hAnsiTheme="minorHAnsi"/>
          <w:lang w:val="en-GB"/>
        </w:rPr>
        <w:fldChar w:fldCharType="separate"/>
      </w:r>
      <w:r w:rsidR="00E030C2">
        <w:rPr>
          <w:rFonts w:asciiTheme="minorHAnsi" w:hAnsiTheme="minorHAnsi"/>
          <w:noProof/>
          <w:lang w:val="en-GB"/>
        </w:rPr>
        <w:t>(</w:t>
      </w:r>
      <w:hyperlink w:anchor="_ENREF_182" w:tooltip="Schertz, 1980 #108" w:history="1">
        <w:r w:rsidR="00A529B2">
          <w:rPr>
            <w:rFonts w:asciiTheme="minorHAnsi" w:hAnsiTheme="minorHAnsi"/>
            <w:noProof/>
            <w:lang w:val="en-GB"/>
          </w:rPr>
          <w:t>Schertz and Dalton, 1980</w:t>
        </w:r>
      </w:hyperlink>
      <w:r w:rsidR="00E030C2">
        <w:rPr>
          <w:rFonts w:asciiTheme="minorHAnsi" w:hAnsiTheme="minorHAnsi"/>
          <w:noProof/>
          <w:lang w:val="en-GB"/>
        </w:rPr>
        <w:t>)</w:t>
      </w:r>
      <w:r w:rsidR="00E73839" w:rsidRPr="0079644D">
        <w:rPr>
          <w:rFonts w:asciiTheme="minorHAnsi" w:hAnsiTheme="minorHAnsi"/>
          <w:lang w:val="en-GB"/>
        </w:rPr>
        <w:fldChar w:fldCharType="end"/>
      </w:r>
      <w:r w:rsidR="00797B8B" w:rsidRPr="0079644D">
        <w:rPr>
          <w:rFonts w:asciiTheme="minorHAnsi" w:hAnsiTheme="minorHAnsi"/>
          <w:lang w:val="en-GB"/>
        </w:rPr>
        <w:t xml:space="preserve">. </w:t>
      </w:r>
    </w:p>
    <w:p w14:paraId="2DFC84FD" w14:textId="49B70ECA" w:rsidR="00743539" w:rsidRPr="0079644D" w:rsidRDefault="00FF0B89" w:rsidP="00A1119A">
      <w:pPr>
        <w:rPr>
          <w:rFonts w:asciiTheme="minorHAnsi" w:hAnsiTheme="minorHAnsi"/>
          <w:bCs/>
          <w:lang w:val="en-GB" w:eastAsia="en-AU"/>
        </w:rPr>
      </w:pPr>
      <w:r w:rsidRPr="0079644D">
        <w:rPr>
          <w:rFonts w:asciiTheme="minorHAnsi" w:hAnsiTheme="minorHAnsi"/>
          <w:iCs/>
          <w:lang w:val="en-GB" w:eastAsia="en-AU"/>
        </w:rPr>
        <w:t>F</w:t>
      </w:r>
      <w:r w:rsidR="00A1119A" w:rsidRPr="0079644D">
        <w:rPr>
          <w:rFonts w:asciiTheme="minorHAnsi" w:hAnsiTheme="minorHAnsi"/>
          <w:iCs/>
          <w:lang w:val="en-GB" w:eastAsia="en-AU"/>
        </w:rPr>
        <w:t xml:space="preserve">lowering </w:t>
      </w:r>
      <w:r w:rsidRPr="0079644D">
        <w:rPr>
          <w:rFonts w:asciiTheme="minorHAnsi" w:hAnsiTheme="minorHAnsi"/>
          <w:iCs/>
          <w:lang w:val="en-GB" w:eastAsia="en-AU"/>
        </w:rPr>
        <w:t>lasts</w:t>
      </w:r>
      <w:r w:rsidR="00A1119A" w:rsidRPr="0079644D">
        <w:rPr>
          <w:rFonts w:asciiTheme="minorHAnsi" w:hAnsiTheme="minorHAnsi"/>
          <w:iCs/>
          <w:lang w:val="en-GB" w:eastAsia="en-AU"/>
        </w:rPr>
        <w:t xml:space="preserve"> typically one </w:t>
      </w:r>
      <w:r w:rsidR="009F501A" w:rsidRPr="0079644D">
        <w:rPr>
          <w:rFonts w:asciiTheme="minorHAnsi" w:hAnsiTheme="minorHAnsi"/>
          <w:iCs/>
          <w:lang w:val="en-GB" w:eastAsia="en-AU"/>
        </w:rPr>
        <w:t>week</w:t>
      </w:r>
      <w:r w:rsidR="009F501A">
        <w:rPr>
          <w:rFonts w:asciiTheme="minorHAnsi" w:hAnsiTheme="minorHAnsi"/>
          <w:iCs/>
          <w:lang w:val="en-GB" w:eastAsia="en-AU"/>
        </w:rPr>
        <w:t xml:space="preserve"> but</w:t>
      </w:r>
      <w:r w:rsidR="00A1119A" w:rsidRPr="0079644D">
        <w:rPr>
          <w:rFonts w:asciiTheme="minorHAnsi" w:hAnsiTheme="minorHAnsi"/>
          <w:iCs/>
          <w:lang w:val="en-GB" w:eastAsia="en-AU"/>
        </w:rPr>
        <w:t xml:space="preserve"> may vary from </w:t>
      </w:r>
      <w:r w:rsidR="009F501A">
        <w:rPr>
          <w:rFonts w:asciiTheme="minorHAnsi" w:hAnsiTheme="minorHAnsi"/>
          <w:iCs/>
          <w:lang w:val="en-GB" w:eastAsia="en-AU"/>
        </w:rPr>
        <w:t xml:space="preserve">2 </w:t>
      </w:r>
      <w:r w:rsidR="00C21349">
        <w:rPr>
          <w:rFonts w:asciiTheme="minorHAnsi" w:hAnsiTheme="minorHAnsi"/>
          <w:iCs/>
          <w:lang w:val="en-GB" w:eastAsia="en-AU"/>
        </w:rPr>
        <w:t xml:space="preserve">to </w:t>
      </w:r>
      <w:r w:rsidR="009F501A">
        <w:rPr>
          <w:rFonts w:asciiTheme="minorHAnsi" w:hAnsiTheme="minorHAnsi"/>
          <w:iCs/>
          <w:lang w:val="en-GB" w:eastAsia="en-AU"/>
        </w:rPr>
        <w:t>15</w:t>
      </w:r>
      <w:r w:rsidR="0040493C" w:rsidRPr="0079644D">
        <w:rPr>
          <w:rFonts w:asciiTheme="minorHAnsi" w:hAnsiTheme="minorHAnsi"/>
          <w:iCs/>
          <w:lang w:val="en-GB" w:eastAsia="en-AU"/>
        </w:rPr>
        <w:t xml:space="preserve"> </w:t>
      </w:r>
      <w:r w:rsidR="00A1119A" w:rsidRPr="0079644D">
        <w:rPr>
          <w:rFonts w:asciiTheme="minorHAnsi" w:hAnsiTheme="minorHAnsi"/>
          <w:iCs/>
          <w:lang w:val="en-GB" w:eastAsia="en-AU"/>
        </w:rPr>
        <w:t xml:space="preserve">days. </w:t>
      </w:r>
      <w:r w:rsidR="00743539" w:rsidRPr="0079644D">
        <w:rPr>
          <w:rFonts w:asciiTheme="minorHAnsi" w:hAnsiTheme="minorHAnsi"/>
          <w:bCs/>
          <w:lang w:val="en-GB" w:eastAsia="en-AU"/>
        </w:rPr>
        <w:t xml:space="preserve">Stigmas are receptive for 48 h before </w:t>
      </w:r>
      <w:r w:rsidR="002451EF" w:rsidRPr="0079644D">
        <w:rPr>
          <w:rFonts w:asciiTheme="minorHAnsi" w:hAnsiTheme="minorHAnsi"/>
        </w:rPr>
        <w:t>anthesis</w:t>
      </w:r>
      <w:r w:rsidR="002451EF" w:rsidRPr="0079644D">
        <w:rPr>
          <w:rFonts w:asciiTheme="minorHAnsi" w:hAnsiTheme="minorHAnsi"/>
          <w:bCs/>
          <w:lang w:val="en-GB" w:eastAsia="en-AU"/>
        </w:rPr>
        <w:t xml:space="preserve"> </w:t>
      </w:r>
      <w:r w:rsidR="00743539" w:rsidRPr="0079644D">
        <w:rPr>
          <w:rFonts w:asciiTheme="minorHAnsi" w:hAnsiTheme="minorHAnsi"/>
          <w:bCs/>
          <w:lang w:val="en-GB" w:eastAsia="en-AU"/>
        </w:rPr>
        <w:t xml:space="preserve">and can remain </w:t>
      </w:r>
      <w:r w:rsidR="00743539" w:rsidRPr="0079644D">
        <w:rPr>
          <w:rFonts w:asciiTheme="minorHAnsi" w:hAnsiTheme="minorHAnsi"/>
        </w:rPr>
        <w:t>in a receptive state for 5</w:t>
      </w:r>
      <w:r w:rsidR="00FF63EC" w:rsidRPr="0079644D">
        <w:rPr>
          <w:rFonts w:asciiTheme="minorHAnsi" w:hAnsiTheme="minorHAnsi"/>
        </w:rPr>
        <w:t xml:space="preserve"> </w:t>
      </w:r>
      <w:r w:rsidR="00C21349">
        <w:rPr>
          <w:rFonts w:asciiTheme="minorHAnsi" w:hAnsiTheme="minorHAnsi"/>
        </w:rPr>
        <w:t>to</w:t>
      </w:r>
      <w:r w:rsidR="00C21349" w:rsidRPr="0079644D">
        <w:rPr>
          <w:rFonts w:asciiTheme="minorHAnsi" w:hAnsiTheme="minorHAnsi"/>
        </w:rPr>
        <w:t xml:space="preserve"> </w:t>
      </w:r>
      <w:r w:rsidR="002451EF" w:rsidRPr="0079644D">
        <w:rPr>
          <w:rFonts w:asciiTheme="minorHAnsi" w:hAnsiTheme="minorHAnsi"/>
        </w:rPr>
        <w:t>16 days</w:t>
      </w:r>
      <w:r w:rsidR="00743539" w:rsidRPr="0079644D">
        <w:rPr>
          <w:rFonts w:asciiTheme="minorHAnsi" w:hAnsiTheme="minorHAnsi"/>
        </w:rPr>
        <w:t>,</w:t>
      </w:r>
      <w:r w:rsidR="00743539" w:rsidRPr="0079644D">
        <w:rPr>
          <w:rFonts w:asciiTheme="minorHAnsi" w:hAnsiTheme="minorHAnsi"/>
          <w:bCs/>
          <w:lang w:val="en-GB" w:eastAsia="en-AU"/>
        </w:rPr>
        <w:t xml:space="preserve"> depending on the cultivar </w:t>
      </w:r>
      <w:r w:rsidR="00743539" w:rsidRPr="0079644D">
        <w:rPr>
          <w:rFonts w:asciiTheme="minorHAnsi" w:hAnsiTheme="minorHAnsi"/>
          <w:bCs/>
          <w:lang w:val="en-GB" w:eastAsia="en-AU"/>
        </w:rPr>
        <w:fldChar w:fldCharType="begin"/>
      </w:r>
      <w:r w:rsidR="005163BB">
        <w:rPr>
          <w:rFonts w:asciiTheme="minorHAnsi" w:hAnsiTheme="minorHAnsi"/>
          <w:bCs/>
          <w:lang w:val="en-GB" w:eastAsia="en-AU"/>
        </w:rPr>
        <w:instrText xml:space="preserve"> ADDIN EN.CITE &lt;EndNote&gt;&lt;Cite&gt;&lt;Author&gt;Stephens&lt;/Author&gt;&lt;Year&gt;1934&lt;/Year&gt;&lt;RecNum&gt;112&lt;/RecNum&gt;&lt;DisplayText&gt;(Stephens and Quinby, 1934)&lt;/DisplayText&gt;&lt;record&gt;&lt;rec-number&gt;112&lt;/rec-number&gt;&lt;foreign-keys&gt;&lt;key app="EN" db-id="s22vvf2alvzetge2t59vzeri5etpvawtpf2x" timestamp="1728446199"&gt;112&lt;/key&gt;&lt;/foreign-keys&gt;&lt;ref-type name="Journal Article"&gt;17&lt;/ref-type&gt;&lt;contributors&gt;&lt;authors&gt;&lt;author&gt;Stephens, J.C.&lt;/author&gt;&lt;author&gt;Quinby, J.R.&lt;/author&gt;&lt;/authors&gt;&lt;/contributors&gt;&lt;titles&gt;&lt;title&gt;Anthesis, pollination, and fertilization in sorghum.&lt;/title&gt;&lt;secondary-title&gt;Journal of Agricultural Research&lt;/secondary-title&gt;&lt;/titles&gt;&lt;periodical&gt;&lt;full-title&gt;Journal of Agricultural Research&lt;/full-title&gt;&lt;/periodical&gt;&lt;pages&gt;123-136&lt;/pages&gt;&lt;volume&gt;49&lt;/volume&gt;&lt;number&gt;2&lt;/number&gt;&lt;reprint-edition&gt;Not in File&lt;/reprint-edition&gt;&lt;keywords&gt;&lt;keyword&gt;anthesis&lt;/keyword&gt;&lt;keyword&gt;pollination&lt;/keyword&gt;&lt;keyword&gt;and&lt;/keyword&gt;&lt;keyword&gt;Fertilization&lt;/keyword&gt;&lt;keyword&gt;sorghum&lt;/keyword&gt;&lt;/keywords&gt;&lt;dates&gt;&lt;year&gt;1934&lt;/year&gt;&lt;pub-dates&gt;&lt;date&gt;1934&lt;/date&gt;&lt;/pub-dates&gt;&lt;/dates&gt;&lt;label&gt;18811&lt;/label&gt;&lt;urls&gt;&lt;/urls&gt;&lt;/record&gt;&lt;/Cite&gt;&lt;/EndNote&gt;</w:instrText>
      </w:r>
      <w:r w:rsidR="00743539" w:rsidRPr="0079644D">
        <w:rPr>
          <w:rFonts w:asciiTheme="minorHAnsi" w:hAnsiTheme="minorHAnsi"/>
          <w:bCs/>
          <w:lang w:val="en-GB" w:eastAsia="en-AU"/>
        </w:rPr>
        <w:fldChar w:fldCharType="separate"/>
      </w:r>
      <w:r w:rsidR="00E030C2">
        <w:rPr>
          <w:rFonts w:asciiTheme="minorHAnsi" w:hAnsiTheme="minorHAnsi"/>
          <w:bCs/>
          <w:noProof/>
          <w:lang w:val="en-GB" w:eastAsia="en-AU"/>
        </w:rPr>
        <w:t>(</w:t>
      </w:r>
      <w:hyperlink w:anchor="_ENREF_201" w:tooltip="Stephens, 1934 #112" w:history="1">
        <w:r w:rsidR="00A529B2">
          <w:rPr>
            <w:rFonts w:asciiTheme="minorHAnsi" w:hAnsiTheme="minorHAnsi"/>
            <w:bCs/>
            <w:noProof/>
            <w:lang w:val="en-GB" w:eastAsia="en-AU"/>
          </w:rPr>
          <w:t>Stephens and Quinby, 1934</w:t>
        </w:r>
      </w:hyperlink>
      <w:r w:rsidR="00E030C2">
        <w:rPr>
          <w:rFonts w:asciiTheme="minorHAnsi" w:hAnsiTheme="minorHAnsi"/>
          <w:bCs/>
          <w:noProof/>
          <w:lang w:val="en-GB" w:eastAsia="en-AU"/>
        </w:rPr>
        <w:t>)</w:t>
      </w:r>
      <w:r w:rsidR="00743539" w:rsidRPr="0079644D">
        <w:rPr>
          <w:rFonts w:asciiTheme="minorHAnsi" w:hAnsiTheme="minorHAnsi"/>
          <w:bCs/>
          <w:lang w:val="en-GB" w:eastAsia="en-AU"/>
        </w:rPr>
        <w:fldChar w:fldCharType="end"/>
      </w:r>
      <w:r w:rsidR="00743539" w:rsidRPr="0079644D">
        <w:rPr>
          <w:rFonts w:asciiTheme="minorHAnsi" w:hAnsiTheme="minorHAnsi"/>
          <w:bCs/>
          <w:lang w:val="en-GB" w:eastAsia="en-AU"/>
        </w:rPr>
        <w:t xml:space="preserve">. The optimal time for pollination is reported to be within three days of blooming </w:t>
      </w:r>
      <w:r w:rsidR="00743539" w:rsidRPr="0079644D">
        <w:rPr>
          <w:rFonts w:asciiTheme="minorHAnsi" w:hAnsiTheme="minorHAnsi"/>
          <w:bCs/>
          <w:lang w:val="en-GB" w:eastAsia="en-AU"/>
        </w:rPr>
        <w:fldChar w:fldCharType="begin"/>
      </w:r>
      <w:r w:rsidR="005163BB">
        <w:rPr>
          <w:rFonts w:asciiTheme="minorHAnsi" w:hAnsiTheme="minorHAnsi"/>
          <w:bCs/>
          <w:lang w:val="en-GB" w:eastAsia="en-AU"/>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743539" w:rsidRPr="0079644D">
        <w:rPr>
          <w:rFonts w:asciiTheme="minorHAnsi" w:hAnsiTheme="minorHAnsi"/>
          <w:bCs/>
          <w:lang w:val="en-GB" w:eastAsia="en-AU"/>
        </w:rPr>
        <w:fldChar w:fldCharType="separate"/>
      </w:r>
      <w:r w:rsidR="00E030C2">
        <w:rPr>
          <w:rFonts w:asciiTheme="minorHAnsi" w:hAnsiTheme="minorHAnsi"/>
          <w:bCs/>
          <w:noProof/>
          <w:lang w:val="en-GB" w:eastAsia="en-AU"/>
        </w:rPr>
        <w:t>(</w:t>
      </w:r>
      <w:hyperlink w:anchor="_ENREF_59" w:tooltip="Doggett, 1988 #22" w:history="1">
        <w:r w:rsidR="00A529B2">
          <w:rPr>
            <w:rFonts w:asciiTheme="minorHAnsi" w:hAnsiTheme="minorHAnsi"/>
            <w:bCs/>
            <w:noProof/>
            <w:lang w:val="en-GB" w:eastAsia="en-AU"/>
          </w:rPr>
          <w:t>Doggett, 1988</w:t>
        </w:r>
      </w:hyperlink>
      <w:r w:rsidR="00E030C2">
        <w:rPr>
          <w:rFonts w:asciiTheme="minorHAnsi" w:hAnsiTheme="minorHAnsi"/>
          <w:bCs/>
          <w:noProof/>
          <w:lang w:val="en-GB" w:eastAsia="en-AU"/>
        </w:rPr>
        <w:t>)</w:t>
      </w:r>
      <w:r w:rsidR="00743539" w:rsidRPr="0079644D">
        <w:rPr>
          <w:rFonts w:asciiTheme="minorHAnsi" w:hAnsiTheme="minorHAnsi"/>
          <w:bCs/>
          <w:lang w:val="en-GB" w:eastAsia="en-AU"/>
        </w:rPr>
        <w:fldChar w:fldCharType="end"/>
      </w:r>
      <w:r w:rsidR="00743539" w:rsidRPr="0079644D">
        <w:rPr>
          <w:rFonts w:asciiTheme="minorHAnsi" w:hAnsiTheme="minorHAnsi"/>
          <w:bCs/>
          <w:lang w:val="en-GB" w:eastAsia="en-AU"/>
        </w:rPr>
        <w:t xml:space="preserve">. As not all heads in a crop flower at the same time, pollen is usually available for </w:t>
      </w:r>
      <w:r w:rsidR="00C21349">
        <w:rPr>
          <w:rFonts w:asciiTheme="minorHAnsi" w:hAnsiTheme="minorHAnsi"/>
          <w:bCs/>
          <w:lang w:val="en-GB" w:eastAsia="en-AU"/>
        </w:rPr>
        <w:t>4</w:t>
      </w:r>
      <w:r w:rsidR="00C21349" w:rsidRPr="0079644D">
        <w:rPr>
          <w:rFonts w:asciiTheme="minorHAnsi" w:hAnsiTheme="minorHAnsi"/>
          <w:bCs/>
          <w:lang w:val="en-GB" w:eastAsia="en-AU"/>
        </w:rPr>
        <w:t xml:space="preserve"> </w:t>
      </w:r>
      <w:r w:rsidR="00743539" w:rsidRPr="0079644D">
        <w:rPr>
          <w:rFonts w:asciiTheme="minorHAnsi" w:hAnsiTheme="minorHAnsi"/>
          <w:bCs/>
          <w:lang w:val="en-GB" w:eastAsia="en-AU"/>
        </w:rPr>
        <w:t xml:space="preserve">to </w:t>
      </w:r>
      <w:r w:rsidR="00C21349">
        <w:rPr>
          <w:rFonts w:asciiTheme="minorHAnsi" w:hAnsiTheme="minorHAnsi"/>
          <w:bCs/>
          <w:lang w:val="en-GB" w:eastAsia="en-AU"/>
        </w:rPr>
        <w:t>5</w:t>
      </w:r>
      <w:r w:rsidR="00C21349" w:rsidRPr="0079644D">
        <w:rPr>
          <w:rFonts w:asciiTheme="minorHAnsi" w:hAnsiTheme="minorHAnsi"/>
          <w:bCs/>
          <w:lang w:val="en-GB" w:eastAsia="en-AU"/>
        </w:rPr>
        <w:t xml:space="preserve"> </w:t>
      </w:r>
      <w:r w:rsidR="00743539" w:rsidRPr="0079644D">
        <w:rPr>
          <w:rFonts w:asciiTheme="minorHAnsi" w:hAnsiTheme="minorHAnsi"/>
          <w:bCs/>
          <w:lang w:val="en-GB" w:eastAsia="en-AU"/>
        </w:rPr>
        <w:t xml:space="preserve">days </w:t>
      </w:r>
      <w:r w:rsidR="00743539" w:rsidRPr="0079644D">
        <w:rPr>
          <w:rFonts w:asciiTheme="minorHAnsi" w:hAnsiTheme="minorHAnsi"/>
          <w:bCs/>
          <w:lang w:val="en-GB" w:eastAsia="en-AU"/>
        </w:rPr>
        <w:fldChar w:fldCharType="begin"/>
      </w:r>
      <w:r w:rsidR="005163BB">
        <w:rPr>
          <w:rFonts w:asciiTheme="minorHAnsi" w:hAnsiTheme="minorHAnsi"/>
          <w:bCs/>
          <w:lang w:val="en-GB" w:eastAsia="en-AU"/>
        </w:rPr>
        <w:instrText xml:space="preserve"> ADDIN EN.CITE &lt;EndNote&gt;&lt;Cite&gt;&lt;Author&gt;House&lt;/Author&gt;&lt;Year&gt;1985&lt;/Year&gt;&lt;RecNum&gt;72&lt;/RecNum&gt;&lt;DisplayText&gt;(House, 1985)&lt;/DisplayText&gt;&lt;record&gt;&lt;rec-number&gt;72&lt;/rec-number&gt;&lt;foreign-keys&gt;&lt;key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(ICRISAT)&lt;/publisher&gt;&lt;label&gt;20778&lt;/label&gt;&lt;urls&gt;&lt;/urls&gt;&lt;/record&gt;&lt;/Cite&gt;&lt;/EndNote&gt;</w:instrText>
      </w:r>
      <w:r w:rsidR="00743539" w:rsidRPr="0079644D">
        <w:rPr>
          <w:rFonts w:asciiTheme="minorHAnsi" w:hAnsiTheme="minorHAnsi"/>
          <w:bCs/>
          <w:lang w:val="en-GB" w:eastAsia="en-AU"/>
        </w:rPr>
        <w:fldChar w:fldCharType="separate"/>
      </w:r>
      <w:r w:rsidR="00E030C2">
        <w:rPr>
          <w:rFonts w:asciiTheme="minorHAnsi" w:hAnsiTheme="minorHAnsi"/>
          <w:bCs/>
          <w:noProof/>
          <w:lang w:val="en-GB" w:eastAsia="en-AU"/>
        </w:rPr>
        <w:t>(</w:t>
      </w:r>
      <w:hyperlink w:anchor="_ENREF_94" w:tooltip="House, 1985 #72" w:history="1">
        <w:r w:rsidR="00A529B2">
          <w:rPr>
            <w:rFonts w:asciiTheme="minorHAnsi" w:hAnsiTheme="minorHAnsi"/>
            <w:bCs/>
            <w:noProof/>
            <w:lang w:val="en-GB" w:eastAsia="en-AU"/>
          </w:rPr>
          <w:t>House, 1985</w:t>
        </w:r>
      </w:hyperlink>
      <w:r w:rsidR="00E030C2">
        <w:rPr>
          <w:rFonts w:asciiTheme="minorHAnsi" w:hAnsiTheme="minorHAnsi"/>
          <w:bCs/>
          <w:noProof/>
          <w:lang w:val="en-GB" w:eastAsia="en-AU"/>
        </w:rPr>
        <w:t>)</w:t>
      </w:r>
      <w:r w:rsidR="00743539" w:rsidRPr="0079644D">
        <w:rPr>
          <w:rFonts w:asciiTheme="minorHAnsi" w:hAnsiTheme="minorHAnsi"/>
          <w:bCs/>
          <w:lang w:val="en-GB" w:eastAsia="en-AU"/>
        </w:rPr>
        <w:fldChar w:fldCharType="end"/>
      </w:r>
      <w:r w:rsidR="00743539" w:rsidRPr="0079644D">
        <w:rPr>
          <w:rFonts w:asciiTheme="minorHAnsi" w:hAnsiTheme="minorHAnsi"/>
          <w:bCs/>
          <w:lang w:val="en-GB" w:eastAsia="en-AU"/>
        </w:rPr>
        <w:t xml:space="preserve">. Pollen is reported to require light and only germinates on the stigma after daybreak </w:t>
      </w:r>
      <w:r w:rsidR="00743539" w:rsidRPr="0079644D">
        <w:rPr>
          <w:rFonts w:asciiTheme="minorHAnsi" w:hAnsiTheme="minorHAnsi"/>
          <w:bCs/>
          <w:lang w:val="en-GB" w:eastAsia="en-AU"/>
        </w:rPr>
        <w:fldChar w:fldCharType="begin"/>
      </w:r>
      <w:r w:rsidR="005163BB">
        <w:rPr>
          <w:rFonts w:asciiTheme="minorHAnsi" w:hAnsiTheme="minorHAnsi"/>
          <w:bCs/>
          <w:lang w:val="en-GB" w:eastAsia="en-AU"/>
        </w:rPr>
        <w:instrText xml:space="preserve"> ADDIN EN.CITE &lt;EndNote&gt;&lt;Cite&gt;&lt;Author&gt;Artschwager&lt;/Author&gt;&lt;Year&gt;1949&lt;/Year&gt;&lt;RecNum&gt;113&lt;/RecNum&gt;&lt;DisplayText&gt;(Artschwager and McGuire, 1949)&lt;/DisplayText&gt;&lt;record&gt;&lt;rec-number&gt;113&lt;/rec-number&gt;&lt;foreign-keys&gt;&lt;key app="EN" db-id="s22vvf2alvzetge2t59vzeri5etpvawtpf2x" timestamp="1728446199"&gt;113&lt;/key&gt;&lt;/foreign-keys&gt;&lt;ref-type name="Journal Article"&gt;17&lt;/ref-type&gt;&lt;contributors&gt;&lt;authors&gt;&lt;author&gt;Artschwager, E.&lt;/author&gt;&lt;author&gt;McGuire, R.C.&lt;/author&gt;&lt;/authors&gt;&lt;/contributors&gt;&lt;titles&gt;&lt;title&gt;&lt;style face="normal" font="default" size="100%"&gt;Cytology of reproduction in &lt;/style&gt;&lt;style face="italic" font="default" size="100%"&gt;Sorghum vulgare&lt;/style&gt;&lt;/title&gt;&lt;secondary-title&gt;Journal of Agricultural Research&lt;/secondary-title&gt;&lt;/titles&gt;&lt;periodical&gt;&lt;full-title&gt;Journal of Agricultural Research&lt;/full-title&gt;&lt;/periodical&gt;&lt;pages&gt;659-673&lt;/pages&gt;&lt;volume&gt;78&lt;/volume&gt;&lt;number&gt;12&lt;/number&gt;&lt;reprint-edition&gt;Not in File&lt;/reprint-edition&gt;&lt;keywords&gt;&lt;keyword&gt;cytology&lt;/keyword&gt;&lt;keyword&gt;of&lt;/keyword&gt;&lt;keyword&gt;Reproduction&lt;/keyword&gt;&lt;keyword&gt;sorghum&lt;/keyword&gt;&lt;/keywords&gt;&lt;dates&gt;&lt;year&gt;1949&lt;/year&gt;&lt;pub-dates&gt;&lt;date&gt;1949&lt;/date&gt;&lt;/pub-dates&gt;&lt;/dates&gt;&lt;label&gt;20963&lt;/label&gt;&lt;urls&gt;&lt;/urls&gt;&lt;/record&gt;&lt;/Cite&gt;&lt;/EndNote&gt;</w:instrText>
      </w:r>
      <w:r w:rsidR="00743539" w:rsidRPr="0079644D">
        <w:rPr>
          <w:rFonts w:asciiTheme="minorHAnsi" w:hAnsiTheme="minorHAnsi"/>
          <w:bCs/>
          <w:lang w:val="en-GB" w:eastAsia="en-AU"/>
        </w:rPr>
        <w:fldChar w:fldCharType="separate"/>
      </w:r>
      <w:r w:rsidR="00E030C2">
        <w:rPr>
          <w:rFonts w:asciiTheme="minorHAnsi" w:hAnsiTheme="minorHAnsi"/>
          <w:bCs/>
          <w:noProof/>
          <w:lang w:val="en-GB" w:eastAsia="en-AU"/>
        </w:rPr>
        <w:t>(</w:t>
      </w:r>
      <w:hyperlink w:anchor="_ENREF_16" w:tooltip="Artschwager, 1949 #113" w:history="1">
        <w:r w:rsidR="00A529B2">
          <w:rPr>
            <w:rFonts w:asciiTheme="minorHAnsi" w:hAnsiTheme="minorHAnsi"/>
            <w:bCs/>
            <w:noProof/>
            <w:lang w:val="en-GB" w:eastAsia="en-AU"/>
          </w:rPr>
          <w:t>Artschwager and McGuire, 1949</w:t>
        </w:r>
      </w:hyperlink>
      <w:r w:rsidR="00E030C2">
        <w:rPr>
          <w:rFonts w:asciiTheme="minorHAnsi" w:hAnsiTheme="minorHAnsi"/>
          <w:bCs/>
          <w:noProof/>
          <w:lang w:val="en-GB" w:eastAsia="en-AU"/>
        </w:rPr>
        <w:t>)</w:t>
      </w:r>
      <w:r w:rsidR="00743539" w:rsidRPr="0079644D">
        <w:rPr>
          <w:rFonts w:asciiTheme="minorHAnsi" w:hAnsiTheme="minorHAnsi"/>
          <w:bCs/>
          <w:lang w:val="en-GB" w:eastAsia="en-AU"/>
        </w:rPr>
        <w:fldChar w:fldCharType="end"/>
      </w:r>
      <w:r w:rsidR="00743539" w:rsidRPr="0079644D">
        <w:rPr>
          <w:rFonts w:asciiTheme="minorHAnsi" w:hAnsiTheme="minorHAnsi"/>
          <w:bCs/>
          <w:lang w:val="en-GB" w:eastAsia="en-AU"/>
        </w:rPr>
        <w:t>. Once the viable pollen reaches the receptive stigma, it germinates</w:t>
      </w:r>
      <w:r w:rsidR="00C078F8" w:rsidRPr="0079644D">
        <w:rPr>
          <w:rFonts w:asciiTheme="minorHAnsi" w:hAnsiTheme="minorHAnsi"/>
          <w:bCs/>
          <w:lang w:val="en-GB" w:eastAsia="en-AU"/>
        </w:rPr>
        <w:t xml:space="preserve"> and fertilis</w:t>
      </w:r>
      <w:r w:rsidR="00743539" w:rsidRPr="0079644D">
        <w:rPr>
          <w:rFonts w:asciiTheme="minorHAnsi" w:hAnsiTheme="minorHAnsi"/>
          <w:bCs/>
          <w:lang w:val="en-GB" w:eastAsia="en-AU"/>
        </w:rPr>
        <w:t xml:space="preserve">ation occurs within </w:t>
      </w:r>
      <w:r w:rsidR="00C21349">
        <w:rPr>
          <w:rFonts w:asciiTheme="minorHAnsi" w:hAnsiTheme="minorHAnsi"/>
          <w:bCs/>
          <w:lang w:val="en-GB" w:eastAsia="en-AU"/>
        </w:rPr>
        <w:t>2</w:t>
      </w:r>
      <w:r w:rsidR="00743539" w:rsidRPr="0079644D">
        <w:rPr>
          <w:rFonts w:asciiTheme="minorHAnsi" w:hAnsiTheme="minorHAnsi"/>
          <w:bCs/>
          <w:lang w:val="en-GB" w:eastAsia="en-AU"/>
        </w:rPr>
        <w:t xml:space="preserve"> hours</w:t>
      </w:r>
      <w:r w:rsidR="00A923CB">
        <w:rPr>
          <w:rFonts w:asciiTheme="minorHAnsi" w:hAnsiTheme="minorHAnsi"/>
          <w:bCs/>
          <w:lang w:val="en-GB" w:eastAsia="en-AU"/>
        </w:rPr>
        <w:t xml:space="preserve"> </w:t>
      </w:r>
      <w:r w:rsidR="00743539" w:rsidRPr="0079644D">
        <w:rPr>
          <w:rFonts w:asciiTheme="minorHAnsi" w:hAnsiTheme="minorHAnsi"/>
          <w:bCs/>
          <w:lang w:val="en-GB" w:eastAsia="en-AU"/>
        </w:rPr>
        <w:fldChar w:fldCharType="begin">
          <w:fldData xml:space="preserve">PEVuZE5vdGU+PENpdGU+PEF1dGhvcj5TY2hlcnR6PC9BdXRob3I+PFllYXI+MTk4MDwvWWVhcj48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</w:fldData>
        </w:fldChar>
      </w:r>
      <w:r w:rsidR="005163BB">
        <w:rPr>
          <w:rFonts w:asciiTheme="minorHAnsi" w:hAnsiTheme="minorHAnsi"/>
          <w:bCs/>
          <w:lang w:val="en-GB" w:eastAsia="en-AU"/>
        </w:rPr>
        <w:instrText xml:space="preserve"> ADDIN EN.CITE </w:instrText>
      </w:r>
      <w:r w:rsidR="005163BB">
        <w:rPr>
          <w:rFonts w:asciiTheme="minorHAnsi" w:hAnsiTheme="minorHAnsi"/>
          <w:bCs/>
          <w:lang w:val="en-GB" w:eastAsia="en-AU"/>
        </w:rPr>
        <w:fldChar w:fldCharType="begin">
          <w:fldData xml:space="preserve">PEVuZE5vdGU+PENpdGU+PEF1dGhvcj5TY2hlcnR6PC9BdXRob3I+PFllYXI+MTk4MDwvWWVhcj48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</w:fldData>
        </w:fldChar>
      </w:r>
      <w:r w:rsidR="005163BB">
        <w:rPr>
          <w:rFonts w:asciiTheme="minorHAnsi" w:hAnsiTheme="minorHAnsi"/>
          <w:bCs/>
          <w:lang w:val="en-GB" w:eastAsia="en-AU"/>
        </w:rPr>
        <w:instrText xml:space="preserve"> ADDIN EN.CITE.DATA </w:instrText>
      </w:r>
      <w:r w:rsidR="005163BB">
        <w:rPr>
          <w:rFonts w:asciiTheme="minorHAnsi" w:hAnsiTheme="minorHAnsi"/>
          <w:bCs/>
          <w:lang w:val="en-GB" w:eastAsia="en-AU"/>
        </w:rPr>
      </w:r>
      <w:r w:rsidR="005163BB">
        <w:rPr>
          <w:rFonts w:asciiTheme="minorHAnsi" w:hAnsiTheme="minorHAnsi"/>
          <w:bCs/>
          <w:lang w:val="en-GB" w:eastAsia="en-AU"/>
        </w:rPr>
        <w:fldChar w:fldCharType="end"/>
      </w:r>
      <w:r w:rsidR="00743539" w:rsidRPr="0079644D">
        <w:rPr>
          <w:rFonts w:asciiTheme="minorHAnsi" w:hAnsiTheme="minorHAnsi"/>
          <w:bCs/>
          <w:lang w:val="en-GB" w:eastAsia="en-AU"/>
        </w:rPr>
      </w:r>
      <w:r w:rsidR="00743539" w:rsidRPr="0079644D">
        <w:rPr>
          <w:rFonts w:asciiTheme="minorHAnsi" w:hAnsiTheme="minorHAnsi"/>
          <w:bCs/>
          <w:lang w:val="en-GB" w:eastAsia="en-AU"/>
        </w:rPr>
        <w:fldChar w:fldCharType="separate"/>
      </w:r>
      <w:r w:rsidR="00E030C2">
        <w:rPr>
          <w:rFonts w:asciiTheme="minorHAnsi" w:hAnsiTheme="minorHAnsi"/>
          <w:bCs/>
          <w:noProof/>
          <w:lang w:val="en-GB" w:eastAsia="en-AU"/>
        </w:rPr>
        <w:t>(</w:t>
      </w:r>
      <w:hyperlink w:anchor="_ENREF_16" w:tooltip="Artschwager, 1949 #113" w:history="1">
        <w:r w:rsidR="00A529B2">
          <w:rPr>
            <w:rFonts w:asciiTheme="minorHAnsi" w:hAnsiTheme="minorHAnsi"/>
            <w:bCs/>
            <w:noProof/>
            <w:lang w:val="en-GB" w:eastAsia="en-AU"/>
          </w:rPr>
          <w:t>Artschwager and McGuire, 1949</w:t>
        </w:r>
      </w:hyperlink>
      <w:r w:rsidR="00E030C2">
        <w:rPr>
          <w:rFonts w:asciiTheme="minorHAnsi" w:hAnsiTheme="minorHAnsi"/>
          <w:bCs/>
          <w:noProof/>
          <w:lang w:val="en-GB" w:eastAsia="en-AU"/>
        </w:rPr>
        <w:t xml:space="preserve">; </w:t>
      </w:r>
      <w:hyperlink w:anchor="_ENREF_182" w:tooltip="Schertz, 1980 #108" w:history="1">
        <w:r w:rsidR="00A529B2">
          <w:rPr>
            <w:rFonts w:asciiTheme="minorHAnsi" w:hAnsiTheme="minorHAnsi"/>
            <w:bCs/>
            <w:noProof/>
            <w:lang w:val="en-GB" w:eastAsia="en-AU"/>
          </w:rPr>
          <w:t>Schertz and Dalton, 1980</w:t>
        </w:r>
      </w:hyperlink>
      <w:r w:rsidR="00E030C2">
        <w:rPr>
          <w:rFonts w:asciiTheme="minorHAnsi" w:hAnsiTheme="minorHAnsi"/>
          <w:bCs/>
          <w:noProof/>
          <w:lang w:val="en-GB" w:eastAsia="en-AU"/>
        </w:rPr>
        <w:t xml:space="preserve">; </w:t>
      </w:r>
      <w:hyperlink w:anchor="_ENREF_59" w:tooltip="Doggett, 1988 #22" w:history="1">
        <w:r w:rsidR="00A529B2">
          <w:rPr>
            <w:rFonts w:asciiTheme="minorHAnsi" w:hAnsiTheme="minorHAnsi"/>
            <w:bCs/>
            <w:noProof/>
            <w:lang w:val="en-GB" w:eastAsia="en-AU"/>
          </w:rPr>
          <w:t>Doggett, 1988</w:t>
        </w:r>
      </w:hyperlink>
      <w:r w:rsidR="00E030C2">
        <w:rPr>
          <w:rFonts w:asciiTheme="minorHAnsi" w:hAnsiTheme="minorHAnsi"/>
          <w:bCs/>
          <w:noProof/>
          <w:lang w:val="en-GB" w:eastAsia="en-AU"/>
        </w:rPr>
        <w:t>)</w:t>
      </w:r>
      <w:r w:rsidR="00743539" w:rsidRPr="0079644D">
        <w:rPr>
          <w:rFonts w:asciiTheme="minorHAnsi" w:hAnsiTheme="minorHAnsi"/>
          <w:bCs/>
          <w:lang w:val="en-GB" w:eastAsia="en-AU"/>
        </w:rPr>
        <w:fldChar w:fldCharType="end"/>
      </w:r>
      <w:r w:rsidR="00743539" w:rsidRPr="0079644D">
        <w:rPr>
          <w:rFonts w:asciiTheme="minorHAnsi" w:hAnsiTheme="minorHAnsi"/>
          <w:bCs/>
          <w:lang w:val="en-GB" w:eastAsia="en-AU"/>
        </w:rPr>
        <w:t>.</w:t>
      </w:r>
      <w:r w:rsidRPr="0079644D">
        <w:rPr>
          <w:rFonts w:asciiTheme="minorHAnsi" w:hAnsiTheme="minorHAnsi"/>
          <w:lang w:val="en-GB"/>
        </w:rPr>
        <w:t xml:space="preserve"> </w:t>
      </w:r>
    </w:p>
    <w:p w14:paraId="4B86B31A" w14:textId="55CD433E" w:rsidR="00A1119A" w:rsidRPr="0079644D" w:rsidRDefault="00A1119A" w:rsidP="00130C14">
      <w:pPr>
        <w:pStyle w:val="Heading2"/>
        <w:rPr>
          <w:rFonts w:asciiTheme="minorHAnsi" w:hAnsiTheme="minorHAnsi"/>
          <w:szCs w:val="24"/>
        </w:rPr>
      </w:pPr>
      <w:bookmarkStart w:id="211" w:name="_4.2_Pollination_and"/>
      <w:bookmarkStart w:id="212" w:name="_Toc190239014"/>
      <w:bookmarkStart w:id="213" w:name="_Toc190243635"/>
      <w:bookmarkStart w:id="214" w:name="_Toc190244075"/>
      <w:bookmarkStart w:id="215" w:name="_Toc190244240"/>
      <w:bookmarkStart w:id="216" w:name="_Ref108603040"/>
      <w:bookmarkStart w:id="217" w:name="_Toc182994425"/>
      <w:bookmarkEnd w:id="211"/>
      <w:r w:rsidRPr="0079644D">
        <w:rPr>
          <w:rFonts w:asciiTheme="minorHAnsi" w:hAnsiTheme="minorHAnsi"/>
          <w:szCs w:val="24"/>
        </w:rPr>
        <w:t>Pollination and pollen dispersal</w:t>
      </w:r>
      <w:bookmarkEnd w:id="202"/>
      <w:bookmarkEnd w:id="203"/>
      <w:bookmarkEnd w:id="209"/>
      <w:bookmarkEnd w:id="210"/>
      <w:bookmarkEnd w:id="212"/>
      <w:bookmarkEnd w:id="213"/>
      <w:bookmarkEnd w:id="214"/>
      <w:bookmarkEnd w:id="215"/>
      <w:bookmarkEnd w:id="216"/>
      <w:bookmarkEnd w:id="217"/>
    </w:p>
    <w:p w14:paraId="0991DA72" w14:textId="65394F84" w:rsidR="00FF63EC" w:rsidRPr="0079644D" w:rsidRDefault="00FF63EC" w:rsidP="00FF63EC">
      <w:pPr>
        <w:pStyle w:val="Heading3"/>
        <w:rPr>
          <w:rFonts w:asciiTheme="minorHAnsi" w:hAnsiTheme="minorHAnsi"/>
        </w:rPr>
      </w:pPr>
      <w:bookmarkStart w:id="218" w:name="_Toc182994426"/>
      <w:r w:rsidRPr="0079644D">
        <w:rPr>
          <w:rStyle w:val="SubtleEmphasis"/>
          <w:rFonts w:asciiTheme="minorHAnsi" w:hAnsiTheme="minorHAnsi"/>
          <w:i/>
          <w:iCs w:val="0"/>
          <w:color w:val="auto"/>
        </w:rPr>
        <w:t>Pollen</w:t>
      </w:r>
      <w:r w:rsidR="00CE26F8">
        <w:rPr>
          <w:rStyle w:val="SubtleEmphasis"/>
          <w:rFonts w:asciiTheme="minorHAnsi" w:hAnsiTheme="minorHAnsi"/>
          <w:i/>
          <w:iCs w:val="0"/>
          <w:color w:val="auto"/>
        </w:rPr>
        <w:t xml:space="preserve"> viability</w:t>
      </w:r>
      <w:bookmarkEnd w:id="218"/>
    </w:p>
    <w:p w14:paraId="3B75ED67" w14:textId="57B1A5A8" w:rsidR="00FF63EC" w:rsidRPr="0079644D" w:rsidRDefault="00FF63EC" w:rsidP="00FF63EC">
      <w:pPr>
        <w:rPr>
          <w:rFonts w:asciiTheme="minorHAnsi" w:hAnsiTheme="minorHAnsi"/>
          <w:lang w:val="en-GB"/>
        </w:rPr>
      </w:pPr>
      <w:bookmarkStart w:id="219" w:name="_Toc122251469"/>
      <w:bookmarkStart w:id="220" w:name="_Toc122251714"/>
      <w:r w:rsidRPr="0079644D">
        <w:rPr>
          <w:rFonts w:asciiTheme="minorHAnsi" w:hAnsiTheme="minorHAnsi"/>
          <w:lang w:val="en-GB"/>
        </w:rPr>
        <w:t xml:space="preserve">Pollen is short-lived and very sensitive to drying. Sorghum panicles may produce up to </w:t>
      </w:r>
      <w:r w:rsidR="001D0C7E" w:rsidRPr="0079644D">
        <w:rPr>
          <w:rFonts w:asciiTheme="minorHAnsi" w:hAnsiTheme="minorHAnsi"/>
          <w:lang w:val="en-GB"/>
        </w:rPr>
        <w:t>24 </w:t>
      </w:r>
      <w:r w:rsidRPr="0079644D">
        <w:rPr>
          <w:rFonts w:asciiTheme="minorHAnsi" w:hAnsiTheme="minorHAnsi"/>
          <w:lang w:val="en-GB"/>
        </w:rPr>
        <w:t>million grains of pollen</w:t>
      </w:r>
      <w:r w:rsidR="007C71CF">
        <w:rPr>
          <w:rFonts w:asciiTheme="minorHAnsi" w:hAnsiTheme="minorHAnsi"/>
          <w:lang w:val="en-GB"/>
        </w:rPr>
        <w:t>,</w:t>
      </w:r>
      <w:r w:rsidRPr="0079644D">
        <w:rPr>
          <w:rFonts w:asciiTheme="minorHAnsi" w:hAnsiTheme="minorHAnsi"/>
          <w:lang w:val="en-GB"/>
        </w:rPr>
        <w:t xml:space="preserve"> which remain viable for </w:t>
      </w:r>
      <w:r w:rsidR="00CC5436">
        <w:rPr>
          <w:rFonts w:asciiTheme="minorHAnsi" w:hAnsiTheme="minorHAnsi"/>
          <w:lang w:val="en-GB"/>
        </w:rPr>
        <w:t>3</w:t>
      </w:r>
      <w:r w:rsidR="00CC5436" w:rsidRPr="0079644D">
        <w:rPr>
          <w:rFonts w:asciiTheme="minorHAnsi" w:hAnsiTheme="minorHAnsi"/>
          <w:lang w:val="en-GB"/>
        </w:rPr>
        <w:t xml:space="preserve"> </w:t>
      </w:r>
      <w:r w:rsidRPr="0079644D">
        <w:rPr>
          <w:rFonts w:asciiTheme="minorHAnsi" w:hAnsiTheme="minorHAnsi"/>
          <w:lang w:val="en-GB"/>
        </w:rPr>
        <w:t xml:space="preserve">to </w:t>
      </w:r>
      <w:r w:rsidR="00CC5436">
        <w:rPr>
          <w:rFonts w:asciiTheme="minorHAnsi" w:hAnsiTheme="minorHAnsi"/>
          <w:lang w:val="en-GB"/>
        </w:rPr>
        <w:t>6</w:t>
      </w:r>
      <w:r w:rsidR="00CC5436" w:rsidRPr="0079644D">
        <w:rPr>
          <w:rFonts w:asciiTheme="minorHAnsi" w:hAnsiTheme="minorHAnsi"/>
          <w:lang w:val="en-GB"/>
        </w:rPr>
        <w:t xml:space="preserve"> </w:t>
      </w:r>
      <w:r w:rsidRPr="0079644D">
        <w:rPr>
          <w:rFonts w:asciiTheme="minorHAnsi" w:hAnsiTheme="minorHAnsi"/>
          <w:lang w:val="en-GB"/>
        </w:rPr>
        <w:t xml:space="preserve">hours </w:t>
      </w:r>
      <w:r w:rsidRPr="0079644D">
        <w:rPr>
          <w:rFonts w:asciiTheme="minorHAnsi" w:hAnsiTheme="minorHAnsi"/>
          <w:lang w:val="en-GB"/>
        </w:rPr>
        <w:fldChar w:fldCharType="begin">
          <w:fldData xml:space="preserve">PEVuZE5vdGU+PENpdGU+PEF1dGhvcj5LYXJwZXI8L0F1dGhvcj48WWVhcj4xOTQ3PC9ZZWFyPjxS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PEVuZE5vdGU+PENpdGU+PEF1dGhvcj5LYXJwZXI8L0F1dGhvcj48WWVhcj4xOTQ3PC9ZZWFyPjxS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Pr="0079644D">
        <w:rPr>
          <w:rFonts w:asciiTheme="minorHAnsi" w:hAnsiTheme="minorHAnsi"/>
          <w:lang w:val="en-GB"/>
        </w:rPr>
      </w:r>
      <w:r w:rsidRPr="0079644D">
        <w:rPr>
          <w:rFonts w:asciiTheme="minorHAnsi" w:hAnsiTheme="minorHAnsi"/>
          <w:lang w:val="en-GB"/>
        </w:rPr>
        <w:fldChar w:fldCharType="separate"/>
      </w:r>
      <w:r w:rsidR="00E030C2">
        <w:rPr>
          <w:rFonts w:asciiTheme="minorHAnsi" w:hAnsiTheme="minorHAnsi"/>
          <w:noProof/>
          <w:lang w:val="en-GB"/>
        </w:rPr>
        <w:t>(</w:t>
      </w:r>
      <w:hyperlink w:anchor="_ENREF_201" w:tooltip="Stephens, 1934 #112" w:history="1">
        <w:r w:rsidR="00A529B2">
          <w:rPr>
            <w:rFonts w:asciiTheme="minorHAnsi" w:hAnsiTheme="minorHAnsi"/>
            <w:noProof/>
            <w:lang w:val="en-GB"/>
          </w:rPr>
          <w:t>Stephens and Quinby, 1934</w:t>
        </w:r>
      </w:hyperlink>
      <w:r w:rsidR="00E030C2">
        <w:rPr>
          <w:rFonts w:asciiTheme="minorHAnsi" w:hAnsiTheme="minorHAnsi"/>
          <w:noProof/>
          <w:lang w:val="en-GB"/>
        </w:rPr>
        <w:t xml:space="preserve">; </w:t>
      </w:r>
      <w:hyperlink w:anchor="_ENREF_106" w:tooltip="Karper, 1947 #114" w:history="1">
        <w:r w:rsidR="00A529B2">
          <w:rPr>
            <w:rFonts w:asciiTheme="minorHAnsi" w:hAnsiTheme="minorHAnsi"/>
            <w:noProof/>
            <w:lang w:val="en-GB"/>
          </w:rPr>
          <w:t>Karper and Quinby, 1947</w:t>
        </w:r>
      </w:hyperlink>
      <w:r w:rsidR="00E030C2">
        <w:rPr>
          <w:rFonts w:asciiTheme="minorHAnsi" w:hAnsiTheme="minorHAnsi"/>
          <w:noProof/>
          <w:lang w:val="en-GB"/>
        </w:rPr>
        <w:t xml:space="preserve">; </w:t>
      </w:r>
      <w:hyperlink w:anchor="_ENREF_59" w:tooltip="Doggett, 1988 #22" w:history="1">
        <w:r w:rsidR="00A529B2">
          <w:rPr>
            <w:rFonts w:asciiTheme="minorHAnsi" w:hAnsiTheme="minorHAnsi"/>
            <w:noProof/>
            <w:lang w:val="en-GB"/>
          </w:rPr>
          <w:t>Doggett, 1988</w:t>
        </w:r>
      </w:hyperlink>
      <w:r w:rsidR="00E030C2">
        <w:rPr>
          <w:rFonts w:asciiTheme="minorHAnsi" w:hAnsiTheme="minorHAnsi"/>
          <w:noProof/>
          <w:lang w:val="en-GB"/>
        </w:rPr>
        <w:t xml:space="preserve">; </w:t>
      </w:r>
      <w:hyperlink w:anchor="_ENREF_113" w:tooltip="Lansac, 1994 #115" w:history="1">
        <w:r w:rsidR="00A529B2">
          <w:rPr>
            <w:rFonts w:asciiTheme="minorHAnsi" w:hAnsiTheme="minorHAnsi"/>
            <w:noProof/>
            <w:lang w:val="en-GB"/>
          </w:rPr>
          <w:t>Lansac et al., 1994</w:t>
        </w:r>
      </w:hyperlink>
      <w:r w:rsidR="00E030C2">
        <w:rPr>
          <w:rFonts w:asciiTheme="minorHAnsi" w:hAnsiTheme="minorHAnsi"/>
          <w:noProof/>
          <w:lang w:val="en-GB"/>
        </w:rPr>
        <w:t>)</w:t>
      </w:r>
      <w:r w:rsidRPr="0079644D">
        <w:rPr>
          <w:rFonts w:asciiTheme="minorHAnsi" w:hAnsiTheme="minorHAnsi"/>
          <w:lang w:val="en-GB"/>
        </w:rPr>
        <w:fldChar w:fldCharType="end"/>
      </w:r>
      <w:r w:rsidRPr="007C71CF">
        <w:rPr>
          <w:rFonts w:asciiTheme="minorHAnsi" w:eastAsia="Arial Unicode MS" w:hAnsiTheme="minorHAnsi"/>
          <w:bCs/>
        </w:rPr>
        <w:t>.</w:t>
      </w:r>
      <w:r w:rsidRPr="0079644D">
        <w:rPr>
          <w:rFonts w:asciiTheme="minorHAnsi" w:hAnsiTheme="minorHAnsi"/>
          <w:lang w:val="en-GB"/>
        </w:rPr>
        <w:t xml:space="preserve"> Weather conditions including temperature and humidity may affect pollen viability </w:t>
      </w:r>
      <w:r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&lt;EndNote&gt;&lt;Cite&gt;&lt;Author&gt;Schertz&lt;/Author&gt;&lt;Year&gt;1980&lt;/Year&gt;&lt;RecNum&gt;108&lt;/RecNum&gt;&lt;DisplayText&gt;(Schertz and Dalton, 1980)&lt;/DisplayText&gt;&lt;record&gt;&lt;rec-number&gt;108&lt;/rec-number&gt;&lt;foreign-keys&gt;&lt;key app="EN" db-id="s22vvf2alvzetge2t59vzeri5etpvawtpf2x" timestamp="1728446199"&gt;108&lt;/key&gt;&lt;/foreign-keys&gt;&lt;ref-type name="Book Section"&gt;5&lt;/ref-type&gt;&lt;contributors&gt;&lt;authors&gt;&lt;author&gt;Schertz, K.F.&lt;/author&gt;&lt;author&gt;Dalton, L.G&lt;/author&gt;&lt;/authors&gt;&lt;secondary-authors&gt;&lt;author&gt;Fehr, W.R.&lt;/author&gt;&lt;author&gt;Hadley, H.&lt;/author&gt;&lt;/secondary-authors&gt;&lt;/contributors&gt;&lt;titles&gt;&lt;title&gt;Sorghum&lt;/title&gt;&lt;secondary-title&gt;Hybridization of crop plants&lt;/secondary-title&gt;&lt;/titles&gt;&lt;pages&gt;577-588&lt;/pages&gt;&lt;section&gt;41&lt;/section&gt;&lt;reprint-edition&gt;In File&lt;/reprint-edition&gt;&lt;keywords&gt;&lt;keyword&gt;sorghum&lt;/keyword&gt;&lt;keyword&gt;HYBRIDIZATION&lt;/keyword&gt;&lt;keyword&gt;of&lt;/keyword&gt;&lt;keyword&gt;CROP&lt;/keyword&gt;&lt;keyword&gt;PLANTS&lt;/keyword&gt;&lt;keyword&gt;plant&lt;/keyword&gt;&lt;/keywords&gt;&lt;dates&gt;&lt;year&gt;1980&lt;/year&gt;&lt;pub-dates&gt;&lt;date&gt;1980&lt;/date&gt;&lt;/pub-dates&gt;&lt;/dates&gt;&lt;pub-location&gt;Madison, Wisconsin, USA&lt;/pub-location&gt;&lt;publisher&gt;American Society of Agronomy and Crop Science Society of America&lt;/publisher&gt;&lt;label&gt;18795&lt;/label&gt;&lt;urls&gt;&lt;/urls&gt;&lt;/record&gt;&lt;/Cite&gt;&lt;/EndNote&gt;</w:instrText>
      </w:r>
      <w:r w:rsidRPr="0079644D">
        <w:rPr>
          <w:rFonts w:asciiTheme="minorHAnsi" w:hAnsiTheme="minorHAnsi"/>
          <w:lang w:val="en-GB"/>
        </w:rPr>
        <w:fldChar w:fldCharType="separate"/>
      </w:r>
      <w:r w:rsidR="00E030C2">
        <w:rPr>
          <w:rFonts w:asciiTheme="minorHAnsi" w:hAnsiTheme="minorHAnsi"/>
          <w:noProof/>
          <w:lang w:val="en-GB"/>
        </w:rPr>
        <w:t>(</w:t>
      </w:r>
      <w:hyperlink w:anchor="_ENREF_182" w:tooltip="Schertz, 1980 #108" w:history="1">
        <w:r w:rsidR="00A529B2">
          <w:rPr>
            <w:rFonts w:asciiTheme="minorHAnsi" w:hAnsiTheme="minorHAnsi"/>
            <w:noProof/>
            <w:lang w:val="en-GB"/>
          </w:rPr>
          <w:t>Schertz and Dalton, 1980</w:t>
        </w:r>
      </w:hyperlink>
      <w:r w:rsidR="00E030C2">
        <w:rPr>
          <w:rFonts w:asciiTheme="minorHAnsi" w:hAnsiTheme="minorHAnsi"/>
          <w:noProof/>
          <w:lang w:val="en-GB"/>
        </w:rPr>
        <w:t>)</w:t>
      </w:r>
      <w:r w:rsidRPr="0079644D">
        <w:rPr>
          <w:rFonts w:asciiTheme="minorHAnsi" w:hAnsiTheme="minorHAnsi"/>
          <w:lang w:val="en-GB"/>
        </w:rPr>
        <w:fldChar w:fldCharType="end"/>
      </w:r>
      <w:r w:rsidRPr="0079644D">
        <w:rPr>
          <w:rFonts w:asciiTheme="minorHAnsi" w:hAnsiTheme="minorHAnsi"/>
          <w:lang w:val="en-GB"/>
        </w:rPr>
        <w:t>. It has been reported that pollen stored at 4</w:t>
      </w:r>
      <w:r w:rsidR="001D0C7E" w:rsidRPr="0079644D">
        <w:rPr>
          <w:rFonts w:asciiTheme="minorHAnsi" w:hAnsiTheme="minorHAnsi"/>
          <w:lang w:val="en-GB"/>
        </w:rPr>
        <w:t>°</w:t>
      </w:r>
      <w:r w:rsidRPr="0079644D">
        <w:rPr>
          <w:rFonts w:asciiTheme="minorHAnsi" w:hAnsiTheme="minorHAnsi"/>
          <w:lang w:val="en-GB"/>
        </w:rPr>
        <w:t>C and 75% relative humidity under controlled conditions could remain viable for up to 94</w:t>
      </w:r>
      <w:r w:rsidR="009F501A">
        <w:rPr>
          <w:rFonts w:asciiTheme="minorHAnsi" w:hAnsiTheme="minorHAnsi"/>
          <w:lang w:val="en-GB"/>
        </w:rPr>
        <w:t> </w:t>
      </w:r>
      <w:r w:rsidRPr="0079644D">
        <w:rPr>
          <w:rFonts w:asciiTheme="minorHAnsi" w:hAnsiTheme="minorHAnsi"/>
          <w:lang w:val="en-GB"/>
        </w:rPr>
        <w:t>h, while in the field</w:t>
      </w:r>
      <w:r w:rsidR="00555C16">
        <w:rPr>
          <w:rFonts w:asciiTheme="minorHAnsi" w:hAnsiTheme="minorHAnsi"/>
          <w:lang w:val="en-GB"/>
        </w:rPr>
        <w:t>,</w:t>
      </w:r>
      <w:r w:rsidRPr="0079644D">
        <w:rPr>
          <w:rFonts w:asciiTheme="minorHAnsi" w:hAnsiTheme="minorHAnsi"/>
          <w:lang w:val="en-GB"/>
        </w:rPr>
        <w:t xml:space="preserve"> pollen stored in the shade in pollination bags could remain viable for over 20</w:t>
      </w:r>
      <w:r w:rsidR="009F501A">
        <w:rPr>
          <w:rFonts w:asciiTheme="minorHAnsi" w:hAnsiTheme="minorHAnsi"/>
          <w:lang w:val="en-GB"/>
        </w:rPr>
        <w:t> </w:t>
      </w:r>
      <w:r w:rsidRPr="0079644D">
        <w:rPr>
          <w:rFonts w:asciiTheme="minorHAnsi" w:hAnsiTheme="minorHAnsi"/>
          <w:lang w:val="en-GB"/>
        </w:rPr>
        <w:t xml:space="preserve">h </w:t>
      </w:r>
      <w:r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&lt;EndNote&gt;&lt;Cite&gt;&lt;Author&gt;Sanchez&lt;/Author&gt;&lt;Year&gt;1965&lt;/Year&gt;&lt;RecNum&gt;116&lt;/RecNum&gt;&lt;DisplayText&gt;(Sanchez and Smeltzer, 1965)&lt;/DisplayText&gt;&lt;record&gt;&lt;rec-number&gt;116&lt;/rec-number&gt;&lt;foreign-keys&gt;&lt;key app="EN" db-id="s22vvf2alvzetge2t59vzeri5etpvawtpf2x" timestamp="1728446199"&gt;116&lt;/key&gt;&lt;/foreign-keys&gt;&lt;ref-type name="Journal Article"&gt;17&lt;/ref-type&gt;&lt;contributors&gt;&lt;authors&gt;&lt;author&gt;Sanchez, R.L.&lt;/author&gt;&lt;author&gt;Smeltzer, D.G.&lt;/author&gt;&lt;/authors&gt;&lt;/contributors&gt;&lt;titles&gt;&lt;title&gt;Sorghum pollen viability&lt;/title&gt;&lt;secondary-title&gt;Crop Science&lt;/secondary-title&gt;&lt;/titles&gt;&lt;periodical&gt;&lt;full-title&gt;Crop Science&lt;/full-title&gt;&lt;/periodical&gt;&lt;pages&gt;111-113&lt;/pages&gt;&lt;volume&gt;5&lt;/volume&gt;&lt;reprint-edition&gt;Not in File&lt;/reprint-edition&gt;&lt;keywords&gt;&lt;keyword&gt;sorghum&lt;/keyword&gt;&lt;keyword&gt;POLLEN&lt;/keyword&gt;&lt;keyword&gt;Pollen viability&lt;/keyword&gt;&lt;keyword&gt;Viability&lt;/keyword&gt;&lt;/keywords&gt;&lt;dates&gt;&lt;year&gt;1965&lt;/year&gt;&lt;pub-dates&gt;&lt;date&gt;1965&lt;/date&gt;&lt;/pub-dates&gt;&lt;/dates&gt;&lt;label&gt;18808&lt;/label&gt;&lt;urls&gt;&lt;/urls&gt;&lt;/record&gt;&lt;/Cite&gt;&lt;/EndNote&gt;</w:instrText>
      </w:r>
      <w:r w:rsidRPr="0079644D">
        <w:rPr>
          <w:rFonts w:asciiTheme="minorHAnsi" w:hAnsiTheme="minorHAnsi"/>
          <w:lang w:val="en-GB"/>
        </w:rPr>
        <w:fldChar w:fldCharType="separate"/>
      </w:r>
      <w:r w:rsidR="00E030C2">
        <w:rPr>
          <w:rFonts w:asciiTheme="minorHAnsi" w:hAnsiTheme="minorHAnsi"/>
          <w:noProof/>
          <w:lang w:val="en-GB"/>
        </w:rPr>
        <w:t>(</w:t>
      </w:r>
      <w:hyperlink w:anchor="_ENREF_181" w:tooltip="Sanchez, 1965 #116" w:history="1">
        <w:r w:rsidR="00A529B2">
          <w:rPr>
            <w:rFonts w:asciiTheme="minorHAnsi" w:hAnsiTheme="minorHAnsi"/>
            <w:noProof/>
            <w:lang w:val="en-GB"/>
          </w:rPr>
          <w:t>Sanchez and Smeltzer, 1965</w:t>
        </w:r>
      </w:hyperlink>
      <w:r w:rsidR="00E030C2">
        <w:rPr>
          <w:rFonts w:asciiTheme="minorHAnsi" w:hAnsiTheme="minorHAnsi"/>
          <w:noProof/>
          <w:lang w:val="en-GB"/>
        </w:rPr>
        <w:t>)</w:t>
      </w:r>
      <w:r w:rsidRPr="0079644D">
        <w:rPr>
          <w:rFonts w:asciiTheme="minorHAnsi" w:hAnsiTheme="minorHAnsi"/>
          <w:lang w:val="en-GB"/>
        </w:rPr>
        <w:fldChar w:fldCharType="end"/>
      </w:r>
      <w:r w:rsidRPr="0079644D">
        <w:rPr>
          <w:rFonts w:asciiTheme="minorHAnsi" w:hAnsiTheme="minorHAnsi"/>
          <w:lang w:val="en-GB"/>
        </w:rPr>
        <w:t>.</w:t>
      </w:r>
    </w:p>
    <w:p w14:paraId="362165C8" w14:textId="3784C09B" w:rsidR="00FF63EC" w:rsidRPr="0079644D" w:rsidRDefault="00FF63EC" w:rsidP="00FF63EC">
      <w:pPr>
        <w:pStyle w:val="Heading3"/>
        <w:rPr>
          <w:rFonts w:asciiTheme="minorHAnsi" w:hAnsiTheme="minorHAnsi"/>
        </w:rPr>
      </w:pPr>
      <w:bookmarkStart w:id="221" w:name="_Toc182994427"/>
      <w:r w:rsidRPr="0079644D">
        <w:rPr>
          <w:rStyle w:val="SubtleEmphasis"/>
          <w:rFonts w:asciiTheme="minorHAnsi" w:hAnsiTheme="minorHAnsi"/>
          <w:i/>
          <w:iCs w:val="0"/>
          <w:color w:val="auto"/>
        </w:rPr>
        <w:t>Pollination</w:t>
      </w:r>
      <w:bookmarkEnd w:id="221"/>
    </w:p>
    <w:p w14:paraId="3A4A6992" w14:textId="304C37A4" w:rsidR="00FF63EC" w:rsidRPr="0079644D" w:rsidRDefault="00565292" w:rsidP="00A1119A">
      <w:pPr>
        <w:rPr>
          <w:rFonts w:asciiTheme="minorHAnsi" w:hAnsiTheme="minorHAnsi"/>
          <w:bCs/>
          <w:lang w:val="en-GB" w:eastAsia="en-AU"/>
        </w:rPr>
      </w:pPr>
      <w:r w:rsidRPr="0079644D">
        <w:rPr>
          <w:rFonts w:asciiTheme="minorHAnsi" w:hAnsiTheme="minorHAnsi"/>
          <w:lang w:val="en-GB"/>
        </w:rPr>
        <w:t xml:space="preserve">Sorghum pollination is driven by three primary mechanisms: self-pollination, wind pollination and insect pollination. </w:t>
      </w:r>
      <w:r w:rsidR="00A1119A" w:rsidRPr="0079644D">
        <w:rPr>
          <w:rFonts w:asciiTheme="minorHAnsi" w:hAnsiTheme="minorHAnsi"/>
          <w:lang w:val="en-GB"/>
        </w:rPr>
        <w:t xml:space="preserve">Sorghum is predominantly a self-compatible and </w:t>
      </w:r>
      <w:r w:rsidR="00555C16">
        <w:rPr>
          <w:rFonts w:asciiTheme="minorHAnsi" w:hAnsiTheme="minorHAnsi"/>
          <w:lang w:val="en-GB"/>
        </w:rPr>
        <w:t xml:space="preserve">a </w:t>
      </w:r>
      <w:r w:rsidR="00A1119A" w:rsidRPr="0079644D">
        <w:rPr>
          <w:rFonts w:asciiTheme="minorHAnsi" w:hAnsiTheme="minorHAnsi"/>
          <w:lang w:val="en-GB"/>
        </w:rPr>
        <w:t>self-pollinating crop species</w:t>
      </w:r>
      <w:r w:rsidRPr="0079644D">
        <w:rPr>
          <w:rFonts w:asciiTheme="minorHAnsi" w:hAnsiTheme="minorHAnsi"/>
          <w:lang w:val="en-GB"/>
        </w:rPr>
        <w:t xml:space="preserve"> </w:t>
      </w:r>
      <w:r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&lt;EndNote&gt;&lt;Cite&gt;&lt;Author&gt;Schertz&lt;/Author&gt;&lt;Year&gt;1980&lt;/Year&gt;&lt;RecNum&gt;108&lt;/RecNum&gt;&lt;DisplayText&gt;(Schertz and Dalton, 1980)&lt;/DisplayText&gt;&lt;record&gt;&lt;rec-number&gt;108&lt;/rec-number&gt;&lt;foreign-keys&gt;&lt;key app="EN" db-id="s22vvf2alvzetge2t59vzeri5etpvawtpf2x" timestamp="1728446199"&gt;108&lt;/key&gt;&lt;/foreign-keys&gt;&lt;ref-type name="Book Section"&gt;5&lt;/ref-type&gt;&lt;contributors&gt;&lt;authors&gt;&lt;author&gt;Schertz, K.F.&lt;/author&gt;&lt;author&gt;Dalton, L.G&lt;/author&gt;&lt;/authors&gt;&lt;secondary-authors&gt;&lt;author&gt;Fehr, W.R.&lt;/author&gt;&lt;author&gt;Hadley, H.&lt;/author&gt;&lt;/secondary-authors&gt;&lt;/contributors&gt;&lt;titles&gt;&lt;title&gt;Sorghum&lt;/title&gt;&lt;secondary-title&gt;Hybridization of crop plants&lt;/secondary-title&gt;&lt;/titles&gt;&lt;pages&gt;577-588&lt;/pages&gt;&lt;section&gt;41&lt;/section&gt;&lt;reprint-edition&gt;In File&lt;/reprint-edition&gt;&lt;keywords&gt;&lt;keyword&gt;sorghum&lt;/keyword&gt;&lt;keyword&gt;HYBRIDIZATION&lt;/keyword&gt;&lt;keyword&gt;of&lt;/keyword&gt;&lt;keyword&gt;CROP&lt;/keyword&gt;&lt;keyword&gt;PLANTS&lt;/keyword&gt;&lt;keyword&gt;plant&lt;/keyword&gt;&lt;/keywords&gt;&lt;dates&gt;&lt;year&gt;1980&lt;/year&gt;&lt;pub-dates&gt;&lt;date&gt;1980&lt;/date&gt;&lt;/pub-dates&gt;&lt;/dates&gt;&lt;pub-location&gt;Madison, Wisconsin, USA&lt;/pub-location&gt;&lt;publisher&gt;American Society of Agronomy and Crop Science Society of America&lt;/publisher&gt;&lt;label&gt;18795&lt;/label&gt;&lt;urls&gt;&lt;/urls&gt;&lt;/record&gt;&lt;/Cite&gt;&lt;/EndNote&gt;</w:instrText>
      </w:r>
      <w:r w:rsidRPr="0079644D">
        <w:rPr>
          <w:rFonts w:asciiTheme="minorHAnsi" w:hAnsiTheme="minorHAnsi"/>
          <w:lang w:val="en-GB"/>
        </w:rPr>
        <w:fldChar w:fldCharType="separate"/>
      </w:r>
      <w:r w:rsidR="00E030C2">
        <w:rPr>
          <w:rFonts w:asciiTheme="minorHAnsi" w:hAnsiTheme="minorHAnsi"/>
          <w:noProof/>
          <w:lang w:val="en-GB"/>
        </w:rPr>
        <w:t>(</w:t>
      </w:r>
      <w:hyperlink w:anchor="_ENREF_182" w:tooltip="Schertz, 1980 #108" w:history="1">
        <w:r w:rsidR="00A529B2">
          <w:rPr>
            <w:rFonts w:asciiTheme="minorHAnsi" w:hAnsiTheme="minorHAnsi"/>
            <w:noProof/>
            <w:lang w:val="en-GB"/>
          </w:rPr>
          <w:t>Schertz and Dalton, 1980</w:t>
        </w:r>
      </w:hyperlink>
      <w:r w:rsidR="00E030C2">
        <w:rPr>
          <w:rFonts w:asciiTheme="minorHAnsi" w:hAnsiTheme="minorHAnsi"/>
          <w:noProof/>
          <w:lang w:val="en-GB"/>
        </w:rPr>
        <w:t>)</w:t>
      </w:r>
      <w:r w:rsidRPr="0079644D">
        <w:rPr>
          <w:rFonts w:asciiTheme="minorHAnsi" w:hAnsiTheme="minorHAnsi"/>
          <w:lang w:val="en-GB"/>
        </w:rPr>
        <w:fldChar w:fldCharType="end"/>
      </w:r>
      <w:r w:rsidR="00FF0B89" w:rsidRPr="0079644D">
        <w:rPr>
          <w:rFonts w:asciiTheme="minorHAnsi" w:hAnsiTheme="minorHAnsi"/>
          <w:lang w:val="en-GB"/>
        </w:rPr>
        <w:t>. Under natural circumstances, fully-fertile plants are a</w:t>
      </w:r>
      <w:r w:rsidR="008F6079" w:rsidRPr="0079644D">
        <w:rPr>
          <w:rFonts w:asciiTheme="minorHAnsi" w:hAnsiTheme="minorHAnsi"/>
          <w:lang w:val="en-GB"/>
        </w:rPr>
        <w:t>pproximately</w:t>
      </w:r>
      <w:r w:rsidR="00FF0B89" w:rsidRPr="0079644D">
        <w:rPr>
          <w:rFonts w:asciiTheme="minorHAnsi" w:hAnsiTheme="minorHAnsi"/>
          <w:lang w:val="en-GB"/>
        </w:rPr>
        <w:t xml:space="preserve"> 70 </w:t>
      </w:r>
      <w:r w:rsidR="008F6079" w:rsidRPr="0079644D">
        <w:rPr>
          <w:rFonts w:asciiTheme="minorHAnsi" w:hAnsiTheme="minorHAnsi"/>
          <w:lang w:val="en-GB"/>
        </w:rPr>
        <w:t>-</w:t>
      </w:r>
      <w:r w:rsidR="00FF0B89" w:rsidRPr="0079644D">
        <w:rPr>
          <w:rFonts w:asciiTheme="minorHAnsi" w:hAnsiTheme="minorHAnsi"/>
          <w:lang w:val="en-GB"/>
        </w:rPr>
        <w:t xml:space="preserve"> 95% self-pollinated </w:t>
      </w:r>
      <w:r w:rsidR="00FF0B89" w:rsidRPr="0079644D">
        <w:rPr>
          <w:rFonts w:asciiTheme="minorHAnsi" w:hAnsiTheme="minorHAnsi"/>
          <w:lang w:val="en-GB"/>
        </w:rPr>
        <w:fldChar w:fldCharType="begin">
          <w:fldData xml:space="preserve">PEVuZE5vdGU+PENpdGU+PEF1dGhvcj5FbGxzdHJhbmQ8L0F1dGhvcj48WWVhcj4xOTgzPC9ZZWFy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PEVuZE5vdGU+PENpdGU+PEF1dGhvcj5FbGxzdHJhbmQ8L0F1dGhvcj48WWVhcj4xOTgzPC9ZZWFy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FF0B89" w:rsidRPr="0079644D">
        <w:rPr>
          <w:rFonts w:asciiTheme="minorHAnsi" w:hAnsiTheme="minorHAnsi"/>
          <w:lang w:val="en-GB"/>
        </w:rPr>
      </w:r>
      <w:r w:rsidR="00FF0B89" w:rsidRPr="0079644D">
        <w:rPr>
          <w:rFonts w:asciiTheme="minorHAnsi" w:hAnsiTheme="minorHAnsi"/>
          <w:lang w:val="en-GB"/>
        </w:rPr>
        <w:fldChar w:fldCharType="separate"/>
      </w:r>
      <w:r w:rsidR="00E030C2">
        <w:rPr>
          <w:rFonts w:asciiTheme="minorHAnsi" w:hAnsiTheme="minorHAnsi"/>
          <w:noProof/>
          <w:lang w:val="en-GB"/>
        </w:rPr>
        <w:t>(</w:t>
      </w:r>
      <w:hyperlink w:anchor="_ENREF_68" w:tooltip="Ellstrand, 1983 #117" w:history="1">
        <w:r w:rsidR="00A529B2">
          <w:rPr>
            <w:rFonts w:asciiTheme="minorHAnsi" w:hAnsiTheme="minorHAnsi"/>
            <w:noProof/>
            <w:lang w:val="en-GB"/>
          </w:rPr>
          <w:t>Ellstrand and Foster, 1983</w:t>
        </w:r>
      </w:hyperlink>
      <w:r w:rsidR="00E030C2">
        <w:rPr>
          <w:rFonts w:asciiTheme="minorHAnsi" w:hAnsiTheme="minorHAnsi"/>
          <w:noProof/>
          <w:lang w:val="en-GB"/>
        </w:rPr>
        <w:t xml:space="preserve">; </w:t>
      </w:r>
      <w:hyperlink w:anchor="_ENREF_151" w:tooltip="Pedersen, 1998 #118" w:history="1">
        <w:r w:rsidR="00A529B2">
          <w:rPr>
            <w:rFonts w:asciiTheme="minorHAnsi" w:hAnsiTheme="minorHAnsi"/>
            <w:noProof/>
            <w:lang w:val="en-GB"/>
          </w:rPr>
          <w:t>Pedersen et al., 1998</w:t>
        </w:r>
      </w:hyperlink>
      <w:r w:rsidR="00E030C2">
        <w:rPr>
          <w:rFonts w:asciiTheme="minorHAnsi" w:hAnsiTheme="minorHAnsi"/>
          <w:noProof/>
          <w:lang w:val="en-GB"/>
        </w:rPr>
        <w:t xml:space="preserve">; </w:t>
      </w:r>
      <w:hyperlink w:anchor="_ENREF_189" w:tooltip="Smith, 2000 #120" w:history="1">
        <w:r w:rsidR="00A529B2">
          <w:rPr>
            <w:rFonts w:asciiTheme="minorHAnsi" w:hAnsiTheme="minorHAnsi"/>
            <w:noProof/>
            <w:lang w:val="en-GB"/>
          </w:rPr>
          <w:t>Smith and Frederiksen, 2000</w:t>
        </w:r>
      </w:hyperlink>
      <w:r w:rsidR="00E030C2">
        <w:rPr>
          <w:rFonts w:asciiTheme="minorHAnsi" w:hAnsiTheme="minorHAnsi"/>
          <w:noProof/>
          <w:lang w:val="en-GB"/>
        </w:rPr>
        <w:t xml:space="preserve">; </w:t>
      </w:r>
      <w:hyperlink w:anchor="_ENREF_57" w:tooltip="Djè, 2004 #119" w:history="1">
        <w:r w:rsidR="00A529B2">
          <w:rPr>
            <w:rFonts w:asciiTheme="minorHAnsi" w:hAnsiTheme="minorHAnsi"/>
            <w:noProof/>
            <w:lang w:val="en-GB"/>
          </w:rPr>
          <w:t>Djè et al., 2004</w:t>
        </w:r>
      </w:hyperlink>
      <w:r w:rsidR="00E030C2">
        <w:rPr>
          <w:rFonts w:asciiTheme="minorHAnsi" w:hAnsiTheme="minorHAnsi"/>
          <w:noProof/>
          <w:lang w:val="en-GB"/>
        </w:rPr>
        <w:t>)</w:t>
      </w:r>
      <w:r w:rsidR="00FF0B89" w:rsidRPr="0079644D">
        <w:rPr>
          <w:rFonts w:asciiTheme="minorHAnsi" w:hAnsiTheme="minorHAnsi"/>
          <w:lang w:val="en-GB"/>
        </w:rPr>
        <w:fldChar w:fldCharType="end"/>
      </w:r>
      <w:r w:rsidR="00FF0B89" w:rsidRPr="0079644D">
        <w:rPr>
          <w:rFonts w:asciiTheme="minorHAnsi" w:hAnsiTheme="minorHAnsi"/>
          <w:lang w:val="en-GB"/>
        </w:rPr>
        <w:t>.</w:t>
      </w:r>
      <w:r w:rsidR="00FF0B89" w:rsidRPr="0079644D">
        <w:rPr>
          <w:rFonts w:asciiTheme="minorHAnsi" w:hAnsiTheme="minorHAnsi"/>
          <w:bCs/>
          <w:lang w:val="en-GB" w:eastAsia="en-AU"/>
        </w:rPr>
        <w:t xml:space="preserve"> </w:t>
      </w:r>
      <w:r w:rsidR="00815302">
        <w:rPr>
          <w:rFonts w:asciiTheme="minorHAnsi" w:hAnsiTheme="minorHAnsi"/>
          <w:bCs/>
          <w:lang w:val="en-GB" w:eastAsia="en-AU"/>
        </w:rPr>
        <w:t>O</w:t>
      </w:r>
      <w:r w:rsidR="00815302" w:rsidRPr="00815302">
        <w:rPr>
          <w:rFonts w:asciiTheme="minorHAnsi" w:hAnsiTheme="minorHAnsi"/>
          <w:bCs/>
          <w:lang w:val="en-GB" w:eastAsia="en-AU"/>
        </w:rPr>
        <w:t xml:space="preserve">utcrossing does </w:t>
      </w:r>
      <w:r w:rsidR="00815302">
        <w:rPr>
          <w:rFonts w:asciiTheme="minorHAnsi" w:hAnsiTheme="minorHAnsi"/>
          <w:bCs/>
          <w:lang w:val="en-GB" w:eastAsia="en-AU"/>
        </w:rPr>
        <w:t xml:space="preserve">also </w:t>
      </w:r>
      <w:r w:rsidR="00815302" w:rsidRPr="00815302">
        <w:rPr>
          <w:rFonts w:asciiTheme="minorHAnsi" w:hAnsiTheme="minorHAnsi"/>
          <w:bCs/>
          <w:lang w:val="en-GB" w:eastAsia="en-AU"/>
        </w:rPr>
        <w:t>occur, with sorghum pollen dispersed</w:t>
      </w:r>
      <w:r w:rsidR="00C511A9">
        <w:rPr>
          <w:rFonts w:asciiTheme="minorHAnsi" w:hAnsiTheme="minorHAnsi"/>
          <w:bCs/>
          <w:lang w:val="en-GB" w:eastAsia="en-AU"/>
        </w:rPr>
        <w:t xml:space="preserve"> predominantly</w:t>
      </w:r>
      <w:r w:rsidR="00815302" w:rsidRPr="00815302">
        <w:rPr>
          <w:rFonts w:asciiTheme="minorHAnsi" w:hAnsiTheme="minorHAnsi"/>
          <w:bCs/>
          <w:lang w:val="en-GB" w:eastAsia="en-AU"/>
        </w:rPr>
        <w:t xml:space="preserve"> by wind and convection currents </w:t>
      </w:r>
      <w:r w:rsidR="007C71CF">
        <w:rPr>
          <w:rFonts w:asciiTheme="minorHAnsi" w:hAnsiTheme="minorHAnsi"/>
          <w:bCs/>
          <w:lang w:val="en-GB" w:eastAsia="en-AU"/>
        </w:rPr>
        <w:fldChar w:fldCharType="begin"/>
      </w:r>
      <w:r w:rsidR="005163BB">
        <w:rPr>
          <w:rFonts w:asciiTheme="minorHAnsi" w:hAnsiTheme="minorHAnsi"/>
          <w:bCs/>
          <w:lang w:val="en-GB" w:eastAsia="en-AU"/>
        </w:rPr>
        <w:instrText xml:space="preserve"> ADDIN EN.CITE &lt;EndNote&gt;&lt;Cite&gt;&lt;Author&gt;Schertz&lt;/Author&gt;&lt;Year&gt;1980&lt;/Year&gt;&lt;RecNum&gt;108&lt;/RecNum&gt;&lt;DisplayText&gt;(Schertz and Dalton, 1980)&lt;/DisplayText&gt;&lt;record&gt;&lt;rec-number&gt;108&lt;/rec-number&gt;&lt;foreign-keys&gt;&lt;key app="EN" db-id="s22vvf2alvzetge2t59vzeri5etpvawtpf2x" timestamp="1728446199"&gt;108&lt;/key&gt;&lt;/foreign-keys&gt;&lt;ref-type name="Book Section"&gt;5&lt;/ref-type&gt;&lt;contributors&gt;&lt;authors&gt;&lt;author&gt;Schertz, K.F.&lt;/author&gt;&lt;author&gt;Dalton, L.G&lt;/author&gt;&lt;/authors&gt;&lt;secondary-authors&gt;&lt;author&gt;Fehr, W.R.&lt;/author&gt;&lt;author&gt;Hadley, H.&lt;/author&gt;&lt;/secondary-authors&gt;&lt;/contributors&gt;&lt;titles&gt;&lt;title&gt;Sorghum&lt;/title&gt;&lt;secondary-title&gt;Hybridization of crop plants&lt;/secondary-title&gt;&lt;/titles&gt;&lt;pages&gt;577-588&lt;/pages&gt;&lt;section&gt;41&lt;/section&gt;&lt;reprint-edition&gt;In File&lt;/reprint-edition&gt;&lt;keywords&gt;&lt;keyword&gt;sorghum&lt;/keyword&gt;&lt;keyword&gt;HYBRIDIZATION&lt;/keyword&gt;&lt;keyword&gt;of&lt;/keyword&gt;&lt;keyword&gt;CROP&lt;/keyword&gt;&lt;keyword&gt;PLANTS&lt;/keyword&gt;&lt;keyword&gt;plant&lt;/keyword&gt;&lt;/keywords&gt;&lt;dates&gt;&lt;year&gt;1980&lt;/year&gt;&lt;pub-dates&gt;&lt;date&gt;1980&lt;/date&gt;&lt;/pub-dates&gt;&lt;/dates&gt;&lt;pub-location&gt;Madison, Wisconsin, USA&lt;/pub-location&gt;&lt;publisher&gt;American Society of Agronomy and Crop Science Society of America&lt;/publisher&gt;&lt;label&gt;18795&lt;/label&gt;&lt;urls&gt;&lt;/urls&gt;&lt;/record&gt;&lt;/Cite&gt;&lt;/EndNote&gt;</w:instrText>
      </w:r>
      <w:r w:rsidR="007C71CF">
        <w:rPr>
          <w:rFonts w:asciiTheme="minorHAnsi" w:hAnsiTheme="minorHAnsi"/>
          <w:bCs/>
          <w:lang w:val="en-GB" w:eastAsia="en-AU"/>
        </w:rPr>
        <w:fldChar w:fldCharType="separate"/>
      </w:r>
      <w:r w:rsidR="007C71CF">
        <w:rPr>
          <w:rFonts w:asciiTheme="minorHAnsi" w:hAnsiTheme="minorHAnsi"/>
          <w:bCs/>
          <w:noProof/>
          <w:lang w:val="en-GB" w:eastAsia="en-AU"/>
        </w:rPr>
        <w:t>(</w:t>
      </w:r>
      <w:hyperlink w:anchor="_ENREF_182" w:tooltip="Schertz, 1980 #108" w:history="1">
        <w:r w:rsidR="00A529B2">
          <w:rPr>
            <w:rFonts w:asciiTheme="minorHAnsi" w:hAnsiTheme="minorHAnsi"/>
            <w:bCs/>
            <w:noProof/>
            <w:lang w:val="en-GB" w:eastAsia="en-AU"/>
          </w:rPr>
          <w:t>Schertz and Dalton, 1980</w:t>
        </w:r>
      </w:hyperlink>
      <w:r w:rsidR="007C71CF">
        <w:rPr>
          <w:rFonts w:asciiTheme="minorHAnsi" w:hAnsiTheme="minorHAnsi"/>
          <w:bCs/>
          <w:noProof/>
          <w:lang w:val="en-GB" w:eastAsia="en-AU"/>
        </w:rPr>
        <w:t>)</w:t>
      </w:r>
      <w:r w:rsidR="007C71CF">
        <w:rPr>
          <w:rFonts w:asciiTheme="minorHAnsi" w:hAnsiTheme="minorHAnsi"/>
          <w:bCs/>
          <w:lang w:val="en-GB" w:eastAsia="en-AU"/>
        </w:rPr>
        <w:fldChar w:fldCharType="end"/>
      </w:r>
      <w:r w:rsidR="00815302" w:rsidRPr="00815302">
        <w:rPr>
          <w:rFonts w:asciiTheme="minorHAnsi" w:hAnsiTheme="minorHAnsi"/>
          <w:bCs/>
          <w:lang w:val="en-GB" w:eastAsia="en-AU"/>
        </w:rPr>
        <w:t xml:space="preserve">. </w:t>
      </w:r>
    </w:p>
    <w:p w14:paraId="53C0DD8E" w14:textId="200CEAA8" w:rsidR="00A1119A" w:rsidRPr="0079644D" w:rsidRDefault="00A1119A" w:rsidP="00A1119A">
      <w:pPr>
        <w:rPr>
          <w:rFonts w:asciiTheme="minorHAnsi" w:hAnsiTheme="minorHAnsi"/>
          <w:bCs/>
          <w:lang w:val="en-GB" w:eastAsia="en-AU"/>
        </w:rPr>
      </w:pPr>
      <w:r w:rsidRPr="0079644D">
        <w:rPr>
          <w:rFonts w:asciiTheme="minorHAnsi" w:hAnsiTheme="minorHAnsi"/>
          <w:lang w:val="en-GB"/>
        </w:rPr>
        <w:t xml:space="preserve">There is </w:t>
      </w:r>
      <w:r w:rsidR="00234EAA" w:rsidRPr="0079644D">
        <w:rPr>
          <w:rFonts w:asciiTheme="minorHAnsi" w:hAnsiTheme="minorHAnsi"/>
          <w:lang w:val="en-GB"/>
        </w:rPr>
        <w:t>indirect</w:t>
      </w:r>
      <w:r w:rsidRPr="0079644D">
        <w:rPr>
          <w:rFonts w:asciiTheme="minorHAnsi" w:hAnsiTheme="minorHAnsi"/>
          <w:lang w:val="en-GB"/>
        </w:rPr>
        <w:t xml:space="preserve"> evidence of insect pollination based on observations of honey bees and wild bees</w:t>
      </w:r>
      <w:r w:rsidR="00B90EA8" w:rsidRPr="0079644D">
        <w:rPr>
          <w:rFonts w:asciiTheme="minorHAnsi" w:hAnsiTheme="minorHAnsi"/>
          <w:lang w:val="en-GB"/>
        </w:rPr>
        <w:t xml:space="preserve"> </w:t>
      </w:r>
      <w:r w:rsidR="00234EAA" w:rsidRPr="0079644D">
        <w:rPr>
          <w:rFonts w:asciiTheme="minorHAnsi" w:hAnsiTheme="minorHAnsi"/>
          <w:lang w:val="en-GB"/>
        </w:rPr>
        <w:t xml:space="preserve">in sorghum trials </w:t>
      </w:r>
      <w:r w:rsidR="00E73839" w:rsidRPr="0079644D">
        <w:rPr>
          <w:rFonts w:asciiTheme="minorHAnsi" w:hAnsiTheme="minorHAnsi"/>
          <w:lang w:val="en-GB"/>
        </w:rPr>
        <w:fldChar w:fldCharType="begin">
          <w:fldData xml:space="preserve">PEVuZE5vdGU+PENpdGU+PEF1dGhvcj5TY2hlcnR6PC9BdXRob3I+PFllYXI+MTk4MDwvWWVhcj48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PEVuZE5vdGU+PENpdGU+PEF1dGhvcj5TY2hlcnR6PC9BdXRob3I+PFllYXI+MTk4MDwvWWVhcj48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E73839" w:rsidRPr="0079644D">
        <w:rPr>
          <w:rFonts w:asciiTheme="minorHAnsi" w:hAnsiTheme="minorHAnsi"/>
          <w:lang w:val="en-GB"/>
        </w:rPr>
      </w:r>
      <w:r w:rsidR="00E73839" w:rsidRPr="0079644D">
        <w:rPr>
          <w:rFonts w:asciiTheme="minorHAnsi" w:hAnsiTheme="minorHAnsi"/>
          <w:lang w:val="en-GB"/>
        </w:rPr>
        <w:fldChar w:fldCharType="separate"/>
      </w:r>
      <w:r w:rsidR="00E030C2">
        <w:rPr>
          <w:rFonts w:asciiTheme="minorHAnsi" w:hAnsiTheme="minorHAnsi"/>
          <w:noProof/>
          <w:lang w:val="en-GB"/>
        </w:rPr>
        <w:t>(</w:t>
      </w:r>
      <w:hyperlink w:anchor="_ENREF_182" w:tooltip="Schertz, 1980 #108" w:history="1">
        <w:r w:rsidR="00A529B2">
          <w:rPr>
            <w:rFonts w:asciiTheme="minorHAnsi" w:hAnsiTheme="minorHAnsi"/>
            <w:noProof/>
            <w:lang w:val="en-GB"/>
          </w:rPr>
          <w:t>Schertz and Dalton, 1980</w:t>
        </w:r>
      </w:hyperlink>
      <w:r w:rsidR="00E030C2">
        <w:rPr>
          <w:rFonts w:asciiTheme="minorHAnsi" w:hAnsiTheme="minorHAnsi"/>
          <w:noProof/>
          <w:lang w:val="en-GB"/>
        </w:rPr>
        <w:t xml:space="preserve">; </w:t>
      </w:r>
      <w:hyperlink w:anchor="_ENREF_185" w:tooltip="Schmidt, 2005 #122" w:history="1">
        <w:r w:rsidR="00A529B2">
          <w:rPr>
            <w:rFonts w:asciiTheme="minorHAnsi" w:hAnsiTheme="minorHAnsi"/>
            <w:noProof/>
            <w:lang w:val="en-GB"/>
          </w:rPr>
          <w:t>Schmidt and Bothma, 2005</w:t>
        </w:r>
      </w:hyperlink>
      <w:r w:rsidR="00E030C2">
        <w:rPr>
          <w:rFonts w:asciiTheme="minorHAnsi" w:hAnsiTheme="minorHAnsi"/>
          <w:noProof/>
          <w:lang w:val="en-GB"/>
        </w:rPr>
        <w:t xml:space="preserve">; </w:t>
      </w:r>
      <w:hyperlink w:anchor="_ENREF_184" w:tooltip="Schmidt, 2006 #121" w:history="1">
        <w:r w:rsidR="00A529B2">
          <w:rPr>
            <w:rFonts w:asciiTheme="minorHAnsi" w:hAnsiTheme="minorHAnsi"/>
            <w:noProof/>
            <w:lang w:val="en-GB"/>
          </w:rPr>
          <w:t>Schmidt and Bothma, 2006</w:t>
        </w:r>
      </w:hyperlink>
      <w:r w:rsidR="00E030C2">
        <w:rPr>
          <w:rFonts w:asciiTheme="minorHAnsi" w:hAnsiTheme="minorHAnsi"/>
          <w:noProof/>
          <w:lang w:val="en-GB"/>
        </w:rPr>
        <w:t>)</w:t>
      </w:r>
      <w:r w:rsidR="00E73839" w:rsidRPr="0079644D">
        <w:rPr>
          <w:rFonts w:asciiTheme="minorHAnsi" w:hAnsiTheme="minorHAnsi"/>
          <w:lang w:val="en-GB"/>
        </w:rPr>
        <w:fldChar w:fldCharType="end"/>
      </w:r>
      <w:r w:rsidRPr="0079644D">
        <w:rPr>
          <w:rFonts w:asciiTheme="minorHAnsi" w:hAnsiTheme="minorHAnsi"/>
          <w:lang w:val="en-GB"/>
        </w:rPr>
        <w:t xml:space="preserve">. Examination of insects collected from a trial sorghum crop found </w:t>
      </w:r>
      <w:r w:rsidR="00FF63EC" w:rsidRPr="0079644D">
        <w:rPr>
          <w:rFonts w:asciiTheme="minorHAnsi" w:hAnsiTheme="minorHAnsi"/>
          <w:lang w:val="en-GB"/>
        </w:rPr>
        <w:t xml:space="preserve">sorghum </w:t>
      </w:r>
      <w:r w:rsidRPr="0079644D">
        <w:rPr>
          <w:rFonts w:asciiTheme="minorHAnsi" w:hAnsiTheme="minorHAnsi"/>
          <w:lang w:val="en-GB"/>
        </w:rPr>
        <w:t>pollen grains</w:t>
      </w:r>
      <w:r w:rsidR="00E8049C">
        <w:rPr>
          <w:rFonts w:asciiTheme="minorHAnsi" w:hAnsiTheme="minorHAnsi"/>
          <w:lang w:val="en-GB"/>
        </w:rPr>
        <w:t xml:space="preserve"> attached to the </w:t>
      </w:r>
      <w:r w:rsidR="00E8049C">
        <w:rPr>
          <w:rFonts w:asciiTheme="minorHAnsi" w:hAnsiTheme="minorHAnsi"/>
          <w:lang w:val="en-GB"/>
        </w:rPr>
        <w:lastRenderedPageBreak/>
        <w:t>body</w:t>
      </w:r>
      <w:r w:rsidRPr="0079644D">
        <w:rPr>
          <w:rFonts w:asciiTheme="minorHAnsi" w:hAnsiTheme="minorHAnsi"/>
          <w:lang w:val="en-GB"/>
        </w:rPr>
        <w:t xml:space="preserve"> o</w:t>
      </w:r>
      <w:r w:rsidR="00E8049C">
        <w:rPr>
          <w:rFonts w:asciiTheme="minorHAnsi" w:hAnsiTheme="minorHAnsi"/>
          <w:lang w:val="en-GB"/>
        </w:rPr>
        <w:t>f</w:t>
      </w:r>
      <w:r w:rsidRPr="0079644D">
        <w:rPr>
          <w:rFonts w:asciiTheme="minorHAnsi" w:hAnsiTheme="minorHAnsi"/>
          <w:lang w:val="en-GB"/>
        </w:rPr>
        <w:t xml:space="preserve"> </w:t>
      </w:r>
      <w:r w:rsidR="00E8049C" w:rsidRPr="0079644D">
        <w:rPr>
          <w:rFonts w:asciiTheme="minorHAnsi" w:hAnsiTheme="minorHAnsi"/>
          <w:lang w:val="en-GB"/>
        </w:rPr>
        <w:t>collected</w:t>
      </w:r>
      <w:r w:rsidR="00E8049C">
        <w:rPr>
          <w:rFonts w:asciiTheme="minorHAnsi" w:hAnsiTheme="minorHAnsi"/>
          <w:lang w:val="en-GB"/>
        </w:rPr>
        <w:t xml:space="preserve"> </w:t>
      </w:r>
      <w:r w:rsidR="00231246">
        <w:rPr>
          <w:rFonts w:asciiTheme="minorHAnsi" w:hAnsiTheme="minorHAnsi"/>
          <w:lang w:val="en-GB"/>
        </w:rPr>
        <w:t xml:space="preserve">insect </w:t>
      </w:r>
      <w:r w:rsidRPr="0079644D">
        <w:rPr>
          <w:rFonts w:asciiTheme="minorHAnsi" w:hAnsiTheme="minorHAnsi"/>
          <w:lang w:val="en-GB"/>
        </w:rPr>
        <w:t>individuals, although there was no demonstration that pollination occurred via this means</w:t>
      </w:r>
      <w:r w:rsidR="00C44D4F" w:rsidRPr="0079644D">
        <w:rPr>
          <w:rFonts w:asciiTheme="minorHAnsi" w:hAnsiTheme="minorHAnsi"/>
          <w:lang w:val="en-GB"/>
        </w:rPr>
        <w:t xml:space="preserve"> </w:t>
      </w:r>
      <w:r w:rsidR="004A3AAC" w:rsidRPr="0079644D">
        <w:rPr>
          <w:rFonts w:asciiTheme="minorHAnsi" w:hAnsiTheme="minorHAnsi"/>
          <w:lang w:val="en-GB"/>
        </w:rPr>
        <w:fldChar w:fldCharType="begin">
          <w:fldData xml:space="preserve">PEVuZE5vdGU+PENpdGU+PEF1dGhvcj5TY2htaWR0PC9BdXRob3I+PFllYXI+MjAwNTwvWWVhcj48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PEVuZE5vdGU+PENpdGU+PEF1dGhvcj5TY2htaWR0PC9BdXRob3I+PFllYXI+MjAwNTwvWWVhcj48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4A3AAC" w:rsidRPr="0079644D">
        <w:rPr>
          <w:rFonts w:asciiTheme="minorHAnsi" w:hAnsiTheme="minorHAnsi"/>
          <w:lang w:val="en-GB"/>
        </w:rPr>
      </w:r>
      <w:r w:rsidR="004A3AAC" w:rsidRPr="0079644D">
        <w:rPr>
          <w:rFonts w:asciiTheme="minorHAnsi" w:hAnsiTheme="minorHAnsi"/>
          <w:lang w:val="en-GB"/>
        </w:rPr>
        <w:fldChar w:fldCharType="separate"/>
      </w:r>
      <w:r w:rsidR="00E030C2">
        <w:rPr>
          <w:rFonts w:asciiTheme="minorHAnsi" w:hAnsiTheme="minorHAnsi"/>
          <w:noProof/>
          <w:lang w:val="en-GB"/>
        </w:rPr>
        <w:t>(</w:t>
      </w:r>
      <w:hyperlink w:anchor="_ENREF_185" w:tooltip="Schmidt, 2005 #122" w:history="1">
        <w:r w:rsidR="00A529B2">
          <w:rPr>
            <w:rFonts w:asciiTheme="minorHAnsi" w:hAnsiTheme="minorHAnsi"/>
            <w:noProof/>
            <w:lang w:val="en-GB"/>
          </w:rPr>
          <w:t>Schmidt and Bothma, 2005</w:t>
        </w:r>
      </w:hyperlink>
      <w:r w:rsidR="00E030C2">
        <w:rPr>
          <w:rFonts w:asciiTheme="minorHAnsi" w:hAnsiTheme="minorHAnsi"/>
          <w:noProof/>
          <w:lang w:val="en-GB"/>
        </w:rPr>
        <w:t xml:space="preserve">; </w:t>
      </w:r>
      <w:hyperlink w:anchor="_ENREF_184" w:tooltip="Schmidt, 2006 #121" w:history="1">
        <w:r w:rsidR="00A529B2">
          <w:rPr>
            <w:rFonts w:asciiTheme="minorHAnsi" w:hAnsiTheme="minorHAnsi"/>
            <w:noProof/>
            <w:lang w:val="en-GB"/>
          </w:rPr>
          <w:t>Schmidt and Bothma, 2006</w:t>
        </w:r>
      </w:hyperlink>
      <w:r w:rsidR="00E030C2">
        <w:rPr>
          <w:rFonts w:asciiTheme="minorHAnsi" w:hAnsiTheme="minorHAnsi"/>
          <w:noProof/>
          <w:lang w:val="en-GB"/>
        </w:rPr>
        <w:t>)</w:t>
      </w:r>
      <w:r w:rsidR="004A3AAC" w:rsidRPr="0079644D">
        <w:rPr>
          <w:rFonts w:asciiTheme="minorHAnsi" w:hAnsiTheme="minorHAnsi"/>
          <w:lang w:val="en-GB"/>
        </w:rPr>
        <w:fldChar w:fldCharType="end"/>
      </w:r>
      <w:r w:rsidRPr="0079644D">
        <w:rPr>
          <w:rFonts w:asciiTheme="minorHAnsi" w:hAnsiTheme="minorHAnsi"/>
          <w:lang w:val="en-GB"/>
        </w:rPr>
        <w:t>.</w:t>
      </w:r>
      <w:r w:rsidRPr="0079644D">
        <w:rPr>
          <w:rFonts w:asciiTheme="minorHAnsi" w:hAnsiTheme="minorHAnsi"/>
          <w:bCs/>
          <w:lang w:val="en-GB" w:eastAsia="en-AU"/>
        </w:rPr>
        <w:t xml:space="preserve"> </w:t>
      </w:r>
      <w:r w:rsidR="00670936" w:rsidRPr="0079644D">
        <w:rPr>
          <w:rFonts w:asciiTheme="minorHAnsi" w:hAnsiTheme="minorHAnsi"/>
          <w:bCs/>
          <w:lang w:val="en-GB" w:eastAsia="en-AU"/>
        </w:rPr>
        <w:t>T</w:t>
      </w:r>
      <w:r w:rsidRPr="0079644D">
        <w:rPr>
          <w:rFonts w:asciiTheme="minorHAnsi" w:hAnsiTheme="minorHAnsi"/>
          <w:bCs/>
          <w:lang w:val="en-GB" w:eastAsia="en-AU"/>
        </w:rPr>
        <w:t>hese researchers reported that insects did collect pollen and moved between flowers in a crop, but they were not able to separate insect pollination from wind pollination in that trial</w:t>
      </w:r>
      <w:r w:rsidR="00C44D4F" w:rsidRPr="0079644D">
        <w:rPr>
          <w:rFonts w:asciiTheme="minorHAnsi" w:hAnsiTheme="minorHAnsi"/>
          <w:bCs/>
          <w:lang w:val="en-GB" w:eastAsia="en-AU"/>
        </w:rPr>
        <w:t xml:space="preserve"> </w:t>
      </w:r>
      <w:r w:rsidR="004A3AAC" w:rsidRPr="0079644D">
        <w:rPr>
          <w:rFonts w:asciiTheme="minorHAnsi" w:hAnsiTheme="minorHAnsi"/>
          <w:bCs/>
          <w:lang w:val="en-GB" w:eastAsia="en-AU"/>
        </w:rPr>
        <w:fldChar w:fldCharType="begin"/>
      </w:r>
      <w:r w:rsidR="005163BB">
        <w:rPr>
          <w:rFonts w:asciiTheme="minorHAnsi" w:hAnsiTheme="minorHAnsi"/>
          <w:bCs/>
          <w:lang w:val="en-GB" w:eastAsia="en-AU"/>
        </w:rPr>
        <w:instrText xml:space="preserve"> ADDIN EN.CITE &lt;EndNote&gt;&lt;Cite&gt;&lt;Author&gt;Schmidt&lt;/Author&gt;&lt;Year&gt;2005&lt;/Year&gt;&lt;RecNum&gt;122&lt;/RecNum&gt;&lt;DisplayText&gt;(Schmidt and Bothma, 2005)&lt;/DisplayText&gt;&lt;record&gt;&lt;rec-number&gt;122&lt;/rec-number&gt;&lt;foreign-keys&gt;&lt;key app="EN" db-id="s22vvf2alvzetge2t59vzeri5etpvawtpf2x" timestamp="1728446199"&gt;122&lt;/key&gt;&lt;/foreign-keys&gt;&lt;ref-type name="Journal Article"&gt;17&lt;/ref-type&gt;&lt;contributors&gt;&lt;authors&gt;&lt;author&gt;Schmidt, M.R.&lt;/author&gt;&lt;author&gt;Bothma, G.&lt;/author&gt;&lt;/authors&gt;&lt;/contributors&gt;&lt;titles&gt;&lt;title&gt;Indications of bee pollination in sorghum and its implications for transgenic biosafety&lt;/title&gt;&lt;secondary-title&gt;International Sorghum and Millets Newsletter&lt;/secondary-title&gt;&lt;/titles&gt;&lt;periodical&gt;&lt;full-title&gt;International Sorghum and Millets Newsletter&lt;/full-title&gt;&lt;/periodical&gt;&lt;pages&gt;72-75&lt;/pages&gt;&lt;volume&gt;6&lt;/volume&gt;&lt;reprint-edition&gt;Not in File&lt;/reprint-edition&gt;&lt;keywords&gt;&lt;keyword&gt;of&lt;/keyword&gt;&lt;keyword&gt;bee&lt;/keyword&gt;&lt;keyword&gt;pollination&lt;/keyword&gt;&lt;keyword&gt;sorghum&lt;/keyword&gt;&lt;keyword&gt;and&lt;/keyword&gt;&lt;keyword&gt;ITS&lt;/keyword&gt;&lt;keyword&gt;transgenic&lt;/keyword&gt;&lt;keyword&gt;biosafety&lt;/keyword&gt;&lt;keyword&gt;Cations&lt;/keyword&gt;&lt;/keywords&gt;&lt;dates&gt;&lt;year&gt;2005&lt;/year&gt;&lt;pub-dates&gt;&lt;date&gt;2005&lt;/date&gt;&lt;/pub-dates&gt;&lt;/dates&gt;&lt;label&gt;20964&lt;/label&gt;&lt;urls&gt;&lt;related-urls&gt;&lt;url&gt;&lt;style face="underline" font="default" size="100%"&gt;http://oar.icrisat.org/1192/1/RA_00411.pdf&lt;/style&gt;&lt;/url&gt;&lt;/related-urls&gt;&lt;/urls&gt;&lt;/record&gt;&lt;/Cite&gt;&lt;/EndNote&gt;</w:instrText>
      </w:r>
      <w:r w:rsidR="004A3AAC" w:rsidRPr="0079644D">
        <w:rPr>
          <w:rFonts w:asciiTheme="minorHAnsi" w:hAnsiTheme="minorHAnsi"/>
          <w:bCs/>
          <w:lang w:val="en-GB" w:eastAsia="en-AU"/>
        </w:rPr>
        <w:fldChar w:fldCharType="separate"/>
      </w:r>
      <w:r w:rsidR="00E030C2">
        <w:rPr>
          <w:rFonts w:asciiTheme="minorHAnsi" w:hAnsiTheme="minorHAnsi"/>
          <w:bCs/>
          <w:noProof/>
          <w:lang w:val="en-GB" w:eastAsia="en-AU"/>
        </w:rPr>
        <w:t>(</w:t>
      </w:r>
      <w:hyperlink w:anchor="_ENREF_185" w:tooltip="Schmidt, 2005 #122" w:history="1">
        <w:r w:rsidR="00A529B2">
          <w:rPr>
            <w:rFonts w:asciiTheme="minorHAnsi" w:hAnsiTheme="minorHAnsi"/>
            <w:bCs/>
            <w:noProof/>
            <w:lang w:val="en-GB" w:eastAsia="en-AU"/>
          </w:rPr>
          <w:t>Schmidt and Bothma, 2005</w:t>
        </w:r>
      </w:hyperlink>
      <w:r w:rsidR="00E030C2">
        <w:rPr>
          <w:rFonts w:asciiTheme="minorHAnsi" w:hAnsiTheme="minorHAnsi"/>
          <w:bCs/>
          <w:noProof/>
          <w:lang w:val="en-GB" w:eastAsia="en-AU"/>
        </w:rPr>
        <w:t>)</w:t>
      </w:r>
      <w:r w:rsidR="004A3AAC" w:rsidRPr="0079644D">
        <w:rPr>
          <w:rFonts w:asciiTheme="minorHAnsi" w:hAnsiTheme="minorHAnsi"/>
          <w:bCs/>
          <w:lang w:val="en-GB" w:eastAsia="en-AU"/>
        </w:rPr>
        <w:fldChar w:fldCharType="end"/>
      </w:r>
      <w:r w:rsidRPr="0079644D">
        <w:rPr>
          <w:rFonts w:asciiTheme="minorHAnsi" w:hAnsiTheme="minorHAnsi"/>
          <w:bCs/>
          <w:lang w:val="en-GB" w:eastAsia="en-AU"/>
        </w:rPr>
        <w:t xml:space="preserve">. </w:t>
      </w:r>
      <w:r w:rsidR="00FF63EC" w:rsidRPr="0079644D">
        <w:rPr>
          <w:rFonts w:asciiTheme="minorHAnsi" w:hAnsiTheme="minorHAnsi"/>
          <w:lang w:val="en-GB"/>
        </w:rPr>
        <w:t>Pollen dispers</w:t>
      </w:r>
      <w:r w:rsidR="008F6079" w:rsidRPr="0079644D">
        <w:rPr>
          <w:rFonts w:asciiTheme="minorHAnsi" w:hAnsiTheme="minorHAnsi"/>
          <w:lang w:val="en-GB"/>
        </w:rPr>
        <w:t>al</w:t>
      </w:r>
      <w:r w:rsidR="00FF63EC" w:rsidRPr="0079644D">
        <w:rPr>
          <w:rFonts w:asciiTheme="minorHAnsi" w:hAnsiTheme="minorHAnsi"/>
          <w:lang w:val="en-GB"/>
        </w:rPr>
        <w:t xml:space="preserve"> by bees </w:t>
      </w:r>
      <w:r w:rsidR="00932C89" w:rsidRPr="0079644D">
        <w:rPr>
          <w:rFonts w:asciiTheme="minorHAnsi" w:hAnsiTheme="minorHAnsi"/>
          <w:lang w:val="en-GB"/>
        </w:rPr>
        <w:t xml:space="preserve">may extend up to five kilometres </w:t>
      </w:r>
      <w:r w:rsidR="00B042C8" w:rsidRPr="0079644D">
        <w:rPr>
          <w:rFonts w:asciiTheme="minorHAnsi" w:hAnsiTheme="minorHAnsi"/>
          <w:lang w:val="en-GB"/>
        </w:rPr>
        <w:t>as opposed to f</w:t>
      </w:r>
      <w:r w:rsidR="00932C89" w:rsidRPr="0079644D">
        <w:rPr>
          <w:rFonts w:asciiTheme="minorHAnsi" w:hAnsiTheme="minorHAnsi"/>
          <w:lang w:val="en-GB"/>
        </w:rPr>
        <w:t xml:space="preserve">ew hundred metres by wind dispersal </w:t>
      </w:r>
      <w:r w:rsidR="00C078F8" w:rsidRPr="0079644D">
        <w:rPr>
          <w:rFonts w:asciiTheme="minorHAnsi" w:hAnsiTheme="minorHAnsi"/>
          <w:lang w:val="en-GB"/>
        </w:rPr>
        <w:fldChar w:fldCharType="begin">
          <w:fldData xml:space="preserve">PEVuZE5vdGU+PENpdGU+PEF1dGhvcj5TY2htaWR0PC9BdXRob3I+PFllYXI+MjAwNTwvWWVhcj48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==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PEVuZE5vdGU+PENpdGU+PEF1dGhvcj5TY2htaWR0PC9BdXRob3I+PFllYXI+MjAwNTwvWWVhcj48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==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C078F8" w:rsidRPr="0079644D">
        <w:rPr>
          <w:rFonts w:asciiTheme="minorHAnsi" w:hAnsiTheme="minorHAnsi"/>
          <w:lang w:val="en-GB"/>
        </w:rPr>
      </w:r>
      <w:r w:rsidR="00C078F8" w:rsidRPr="0079644D">
        <w:rPr>
          <w:rFonts w:asciiTheme="minorHAnsi" w:hAnsiTheme="minorHAnsi"/>
          <w:lang w:val="en-GB"/>
        </w:rPr>
        <w:fldChar w:fldCharType="separate"/>
      </w:r>
      <w:r w:rsidR="00E030C2">
        <w:rPr>
          <w:rFonts w:asciiTheme="minorHAnsi" w:hAnsiTheme="minorHAnsi"/>
          <w:noProof/>
          <w:lang w:val="en-GB"/>
        </w:rPr>
        <w:t>(</w:t>
      </w:r>
      <w:hyperlink w:anchor="_ENREF_13" w:tooltip="Arriola, 1995 #123" w:history="1">
        <w:r w:rsidR="00A529B2">
          <w:rPr>
            <w:rFonts w:asciiTheme="minorHAnsi" w:hAnsiTheme="minorHAnsi"/>
            <w:noProof/>
            <w:lang w:val="en-GB"/>
          </w:rPr>
          <w:t>Arriola, 1995</w:t>
        </w:r>
      </w:hyperlink>
      <w:r w:rsidR="00E030C2">
        <w:rPr>
          <w:rFonts w:asciiTheme="minorHAnsi" w:hAnsiTheme="minorHAnsi"/>
          <w:noProof/>
          <w:lang w:val="en-GB"/>
        </w:rPr>
        <w:t xml:space="preserve">; </w:t>
      </w:r>
      <w:hyperlink w:anchor="_ENREF_185" w:tooltip="Schmidt, 2005 #122" w:history="1">
        <w:r w:rsidR="00A529B2">
          <w:rPr>
            <w:rFonts w:asciiTheme="minorHAnsi" w:hAnsiTheme="minorHAnsi"/>
            <w:noProof/>
            <w:lang w:val="en-GB"/>
          </w:rPr>
          <w:t>Schmidt and Bothma, 2005</w:t>
        </w:r>
      </w:hyperlink>
      <w:r w:rsidR="00E030C2">
        <w:rPr>
          <w:rFonts w:asciiTheme="minorHAnsi" w:hAnsiTheme="minorHAnsi"/>
          <w:noProof/>
          <w:lang w:val="en-GB"/>
        </w:rPr>
        <w:t>)</w:t>
      </w:r>
      <w:r w:rsidR="00C078F8" w:rsidRPr="0079644D">
        <w:rPr>
          <w:rFonts w:asciiTheme="minorHAnsi" w:hAnsiTheme="minorHAnsi"/>
          <w:lang w:val="en-GB"/>
        </w:rPr>
        <w:fldChar w:fldCharType="end"/>
      </w:r>
      <w:r w:rsidR="00932C89" w:rsidRPr="0079644D">
        <w:rPr>
          <w:rFonts w:asciiTheme="minorHAnsi" w:hAnsiTheme="minorHAnsi"/>
          <w:lang w:val="en-GB"/>
        </w:rPr>
        <w:t xml:space="preserve">. </w:t>
      </w:r>
      <w:r w:rsidR="008F6079" w:rsidRPr="0079644D">
        <w:rPr>
          <w:rFonts w:asciiTheme="minorHAnsi" w:hAnsiTheme="minorHAnsi"/>
          <w:bCs/>
          <w:lang w:val="en-GB" w:eastAsia="en-AU"/>
        </w:rPr>
        <w:t>T</w:t>
      </w:r>
      <w:r w:rsidR="00935443" w:rsidRPr="0079644D">
        <w:rPr>
          <w:rFonts w:asciiTheme="minorHAnsi" w:hAnsiTheme="minorHAnsi"/>
          <w:bCs/>
          <w:lang w:val="en-GB" w:eastAsia="en-AU"/>
        </w:rPr>
        <w:t>he role of</w:t>
      </w:r>
      <w:r w:rsidR="00E41D59" w:rsidRPr="0079644D">
        <w:rPr>
          <w:rFonts w:asciiTheme="minorHAnsi" w:hAnsiTheme="minorHAnsi"/>
          <w:bCs/>
          <w:lang w:val="en-GB" w:eastAsia="en-AU"/>
        </w:rPr>
        <w:t xml:space="preserve"> bees</w:t>
      </w:r>
      <w:r w:rsidR="002245F8" w:rsidRPr="0079644D">
        <w:rPr>
          <w:rFonts w:asciiTheme="minorHAnsi" w:hAnsiTheme="minorHAnsi"/>
          <w:bCs/>
          <w:lang w:val="en-GB" w:eastAsia="en-AU"/>
        </w:rPr>
        <w:t xml:space="preserve"> or other animal species</w:t>
      </w:r>
      <w:r w:rsidR="00935443" w:rsidRPr="0079644D">
        <w:rPr>
          <w:rFonts w:asciiTheme="minorHAnsi" w:hAnsiTheme="minorHAnsi"/>
          <w:bCs/>
          <w:lang w:val="en-GB" w:eastAsia="en-AU"/>
        </w:rPr>
        <w:t xml:space="preserve"> in</w:t>
      </w:r>
      <w:r w:rsidR="007C2D72" w:rsidRPr="0079644D">
        <w:rPr>
          <w:rFonts w:asciiTheme="minorHAnsi" w:hAnsiTheme="minorHAnsi"/>
          <w:bCs/>
          <w:lang w:val="en-GB" w:eastAsia="en-AU"/>
        </w:rPr>
        <w:t xml:space="preserve"> </w:t>
      </w:r>
      <w:r w:rsidR="00C44D4F" w:rsidRPr="0079644D">
        <w:rPr>
          <w:rFonts w:asciiTheme="minorHAnsi" w:hAnsiTheme="minorHAnsi"/>
          <w:bCs/>
          <w:lang w:val="en-GB" w:eastAsia="en-AU"/>
        </w:rPr>
        <w:t>s</w:t>
      </w:r>
      <w:r w:rsidR="00E41D59" w:rsidRPr="0079644D">
        <w:rPr>
          <w:rFonts w:asciiTheme="minorHAnsi" w:hAnsiTheme="minorHAnsi"/>
          <w:bCs/>
          <w:lang w:val="en-GB" w:eastAsia="en-AU"/>
        </w:rPr>
        <w:t>orghum pollination in</w:t>
      </w:r>
      <w:r w:rsidRPr="0079644D">
        <w:rPr>
          <w:rFonts w:asciiTheme="minorHAnsi" w:hAnsiTheme="minorHAnsi"/>
          <w:bCs/>
          <w:lang w:val="en-GB" w:eastAsia="en-AU"/>
        </w:rPr>
        <w:t xml:space="preserve"> Australia </w:t>
      </w:r>
      <w:r w:rsidR="008F6079" w:rsidRPr="0079644D">
        <w:rPr>
          <w:rFonts w:asciiTheme="minorHAnsi" w:hAnsiTheme="minorHAnsi"/>
          <w:bCs/>
          <w:lang w:val="en-GB" w:eastAsia="en-AU"/>
        </w:rPr>
        <w:t>is currently unknown</w:t>
      </w:r>
      <w:r w:rsidRPr="0079644D">
        <w:rPr>
          <w:rFonts w:asciiTheme="minorHAnsi" w:hAnsiTheme="minorHAnsi"/>
          <w:bCs/>
          <w:lang w:val="en-GB" w:eastAsia="en-AU"/>
        </w:rPr>
        <w:t xml:space="preserve">. </w:t>
      </w:r>
      <w:r w:rsidR="00231246" w:rsidRPr="00231246">
        <w:rPr>
          <w:rFonts w:asciiTheme="minorHAnsi" w:hAnsiTheme="minorHAnsi"/>
          <w:bCs/>
          <w:lang w:val="en-GB" w:eastAsia="en-AU"/>
        </w:rPr>
        <w:t>Sorghum</w:t>
      </w:r>
      <w:r w:rsidR="00231246">
        <w:rPr>
          <w:rFonts w:asciiTheme="minorHAnsi" w:hAnsiTheme="minorHAnsi"/>
          <w:bCs/>
          <w:lang w:val="en-GB" w:eastAsia="en-AU"/>
        </w:rPr>
        <w:t xml:space="preserve"> flower</w:t>
      </w:r>
      <w:r w:rsidR="00555C16">
        <w:rPr>
          <w:rFonts w:asciiTheme="minorHAnsi" w:hAnsiTheme="minorHAnsi"/>
          <w:bCs/>
          <w:lang w:val="en-GB" w:eastAsia="en-AU"/>
        </w:rPr>
        <w:t>s</w:t>
      </w:r>
      <w:r w:rsidR="00231246" w:rsidRPr="00231246">
        <w:rPr>
          <w:rFonts w:asciiTheme="minorHAnsi" w:hAnsiTheme="minorHAnsi"/>
          <w:bCs/>
          <w:lang w:val="en-GB" w:eastAsia="en-AU"/>
        </w:rPr>
        <w:t xml:space="preserve"> possess the characteristic features of wind-pollinated plants, with the exception that some sorghum flowers are bisexual, facilitating self-pollination </w:t>
      </w:r>
      <w:r w:rsidR="00DF18DF">
        <w:rPr>
          <w:rFonts w:asciiTheme="minorHAnsi" w:hAnsiTheme="minorHAnsi"/>
          <w:bCs/>
          <w:lang w:val="en-GB" w:eastAsia="en-AU"/>
        </w:rPr>
        <w:fldChar w:fldCharType="begin">
          <w:fldData xml:space="preserve">PEVuZE5vdGU+PENpdGU+PEF1dGhvcj5Eb2dnZXR0PC9BdXRob3I+PFllYXI+MTk4ODwvWWVhcj48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</w:fldData>
        </w:fldChar>
      </w:r>
      <w:r w:rsidR="005163BB">
        <w:rPr>
          <w:rFonts w:asciiTheme="minorHAnsi" w:hAnsiTheme="minorHAnsi"/>
          <w:bCs/>
          <w:lang w:val="en-GB" w:eastAsia="en-AU"/>
        </w:rPr>
        <w:instrText xml:space="preserve"> ADDIN EN.CITE </w:instrText>
      </w:r>
      <w:r w:rsidR="005163BB">
        <w:rPr>
          <w:rFonts w:asciiTheme="minorHAnsi" w:hAnsiTheme="minorHAnsi"/>
          <w:bCs/>
          <w:lang w:val="en-GB" w:eastAsia="en-AU"/>
        </w:rPr>
        <w:fldChar w:fldCharType="begin">
          <w:fldData xml:space="preserve">PEVuZE5vdGU+PENpdGU+PEF1dGhvcj5Eb2dnZXR0PC9BdXRob3I+PFllYXI+MTk4ODwvWWVhcj48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</w:fldData>
        </w:fldChar>
      </w:r>
      <w:r w:rsidR="005163BB">
        <w:rPr>
          <w:rFonts w:asciiTheme="minorHAnsi" w:hAnsiTheme="minorHAnsi"/>
          <w:bCs/>
          <w:lang w:val="en-GB" w:eastAsia="en-AU"/>
        </w:rPr>
        <w:instrText xml:space="preserve"> ADDIN EN.CITE.DATA </w:instrText>
      </w:r>
      <w:r w:rsidR="005163BB">
        <w:rPr>
          <w:rFonts w:asciiTheme="minorHAnsi" w:hAnsiTheme="minorHAnsi"/>
          <w:bCs/>
          <w:lang w:val="en-GB" w:eastAsia="en-AU"/>
        </w:rPr>
      </w:r>
      <w:r w:rsidR="005163BB">
        <w:rPr>
          <w:rFonts w:asciiTheme="minorHAnsi" w:hAnsiTheme="minorHAnsi"/>
          <w:bCs/>
          <w:lang w:val="en-GB" w:eastAsia="en-AU"/>
        </w:rPr>
        <w:fldChar w:fldCharType="end"/>
      </w:r>
      <w:r w:rsidR="00DF18DF">
        <w:rPr>
          <w:rFonts w:asciiTheme="minorHAnsi" w:hAnsiTheme="minorHAnsi"/>
          <w:bCs/>
          <w:lang w:val="en-GB" w:eastAsia="en-AU"/>
        </w:rPr>
      </w:r>
      <w:r w:rsidR="00DF18DF">
        <w:rPr>
          <w:rFonts w:asciiTheme="minorHAnsi" w:hAnsiTheme="minorHAnsi"/>
          <w:bCs/>
          <w:lang w:val="en-GB" w:eastAsia="en-AU"/>
        </w:rPr>
        <w:fldChar w:fldCharType="separate"/>
      </w:r>
      <w:r w:rsidR="00DF18DF">
        <w:rPr>
          <w:rFonts w:asciiTheme="minorHAnsi" w:hAnsiTheme="minorHAnsi"/>
          <w:bCs/>
          <w:noProof/>
          <w:lang w:val="en-GB" w:eastAsia="en-AU"/>
        </w:rPr>
        <w:t>(</w:t>
      </w:r>
      <w:hyperlink w:anchor="_ENREF_201" w:tooltip="Stephens, 1934 #112" w:history="1">
        <w:r w:rsidR="00A529B2">
          <w:rPr>
            <w:rFonts w:asciiTheme="minorHAnsi" w:hAnsiTheme="minorHAnsi"/>
            <w:bCs/>
            <w:noProof/>
            <w:lang w:val="en-GB" w:eastAsia="en-AU"/>
          </w:rPr>
          <w:t>Stephens and Quinby, 1934</w:t>
        </w:r>
      </w:hyperlink>
      <w:r w:rsidR="00DF18DF">
        <w:rPr>
          <w:rFonts w:asciiTheme="minorHAnsi" w:hAnsiTheme="minorHAnsi"/>
          <w:bCs/>
          <w:noProof/>
          <w:lang w:val="en-GB" w:eastAsia="en-AU"/>
        </w:rPr>
        <w:t xml:space="preserve">; </w:t>
      </w:r>
      <w:hyperlink w:anchor="_ENREF_59" w:tooltip="Doggett, 1988 #22" w:history="1">
        <w:r w:rsidR="00A529B2">
          <w:rPr>
            <w:rFonts w:asciiTheme="minorHAnsi" w:hAnsiTheme="minorHAnsi"/>
            <w:bCs/>
            <w:noProof/>
            <w:lang w:val="en-GB" w:eastAsia="en-AU"/>
          </w:rPr>
          <w:t>Doggett, 1988</w:t>
        </w:r>
      </w:hyperlink>
      <w:r w:rsidR="00DF18DF">
        <w:rPr>
          <w:rFonts w:asciiTheme="minorHAnsi" w:hAnsiTheme="minorHAnsi"/>
          <w:bCs/>
          <w:noProof/>
          <w:lang w:val="en-GB" w:eastAsia="en-AU"/>
        </w:rPr>
        <w:t xml:space="preserve">; </w:t>
      </w:r>
      <w:hyperlink w:anchor="_ENREF_185" w:tooltip="Schmidt, 2005 #122" w:history="1">
        <w:r w:rsidR="00A529B2">
          <w:rPr>
            <w:rFonts w:asciiTheme="minorHAnsi" w:hAnsiTheme="minorHAnsi"/>
            <w:bCs/>
            <w:noProof/>
            <w:lang w:val="en-GB" w:eastAsia="en-AU"/>
          </w:rPr>
          <w:t>Schmidt and Bothma, 2005</w:t>
        </w:r>
      </w:hyperlink>
      <w:r w:rsidR="00DF18DF">
        <w:rPr>
          <w:rFonts w:asciiTheme="minorHAnsi" w:hAnsiTheme="minorHAnsi"/>
          <w:bCs/>
          <w:noProof/>
          <w:lang w:val="en-GB" w:eastAsia="en-AU"/>
        </w:rPr>
        <w:t>)</w:t>
      </w:r>
      <w:r w:rsidR="00DF18DF">
        <w:rPr>
          <w:rFonts w:asciiTheme="minorHAnsi" w:hAnsiTheme="minorHAnsi"/>
          <w:bCs/>
          <w:lang w:val="en-GB" w:eastAsia="en-AU"/>
        </w:rPr>
        <w:fldChar w:fldCharType="end"/>
      </w:r>
      <w:r w:rsidR="00231246" w:rsidRPr="00231246">
        <w:rPr>
          <w:rFonts w:asciiTheme="minorHAnsi" w:hAnsiTheme="minorHAnsi"/>
          <w:bCs/>
          <w:lang w:val="en-GB" w:eastAsia="en-AU"/>
        </w:rPr>
        <w:t>. Therefore, sorghum is clearly adapted for wind pollination rather than insect pollination. If sorghum is pollinated by insects, it is expected that the rate of insect pollination would be far lower than the rates of self-pollination or wind pollination, and insect-mediated pollination could only comprise a very small fraction of total pollination.</w:t>
      </w:r>
    </w:p>
    <w:p w14:paraId="2900706C" w14:textId="418536E8" w:rsidR="00FF63EC" w:rsidRPr="0079644D" w:rsidRDefault="00FF63EC" w:rsidP="00FF63EC">
      <w:pPr>
        <w:pStyle w:val="Heading3"/>
        <w:rPr>
          <w:rFonts w:asciiTheme="minorHAnsi" w:hAnsiTheme="minorHAnsi"/>
        </w:rPr>
      </w:pPr>
      <w:bookmarkStart w:id="222" w:name="_Toc182994428"/>
      <w:r w:rsidRPr="0079644D">
        <w:rPr>
          <w:rStyle w:val="SubtleEmphasis"/>
          <w:rFonts w:asciiTheme="minorHAnsi" w:hAnsiTheme="minorHAnsi"/>
          <w:i/>
          <w:iCs w:val="0"/>
          <w:color w:val="auto"/>
        </w:rPr>
        <w:t>Outcrossing</w:t>
      </w:r>
      <w:bookmarkEnd w:id="222"/>
    </w:p>
    <w:p w14:paraId="10E59EED" w14:textId="552CF2A0" w:rsidR="00C078F8" w:rsidRPr="0079644D" w:rsidRDefault="00C078F8" w:rsidP="00C078F8">
      <w:pPr>
        <w:rPr>
          <w:rFonts w:asciiTheme="minorHAnsi" w:hAnsiTheme="minorHAnsi"/>
          <w:bCs/>
          <w:lang w:val="en-GB" w:eastAsia="en-AU"/>
        </w:rPr>
      </w:pPr>
      <w:r w:rsidRPr="0079644D">
        <w:rPr>
          <w:rFonts w:asciiTheme="minorHAnsi" w:hAnsiTheme="minorHAnsi"/>
          <w:lang w:val="en-GB"/>
        </w:rPr>
        <w:t xml:space="preserve">Outcrossing rates in cultivated sorghum are estimated at 5 </w:t>
      </w:r>
      <w:r w:rsidR="009C24C5">
        <w:rPr>
          <w:rFonts w:asciiTheme="minorHAnsi" w:hAnsiTheme="minorHAnsi"/>
          <w:lang w:val="en-GB"/>
        </w:rPr>
        <w:t xml:space="preserve">to </w:t>
      </w:r>
      <w:r w:rsidRPr="0079644D">
        <w:rPr>
          <w:rFonts w:asciiTheme="minorHAnsi" w:hAnsiTheme="minorHAnsi"/>
          <w:lang w:val="en-GB"/>
        </w:rPr>
        <w:t xml:space="preserve">30% based upon multiple methods of calculation </w:t>
      </w:r>
      <w:r w:rsidRPr="0079644D">
        <w:rPr>
          <w:rFonts w:asciiTheme="minorHAnsi" w:hAnsiTheme="minorHAnsi"/>
          <w:lang w:val="en-GB"/>
        </w:rPr>
        <w:fldChar w:fldCharType="begin">
          <w:fldData xml:space="preserve">PEVuZE5vdGU+PENpdGU+PEF1dGhvcj5Eb2dnZXR0PC9BdXRob3I+PFllYXI+MTk4ODwvWWVhcj48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PEVuZE5vdGU+PENpdGU+PEF1dGhvcj5Eb2dnZXR0PC9BdXRob3I+PFllYXI+MTk4ODwvWWVhcj48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Pr="0079644D">
        <w:rPr>
          <w:rFonts w:asciiTheme="minorHAnsi" w:hAnsiTheme="minorHAnsi"/>
          <w:lang w:val="en-GB"/>
        </w:rPr>
      </w:r>
      <w:r w:rsidRPr="0079644D">
        <w:rPr>
          <w:rFonts w:asciiTheme="minorHAnsi" w:hAnsiTheme="minorHAnsi"/>
          <w:lang w:val="en-GB"/>
        </w:rPr>
        <w:fldChar w:fldCharType="separate"/>
      </w:r>
      <w:r w:rsidR="00E030C2">
        <w:rPr>
          <w:rFonts w:asciiTheme="minorHAnsi" w:hAnsiTheme="minorHAnsi"/>
          <w:noProof/>
          <w:lang w:val="en-GB"/>
        </w:rPr>
        <w:t>(</w:t>
      </w:r>
      <w:hyperlink w:anchor="_ENREF_182" w:tooltip="Schertz, 1980 #108" w:history="1">
        <w:r w:rsidR="00A529B2">
          <w:rPr>
            <w:rFonts w:asciiTheme="minorHAnsi" w:hAnsiTheme="minorHAnsi"/>
            <w:noProof/>
            <w:lang w:val="en-GB"/>
          </w:rPr>
          <w:t>Schertz and Dalton, 1980</w:t>
        </w:r>
      </w:hyperlink>
      <w:r w:rsidR="00E030C2">
        <w:rPr>
          <w:rFonts w:asciiTheme="minorHAnsi" w:hAnsiTheme="minorHAnsi"/>
          <w:noProof/>
          <w:lang w:val="en-GB"/>
        </w:rPr>
        <w:t xml:space="preserve">; </w:t>
      </w:r>
      <w:hyperlink w:anchor="_ENREF_94" w:tooltip="House, 1985 #72" w:history="1">
        <w:r w:rsidR="00A529B2">
          <w:rPr>
            <w:rFonts w:asciiTheme="minorHAnsi" w:hAnsiTheme="minorHAnsi"/>
            <w:noProof/>
            <w:lang w:val="en-GB"/>
          </w:rPr>
          <w:t>House, 1985</w:t>
        </w:r>
      </w:hyperlink>
      <w:r w:rsidR="00E030C2">
        <w:rPr>
          <w:rFonts w:asciiTheme="minorHAnsi" w:hAnsiTheme="minorHAnsi"/>
          <w:noProof/>
          <w:lang w:val="en-GB"/>
        </w:rPr>
        <w:t xml:space="preserve">; </w:t>
      </w:r>
      <w:hyperlink w:anchor="_ENREF_59" w:tooltip="Doggett, 1988 #22" w:history="1">
        <w:r w:rsidR="00A529B2">
          <w:rPr>
            <w:rFonts w:asciiTheme="minorHAnsi" w:hAnsiTheme="minorHAnsi"/>
            <w:noProof/>
            <w:lang w:val="en-GB"/>
          </w:rPr>
          <w:t>Doggett, 1988</w:t>
        </w:r>
      </w:hyperlink>
      <w:r w:rsidR="00E030C2">
        <w:rPr>
          <w:rFonts w:asciiTheme="minorHAnsi" w:hAnsiTheme="minorHAnsi"/>
          <w:noProof/>
          <w:lang w:val="en-GB"/>
        </w:rPr>
        <w:t xml:space="preserve">; </w:t>
      </w:r>
      <w:hyperlink w:anchor="_ENREF_166" w:tooltip="Rai, 1999 #85" w:history="1">
        <w:r w:rsidR="00A529B2">
          <w:rPr>
            <w:rFonts w:asciiTheme="minorHAnsi" w:hAnsiTheme="minorHAnsi"/>
            <w:noProof/>
            <w:lang w:val="en-GB"/>
          </w:rPr>
          <w:t>Rai et al., 1999</w:t>
        </w:r>
      </w:hyperlink>
      <w:r w:rsidR="00E030C2">
        <w:rPr>
          <w:rFonts w:asciiTheme="minorHAnsi" w:hAnsiTheme="minorHAnsi"/>
          <w:noProof/>
          <w:lang w:val="en-GB"/>
        </w:rPr>
        <w:t>)</w:t>
      </w:r>
      <w:r w:rsidRPr="0079644D">
        <w:rPr>
          <w:rFonts w:asciiTheme="minorHAnsi" w:hAnsiTheme="minorHAnsi"/>
          <w:lang w:val="en-GB"/>
        </w:rPr>
        <w:fldChar w:fldCharType="end"/>
      </w:r>
      <w:r w:rsidRPr="0079644D">
        <w:rPr>
          <w:rFonts w:asciiTheme="minorHAnsi" w:hAnsiTheme="minorHAnsi"/>
          <w:iCs/>
        </w:rPr>
        <w:t xml:space="preserve">. In the field, the level of outcrossing varies according to the panicle type of the cultivar and wind direction </w:t>
      </w:r>
      <w:r w:rsidRPr="0079644D">
        <w:rPr>
          <w:rFonts w:asciiTheme="minorHAnsi" w:hAnsiTheme="minorHAnsi"/>
          <w:iCs/>
        </w:rPr>
        <w:fldChar w:fldCharType="begin"/>
      </w:r>
      <w:r w:rsidR="005163BB">
        <w:rPr>
          <w:rFonts w:asciiTheme="minorHAnsi" w:hAnsiTheme="minorHAnsi"/>
          <w:iCs/>
        </w:rPr>
        <w:instrText xml:space="preserve"> ADDIN EN.CITE &lt;EndNote&gt;&lt;Cite&gt;&lt;Author&gt;Schertz&lt;/Author&gt;&lt;Year&gt;1980&lt;/Year&gt;&lt;RecNum&gt;108&lt;/RecNum&gt;&lt;DisplayText&gt;(Schertz and Dalton, 1980; Doggett, 1988)&lt;/DisplayText&gt;&lt;record&gt;&lt;rec-number&gt;108&lt;/rec-number&gt;&lt;foreign-keys&gt;&lt;key app="EN" db-id="s22vvf2alvzetge2t59vzeri5etpvawtpf2x" timestamp="1728446199"&gt;108&lt;/key&gt;&lt;/foreign-keys&gt;&lt;ref-type name="Book Section"&gt;5&lt;/ref-type&gt;&lt;contributors&gt;&lt;authors&gt;&lt;author&gt;Schertz, K.F.&lt;/author&gt;&lt;author&gt;Dalton, L.G&lt;/author&gt;&lt;/authors&gt;&lt;secondary-authors&gt;&lt;author&gt;Fehr, W.R.&lt;/author&gt;&lt;author&gt;Hadley, H.&lt;/author&gt;&lt;/secondary-authors&gt;&lt;/contributors&gt;&lt;titles&gt;&lt;title&gt;Sorghum&lt;/title&gt;&lt;secondary-title&gt;Hybridization of crop plants&lt;/secondary-title&gt;&lt;/titles&gt;&lt;pages&gt;577-588&lt;/pages&gt;&lt;section&gt;41&lt;/section&gt;&lt;reprint-edition&gt;In File&lt;/reprint-edition&gt;&lt;keywords&gt;&lt;keyword&gt;sorghum&lt;/keyword&gt;&lt;keyword&gt;HYBRIDIZATION&lt;/keyword&gt;&lt;keyword&gt;of&lt;/keyword&gt;&lt;keyword&gt;CROP&lt;/keyword&gt;&lt;keyword&gt;PLANTS&lt;/keyword&gt;&lt;keyword&gt;plant&lt;/keyword&gt;&lt;/keywords&gt;&lt;dates&gt;&lt;year&gt;1980&lt;/year&gt;&lt;pub-dates&gt;&lt;date&gt;1980&lt;/date&gt;&lt;/pub-dates&gt;&lt;/dates&gt;&lt;pub-location&gt;Madison, Wisconsin, USA&lt;/pub-location&gt;&lt;publisher&gt;American Society of Agronomy and Crop Science Society of America&lt;/publisher&gt;&lt;label&gt;18795&lt;/label&gt;&lt;urls&gt;&lt;/urls&gt;&lt;/record&gt;&lt;/Cite&gt;&lt;Cite&gt;&lt;Author&gt;Doggett&lt;/Author&gt;&lt;Year&gt;1988&lt;/Year&gt;&lt;RecNum&gt;22&lt;/RecNum&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Pr="0079644D">
        <w:rPr>
          <w:rFonts w:asciiTheme="minorHAnsi" w:hAnsiTheme="minorHAnsi"/>
          <w:iCs/>
        </w:rPr>
        <w:fldChar w:fldCharType="separate"/>
      </w:r>
      <w:r w:rsidR="00E030C2">
        <w:rPr>
          <w:rFonts w:asciiTheme="minorHAnsi" w:hAnsiTheme="minorHAnsi"/>
          <w:iCs/>
          <w:noProof/>
        </w:rPr>
        <w:t>(</w:t>
      </w:r>
      <w:hyperlink w:anchor="_ENREF_182" w:tooltip="Schertz, 1980 #108" w:history="1">
        <w:r w:rsidR="00A529B2">
          <w:rPr>
            <w:rFonts w:asciiTheme="minorHAnsi" w:hAnsiTheme="minorHAnsi"/>
            <w:iCs/>
            <w:noProof/>
          </w:rPr>
          <w:t>Schertz and Dalton, 1980</w:t>
        </w:r>
      </w:hyperlink>
      <w:r w:rsidR="00E030C2">
        <w:rPr>
          <w:rFonts w:asciiTheme="minorHAnsi" w:hAnsiTheme="minorHAnsi"/>
          <w:iCs/>
          <w:noProof/>
        </w:rPr>
        <w:t xml:space="preserve">; </w:t>
      </w:r>
      <w:hyperlink w:anchor="_ENREF_59" w:tooltip="Doggett, 1988 #22" w:history="1">
        <w:r w:rsidR="00A529B2">
          <w:rPr>
            <w:rFonts w:asciiTheme="minorHAnsi" w:hAnsiTheme="minorHAnsi"/>
            <w:iCs/>
            <w:noProof/>
          </w:rPr>
          <w:t>Doggett, 1988</w:t>
        </w:r>
      </w:hyperlink>
      <w:r w:rsidR="00E030C2">
        <w:rPr>
          <w:rFonts w:asciiTheme="minorHAnsi" w:hAnsiTheme="minorHAnsi"/>
          <w:iCs/>
          <w:noProof/>
        </w:rPr>
        <w:t>)</w:t>
      </w:r>
      <w:r w:rsidRPr="0079644D">
        <w:rPr>
          <w:rFonts w:asciiTheme="minorHAnsi" w:hAnsiTheme="minorHAnsi"/>
          <w:iCs/>
        </w:rPr>
        <w:fldChar w:fldCharType="end"/>
      </w:r>
      <w:r w:rsidRPr="0079644D">
        <w:rPr>
          <w:rFonts w:asciiTheme="minorHAnsi" w:hAnsiTheme="minorHAnsi"/>
          <w:iCs/>
        </w:rPr>
        <w:t xml:space="preserve">. The outcrossing rate of the race </w:t>
      </w:r>
      <w:r w:rsidR="00DF18DF">
        <w:rPr>
          <w:rFonts w:asciiTheme="minorHAnsi" w:hAnsiTheme="minorHAnsi"/>
          <w:iCs/>
        </w:rPr>
        <w:t>‘</w:t>
      </w:r>
      <w:r w:rsidRPr="0079644D">
        <w:rPr>
          <w:rFonts w:asciiTheme="minorHAnsi" w:hAnsiTheme="minorHAnsi"/>
          <w:iCs/>
        </w:rPr>
        <w:t>Durra</w:t>
      </w:r>
      <w:r w:rsidR="00DF18DF">
        <w:rPr>
          <w:rFonts w:asciiTheme="minorHAnsi" w:hAnsiTheme="minorHAnsi"/>
          <w:iCs/>
        </w:rPr>
        <w:t>’</w:t>
      </w:r>
      <w:r w:rsidRPr="0079644D">
        <w:rPr>
          <w:rFonts w:asciiTheme="minorHAnsi" w:hAnsiTheme="minorHAnsi"/>
          <w:iCs/>
        </w:rPr>
        <w:t xml:space="preserve">, which is commonly used in commercial production and has compact panicles, is around 7% </w:t>
      </w:r>
      <w:r w:rsidRPr="0079644D">
        <w:rPr>
          <w:rFonts w:asciiTheme="minorHAnsi" w:hAnsiTheme="minorHAnsi"/>
          <w:iCs/>
        </w:rPr>
        <w:fldChar w:fldCharType="begin"/>
      </w:r>
      <w:r w:rsidR="005163BB">
        <w:rPr>
          <w:rFonts w:asciiTheme="minorHAnsi" w:hAnsiTheme="minorHAnsi"/>
          <w:iCs/>
        </w:rPr>
        <w:instrText xml:space="preserve"> ADDIN EN.CITE &lt;EndNote&gt;&lt;Cite&gt;&lt;Author&gt;Djè&lt;/Author&gt;&lt;Year&gt;2004&lt;/Year&gt;&lt;RecNum&gt;119&lt;/RecNum&gt;&lt;DisplayText&gt;(Djè et al., 2004)&lt;/DisplayText&gt;&lt;record&gt;&lt;rec-number&gt;119&lt;/rec-number&gt;&lt;foreign-keys&gt;&lt;key app="EN" db-id="s22vvf2alvzetge2t59vzeri5etpvawtpf2x" timestamp="1728446199"&gt;119&lt;/key&gt;&lt;/foreign-keys&gt;&lt;ref-type name="Journal Article"&gt;17&lt;/ref-type&gt;&lt;contributors&gt;&lt;authors&gt;&lt;author&gt;Djè, Y.&lt;/author&gt;&lt;author&gt;Heuertz, M.&lt;/author&gt;&lt;author&gt;Ater, M.&lt;/author&gt;&lt;author&gt;Lefèbvre, C.&lt;/author&gt;&lt;author&gt;Vekemans, X.&lt;/author&gt;&lt;/authors&gt;&lt;/contributors&gt;&lt;titles&gt;&lt;title&gt;&lt;style face="italic" font="default" size="100%"&gt;In situ&lt;/style&gt;&lt;style face="normal" font="default" size="100%"&gt; estimation of outcrossing rate in sorghum landraces using microsatellite markers&lt;/style&gt;&lt;/title&gt;&lt;secondary-title&gt;Euphytica&lt;/secondary-title&gt;&lt;/titles&gt;&lt;periodical&gt;&lt;full-title&gt;Euphytica&lt;/full-title&gt;&lt;/periodical&gt;&lt;pages&gt;205-212&lt;/pages&gt;&lt;volume&gt;138&lt;/volume&gt;&lt;number&gt;3&lt;/number&gt;&lt;reprint-edition&gt;Not in File&lt;/reprint-edition&gt;&lt;keywords&gt;&lt;keyword&gt;landraces&lt;/keyword&gt;&lt;keyword&gt;marker&lt;/keyword&gt;&lt;keyword&gt;microsatellite marker&lt;/keyword&gt;&lt;keyword&gt;of&lt;/keyword&gt;&lt;keyword&gt;outcrossing&lt;/keyword&gt;&lt;keyword&gt;sorghum&lt;/keyword&gt;&lt;/keywords&gt;&lt;dates&gt;&lt;year&gt;2004&lt;/year&gt;&lt;pub-dates&gt;&lt;date&gt;2004&lt;/date&gt;&lt;/pub-dates&gt;&lt;/dates&gt;&lt;isbn&gt;0014-2336&lt;/isbn&gt;&lt;label&gt;22009&lt;/label&gt;&lt;urls&gt;&lt;/urls&gt;&lt;electronic-resource-num&gt;10.1023/B:EUPH.0000047082.10626.cb&lt;/electronic-resource-num&gt;&lt;/record&gt;&lt;/Cite&gt;&lt;/EndNote&gt;</w:instrText>
      </w:r>
      <w:r w:rsidRPr="0079644D">
        <w:rPr>
          <w:rFonts w:asciiTheme="minorHAnsi" w:hAnsiTheme="minorHAnsi"/>
          <w:iCs/>
        </w:rPr>
        <w:fldChar w:fldCharType="separate"/>
      </w:r>
      <w:r w:rsidR="00E030C2">
        <w:rPr>
          <w:rFonts w:asciiTheme="minorHAnsi" w:hAnsiTheme="minorHAnsi"/>
          <w:iCs/>
          <w:noProof/>
        </w:rPr>
        <w:t>(</w:t>
      </w:r>
      <w:hyperlink w:anchor="_ENREF_57" w:tooltip="Djè, 2004 #119" w:history="1">
        <w:r w:rsidR="00A529B2">
          <w:rPr>
            <w:rFonts w:asciiTheme="minorHAnsi" w:hAnsiTheme="minorHAnsi"/>
            <w:iCs/>
            <w:noProof/>
          </w:rPr>
          <w:t>Djè et al., 2004</w:t>
        </w:r>
      </w:hyperlink>
      <w:r w:rsidR="00E030C2">
        <w:rPr>
          <w:rFonts w:asciiTheme="minorHAnsi" w:hAnsiTheme="minorHAnsi"/>
          <w:iCs/>
          <w:noProof/>
        </w:rPr>
        <w:t>)</w:t>
      </w:r>
      <w:r w:rsidRPr="0079644D">
        <w:rPr>
          <w:rFonts w:asciiTheme="minorHAnsi" w:hAnsiTheme="minorHAnsi"/>
          <w:iCs/>
        </w:rPr>
        <w:fldChar w:fldCharType="end"/>
      </w:r>
      <w:r w:rsidRPr="0079644D">
        <w:rPr>
          <w:rFonts w:asciiTheme="minorHAnsi" w:hAnsiTheme="minorHAnsi"/>
          <w:iCs/>
        </w:rPr>
        <w:t xml:space="preserve">. </w:t>
      </w:r>
      <w:r w:rsidRPr="0079644D">
        <w:rPr>
          <w:rFonts w:asciiTheme="minorHAnsi" w:hAnsiTheme="minorHAnsi"/>
          <w:bCs/>
          <w:lang w:val="en-GB" w:eastAsia="en-AU"/>
        </w:rPr>
        <w:t xml:space="preserve">Under controlled conditions, self-pollination can be ensured by bagging the panicles prior to opening of florets </w:t>
      </w:r>
      <w:r w:rsidRPr="0079644D">
        <w:rPr>
          <w:rFonts w:asciiTheme="minorHAnsi" w:hAnsiTheme="minorHAnsi"/>
          <w:bCs/>
          <w:lang w:val="en-GB" w:eastAsia="en-AU"/>
        </w:rPr>
        <w:fldChar w:fldCharType="begin"/>
      </w:r>
      <w:r w:rsidR="005163BB">
        <w:rPr>
          <w:rFonts w:asciiTheme="minorHAnsi" w:hAnsiTheme="minorHAnsi"/>
          <w:bCs/>
          <w:lang w:val="en-GB" w:eastAsia="en-AU"/>
        </w:rPr>
        <w:instrText xml:space="preserve"> ADDIN EN.CITE &lt;EndNote&gt;&lt;Cite&gt;&lt;Author&gt;Schertz&lt;/Author&gt;&lt;Year&gt;1980&lt;/Year&gt;&lt;RecNum&gt;108&lt;/RecNum&gt;&lt;DisplayText&gt;(Schertz and Dalton, 1980)&lt;/DisplayText&gt;&lt;record&gt;&lt;rec-number&gt;108&lt;/rec-number&gt;&lt;foreign-keys&gt;&lt;key app="EN" db-id="s22vvf2alvzetge2t59vzeri5etpvawtpf2x" timestamp="1728446199"&gt;108&lt;/key&gt;&lt;/foreign-keys&gt;&lt;ref-type name="Book Section"&gt;5&lt;/ref-type&gt;&lt;contributors&gt;&lt;authors&gt;&lt;author&gt;Schertz, K.F.&lt;/author&gt;&lt;author&gt;Dalton, L.G&lt;/author&gt;&lt;/authors&gt;&lt;secondary-authors&gt;&lt;author&gt;Fehr, W.R.&lt;/author&gt;&lt;author&gt;Hadley, H.&lt;/author&gt;&lt;/secondary-authors&gt;&lt;/contributors&gt;&lt;titles&gt;&lt;title&gt;Sorghum&lt;/title&gt;&lt;secondary-title&gt;Hybridization of crop plants&lt;/secondary-title&gt;&lt;/titles&gt;&lt;pages&gt;577-588&lt;/pages&gt;&lt;section&gt;41&lt;/section&gt;&lt;reprint-edition&gt;In File&lt;/reprint-edition&gt;&lt;keywords&gt;&lt;keyword&gt;sorghum&lt;/keyword&gt;&lt;keyword&gt;HYBRIDIZATION&lt;/keyword&gt;&lt;keyword&gt;of&lt;/keyword&gt;&lt;keyword&gt;CROP&lt;/keyword&gt;&lt;keyword&gt;PLANTS&lt;/keyword&gt;&lt;keyword&gt;plant&lt;/keyword&gt;&lt;/keywords&gt;&lt;dates&gt;&lt;year&gt;1980&lt;/year&gt;&lt;pub-dates&gt;&lt;date&gt;1980&lt;/date&gt;&lt;/pub-dates&gt;&lt;/dates&gt;&lt;pub-location&gt;Madison, Wisconsin, USA&lt;/pub-location&gt;&lt;publisher&gt;American Society of Agronomy and Crop Science Society of America&lt;/publisher&gt;&lt;label&gt;18795&lt;/label&gt;&lt;urls&gt;&lt;/urls&gt;&lt;/record&gt;&lt;/Cite&gt;&lt;/EndNote&gt;</w:instrText>
      </w:r>
      <w:r w:rsidRPr="0079644D">
        <w:rPr>
          <w:rFonts w:asciiTheme="minorHAnsi" w:hAnsiTheme="minorHAnsi"/>
          <w:bCs/>
          <w:lang w:val="en-GB" w:eastAsia="en-AU"/>
        </w:rPr>
        <w:fldChar w:fldCharType="separate"/>
      </w:r>
      <w:r w:rsidR="00E030C2">
        <w:rPr>
          <w:rFonts w:asciiTheme="minorHAnsi" w:hAnsiTheme="minorHAnsi"/>
          <w:bCs/>
          <w:noProof/>
          <w:lang w:val="en-GB" w:eastAsia="en-AU"/>
        </w:rPr>
        <w:t>(</w:t>
      </w:r>
      <w:hyperlink w:anchor="_ENREF_182" w:tooltip="Schertz, 1980 #108" w:history="1">
        <w:r w:rsidR="00A529B2">
          <w:rPr>
            <w:rFonts w:asciiTheme="minorHAnsi" w:hAnsiTheme="minorHAnsi"/>
            <w:bCs/>
            <w:noProof/>
            <w:lang w:val="en-GB" w:eastAsia="en-AU"/>
          </w:rPr>
          <w:t>Schertz and Dalton, 1980</w:t>
        </w:r>
      </w:hyperlink>
      <w:r w:rsidR="00E030C2">
        <w:rPr>
          <w:rFonts w:asciiTheme="minorHAnsi" w:hAnsiTheme="minorHAnsi"/>
          <w:bCs/>
          <w:noProof/>
          <w:lang w:val="en-GB" w:eastAsia="en-AU"/>
        </w:rPr>
        <w:t>)</w:t>
      </w:r>
      <w:r w:rsidRPr="0079644D">
        <w:rPr>
          <w:rFonts w:asciiTheme="minorHAnsi" w:hAnsiTheme="minorHAnsi"/>
          <w:bCs/>
          <w:lang w:val="en-GB" w:eastAsia="en-AU"/>
        </w:rPr>
        <w:fldChar w:fldCharType="end"/>
      </w:r>
      <w:r w:rsidRPr="0079644D">
        <w:rPr>
          <w:rFonts w:asciiTheme="minorHAnsi" w:hAnsiTheme="minorHAnsi"/>
          <w:bCs/>
          <w:lang w:val="en-GB" w:eastAsia="en-AU"/>
        </w:rPr>
        <w:t>.</w:t>
      </w:r>
    </w:p>
    <w:p w14:paraId="540EACB5" w14:textId="3864C0BD" w:rsidR="008F6079" w:rsidRPr="0079644D" w:rsidRDefault="001B4E57" w:rsidP="00A1119A">
      <w:pPr>
        <w:rPr>
          <w:rFonts w:asciiTheme="minorHAnsi" w:hAnsiTheme="minorHAnsi"/>
          <w:lang w:val="en-GB"/>
        </w:rPr>
      </w:pPr>
      <w:r w:rsidRPr="0079644D">
        <w:rPr>
          <w:rFonts w:asciiTheme="minorHAnsi" w:hAnsiTheme="minorHAnsi"/>
          <w:lang w:val="en-GB"/>
        </w:rPr>
        <w:t xml:space="preserve">In a study investigating crop-to-crop gene flow in race </w:t>
      </w:r>
      <w:r w:rsidR="00DF18DF">
        <w:rPr>
          <w:rFonts w:asciiTheme="minorHAnsi" w:hAnsiTheme="minorHAnsi"/>
          <w:lang w:val="en-GB"/>
        </w:rPr>
        <w:t>‘</w:t>
      </w:r>
      <w:r w:rsidRPr="0079644D">
        <w:rPr>
          <w:rFonts w:asciiTheme="minorHAnsi" w:hAnsiTheme="minorHAnsi"/>
          <w:lang w:val="en-GB"/>
        </w:rPr>
        <w:t>Kafir</w:t>
      </w:r>
      <w:r w:rsidR="00DF18DF">
        <w:rPr>
          <w:rFonts w:asciiTheme="minorHAnsi" w:hAnsiTheme="minorHAnsi"/>
          <w:lang w:val="en-GB"/>
        </w:rPr>
        <w:t>’</w:t>
      </w:r>
      <w:r w:rsidRPr="0079644D">
        <w:rPr>
          <w:rFonts w:asciiTheme="minorHAnsi" w:hAnsiTheme="minorHAnsi"/>
          <w:lang w:val="en-GB"/>
        </w:rPr>
        <w:t xml:space="preserve">, </w:t>
      </w:r>
      <w:hyperlink w:anchor="_ENREF_184" w:tooltip="Schmidt, 2006 #121" w:history="1">
        <w:r w:rsidR="00A529B2">
          <w:rPr>
            <w:rFonts w:asciiTheme="minorHAnsi" w:hAnsiTheme="minorHAnsi"/>
            <w:lang w:val="en-GB"/>
          </w:rPr>
          <w:fldChar w:fldCharType="begin">
            <w:fldData xml:space="preserve">PEVuZE5vdGU+PENpdGUgQXV0aG9yWWVhcj0iMSI+PEF1dGhvcj5TY2htaWR0PC9BdXRob3I+PFll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</w:fldData>
          </w:fldChar>
        </w:r>
        <w:r w:rsidR="00A529B2">
          <w:rPr>
            <w:rFonts w:asciiTheme="minorHAnsi" w:hAnsiTheme="minorHAnsi"/>
            <w:lang w:val="en-GB"/>
          </w:rPr>
          <w:instrText xml:space="preserve"> ADDIN EN.CITE </w:instrText>
        </w:r>
        <w:r w:rsidR="00A529B2">
          <w:rPr>
            <w:rFonts w:asciiTheme="minorHAnsi" w:hAnsiTheme="minorHAnsi"/>
            <w:lang w:val="en-GB"/>
          </w:rPr>
          <w:fldChar w:fldCharType="begin">
            <w:fldData xml:space="preserve">PEVuZE5vdGU+PENpdGUgQXV0aG9yWWVhcj0iMSI+PEF1dGhvcj5TY2htaWR0PC9BdXRob3I+PFll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</w:fldData>
          </w:fldChar>
        </w:r>
        <w:r w:rsidR="00A529B2">
          <w:rPr>
            <w:rFonts w:asciiTheme="minorHAnsi" w:hAnsiTheme="minorHAnsi"/>
            <w:lang w:val="en-GB"/>
          </w:rPr>
          <w:instrText xml:space="preserve"> ADDIN EN.CITE.DATA </w:instrText>
        </w:r>
        <w:r w:rsidR="00A529B2">
          <w:rPr>
            <w:rFonts w:asciiTheme="minorHAnsi" w:hAnsiTheme="minorHAnsi"/>
            <w:lang w:val="en-GB"/>
          </w:rPr>
        </w:r>
        <w:r w:rsidR="00A529B2">
          <w:rPr>
            <w:rFonts w:asciiTheme="minorHAnsi" w:hAnsiTheme="minorHAnsi"/>
            <w:lang w:val="en-GB"/>
          </w:rPr>
          <w:fldChar w:fldCharType="end"/>
        </w:r>
        <w:r w:rsidR="00A529B2">
          <w:rPr>
            <w:rFonts w:asciiTheme="minorHAnsi" w:hAnsiTheme="minorHAnsi"/>
            <w:lang w:val="en-GB"/>
          </w:rPr>
        </w:r>
        <w:r w:rsidR="00A529B2">
          <w:rPr>
            <w:rFonts w:asciiTheme="minorHAnsi" w:hAnsiTheme="minorHAnsi"/>
            <w:lang w:val="en-GB"/>
          </w:rPr>
          <w:fldChar w:fldCharType="separate"/>
        </w:r>
        <w:r w:rsidR="00A529B2">
          <w:rPr>
            <w:rFonts w:asciiTheme="minorHAnsi" w:hAnsiTheme="minorHAnsi"/>
            <w:noProof/>
            <w:lang w:val="en-GB"/>
          </w:rPr>
          <w:t>Schmidt and Bothma (2006)</w:t>
        </w:r>
        <w:r w:rsidR="00A529B2">
          <w:rPr>
            <w:rFonts w:asciiTheme="minorHAnsi" w:hAnsiTheme="minorHAnsi"/>
            <w:lang w:val="en-GB"/>
          </w:rPr>
          <w:fldChar w:fldCharType="end"/>
        </w:r>
      </w:hyperlink>
      <w:r w:rsidR="00DF18DF">
        <w:rPr>
          <w:rFonts w:asciiTheme="minorHAnsi" w:hAnsiTheme="minorHAnsi"/>
          <w:lang w:val="en-GB"/>
        </w:rPr>
        <w:t xml:space="preserve"> </w:t>
      </w:r>
      <w:hyperlink w:anchor="_ENREF_169" w:tooltip="Schmidt, 2005 #164" w:history="1"/>
      <w:r w:rsidRPr="0079644D">
        <w:rPr>
          <w:rFonts w:asciiTheme="minorHAnsi" w:hAnsiTheme="minorHAnsi"/>
          <w:lang w:val="en-GB"/>
        </w:rPr>
        <w:t>observed that outcrossing rates among pollen receptors decreased as their distance increased from pollen donors. The experiment was laid out with the pollen donors (male-fertile B-line ‘Redl</w:t>
      </w:r>
      <w:r w:rsidR="00C078F8" w:rsidRPr="0079644D">
        <w:rPr>
          <w:rFonts w:asciiTheme="minorHAnsi" w:hAnsiTheme="minorHAnsi"/>
          <w:lang w:val="en-GB"/>
        </w:rPr>
        <w:t>an’) grown in a 30 × 30-m</w:t>
      </w:r>
      <w:r w:rsidRPr="0079644D">
        <w:rPr>
          <w:rFonts w:asciiTheme="minorHAnsi" w:hAnsiTheme="minorHAnsi"/>
          <w:lang w:val="en-GB"/>
        </w:rPr>
        <w:t xml:space="preserve"> block from which eight arms of the pollen receptors (male-sterile A-line ‘Redlan’) radiated out at distances ranging from 13 to 158 m. The average outcrossing rate, across di</w:t>
      </w:r>
      <w:r w:rsidR="00C078F8" w:rsidRPr="0079644D">
        <w:rPr>
          <w:rFonts w:asciiTheme="minorHAnsi" w:hAnsiTheme="minorHAnsi"/>
          <w:lang w:val="en-GB"/>
        </w:rPr>
        <w:t>rections, was 2.54% at 13 m</w:t>
      </w:r>
      <w:r w:rsidRPr="0079644D">
        <w:rPr>
          <w:rFonts w:asciiTheme="minorHAnsi" w:hAnsiTheme="minorHAnsi"/>
          <w:lang w:val="en-GB"/>
        </w:rPr>
        <w:t>, less than 1% at or</w:t>
      </w:r>
      <w:r w:rsidR="00C078F8" w:rsidRPr="0079644D">
        <w:rPr>
          <w:rFonts w:asciiTheme="minorHAnsi" w:hAnsiTheme="minorHAnsi"/>
          <w:lang w:val="en-GB"/>
        </w:rPr>
        <w:t xml:space="preserve"> beyond 26 m, and 0.06% at 158 m</w:t>
      </w:r>
      <w:r w:rsidRPr="0079644D">
        <w:rPr>
          <w:rFonts w:asciiTheme="minorHAnsi" w:hAnsiTheme="minorHAnsi"/>
          <w:lang w:val="en-GB"/>
        </w:rPr>
        <w:t xml:space="preserve">. Mathematical models estimated </w:t>
      </w:r>
      <w:r w:rsidR="008F6079" w:rsidRPr="0079644D">
        <w:rPr>
          <w:rFonts w:asciiTheme="minorHAnsi" w:hAnsiTheme="minorHAnsi"/>
          <w:lang w:val="en-GB"/>
        </w:rPr>
        <w:t xml:space="preserve">the </w:t>
      </w:r>
      <w:r w:rsidRPr="0079644D">
        <w:rPr>
          <w:rFonts w:asciiTheme="minorHAnsi" w:hAnsiTheme="minorHAnsi"/>
          <w:lang w:val="en-GB"/>
        </w:rPr>
        <w:t xml:space="preserve">maximum gene flow </w:t>
      </w:r>
      <w:r w:rsidR="00C078F8" w:rsidRPr="0079644D">
        <w:rPr>
          <w:rFonts w:asciiTheme="minorHAnsi" w:hAnsiTheme="minorHAnsi"/>
          <w:lang w:val="en-GB"/>
        </w:rPr>
        <w:t>distance to be 200 to 700 m</w:t>
      </w:r>
      <w:r w:rsidRPr="0079644D">
        <w:rPr>
          <w:rFonts w:asciiTheme="minorHAnsi" w:hAnsiTheme="minorHAnsi"/>
          <w:lang w:val="en-GB"/>
        </w:rPr>
        <w:t xml:space="preserve">. These values </w:t>
      </w:r>
      <w:r w:rsidR="00EB14DE">
        <w:rPr>
          <w:rFonts w:asciiTheme="minorHAnsi" w:hAnsiTheme="minorHAnsi"/>
          <w:lang w:val="en-GB"/>
        </w:rPr>
        <w:t>are consistent</w:t>
      </w:r>
      <w:r w:rsidRPr="0079644D">
        <w:rPr>
          <w:rFonts w:asciiTheme="minorHAnsi" w:hAnsiTheme="minorHAnsi"/>
          <w:lang w:val="en-GB"/>
        </w:rPr>
        <w:t xml:space="preserve"> with observations by sorghum breeders, who use i</w:t>
      </w:r>
      <w:r w:rsidR="00C078F8" w:rsidRPr="0079644D">
        <w:rPr>
          <w:rFonts w:asciiTheme="minorHAnsi" w:hAnsiTheme="minorHAnsi"/>
          <w:lang w:val="en-GB"/>
        </w:rPr>
        <w:t>solation distances of 100 m</w:t>
      </w:r>
      <w:r w:rsidRPr="0079644D">
        <w:rPr>
          <w:rFonts w:asciiTheme="minorHAnsi" w:hAnsiTheme="minorHAnsi"/>
          <w:lang w:val="en-GB"/>
        </w:rPr>
        <w:t xml:space="preserve"> to achieve less than 1% gene flow from neighbouring fields. Distance and wind direction were found to be the primary factors determining the rate of gene flow. The authors suggested that outcrossing rates under natural conditions would be expected to be lower than what they observed because the use of male sterile receptors eliminated pollen competition and allowed the female flowers to remain receptive longer in the absence of pollination</w:t>
      </w:r>
      <w:r w:rsidR="00FF0B89" w:rsidRPr="0079644D">
        <w:rPr>
          <w:rFonts w:asciiTheme="minorHAnsi" w:hAnsiTheme="minorHAnsi"/>
          <w:lang w:val="en-GB"/>
        </w:rPr>
        <w:t>.</w:t>
      </w:r>
    </w:p>
    <w:p w14:paraId="520487F3" w14:textId="755B11F7" w:rsidR="001B4E57" w:rsidRPr="0079644D" w:rsidRDefault="008F6079" w:rsidP="00A1119A">
      <w:pPr>
        <w:rPr>
          <w:rFonts w:asciiTheme="minorHAnsi" w:hAnsiTheme="minorHAnsi"/>
          <w:lang w:val="en-GB"/>
        </w:rPr>
      </w:pPr>
      <w:r w:rsidRPr="0079644D">
        <w:rPr>
          <w:rFonts w:asciiTheme="minorHAnsi" w:hAnsiTheme="minorHAnsi"/>
          <w:lang w:val="en-GB"/>
        </w:rPr>
        <w:t>I</w:t>
      </w:r>
      <w:r w:rsidR="001B4E57" w:rsidRPr="0079644D">
        <w:rPr>
          <w:rFonts w:asciiTheme="minorHAnsi" w:hAnsiTheme="minorHAnsi"/>
          <w:lang w:val="en-GB"/>
        </w:rPr>
        <w:t xml:space="preserve">nformation about sorghum outcrossing </w:t>
      </w:r>
      <w:r w:rsidRPr="0079644D">
        <w:rPr>
          <w:rFonts w:asciiTheme="minorHAnsi" w:hAnsiTheme="minorHAnsi"/>
          <w:lang w:val="en-GB"/>
        </w:rPr>
        <w:t>to</w:t>
      </w:r>
      <w:r w:rsidR="00FF0B89" w:rsidRPr="0079644D">
        <w:rPr>
          <w:rFonts w:asciiTheme="minorHAnsi" w:hAnsiTheme="minorHAnsi"/>
          <w:lang w:val="en-GB"/>
        </w:rPr>
        <w:t xml:space="preserve"> compatible species </w:t>
      </w:r>
      <w:r w:rsidR="001B4E57" w:rsidRPr="0079644D">
        <w:rPr>
          <w:rFonts w:asciiTheme="minorHAnsi" w:hAnsiTheme="minorHAnsi"/>
          <w:lang w:val="en-GB"/>
        </w:rPr>
        <w:t xml:space="preserve">can be found in </w:t>
      </w:r>
      <w:r w:rsidR="006E4464">
        <w:rPr>
          <w:rFonts w:asciiTheme="minorHAnsi" w:hAnsiTheme="minorHAnsi"/>
          <w:lang w:val="en-GB"/>
        </w:rPr>
        <w:fldChar w:fldCharType="begin"/>
      </w:r>
      <w:r w:rsidR="006E4464">
        <w:rPr>
          <w:rFonts w:asciiTheme="minorHAnsi" w:hAnsiTheme="minorHAnsi"/>
          <w:lang w:val="en-GB"/>
        </w:rPr>
        <w:instrText xml:space="preserve"> REF _Ref105769447 \w \h </w:instrText>
      </w:r>
      <w:r w:rsidR="006E4464">
        <w:rPr>
          <w:rFonts w:asciiTheme="minorHAnsi" w:hAnsiTheme="minorHAnsi"/>
          <w:lang w:val="en-GB"/>
        </w:rPr>
      </w:r>
      <w:r w:rsidR="006E4464">
        <w:rPr>
          <w:rFonts w:asciiTheme="minorHAnsi" w:hAnsiTheme="minorHAnsi"/>
          <w:lang w:val="en-GB"/>
        </w:rPr>
        <w:fldChar w:fldCharType="separate"/>
      </w:r>
      <w:r w:rsidR="006E4464">
        <w:rPr>
          <w:rFonts w:asciiTheme="minorHAnsi" w:hAnsiTheme="minorHAnsi"/>
          <w:lang w:val="en-GB"/>
        </w:rPr>
        <w:t>Section 9</w:t>
      </w:r>
      <w:r w:rsidR="006E4464">
        <w:rPr>
          <w:rFonts w:asciiTheme="minorHAnsi" w:hAnsiTheme="minorHAnsi"/>
          <w:lang w:val="en-GB"/>
        </w:rPr>
        <w:fldChar w:fldCharType="end"/>
      </w:r>
      <w:r w:rsidR="001B4E57" w:rsidRPr="0079644D">
        <w:rPr>
          <w:rFonts w:asciiTheme="minorHAnsi" w:hAnsiTheme="minorHAnsi"/>
          <w:lang w:val="en-GB"/>
        </w:rPr>
        <w:t>.</w:t>
      </w:r>
    </w:p>
    <w:p w14:paraId="12E05A35" w14:textId="7DDA3344" w:rsidR="00A1119A" w:rsidRPr="0079644D" w:rsidRDefault="00A1119A" w:rsidP="00130C14">
      <w:pPr>
        <w:pStyle w:val="Heading2"/>
        <w:rPr>
          <w:rFonts w:asciiTheme="minorHAnsi" w:hAnsiTheme="minorHAnsi"/>
          <w:szCs w:val="24"/>
        </w:rPr>
      </w:pPr>
      <w:bookmarkStart w:id="223" w:name="_Toc161131509"/>
      <w:bookmarkStart w:id="224" w:name="_Toc161131989"/>
      <w:bookmarkStart w:id="225" w:name="_Toc190239015"/>
      <w:bookmarkStart w:id="226" w:name="_Toc190243636"/>
      <w:bookmarkStart w:id="227" w:name="_Toc190244076"/>
      <w:bookmarkStart w:id="228" w:name="_Toc190244241"/>
      <w:bookmarkStart w:id="229" w:name="_Toc182994429"/>
      <w:r w:rsidRPr="0079644D">
        <w:rPr>
          <w:rFonts w:asciiTheme="minorHAnsi" w:hAnsiTheme="minorHAnsi"/>
          <w:szCs w:val="24"/>
        </w:rPr>
        <w:t>Seed development and dispersal</w:t>
      </w:r>
      <w:bookmarkEnd w:id="219"/>
      <w:bookmarkEnd w:id="220"/>
      <w:bookmarkEnd w:id="223"/>
      <w:bookmarkEnd w:id="224"/>
      <w:bookmarkEnd w:id="225"/>
      <w:bookmarkEnd w:id="226"/>
      <w:bookmarkEnd w:id="227"/>
      <w:bookmarkEnd w:id="228"/>
      <w:bookmarkEnd w:id="229"/>
    </w:p>
    <w:p w14:paraId="43F1706E" w14:textId="02CEE4D3" w:rsidR="007A1AF6" w:rsidRPr="0079644D" w:rsidRDefault="007A1AF6" w:rsidP="007A1AF6">
      <w:pPr>
        <w:pStyle w:val="Heading3"/>
        <w:rPr>
          <w:rFonts w:asciiTheme="minorHAnsi" w:hAnsiTheme="minorHAnsi"/>
        </w:rPr>
      </w:pPr>
      <w:bookmarkStart w:id="230" w:name="_Toc182994430"/>
      <w:r w:rsidRPr="0079644D">
        <w:rPr>
          <w:rStyle w:val="SubtleEmphasis"/>
          <w:rFonts w:asciiTheme="minorHAnsi" w:hAnsiTheme="minorHAnsi"/>
          <w:i/>
          <w:iCs w:val="0"/>
          <w:color w:val="auto"/>
        </w:rPr>
        <w:t>Seed morphology</w:t>
      </w:r>
      <w:bookmarkEnd w:id="230"/>
    </w:p>
    <w:p w14:paraId="20730940" w14:textId="2655B90C" w:rsidR="007A1AF6" w:rsidRPr="0079644D" w:rsidRDefault="008F6079" w:rsidP="00D77ABB">
      <w:pPr>
        <w:rPr>
          <w:rFonts w:asciiTheme="minorHAnsi" w:hAnsiTheme="minorHAnsi"/>
        </w:rPr>
      </w:pPr>
      <w:r w:rsidRPr="0079644D">
        <w:rPr>
          <w:rFonts w:asciiTheme="minorHAnsi" w:hAnsiTheme="minorHAnsi"/>
        </w:rPr>
        <w:t>Each s</w:t>
      </w:r>
      <w:r w:rsidR="007A1AF6" w:rsidRPr="0079644D">
        <w:rPr>
          <w:rFonts w:asciiTheme="minorHAnsi" w:hAnsiTheme="minorHAnsi"/>
        </w:rPr>
        <w:t>orghum panicle contain</w:t>
      </w:r>
      <w:r w:rsidRPr="0079644D">
        <w:rPr>
          <w:rFonts w:asciiTheme="minorHAnsi" w:hAnsiTheme="minorHAnsi"/>
        </w:rPr>
        <w:t>s</w:t>
      </w:r>
      <w:r w:rsidR="007A1AF6" w:rsidRPr="0079644D">
        <w:rPr>
          <w:rFonts w:asciiTheme="minorHAnsi" w:hAnsiTheme="minorHAnsi"/>
        </w:rPr>
        <w:t xml:space="preserve"> 800 </w:t>
      </w:r>
      <w:r w:rsidR="008F393B">
        <w:rPr>
          <w:rFonts w:asciiTheme="minorHAnsi" w:hAnsiTheme="minorHAnsi"/>
        </w:rPr>
        <w:t>-</w:t>
      </w:r>
      <w:r w:rsidR="007A1AF6" w:rsidRPr="0079644D">
        <w:rPr>
          <w:rFonts w:asciiTheme="minorHAnsi" w:hAnsiTheme="minorHAnsi"/>
        </w:rPr>
        <w:t xml:space="preserve"> 6000 seeds. In intensive land use areas (such as the Liverpool Plains of NSW and the Eastern Downs of Qld) sorghum can produce 1 kg seed/m</w:t>
      </w:r>
      <w:r w:rsidR="007A1AF6" w:rsidRPr="0079644D">
        <w:rPr>
          <w:rFonts w:asciiTheme="minorHAnsi" w:hAnsiTheme="minorHAnsi"/>
          <w:vertAlign w:val="superscript"/>
        </w:rPr>
        <w:t>2</w:t>
      </w:r>
      <w:r w:rsidR="007A1AF6" w:rsidRPr="0079644D">
        <w:rPr>
          <w:rFonts w:asciiTheme="minorHAnsi" w:hAnsiTheme="minorHAnsi"/>
        </w:rPr>
        <w:t xml:space="preserve"> when planted at a</w:t>
      </w:r>
      <w:r w:rsidR="00F261EE" w:rsidRPr="0079644D">
        <w:rPr>
          <w:rFonts w:asciiTheme="minorHAnsi" w:hAnsiTheme="minorHAnsi"/>
        </w:rPr>
        <w:t xml:space="preserve"> density of 100,000</w:t>
      </w:r>
      <w:r w:rsidR="00442BCE">
        <w:rPr>
          <w:rFonts w:asciiTheme="minorHAnsi" w:hAnsiTheme="minorHAnsi"/>
        </w:rPr>
        <w:t xml:space="preserve"> plants</w:t>
      </w:r>
      <w:r w:rsidR="00454D3C">
        <w:rPr>
          <w:rFonts w:asciiTheme="minorHAnsi" w:hAnsiTheme="minorHAnsi"/>
        </w:rPr>
        <w:t>/</w:t>
      </w:r>
      <w:r w:rsidR="00F261EE" w:rsidRPr="0079644D">
        <w:rPr>
          <w:rFonts w:asciiTheme="minorHAnsi" w:hAnsiTheme="minorHAnsi"/>
        </w:rPr>
        <w:t>ha.</w:t>
      </w:r>
      <w:r w:rsidR="007A1AF6" w:rsidRPr="0079644D">
        <w:rPr>
          <w:rFonts w:asciiTheme="minorHAnsi" w:hAnsiTheme="minorHAnsi"/>
        </w:rPr>
        <w:t xml:space="preserve"> </w:t>
      </w:r>
    </w:p>
    <w:p w14:paraId="78369531" w14:textId="7BA35CC2" w:rsidR="007A1AF6" w:rsidRDefault="00C272FF" w:rsidP="00C272FF">
      <w:pPr>
        <w:rPr>
          <w:rFonts w:asciiTheme="minorHAnsi" w:hAnsiTheme="minorHAnsi"/>
        </w:rPr>
      </w:pPr>
      <w:r w:rsidRPr="0079644D">
        <w:rPr>
          <w:rFonts w:asciiTheme="minorHAnsi" w:hAnsiTheme="minorHAnsi"/>
        </w:rPr>
        <w:t xml:space="preserve">Sorghum grains can be variable in shape, size and colour. The seed is generally spherical but may be flattened on one side. Sorghum grain </w:t>
      </w:r>
      <w:r w:rsidR="00F261EE" w:rsidRPr="0079644D">
        <w:rPr>
          <w:rFonts w:asciiTheme="minorHAnsi" w:hAnsiTheme="minorHAnsi"/>
        </w:rPr>
        <w:t xml:space="preserve">contains </w:t>
      </w:r>
      <w:r w:rsidRPr="0079644D">
        <w:rPr>
          <w:rFonts w:asciiTheme="minorHAnsi" w:hAnsiTheme="minorHAnsi"/>
        </w:rPr>
        <w:t xml:space="preserve">the embryo, the endosperm and the testa </w:t>
      </w:r>
      <w:r w:rsidR="008F6079" w:rsidRPr="0079644D">
        <w:rPr>
          <w:rFonts w:asciiTheme="minorHAnsi" w:hAnsiTheme="minorHAnsi"/>
        </w:rPr>
        <w:t>and</w:t>
      </w:r>
      <w:r w:rsidRPr="0079644D">
        <w:rPr>
          <w:rFonts w:asciiTheme="minorHAnsi" w:hAnsiTheme="minorHAnsi"/>
        </w:rPr>
        <w:t xml:space="preserve"> is</w:t>
      </w:r>
      <w:r w:rsidR="007A1AF6" w:rsidRPr="0079644D">
        <w:rPr>
          <w:rFonts w:asciiTheme="minorHAnsi" w:hAnsiTheme="minorHAnsi"/>
        </w:rPr>
        <w:t xml:space="preserve"> </w:t>
      </w:r>
      <w:r w:rsidRPr="0079644D">
        <w:rPr>
          <w:rFonts w:asciiTheme="minorHAnsi" w:hAnsiTheme="minorHAnsi"/>
        </w:rPr>
        <w:t>surrounded by the pericarp</w:t>
      </w:r>
      <w:r w:rsidR="008F6079" w:rsidRPr="0079644D">
        <w:rPr>
          <w:rFonts w:asciiTheme="minorHAnsi" w:hAnsiTheme="minorHAnsi"/>
        </w:rPr>
        <w:t xml:space="preserve"> (</w:t>
      </w:r>
      <w:r w:rsidR="008F393B">
        <w:rPr>
          <w:rFonts w:asciiTheme="minorHAnsi" w:hAnsiTheme="minorHAnsi"/>
        </w:rPr>
        <w:fldChar w:fldCharType="begin"/>
      </w:r>
      <w:r w:rsidR="008F393B">
        <w:rPr>
          <w:rFonts w:asciiTheme="minorHAnsi" w:hAnsiTheme="minorHAnsi"/>
        </w:rPr>
        <w:instrText xml:space="preserve"> REF _Ref105760021 \h </w:instrText>
      </w:r>
      <w:r w:rsidR="008F393B">
        <w:rPr>
          <w:rFonts w:asciiTheme="minorHAnsi" w:hAnsiTheme="minorHAnsi"/>
        </w:rPr>
      </w:r>
      <w:r w:rsidR="008F393B">
        <w:rPr>
          <w:rFonts w:asciiTheme="minorHAnsi" w:hAnsiTheme="minorHAnsi"/>
        </w:rPr>
        <w:fldChar w:fldCharType="separate"/>
      </w:r>
      <w:r w:rsidR="008F393B">
        <w:t xml:space="preserve">Figure </w:t>
      </w:r>
      <w:r w:rsidR="008F393B">
        <w:rPr>
          <w:noProof/>
        </w:rPr>
        <w:t>7</w:t>
      </w:r>
      <w:r w:rsidR="008F393B">
        <w:rPr>
          <w:rFonts w:asciiTheme="minorHAnsi" w:hAnsiTheme="minorHAnsi"/>
        </w:rPr>
        <w:fldChar w:fldCharType="end"/>
      </w:r>
      <w:r w:rsidR="008F6079" w:rsidRPr="0079644D">
        <w:rPr>
          <w:rFonts w:asciiTheme="minorHAnsi" w:hAnsiTheme="minorHAnsi"/>
        </w:rPr>
        <w:t>)</w:t>
      </w:r>
      <w:r w:rsidRPr="0079644D">
        <w:rPr>
          <w:rFonts w:asciiTheme="minorHAnsi" w:hAnsiTheme="minorHAnsi"/>
        </w:rPr>
        <w:t>. The testa and pericarp form the seed coat. Seed colours range from white and cream to brown, red</w:t>
      </w:r>
      <w:r w:rsidR="007A1AF6" w:rsidRPr="0079644D">
        <w:rPr>
          <w:rFonts w:asciiTheme="minorHAnsi" w:hAnsiTheme="minorHAnsi"/>
        </w:rPr>
        <w:t xml:space="preserve">, </w:t>
      </w:r>
      <w:r w:rsidRPr="0079644D">
        <w:rPr>
          <w:rFonts w:asciiTheme="minorHAnsi" w:hAnsiTheme="minorHAnsi"/>
        </w:rPr>
        <w:t>purple</w:t>
      </w:r>
      <w:r w:rsidR="007A1AF6" w:rsidRPr="0079644D">
        <w:rPr>
          <w:rFonts w:asciiTheme="minorHAnsi" w:hAnsiTheme="minorHAnsi"/>
        </w:rPr>
        <w:t xml:space="preserve"> and black</w:t>
      </w:r>
      <w:r w:rsidRPr="0079644D">
        <w:rPr>
          <w:rFonts w:asciiTheme="minorHAnsi" w:hAnsiTheme="minorHAnsi"/>
        </w:rPr>
        <w:t xml:space="preserve"> depending on the colour of the pericarp and testa (see </w:t>
      </w:r>
      <w:r w:rsidR="006E4464">
        <w:rPr>
          <w:rFonts w:asciiTheme="minorHAnsi" w:hAnsiTheme="minorHAnsi"/>
        </w:rPr>
        <w:t>S</w:t>
      </w:r>
      <w:r w:rsidRPr="0079644D">
        <w:rPr>
          <w:rFonts w:asciiTheme="minorHAnsi" w:hAnsiTheme="minorHAnsi"/>
        </w:rPr>
        <w:t xml:space="preserve">ection </w:t>
      </w:r>
      <w:r w:rsidR="006E4464">
        <w:rPr>
          <w:rFonts w:asciiTheme="minorHAnsi" w:hAnsiTheme="minorHAnsi"/>
        </w:rPr>
        <w:fldChar w:fldCharType="begin"/>
      </w:r>
      <w:r w:rsidR="006E4464">
        <w:rPr>
          <w:rFonts w:asciiTheme="minorHAnsi" w:hAnsiTheme="minorHAnsi"/>
        </w:rPr>
        <w:instrText xml:space="preserve"> REF _Ref105769509 \w \h </w:instrText>
      </w:r>
      <w:r w:rsidR="006E4464">
        <w:rPr>
          <w:rFonts w:asciiTheme="minorHAnsi" w:hAnsiTheme="minorHAnsi"/>
        </w:rPr>
      </w:r>
      <w:r w:rsidR="006E4464">
        <w:rPr>
          <w:rFonts w:asciiTheme="minorHAnsi" w:hAnsiTheme="minorHAnsi"/>
        </w:rPr>
        <w:fldChar w:fldCharType="separate"/>
      </w:r>
      <w:r w:rsidR="006E4464">
        <w:rPr>
          <w:rFonts w:asciiTheme="minorHAnsi" w:hAnsiTheme="minorHAnsi"/>
        </w:rPr>
        <w:t>5.3.1</w:t>
      </w:r>
      <w:r w:rsidR="006E4464">
        <w:rPr>
          <w:rFonts w:asciiTheme="minorHAnsi" w:hAnsiTheme="minorHAnsi"/>
        </w:rPr>
        <w:fldChar w:fldCharType="end"/>
      </w:r>
      <w:r w:rsidRPr="0079644D">
        <w:rPr>
          <w:rFonts w:asciiTheme="minorHAnsi" w:hAnsiTheme="minorHAnsi"/>
        </w:rPr>
        <w:t>). Seed size var</w:t>
      </w:r>
      <w:r w:rsidR="007A1AF6" w:rsidRPr="0079644D">
        <w:rPr>
          <w:rFonts w:asciiTheme="minorHAnsi" w:hAnsiTheme="minorHAnsi"/>
        </w:rPr>
        <w:t>ies</w:t>
      </w:r>
      <w:r w:rsidRPr="0079644D">
        <w:rPr>
          <w:rFonts w:asciiTheme="minorHAnsi" w:hAnsiTheme="minorHAnsi"/>
        </w:rPr>
        <w:t xml:space="preserve"> from 1 </w:t>
      </w:r>
      <w:r w:rsidR="00D63729">
        <w:rPr>
          <w:rFonts w:asciiTheme="minorHAnsi" w:hAnsiTheme="minorHAnsi"/>
        </w:rPr>
        <w:t>to</w:t>
      </w:r>
      <w:r w:rsidR="00D63729" w:rsidRPr="0079644D">
        <w:rPr>
          <w:rFonts w:asciiTheme="minorHAnsi" w:hAnsiTheme="minorHAnsi"/>
        </w:rPr>
        <w:t xml:space="preserve"> </w:t>
      </w:r>
      <w:r w:rsidRPr="0079644D">
        <w:rPr>
          <w:rFonts w:asciiTheme="minorHAnsi" w:hAnsiTheme="minorHAnsi"/>
        </w:rPr>
        <w:t xml:space="preserve">6 g per 100 seeds </w:t>
      </w:r>
      <w:r w:rsidRPr="0079644D">
        <w:rPr>
          <w:rFonts w:asciiTheme="minorHAnsi" w:hAnsiTheme="minorHAnsi"/>
        </w:rPr>
        <w:fldChar w:fldCharType="begin">
          <w:fldData xml:space="preserve">PEVuZE5vdGU+PENpdGU+PEF1dGhvcj5TdGVwaGVuczwvQXV0aG9yPjxZZWFyPjE5MzQ8L1llYXI+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PEVuZE5vdGU+PENpdGU+PEF1dGhvcj5TdGVwaGVuczwvQXV0aG9yPjxZZWFyPjE5MzQ8L1llYXI+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CC0ED3">
        <w:rPr>
          <w:rFonts w:asciiTheme="minorHAnsi" w:hAnsiTheme="minorHAnsi"/>
          <w:noProof/>
        </w:rPr>
        <w:t>(</w:t>
      </w:r>
      <w:hyperlink w:anchor="_ENREF_201" w:tooltip="Stephens, 1934 #112" w:history="1">
        <w:r w:rsidR="00A529B2">
          <w:rPr>
            <w:rFonts w:asciiTheme="minorHAnsi" w:hAnsiTheme="minorHAnsi"/>
            <w:noProof/>
          </w:rPr>
          <w:t>Stephens and Quinby, 1934</w:t>
        </w:r>
      </w:hyperlink>
      <w:r w:rsidR="00CC0ED3">
        <w:rPr>
          <w:rFonts w:asciiTheme="minorHAnsi" w:hAnsiTheme="minorHAnsi"/>
          <w:noProof/>
        </w:rPr>
        <w:t xml:space="preserve">; </w:t>
      </w:r>
      <w:hyperlink w:anchor="_ENREF_220" w:tooltip="Whiteman, 1965 #102" w:history="1">
        <w:r w:rsidR="00A529B2">
          <w:rPr>
            <w:rFonts w:asciiTheme="minorHAnsi" w:hAnsiTheme="minorHAnsi"/>
            <w:noProof/>
          </w:rPr>
          <w:t>Whiteman and Wilson, 1965</w:t>
        </w:r>
      </w:hyperlink>
      <w:r w:rsidR="00CC0ED3">
        <w:rPr>
          <w:rFonts w:asciiTheme="minorHAnsi" w:hAnsiTheme="minorHAnsi"/>
          <w:noProof/>
        </w:rPr>
        <w:t xml:space="preserve">; </w:t>
      </w:r>
      <w:hyperlink w:anchor="_ENREF_158" w:tooltip="Purseglove, 1972 #29" w:history="1">
        <w:r w:rsidR="00A529B2">
          <w:rPr>
            <w:rFonts w:asciiTheme="minorHAnsi" w:hAnsiTheme="minorHAnsi"/>
            <w:noProof/>
          </w:rPr>
          <w:t>Purseglove, 1972</w:t>
        </w:r>
      </w:hyperlink>
      <w:r w:rsidR="00CC0ED3">
        <w:rPr>
          <w:rFonts w:asciiTheme="minorHAnsi" w:hAnsiTheme="minorHAnsi"/>
          <w:noProof/>
        </w:rPr>
        <w:t xml:space="preserve">; </w:t>
      </w:r>
      <w:hyperlink w:anchor="_ENREF_94" w:tooltip="House, 1985 #72" w:history="1">
        <w:r w:rsidR="00A529B2">
          <w:rPr>
            <w:rFonts w:asciiTheme="minorHAnsi" w:hAnsiTheme="minorHAnsi"/>
            <w:noProof/>
          </w:rPr>
          <w:t>House, 1985</w:t>
        </w:r>
      </w:hyperlink>
      <w:r w:rsidR="00CC0ED3">
        <w:rPr>
          <w:rFonts w:asciiTheme="minorHAnsi" w:hAnsiTheme="minorHAnsi"/>
          <w:noProof/>
        </w:rPr>
        <w:t xml:space="preserve">; </w:t>
      </w:r>
      <w:hyperlink w:anchor="_ENREF_59" w:tooltip="Doggett, 1988 #22" w:history="1">
        <w:r w:rsidR="00A529B2">
          <w:rPr>
            <w:rFonts w:asciiTheme="minorHAnsi" w:hAnsiTheme="minorHAnsi"/>
            <w:noProof/>
          </w:rPr>
          <w:t>Doggett, 1988</w:t>
        </w:r>
      </w:hyperlink>
      <w:r w:rsidR="00CC0ED3">
        <w:rPr>
          <w:rFonts w:asciiTheme="minorHAnsi" w:hAnsiTheme="minorHAnsi"/>
          <w:noProof/>
        </w:rPr>
        <w:t xml:space="preserve">; </w:t>
      </w:r>
      <w:hyperlink w:anchor="_ENREF_215" w:tooltip="Vanderlip, 1993 #58" w:history="1">
        <w:r w:rsidR="00A529B2">
          <w:rPr>
            <w:rFonts w:asciiTheme="minorHAnsi" w:hAnsiTheme="minorHAnsi"/>
            <w:noProof/>
          </w:rPr>
          <w:t>Vanderlip, 1993</w:t>
        </w:r>
      </w:hyperlink>
      <w:r w:rsidR="00CC0ED3">
        <w:rPr>
          <w:rFonts w:asciiTheme="minorHAnsi" w:hAnsiTheme="minorHAnsi"/>
          <w:noProof/>
        </w:rPr>
        <w:t xml:space="preserve">; </w:t>
      </w:r>
      <w:hyperlink w:anchor="_ENREF_70" w:tooltip="FAO, 1995 #24" w:history="1">
        <w:r w:rsidR="00A529B2">
          <w:rPr>
            <w:rFonts w:asciiTheme="minorHAnsi" w:hAnsiTheme="minorHAnsi"/>
            <w:noProof/>
          </w:rPr>
          <w:t>FAO, 1995</w:t>
        </w:r>
      </w:hyperlink>
      <w:r w:rsidR="00CC0ED3">
        <w:rPr>
          <w:rFonts w:asciiTheme="minorHAnsi" w:hAnsiTheme="minorHAnsi"/>
          <w:noProof/>
        </w:rPr>
        <w:t xml:space="preserve">; </w:t>
      </w:r>
      <w:hyperlink w:anchor="_ENREF_195" w:tooltip="Spenceley, 2005 #49" w:history="1">
        <w:r w:rsidR="00A529B2">
          <w:rPr>
            <w:rFonts w:asciiTheme="minorHAnsi" w:hAnsiTheme="minorHAnsi"/>
            <w:noProof/>
          </w:rPr>
          <w:t>Spenceley et al., 2005</w:t>
        </w:r>
      </w:hyperlink>
      <w:r w:rsidR="00CC0ED3">
        <w:rPr>
          <w:rFonts w:asciiTheme="minorHAnsi" w:hAnsiTheme="minorHAnsi"/>
          <w:noProof/>
        </w:rPr>
        <w:t xml:space="preserve">; </w:t>
      </w:r>
      <w:hyperlink w:anchor="_ENREF_143" w:tooltip="Pacific Seeds, 2022 #81" w:history="1">
        <w:r w:rsidR="00A529B2">
          <w:rPr>
            <w:rFonts w:asciiTheme="minorHAnsi" w:hAnsiTheme="minorHAnsi"/>
            <w:noProof/>
          </w:rPr>
          <w:t>Pacific Seeds, 2022</w:t>
        </w:r>
      </w:hyperlink>
      <w:r w:rsidR="00CC0ED3">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p>
    <w:p w14:paraId="59C5D8C2" w14:textId="77777777" w:rsidR="009A56BB" w:rsidRPr="0079644D" w:rsidRDefault="009A56BB" w:rsidP="009A56BB">
      <w:pPr>
        <w:jc w:val="center"/>
        <w:rPr>
          <w:rFonts w:asciiTheme="minorHAnsi" w:hAnsiTheme="minorHAnsi"/>
          <w:lang w:val="en-GB" w:eastAsia="en-AU"/>
        </w:rPr>
      </w:pPr>
      <w:r w:rsidRPr="00D9654C">
        <w:rPr>
          <w:rFonts w:asciiTheme="minorHAnsi" w:hAnsiTheme="minorHAnsi"/>
          <w:noProof/>
          <w:lang w:eastAsia="en-AU"/>
        </w:rPr>
        <w:lastRenderedPageBreak/>
        <w:drawing>
          <wp:inline distT="0" distB="0" distL="0" distR="0" wp14:anchorId="6AD63ECE" wp14:editId="38D7BE72">
            <wp:extent cx="4667061" cy="3195013"/>
            <wp:effectExtent l="0" t="0" r="635" b="5715"/>
            <wp:docPr id="102" name="Picture 102" descr="Picture depicting the different parts of a sorghum grain: pericarp, testa, aleurone, endosperm and embryo." title="Illustration of a sorghum 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9185" cy="3196467"/>
                    </a:xfrm>
                    <a:prstGeom prst="rect">
                      <a:avLst/>
                    </a:prstGeom>
                    <a:noFill/>
                  </pic:spPr>
                </pic:pic>
              </a:graphicData>
            </a:graphic>
          </wp:inline>
        </w:drawing>
      </w:r>
    </w:p>
    <w:p w14:paraId="5C162CE9" w14:textId="16197CD2" w:rsidR="009A56BB" w:rsidRPr="0079644D" w:rsidRDefault="009A56BB" w:rsidP="00865212">
      <w:pPr>
        <w:pStyle w:val="Caption"/>
        <w:rPr>
          <w:rFonts w:asciiTheme="minorHAnsi" w:hAnsiTheme="minorHAnsi"/>
        </w:rPr>
      </w:pPr>
      <w:bookmarkStart w:id="231" w:name="_Ref105760021"/>
      <w:r w:rsidRPr="008B20C0">
        <w:t xml:space="preserve">Figure </w:t>
      </w:r>
      <w:r w:rsidR="00890F93">
        <w:fldChar w:fldCharType="begin"/>
      </w:r>
      <w:r w:rsidR="00890F93">
        <w:instrText xml:space="preserve"> SEQ Figure \* ARABIC </w:instrText>
      </w:r>
      <w:r w:rsidR="00890F93">
        <w:fldChar w:fldCharType="separate"/>
      </w:r>
      <w:r w:rsidRPr="008B20C0">
        <w:t>7</w:t>
      </w:r>
      <w:r w:rsidR="00890F93">
        <w:fldChar w:fldCharType="end"/>
      </w:r>
      <w:bookmarkEnd w:id="231"/>
      <w:r w:rsidRPr="008B20C0">
        <w:t xml:space="preserve"> Illustration of a sorghum grain.</w:t>
      </w:r>
    </w:p>
    <w:p w14:paraId="61067ACD" w14:textId="7761BCA8" w:rsidR="00C272FF" w:rsidRPr="0079644D" w:rsidRDefault="007A1AF6" w:rsidP="007A1AF6">
      <w:pPr>
        <w:pStyle w:val="Heading3"/>
        <w:rPr>
          <w:rFonts w:asciiTheme="minorHAnsi" w:hAnsiTheme="minorHAnsi"/>
        </w:rPr>
      </w:pPr>
      <w:bookmarkStart w:id="232" w:name="_Toc182994431"/>
      <w:r w:rsidRPr="0079644D">
        <w:rPr>
          <w:rStyle w:val="SubtleEmphasis"/>
          <w:rFonts w:asciiTheme="minorHAnsi" w:hAnsiTheme="minorHAnsi"/>
          <w:i/>
          <w:iCs w:val="0"/>
          <w:color w:val="auto"/>
        </w:rPr>
        <w:t>Seed development</w:t>
      </w:r>
      <w:bookmarkEnd w:id="232"/>
    </w:p>
    <w:p w14:paraId="50A1EA01" w14:textId="452A80ED" w:rsidR="00935443" w:rsidRPr="0079644D" w:rsidRDefault="00A1119A" w:rsidP="00D77ABB">
      <w:pPr>
        <w:rPr>
          <w:rFonts w:asciiTheme="minorHAnsi" w:hAnsiTheme="minorHAnsi"/>
        </w:rPr>
      </w:pPr>
      <w:r w:rsidRPr="0079644D">
        <w:rPr>
          <w:rFonts w:asciiTheme="minorHAnsi" w:hAnsiTheme="minorHAnsi"/>
        </w:rPr>
        <w:t xml:space="preserve">Seed development </w:t>
      </w:r>
      <w:r w:rsidR="007A1AF6" w:rsidRPr="0079644D">
        <w:rPr>
          <w:rFonts w:asciiTheme="minorHAnsi" w:hAnsiTheme="minorHAnsi"/>
        </w:rPr>
        <w:t>begins</w:t>
      </w:r>
      <w:r w:rsidRPr="0079644D">
        <w:rPr>
          <w:rFonts w:asciiTheme="minorHAnsi" w:hAnsiTheme="minorHAnsi"/>
        </w:rPr>
        <w:t xml:space="preserve"> within </w:t>
      </w:r>
      <w:r w:rsidR="00D63729">
        <w:rPr>
          <w:rFonts w:asciiTheme="minorHAnsi" w:hAnsiTheme="minorHAnsi"/>
        </w:rPr>
        <w:t>7</w:t>
      </w:r>
      <w:r w:rsidR="00D63729" w:rsidRPr="0079644D">
        <w:rPr>
          <w:rFonts w:asciiTheme="minorHAnsi" w:hAnsiTheme="minorHAnsi"/>
        </w:rPr>
        <w:t xml:space="preserve"> </w:t>
      </w:r>
      <w:r w:rsidRPr="0079644D">
        <w:rPr>
          <w:rFonts w:asciiTheme="minorHAnsi" w:hAnsiTheme="minorHAnsi"/>
        </w:rPr>
        <w:t xml:space="preserve">days </w:t>
      </w:r>
      <w:r w:rsidR="00234EAA" w:rsidRPr="0079644D">
        <w:rPr>
          <w:rFonts w:asciiTheme="minorHAnsi" w:hAnsiTheme="minorHAnsi"/>
        </w:rPr>
        <w:t>following</w:t>
      </w:r>
      <w:r w:rsidRPr="0079644D">
        <w:rPr>
          <w:rFonts w:asciiTheme="minorHAnsi" w:hAnsiTheme="minorHAnsi"/>
        </w:rPr>
        <w:t xml:space="preserve"> pollination</w:t>
      </w:r>
      <w:r w:rsidR="00B90EA8" w:rsidRPr="0079644D">
        <w:rPr>
          <w:rFonts w:asciiTheme="minorHAnsi" w:hAnsiTheme="minorHAnsi"/>
        </w:rPr>
        <w:t xml:space="preserve"> </w:t>
      </w:r>
      <w:r w:rsidR="00E73839" w:rsidRPr="0079644D">
        <w:rPr>
          <w:rFonts w:asciiTheme="minorHAnsi" w:hAnsiTheme="minorHAnsi"/>
        </w:rPr>
        <w:fldChar w:fldCharType="begin"/>
      </w:r>
      <w:r w:rsidR="005163BB">
        <w:rPr>
          <w:rFonts w:asciiTheme="minorHAnsi" w:hAnsiTheme="minorHAnsi"/>
        </w:rPr>
        <w:instrText xml:space="preserve"> ADDIN EN.CITE &lt;EndNote&gt;&lt;Cite&gt;&lt;Author&gt;Schertz&lt;/Author&gt;&lt;Year&gt;1980&lt;/Year&gt;&lt;RecNum&gt;108&lt;/RecNum&gt;&lt;DisplayText&gt;(Schertz and Dalton, 1980)&lt;/DisplayText&gt;&lt;record&gt;&lt;rec-number&gt;108&lt;/rec-number&gt;&lt;foreign-keys&gt;&lt;key app="EN" db-id="s22vvf2alvzetge2t59vzeri5etpvawtpf2x" timestamp="1728446199"&gt;108&lt;/key&gt;&lt;/foreign-keys&gt;&lt;ref-type name="Book Section"&gt;5&lt;/ref-type&gt;&lt;contributors&gt;&lt;authors&gt;&lt;author&gt;Schertz, K.F.&lt;/author&gt;&lt;author&gt;Dalton, L.G&lt;/author&gt;&lt;/authors&gt;&lt;secondary-authors&gt;&lt;author&gt;Fehr, W.R.&lt;/author&gt;&lt;author&gt;Hadley, H.&lt;/author&gt;&lt;/secondary-authors&gt;&lt;/contributors&gt;&lt;titles&gt;&lt;title&gt;Sorghum&lt;/title&gt;&lt;secondary-title&gt;Hybridization of crop plants&lt;/secondary-title&gt;&lt;/titles&gt;&lt;pages&gt;577-588&lt;/pages&gt;&lt;section&gt;41&lt;/section&gt;&lt;reprint-edition&gt;In File&lt;/reprint-edition&gt;&lt;keywords&gt;&lt;keyword&gt;sorghum&lt;/keyword&gt;&lt;keyword&gt;HYBRIDIZATION&lt;/keyword&gt;&lt;keyword&gt;of&lt;/keyword&gt;&lt;keyword&gt;CROP&lt;/keyword&gt;&lt;keyword&gt;PLANTS&lt;/keyword&gt;&lt;keyword&gt;plant&lt;/keyword&gt;&lt;/keywords&gt;&lt;dates&gt;&lt;year&gt;1980&lt;/year&gt;&lt;pub-dates&gt;&lt;date&gt;1980&lt;/date&gt;&lt;/pub-dates&gt;&lt;/dates&gt;&lt;pub-location&gt;Madison, Wisconsin, USA&lt;/pub-location&gt;&lt;publisher&gt;American Society of Agronomy and Crop Science Society of America&lt;/publisher&gt;&lt;label&gt;18795&lt;/label&gt;&lt;urls&gt;&lt;/urls&gt;&lt;/record&gt;&lt;/Cite&gt;&lt;/EndNote&gt;</w:instrText>
      </w:r>
      <w:r w:rsidR="00E73839" w:rsidRPr="0079644D">
        <w:rPr>
          <w:rFonts w:asciiTheme="minorHAnsi" w:hAnsiTheme="minorHAnsi"/>
        </w:rPr>
        <w:fldChar w:fldCharType="separate"/>
      </w:r>
      <w:r w:rsidR="00E030C2">
        <w:rPr>
          <w:rFonts w:asciiTheme="minorHAnsi" w:hAnsiTheme="minorHAnsi"/>
          <w:noProof/>
        </w:rPr>
        <w:t>(</w:t>
      </w:r>
      <w:hyperlink w:anchor="_ENREF_182" w:tooltip="Schertz, 1980 #108" w:history="1">
        <w:r w:rsidR="00A529B2">
          <w:rPr>
            <w:rFonts w:asciiTheme="minorHAnsi" w:hAnsiTheme="minorHAnsi"/>
            <w:noProof/>
          </w:rPr>
          <w:t>Schertz and Dalton, 1980</w:t>
        </w:r>
      </w:hyperlink>
      <w:r w:rsidR="00E030C2">
        <w:rPr>
          <w:rFonts w:asciiTheme="minorHAnsi" w:hAnsiTheme="minorHAnsi"/>
          <w:noProof/>
        </w:rPr>
        <w:t>)</w:t>
      </w:r>
      <w:r w:rsidR="00E73839" w:rsidRPr="0079644D">
        <w:rPr>
          <w:rFonts w:asciiTheme="minorHAnsi" w:hAnsiTheme="minorHAnsi"/>
        </w:rPr>
        <w:fldChar w:fldCharType="end"/>
      </w:r>
      <w:r w:rsidRPr="0079644D">
        <w:rPr>
          <w:rFonts w:asciiTheme="minorHAnsi" w:hAnsiTheme="minorHAnsi"/>
        </w:rPr>
        <w:t>. Seeds reach physiological maturity when they achieve maximum weight and have developed a dark spot on the grain opposite the embryo</w:t>
      </w:r>
      <w:r w:rsidR="00E00224" w:rsidRPr="0079644D">
        <w:rPr>
          <w:rFonts w:asciiTheme="minorHAnsi" w:hAnsiTheme="minorHAnsi"/>
        </w:rPr>
        <w:t xml:space="preserve"> </w:t>
      </w:r>
      <w:r w:rsidR="00C03266" w:rsidRPr="0079644D">
        <w:rPr>
          <w:rFonts w:asciiTheme="minorHAnsi" w:hAnsiTheme="minorHAnsi"/>
        </w:rPr>
        <w:fldChar w:fldCharType="begin"/>
      </w:r>
      <w:r w:rsidR="005163BB">
        <w:rPr>
          <w:rFonts w:asciiTheme="minorHAnsi" w:hAnsiTheme="minorHAnsi"/>
        </w:rPr>
        <w:instrText xml:space="preserve"> ADDIN EN.CITE &lt;EndNote&gt;&lt;Cite&gt;&lt;Author&gt;Spenceley&lt;/Author&gt;&lt;Year&gt;2005&lt;/Year&gt;&lt;RecNum&gt;49&lt;/RecNum&gt;&lt;DisplayText&gt;(Spenceley et al., 2005)&lt;/DisplayText&gt;&lt;record&gt;&lt;rec-number&gt;49&lt;/rec-number&gt;&lt;foreign-keys&gt;&lt;key app="EN" db-id="s22vvf2alvzetge2t59vzeri5etpvawtpf2x" timestamp="1728446198"&gt;49&lt;/key&gt;&lt;/foreign-keys&gt;&lt;ref-type name="Report"&gt;27&lt;/ref-type&gt;&lt;contributors&gt;&lt;authors&gt;&lt;author&gt;Spenceley, J.&lt;/author&gt;&lt;author&gt;Butler, G.&lt;/author&gt;&lt;author&gt;Nicholas, A.&lt;/author&gt;&lt;author&gt;Simpfendorfer, S.&lt;/author&gt;&lt;author&gt;Holland, J.&lt;/author&gt;&lt;author&gt;Kniepp, J.&lt;/author&gt;&lt;author&gt;Edwards, J.&lt;/author&gt;&lt;author&gt;Dale, T&lt;/author&gt;&lt;/authors&gt;&lt;/contributors&gt;&lt;titles&gt;&lt;title&gt;Grain Sorghum&lt;/title&gt;&lt;secondary-title&gt;Agfact P3.3.5  AGDEX 115/10&lt;/secondary-title&gt;&lt;/titles&gt;&lt;keywords&gt;&lt;keyword&gt;grain&lt;/keyword&gt;&lt;keyword&gt;sorghum&lt;/keyword&gt;&lt;/keywords&gt;&lt;dates&gt;&lt;year&gt;2005&lt;/year&gt;&lt;pub-dates&gt;&lt;date&gt;2005&lt;/date&gt;&lt;/pub-dates&gt;&lt;/dates&gt;&lt;publisher&gt;NSW Department of Primary Industries; available online; http://www.dpi.nsw.gov.au/__data/assets/pdf_file/0006/146355/grain-sorghum.pdf&lt;/publisher&gt;&lt;label&gt;20782&lt;/label&gt;&lt;urls&gt;&lt;related-urls&gt;&lt;url&gt;&lt;style face="underline" font="default" size="100%"&gt;http://www.dpi.nsw.gov.au/__data/assets/pdf_file/0006/146355/grain-sorghum.pdf&lt;/style&gt;&lt;/url&gt;&lt;/related-urls&gt;&lt;/urls&gt;&lt;/record&gt;&lt;/Cite&gt;&lt;/EndNote&gt;</w:instrText>
      </w:r>
      <w:r w:rsidR="00C03266" w:rsidRPr="0079644D">
        <w:rPr>
          <w:rFonts w:asciiTheme="minorHAnsi" w:hAnsiTheme="minorHAnsi"/>
        </w:rPr>
        <w:fldChar w:fldCharType="separate"/>
      </w:r>
      <w:r w:rsidR="00E030C2">
        <w:rPr>
          <w:rFonts w:asciiTheme="minorHAnsi" w:hAnsiTheme="minorHAnsi"/>
          <w:noProof/>
        </w:rPr>
        <w:t>(</w:t>
      </w:r>
      <w:hyperlink w:anchor="_ENREF_195" w:tooltip="Spenceley, 2005 #49" w:history="1">
        <w:r w:rsidR="00A529B2">
          <w:rPr>
            <w:rFonts w:asciiTheme="minorHAnsi" w:hAnsiTheme="minorHAnsi"/>
            <w:noProof/>
          </w:rPr>
          <w:t>Spenceley et al., 2005</w:t>
        </w:r>
      </w:hyperlink>
      <w:r w:rsidR="00E030C2">
        <w:rPr>
          <w:rFonts w:asciiTheme="minorHAnsi" w:hAnsiTheme="minorHAnsi"/>
          <w:noProof/>
        </w:rPr>
        <w:t>)</w:t>
      </w:r>
      <w:r w:rsidR="00C03266" w:rsidRPr="0079644D">
        <w:rPr>
          <w:rFonts w:asciiTheme="minorHAnsi" w:hAnsiTheme="minorHAnsi"/>
        </w:rPr>
        <w:fldChar w:fldCharType="end"/>
      </w:r>
      <w:r w:rsidRPr="0079644D">
        <w:rPr>
          <w:rFonts w:asciiTheme="minorHAnsi" w:hAnsiTheme="minorHAnsi"/>
        </w:rPr>
        <w:t xml:space="preserve">. The time taken from flowering to physiological maturity varies with growing conditions and </w:t>
      </w:r>
      <w:r w:rsidR="00D07450">
        <w:rPr>
          <w:rFonts w:asciiTheme="minorHAnsi" w:hAnsiTheme="minorHAnsi"/>
        </w:rPr>
        <w:t>the</w:t>
      </w:r>
      <w:r w:rsidR="00D07450" w:rsidRPr="0079644D">
        <w:rPr>
          <w:rFonts w:asciiTheme="minorHAnsi" w:hAnsiTheme="minorHAnsi"/>
        </w:rPr>
        <w:t xml:space="preserve"> </w:t>
      </w:r>
      <w:r w:rsidRPr="0079644D">
        <w:rPr>
          <w:rFonts w:asciiTheme="minorHAnsi" w:hAnsiTheme="minorHAnsi"/>
        </w:rPr>
        <w:t>cultivar</w:t>
      </w:r>
      <w:r w:rsidR="00D07450">
        <w:rPr>
          <w:rFonts w:asciiTheme="minorHAnsi" w:hAnsiTheme="minorHAnsi"/>
        </w:rPr>
        <w:t>,</w:t>
      </w:r>
      <w:r w:rsidRPr="0079644D">
        <w:rPr>
          <w:rFonts w:asciiTheme="minorHAnsi" w:hAnsiTheme="minorHAnsi"/>
        </w:rPr>
        <w:t xml:space="preserve"> and has been estimated to take from 25 to 55 days</w:t>
      </w:r>
      <w:r w:rsidR="005E45D7" w:rsidRPr="0079644D">
        <w:rPr>
          <w:rFonts w:asciiTheme="minorHAnsi" w:hAnsiTheme="minorHAnsi"/>
        </w:rPr>
        <w:t xml:space="preserve"> </w:t>
      </w:r>
      <w:r w:rsidR="00E73839" w:rsidRPr="0079644D">
        <w:rPr>
          <w:rFonts w:asciiTheme="minorHAnsi" w:hAnsiTheme="minorHAnsi"/>
        </w:rPr>
        <w:fldChar w:fldCharType="begin">
          <w:fldData xml:space="preserve">PEVuZE5vdGU+PENpdGU+PEF1dGhvcj5TY2hlcnR6PC9BdXRob3I+PFllYXI+MTk4MDwvWWVhcj48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PEVuZE5vdGU+PENpdGU+PEF1dGhvcj5TY2hlcnR6PC9BdXRob3I+PFllYXI+MTk4MDwvWWVhcj48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E73839" w:rsidRPr="0079644D">
        <w:rPr>
          <w:rFonts w:asciiTheme="minorHAnsi" w:hAnsiTheme="minorHAnsi"/>
        </w:rPr>
      </w:r>
      <w:r w:rsidR="00E73839" w:rsidRPr="0079644D">
        <w:rPr>
          <w:rFonts w:asciiTheme="minorHAnsi" w:hAnsiTheme="minorHAnsi"/>
        </w:rPr>
        <w:fldChar w:fldCharType="separate"/>
      </w:r>
      <w:r w:rsidR="00E030C2">
        <w:rPr>
          <w:rFonts w:asciiTheme="minorHAnsi" w:hAnsiTheme="minorHAnsi"/>
          <w:noProof/>
        </w:rPr>
        <w:t>(</w:t>
      </w:r>
      <w:hyperlink w:anchor="_ENREF_182" w:tooltip="Schertz, 1980 #108" w:history="1">
        <w:r w:rsidR="00A529B2">
          <w:rPr>
            <w:rFonts w:asciiTheme="minorHAnsi" w:hAnsiTheme="minorHAnsi"/>
            <w:noProof/>
          </w:rPr>
          <w:t>Schertz and Dalton, 1980</w:t>
        </w:r>
      </w:hyperlink>
      <w:r w:rsidR="00E030C2">
        <w:rPr>
          <w:rFonts w:asciiTheme="minorHAnsi" w:hAnsiTheme="minorHAnsi"/>
          <w:noProof/>
        </w:rPr>
        <w:t xml:space="preserve">; </w:t>
      </w:r>
      <w:hyperlink w:anchor="_ENREF_59" w:tooltip="Doggett, 1988 #22" w:history="1">
        <w:r w:rsidR="00A529B2">
          <w:rPr>
            <w:rFonts w:asciiTheme="minorHAnsi" w:hAnsiTheme="minorHAnsi"/>
            <w:noProof/>
          </w:rPr>
          <w:t>Doggett, 1988</w:t>
        </w:r>
      </w:hyperlink>
      <w:r w:rsidR="00E030C2">
        <w:rPr>
          <w:rFonts w:asciiTheme="minorHAnsi" w:hAnsiTheme="minorHAnsi"/>
          <w:noProof/>
        </w:rPr>
        <w:t xml:space="preserve">; </w:t>
      </w:r>
      <w:hyperlink w:anchor="_ENREF_195" w:tooltip="Spenceley, 2005 #49" w:history="1">
        <w:r w:rsidR="00A529B2">
          <w:rPr>
            <w:rFonts w:asciiTheme="minorHAnsi" w:hAnsiTheme="minorHAnsi"/>
            <w:noProof/>
          </w:rPr>
          <w:t>Spenceley et al., 2005</w:t>
        </w:r>
      </w:hyperlink>
      <w:r w:rsidR="00E030C2">
        <w:rPr>
          <w:rFonts w:asciiTheme="minorHAnsi" w:hAnsiTheme="minorHAnsi"/>
          <w:noProof/>
        </w:rPr>
        <w:t>)</w:t>
      </w:r>
      <w:r w:rsidR="00E73839" w:rsidRPr="0079644D">
        <w:rPr>
          <w:rFonts w:asciiTheme="minorHAnsi" w:hAnsiTheme="minorHAnsi"/>
        </w:rPr>
        <w:fldChar w:fldCharType="end"/>
      </w:r>
      <w:r w:rsidRPr="0079644D">
        <w:rPr>
          <w:rFonts w:asciiTheme="minorHAnsi" w:hAnsiTheme="minorHAnsi"/>
        </w:rPr>
        <w:t xml:space="preserve">. </w:t>
      </w:r>
      <w:bookmarkStart w:id="233" w:name="_Toc122251471"/>
      <w:bookmarkStart w:id="234" w:name="_Toc122251716"/>
      <w:bookmarkStart w:id="235" w:name="_Toc161131511"/>
      <w:bookmarkStart w:id="236" w:name="_Toc161131991"/>
      <w:bookmarkStart w:id="237" w:name="_Toc190239016"/>
      <w:bookmarkStart w:id="238" w:name="_Toc190243637"/>
      <w:bookmarkStart w:id="239" w:name="_Toc190244077"/>
      <w:bookmarkStart w:id="240" w:name="_Toc190244242"/>
      <w:bookmarkStart w:id="241" w:name="_Toc161131513"/>
      <w:bookmarkStart w:id="242" w:name="_Toc161131993"/>
      <w:bookmarkStart w:id="243" w:name="_Toc190239018"/>
      <w:bookmarkStart w:id="244" w:name="_Toc190243639"/>
      <w:bookmarkStart w:id="245" w:name="_Toc190244079"/>
      <w:bookmarkStart w:id="246" w:name="_Toc190244244"/>
    </w:p>
    <w:p w14:paraId="6E9B18E7" w14:textId="312437B7" w:rsidR="007A1AF6" w:rsidRPr="0079644D" w:rsidRDefault="007A1AF6" w:rsidP="007A1AF6">
      <w:pPr>
        <w:pStyle w:val="Heading3"/>
        <w:rPr>
          <w:rFonts w:asciiTheme="minorHAnsi" w:hAnsiTheme="minorHAnsi"/>
        </w:rPr>
      </w:pPr>
      <w:bookmarkStart w:id="247" w:name="_Toc182994432"/>
      <w:r w:rsidRPr="0079644D">
        <w:rPr>
          <w:rStyle w:val="SubtleEmphasis"/>
          <w:rFonts w:asciiTheme="minorHAnsi" w:hAnsiTheme="minorHAnsi"/>
          <w:i/>
          <w:iCs w:val="0"/>
          <w:color w:val="auto"/>
        </w:rPr>
        <w:t>Seed dispersal</w:t>
      </w:r>
      <w:bookmarkEnd w:id="247"/>
    </w:p>
    <w:p w14:paraId="4F174F60" w14:textId="4CD8CECA" w:rsidR="00D77ABB" w:rsidRPr="0079644D" w:rsidRDefault="007A1AF6" w:rsidP="00D77ABB">
      <w:pPr>
        <w:rPr>
          <w:rFonts w:asciiTheme="minorHAnsi" w:hAnsiTheme="minorHAnsi"/>
        </w:rPr>
      </w:pPr>
      <w:r w:rsidRPr="0079644D">
        <w:rPr>
          <w:rFonts w:asciiTheme="minorHAnsi" w:hAnsiTheme="minorHAnsi"/>
        </w:rPr>
        <w:t>W</w:t>
      </w:r>
      <w:r w:rsidR="00D77ABB" w:rsidRPr="0079644D">
        <w:rPr>
          <w:rFonts w:asciiTheme="minorHAnsi" w:hAnsiTheme="minorHAnsi"/>
        </w:rPr>
        <w:t xml:space="preserve">ild </w:t>
      </w:r>
      <w:r w:rsidRPr="0079644D">
        <w:rPr>
          <w:rFonts w:asciiTheme="minorHAnsi" w:hAnsiTheme="minorHAnsi"/>
        </w:rPr>
        <w:t>sorghums have</w:t>
      </w:r>
      <w:r w:rsidR="00D77ABB" w:rsidRPr="0079644D">
        <w:rPr>
          <w:rFonts w:asciiTheme="minorHAnsi" w:hAnsiTheme="minorHAnsi"/>
        </w:rPr>
        <w:t xml:space="preserve"> a shattering seed head</w:t>
      </w:r>
      <w:r w:rsidRPr="0079644D">
        <w:rPr>
          <w:rFonts w:asciiTheme="minorHAnsi" w:hAnsiTheme="minorHAnsi"/>
        </w:rPr>
        <w:t xml:space="preserve">. This trait was eliminated during domestication of grain sorghum </w:t>
      </w:r>
      <w:r w:rsidR="00D77ABB" w:rsidRPr="0079644D">
        <w:rPr>
          <w:rFonts w:asciiTheme="minorHAnsi" w:hAnsiTheme="minorHAnsi"/>
        </w:rPr>
        <w:t>to allow the efficient harvest of grains</w:t>
      </w:r>
      <w:r w:rsidRPr="0079644D">
        <w:rPr>
          <w:rFonts w:asciiTheme="minorHAnsi" w:hAnsiTheme="minorHAnsi"/>
        </w:rPr>
        <w:t xml:space="preserve"> </w:t>
      </w:r>
      <w:r w:rsidRPr="0079644D">
        <w:rPr>
          <w:rFonts w:asciiTheme="minorHAnsi" w:hAnsiTheme="minorHAnsi"/>
        </w:rPr>
        <w:fldChar w:fldCharType="begin">
          <w:fldData xml:space="preserve">PEVuZE5vdGU+PENpdGU+PEF1dGhvcj5Ib2ZmbWFuPC9BdXRob3I+PFllYXI+MjAwMjwvWWVhcj48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=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PEVuZE5vdGU+PENpdGU+PEF1dGhvcj5Ib2ZmbWFuPC9BdXRob3I+PFllYXI+MjAwMjwvWWVhcj48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=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92" w:tooltip="Hoffman, 2002 #124" w:history="1">
        <w:r w:rsidR="00A529B2">
          <w:rPr>
            <w:rFonts w:asciiTheme="minorHAnsi" w:hAnsiTheme="minorHAnsi"/>
            <w:noProof/>
          </w:rPr>
          <w:t>Hoffman et al., 2002</w:t>
        </w:r>
      </w:hyperlink>
      <w:r w:rsidR="00E030C2">
        <w:rPr>
          <w:rFonts w:asciiTheme="minorHAnsi" w:hAnsiTheme="minorHAnsi"/>
          <w:noProof/>
        </w:rPr>
        <w:t xml:space="preserve">; </w:t>
      </w:r>
      <w:hyperlink w:anchor="_ENREF_66" w:tooltip="Ejeta, 2005 #9" w:history="1">
        <w:r w:rsidR="00A529B2">
          <w:rPr>
            <w:rFonts w:asciiTheme="minorHAnsi" w:hAnsiTheme="minorHAnsi"/>
            <w:noProof/>
          </w:rPr>
          <w:t>Ejeta and Grenier, 2005</w:t>
        </w:r>
      </w:hyperlink>
      <w:r w:rsidR="00E030C2">
        <w:rPr>
          <w:rFonts w:asciiTheme="minorHAnsi" w:hAnsiTheme="minorHAnsi"/>
          <w:noProof/>
        </w:rPr>
        <w:t>)</w:t>
      </w:r>
      <w:r w:rsidRPr="0079644D">
        <w:rPr>
          <w:rFonts w:asciiTheme="minorHAnsi" w:hAnsiTheme="minorHAnsi"/>
        </w:rPr>
        <w:fldChar w:fldCharType="end"/>
      </w:r>
      <w:r w:rsidR="00D77ABB" w:rsidRPr="0079644D">
        <w:rPr>
          <w:rFonts w:asciiTheme="minorHAnsi" w:hAnsiTheme="minorHAnsi"/>
        </w:rPr>
        <w:t xml:space="preserve">. Initial domestication of sorghum involved </w:t>
      </w:r>
      <w:r w:rsidR="000502C0">
        <w:rPr>
          <w:rFonts w:asciiTheme="minorHAnsi" w:hAnsiTheme="minorHAnsi"/>
        </w:rPr>
        <w:t>selection against</w:t>
      </w:r>
      <w:r w:rsidR="000502C0" w:rsidRPr="0079644D">
        <w:rPr>
          <w:rFonts w:asciiTheme="minorHAnsi" w:hAnsiTheme="minorHAnsi"/>
        </w:rPr>
        <w:t xml:space="preserve"> </w:t>
      </w:r>
      <w:r w:rsidR="00D77ABB" w:rsidRPr="0079644D">
        <w:rPr>
          <w:rFonts w:asciiTheme="minorHAnsi" w:hAnsiTheme="minorHAnsi"/>
        </w:rPr>
        <w:t xml:space="preserve">wild types with small shattering seeds and loose panicles </w:t>
      </w:r>
      <w:r w:rsidR="00947804">
        <w:rPr>
          <w:rFonts w:asciiTheme="minorHAnsi" w:hAnsiTheme="minorHAnsi"/>
        </w:rPr>
        <w:t>and</w:t>
      </w:r>
      <w:r w:rsidR="00947804" w:rsidRPr="0079644D">
        <w:rPr>
          <w:rFonts w:asciiTheme="minorHAnsi" w:hAnsiTheme="minorHAnsi"/>
        </w:rPr>
        <w:t xml:space="preserve"> </w:t>
      </w:r>
      <w:r w:rsidR="000502C0">
        <w:rPr>
          <w:rFonts w:asciiTheme="minorHAnsi" w:hAnsiTheme="minorHAnsi"/>
        </w:rPr>
        <w:t xml:space="preserve">selection for </w:t>
      </w:r>
      <w:r w:rsidR="00D77ABB" w:rsidRPr="0079644D">
        <w:rPr>
          <w:rFonts w:asciiTheme="minorHAnsi" w:hAnsiTheme="minorHAnsi"/>
        </w:rPr>
        <w:t>t</w:t>
      </w:r>
      <w:r w:rsidR="00947804">
        <w:rPr>
          <w:rFonts w:asciiTheme="minorHAnsi" w:hAnsiTheme="minorHAnsi"/>
        </w:rPr>
        <w:t>ypes</w:t>
      </w:r>
      <w:r w:rsidR="00D77ABB" w:rsidRPr="0079644D">
        <w:rPr>
          <w:rFonts w:asciiTheme="minorHAnsi" w:hAnsiTheme="minorHAnsi"/>
        </w:rPr>
        <w:t xml:space="preserve"> with larger non-shattering seeds and compact panicles</w:t>
      </w:r>
      <w:r w:rsidR="00037D89" w:rsidRPr="0079644D">
        <w:rPr>
          <w:rFonts w:asciiTheme="minorHAnsi" w:hAnsiTheme="minorHAnsi"/>
        </w:rPr>
        <w:t xml:space="preserve"> </w:t>
      </w:r>
      <w:r w:rsidR="00E6218D" w:rsidRPr="0079644D">
        <w:rPr>
          <w:rFonts w:asciiTheme="minorHAnsi" w:hAnsiTheme="minorHAnsi"/>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E6218D" w:rsidRPr="0079644D">
        <w:rPr>
          <w:rFonts w:asciiTheme="minorHAnsi" w:hAnsiTheme="minorHAnsi"/>
        </w:rPr>
      </w:r>
      <w:r w:rsidR="00E6218D" w:rsidRPr="0079644D">
        <w:rPr>
          <w:rFonts w:asciiTheme="minorHAnsi" w:hAnsiTheme="minorHAnsi"/>
        </w:rPr>
        <w:fldChar w:fldCharType="separate"/>
      </w:r>
      <w:r w:rsidR="00E030C2">
        <w:rPr>
          <w:rFonts w:asciiTheme="minorHAnsi" w:hAnsiTheme="minorHAnsi"/>
          <w:noProof/>
        </w:rPr>
        <w:t>(</w:t>
      </w:r>
      <w:hyperlink w:anchor="_ENREF_56" w:tooltip="Dillon, 2007 #21" w:history="1">
        <w:r w:rsidR="00A529B2">
          <w:rPr>
            <w:rFonts w:asciiTheme="minorHAnsi" w:hAnsiTheme="minorHAnsi"/>
            <w:noProof/>
          </w:rPr>
          <w:t>Dillon et al., 2007b</w:t>
        </w:r>
      </w:hyperlink>
      <w:r w:rsidR="00E030C2">
        <w:rPr>
          <w:rFonts w:asciiTheme="minorHAnsi" w:hAnsiTheme="minorHAnsi"/>
          <w:noProof/>
        </w:rPr>
        <w:t>)</w:t>
      </w:r>
      <w:r w:rsidR="00E6218D" w:rsidRPr="0079644D">
        <w:rPr>
          <w:rFonts w:asciiTheme="minorHAnsi" w:hAnsiTheme="minorHAnsi"/>
        </w:rPr>
        <w:fldChar w:fldCharType="end"/>
      </w:r>
      <w:r w:rsidR="00D77ABB" w:rsidRPr="0079644D">
        <w:rPr>
          <w:rFonts w:asciiTheme="minorHAnsi" w:hAnsiTheme="minorHAnsi"/>
        </w:rPr>
        <w:t xml:space="preserve">. </w:t>
      </w:r>
      <w:r w:rsidRPr="0079644D">
        <w:rPr>
          <w:rFonts w:asciiTheme="minorHAnsi" w:hAnsiTheme="minorHAnsi"/>
        </w:rPr>
        <w:t>N</w:t>
      </w:r>
      <w:r w:rsidR="00D77ABB" w:rsidRPr="0079644D">
        <w:rPr>
          <w:rFonts w:asciiTheme="minorHAnsi" w:hAnsiTheme="minorHAnsi"/>
        </w:rPr>
        <w:t xml:space="preserve">on-shattering sorghum </w:t>
      </w:r>
      <w:r w:rsidRPr="0079644D">
        <w:rPr>
          <w:rFonts w:asciiTheme="minorHAnsi" w:hAnsiTheme="minorHAnsi"/>
        </w:rPr>
        <w:t xml:space="preserve">seeds </w:t>
      </w:r>
      <w:r w:rsidR="00D77ABB" w:rsidRPr="0079644D">
        <w:rPr>
          <w:rFonts w:asciiTheme="minorHAnsi" w:hAnsiTheme="minorHAnsi"/>
        </w:rPr>
        <w:t>may be dispersed through wind, water and animals, but throughout the history of cultivated sorghum, dispersal has most importantly been via humans</w:t>
      </w:r>
      <w:r w:rsidR="000656DE" w:rsidRPr="0079644D">
        <w:rPr>
          <w:rFonts w:asciiTheme="minorHAnsi" w:hAnsiTheme="minorHAnsi"/>
        </w:rPr>
        <w:t xml:space="preserve"> </w:t>
      </w:r>
      <w:r w:rsidR="001B36CF" w:rsidRPr="0079644D">
        <w:rPr>
          <w:rFonts w:asciiTheme="minorHAnsi" w:hAnsiTheme="minorHAnsi"/>
        </w:rPr>
        <w:fldChar w:fldCharType="begin"/>
      </w:r>
      <w:r w:rsidR="005163BB">
        <w:rPr>
          <w:rFonts w:asciiTheme="minorHAnsi" w:hAnsiTheme="minorHAnsi"/>
        </w:rPr>
        <w:instrText xml:space="preserve"> ADDIN EN.CITE &lt;EndNote&gt;&lt;Cite&gt;&lt;Author&gt;Andersson&lt;/Author&gt;&lt;Year&gt;2010&lt;/Year&gt;&lt;RecNum&gt;125&lt;/RecNum&gt;&lt;DisplayText&gt;(Andersson and deVicente, 2010)&lt;/DisplayText&gt;&lt;record&gt;&lt;rec-number&gt;125&lt;/rec-number&gt;&lt;foreign-keys&gt;&lt;key app="EN" db-id="s22vvf2alvzetge2t59vzeri5etpvawtpf2x" timestamp="1728446199"&gt;125&lt;/key&gt;&lt;/foreign-keys&gt;&lt;ref-type name="Book"&gt;6&lt;/ref-type&gt;&lt;contributors&gt;&lt;authors&gt;&lt;author&gt;Andersson, M.S.&lt;/author&gt;&lt;author&gt;deVicente, M.C.&lt;/author&gt;&lt;/authors&gt;&lt;/contributors&gt;&lt;titles&gt;&lt;title&gt;Gene flow between crops and their wild relatives&lt;/title&gt;&lt;/titles&gt;&lt;reprint-edition&gt;On Request (5/11/2015)&lt;/reprint-edition&gt;&lt;keywords&gt;&lt;keyword&gt;GENE&lt;/keyword&gt;&lt;keyword&gt;gene flow&lt;/keyword&gt;&lt;keyword&gt;FLOW&lt;/keyword&gt;&lt;keyword&gt;crops&lt;/keyword&gt;&lt;keyword&gt;CROP&lt;/keyword&gt;&lt;keyword&gt;and&lt;/keyword&gt;&lt;keyword&gt;WILD&lt;/keyword&gt;&lt;keyword&gt;WILD RELATIVES&lt;/keyword&gt;&lt;/keywords&gt;&lt;dates&gt;&lt;year&gt;2010&lt;/year&gt;&lt;pub-dates&gt;&lt;date&gt;2010&lt;/date&gt;&lt;/pub-dates&gt;&lt;/dates&gt;&lt;pub-location&gt;Baltimore, USA&lt;/pub-location&gt;&lt;publisher&gt;Johns Hopkins University Press&lt;/publisher&gt;&lt;isbn&gt;9780801893148&lt;/isbn&gt;&lt;label&gt;16761&lt;/label&gt;&lt;urls&gt;&lt;/urls&gt;&lt;/record&gt;&lt;/Cite&gt;&lt;/EndNote&gt;</w:instrText>
      </w:r>
      <w:r w:rsidR="001B36CF" w:rsidRPr="0079644D">
        <w:rPr>
          <w:rFonts w:asciiTheme="minorHAnsi" w:hAnsiTheme="minorHAnsi"/>
        </w:rPr>
        <w:fldChar w:fldCharType="separate"/>
      </w:r>
      <w:r w:rsidR="00E030C2">
        <w:rPr>
          <w:rFonts w:asciiTheme="minorHAnsi" w:hAnsiTheme="minorHAnsi"/>
          <w:noProof/>
        </w:rPr>
        <w:t>(</w:t>
      </w:r>
      <w:hyperlink w:anchor="_ENREF_11" w:tooltip="Andersson, 2010 #125" w:history="1">
        <w:r w:rsidR="00A529B2">
          <w:rPr>
            <w:rFonts w:asciiTheme="minorHAnsi" w:hAnsiTheme="minorHAnsi"/>
            <w:noProof/>
          </w:rPr>
          <w:t>Andersson and deVicente, 2010</w:t>
        </w:r>
      </w:hyperlink>
      <w:r w:rsidR="00E030C2">
        <w:rPr>
          <w:rFonts w:asciiTheme="minorHAnsi" w:hAnsiTheme="minorHAnsi"/>
          <w:noProof/>
        </w:rPr>
        <w:t>)</w:t>
      </w:r>
      <w:r w:rsidR="001B36CF" w:rsidRPr="0079644D">
        <w:rPr>
          <w:rFonts w:asciiTheme="minorHAnsi" w:hAnsiTheme="minorHAnsi"/>
        </w:rPr>
        <w:fldChar w:fldCharType="end"/>
      </w:r>
      <w:r w:rsidR="00E5689C" w:rsidRPr="0079644D">
        <w:rPr>
          <w:rFonts w:asciiTheme="minorHAnsi" w:hAnsiTheme="minorHAnsi"/>
        </w:rPr>
        <w:t xml:space="preserve">. </w:t>
      </w:r>
      <w:r w:rsidR="00AD61E7" w:rsidRPr="0079644D">
        <w:rPr>
          <w:rFonts w:asciiTheme="minorHAnsi" w:hAnsiTheme="minorHAnsi"/>
        </w:rPr>
        <w:t>Humans can</w:t>
      </w:r>
      <w:r w:rsidR="00762F56" w:rsidRPr="0079644D">
        <w:rPr>
          <w:rFonts w:asciiTheme="minorHAnsi" w:hAnsiTheme="minorHAnsi"/>
        </w:rPr>
        <w:t xml:space="preserve"> also</w:t>
      </w:r>
      <w:r w:rsidR="00AD61E7" w:rsidRPr="0079644D">
        <w:rPr>
          <w:rFonts w:asciiTheme="minorHAnsi" w:hAnsiTheme="minorHAnsi"/>
        </w:rPr>
        <w:t xml:space="preserve"> accidentally disperse sorghum seeds on clothing, harvest machinery and vehicles</w:t>
      </w:r>
      <w:r w:rsidR="00762F56" w:rsidRPr="0079644D">
        <w:rPr>
          <w:rFonts w:asciiTheme="minorHAnsi" w:hAnsiTheme="minorHAnsi"/>
        </w:rPr>
        <w:t xml:space="preserve"> </w:t>
      </w:r>
      <w:r w:rsidR="00762F56" w:rsidRPr="0079644D">
        <w:rPr>
          <w:rFonts w:asciiTheme="minorHAnsi" w:hAnsiTheme="minorHAnsi"/>
        </w:rPr>
        <w:fldChar w:fldCharType="begin"/>
      </w:r>
      <w:r w:rsidR="005163BB">
        <w:rPr>
          <w:rFonts w:asciiTheme="minorHAnsi" w:hAnsiTheme="minorHAnsi"/>
        </w:rPr>
        <w:instrText xml:space="preserve"> ADDIN EN.CITE &lt;EndNote&gt;&lt;Cite&gt;&lt;Author&gt;Andersson&lt;/Author&gt;&lt;Year&gt;2010&lt;/Year&gt;&lt;RecNum&gt;125&lt;/RecNum&gt;&lt;DisplayText&gt;(Andersson and deVicente, 2010)&lt;/DisplayText&gt;&lt;record&gt;&lt;rec-number&gt;125&lt;/rec-number&gt;&lt;foreign-keys&gt;&lt;key app="EN" db-id="s22vvf2alvzetge2t59vzeri5etpvawtpf2x" timestamp="1728446199"&gt;125&lt;/key&gt;&lt;/foreign-keys&gt;&lt;ref-type name="Book"&gt;6&lt;/ref-type&gt;&lt;contributors&gt;&lt;authors&gt;&lt;author&gt;Andersson, M.S.&lt;/author&gt;&lt;author&gt;deVicente, M.C.&lt;/author&gt;&lt;/authors&gt;&lt;/contributors&gt;&lt;titles&gt;&lt;title&gt;Gene flow between crops and their wild relatives&lt;/title&gt;&lt;/titles&gt;&lt;reprint-edition&gt;On Request (5/11/2015)&lt;/reprint-edition&gt;&lt;keywords&gt;&lt;keyword&gt;GENE&lt;/keyword&gt;&lt;keyword&gt;gene flow&lt;/keyword&gt;&lt;keyword&gt;FLOW&lt;/keyword&gt;&lt;keyword&gt;crops&lt;/keyword&gt;&lt;keyword&gt;CROP&lt;/keyword&gt;&lt;keyword&gt;and&lt;/keyword&gt;&lt;keyword&gt;WILD&lt;/keyword&gt;&lt;keyword&gt;WILD RELATIVES&lt;/keyword&gt;&lt;/keywords&gt;&lt;dates&gt;&lt;year&gt;2010&lt;/year&gt;&lt;pub-dates&gt;&lt;date&gt;2010&lt;/date&gt;&lt;/pub-dates&gt;&lt;/dates&gt;&lt;pub-location&gt;Baltimore, USA&lt;/pub-location&gt;&lt;publisher&gt;Johns Hopkins University Press&lt;/publisher&gt;&lt;isbn&gt;9780801893148&lt;/isbn&gt;&lt;label&gt;16761&lt;/label&gt;&lt;urls&gt;&lt;/urls&gt;&lt;/record&gt;&lt;/Cite&gt;&lt;/EndNote&gt;</w:instrText>
      </w:r>
      <w:r w:rsidR="00762F56" w:rsidRPr="0079644D">
        <w:rPr>
          <w:rFonts w:asciiTheme="minorHAnsi" w:hAnsiTheme="minorHAnsi"/>
        </w:rPr>
        <w:fldChar w:fldCharType="separate"/>
      </w:r>
      <w:r w:rsidR="00E030C2">
        <w:rPr>
          <w:rFonts w:asciiTheme="minorHAnsi" w:hAnsiTheme="minorHAnsi"/>
          <w:noProof/>
        </w:rPr>
        <w:t>(</w:t>
      </w:r>
      <w:hyperlink w:anchor="_ENREF_11" w:tooltip="Andersson, 2010 #125" w:history="1">
        <w:r w:rsidR="00A529B2">
          <w:rPr>
            <w:rFonts w:asciiTheme="minorHAnsi" w:hAnsiTheme="minorHAnsi"/>
            <w:noProof/>
          </w:rPr>
          <w:t>Andersson and deVicente, 2010</w:t>
        </w:r>
      </w:hyperlink>
      <w:r w:rsidR="00E030C2">
        <w:rPr>
          <w:rFonts w:asciiTheme="minorHAnsi" w:hAnsiTheme="minorHAnsi"/>
          <w:noProof/>
        </w:rPr>
        <w:t>)</w:t>
      </w:r>
      <w:r w:rsidR="00762F56" w:rsidRPr="0079644D">
        <w:rPr>
          <w:rFonts w:asciiTheme="minorHAnsi" w:hAnsiTheme="minorHAnsi"/>
        </w:rPr>
        <w:fldChar w:fldCharType="end"/>
      </w:r>
      <w:r w:rsidR="00AD61E7" w:rsidRPr="0079644D">
        <w:rPr>
          <w:rFonts w:asciiTheme="minorHAnsi" w:hAnsiTheme="minorHAnsi"/>
        </w:rPr>
        <w:t xml:space="preserve">. </w:t>
      </w:r>
    </w:p>
    <w:p w14:paraId="4C4D00A6" w14:textId="59CDC215" w:rsidR="00AD61E7" w:rsidRPr="0079644D" w:rsidRDefault="009944E9" w:rsidP="00D77ABB">
      <w:pPr>
        <w:rPr>
          <w:rFonts w:asciiTheme="minorHAnsi" w:hAnsiTheme="minorHAnsi"/>
        </w:rPr>
      </w:pPr>
      <w:r w:rsidRPr="0079644D">
        <w:rPr>
          <w:rFonts w:asciiTheme="minorHAnsi" w:hAnsiTheme="minorHAnsi"/>
        </w:rPr>
        <w:t>Sorghum seeds could</w:t>
      </w:r>
      <w:r w:rsidR="00AD61E7" w:rsidRPr="0079644D">
        <w:rPr>
          <w:rFonts w:asciiTheme="minorHAnsi" w:hAnsiTheme="minorHAnsi"/>
        </w:rPr>
        <w:t xml:space="preserve"> travel long distances when carried by water or in the excreta of birds and livestock</w:t>
      </w:r>
      <w:r w:rsidRPr="0079644D">
        <w:rPr>
          <w:rFonts w:asciiTheme="minorHAnsi" w:hAnsiTheme="minorHAnsi"/>
        </w:rPr>
        <w:t xml:space="preserve">, as it has been observed for its relative </w:t>
      </w:r>
      <w:r w:rsidRPr="0079644D">
        <w:rPr>
          <w:rFonts w:asciiTheme="minorHAnsi" w:hAnsiTheme="minorHAnsi"/>
          <w:i/>
        </w:rPr>
        <w:t xml:space="preserve">S. halepense </w:t>
      </w:r>
      <w:r w:rsidR="00873726" w:rsidRPr="0079644D">
        <w:rPr>
          <w:rFonts w:asciiTheme="minorHAnsi" w:hAnsiTheme="minorHAnsi"/>
        </w:rPr>
        <w:fldChar w:fldCharType="begin">
          <w:fldData xml:space="preserve">PEVuZE5vdGU+PENpdGU+PEF1dGhvcj5Ib2xtPC9BdXRob3I+PFllYXI+MTk3NzwvWWVhcj48UmVj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PEVuZE5vdGU+PENpdGU+PEF1dGhvcj5Ib2xtPC9BdXRob3I+PFllYXI+MTk3NzwvWWVhcj48UmVj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873726" w:rsidRPr="0079644D">
        <w:rPr>
          <w:rFonts w:asciiTheme="minorHAnsi" w:hAnsiTheme="minorHAnsi"/>
        </w:rPr>
      </w:r>
      <w:r w:rsidR="00873726" w:rsidRPr="0079644D">
        <w:rPr>
          <w:rFonts w:asciiTheme="minorHAnsi" w:hAnsiTheme="minorHAnsi"/>
        </w:rPr>
        <w:fldChar w:fldCharType="separate"/>
      </w:r>
      <w:r w:rsidR="00E030C2">
        <w:rPr>
          <w:rFonts w:asciiTheme="minorHAnsi" w:hAnsiTheme="minorHAnsi"/>
          <w:noProof/>
        </w:rPr>
        <w:t>(</w:t>
      </w:r>
      <w:hyperlink w:anchor="_ENREF_93" w:tooltip="Holm, 1977 #126" w:history="1">
        <w:r w:rsidR="00A529B2">
          <w:rPr>
            <w:rFonts w:asciiTheme="minorHAnsi" w:hAnsiTheme="minorHAnsi"/>
            <w:noProof/>
          </w:rPr>
          <w:t>Holm et al., 1977</w:t>
        </w:r>
      </w:hyperlink>
      <w:r w:rsidR="00E030C2">
        <w:rPr>
          <w:rFonts w:asciiTheme="minorHAnsi" w:hAnsiTheme="minorHAnsi"/>
          <w:noProof/>
        </w:rPr>
        <w:t xml:space="preserve">; </w:t>
      </w:r>
      <w:hyperlink w:anchor="_ENREF_218" w:tooltip="Warwick, 1983 #127" w:history="1">
        <w:r w:rsidR="00A529B2">
          <w:rPr>
            <w:rFonts w:asciiTheme="minorHAnsi" w:hAnsiTheme="minorHAnsi"/>
            <w:noProof/>
          </w:rPr>
          <w:t>Warwick and Black, 1983</w:t>
        </w:r>
      </w:hyperlink>
      <w:r w:rsidR="00E030C2">
        <w:rPr>
          <w:rFonts w:asciiTheme="minorHAnsi" w:hAnsiTheme="minorHAnsi"/>
          <w:noProof/>
        </w:rPr>
        <w:t>)</w:t>
      </w:r>
      <w:r w:rsidR="00873726" w:rsidRPr="0079644D">
        <w:rPr>
          <w:rFonts w:asciiTheme="minorHAnsi" w:hAnsiTheme="minorHAnsi"/>
        </w:rPr>
        <w:fldChar w:fldCharType="end"/>
      </w:r>
      <w:r w:rsidRPr="0079644D">
        <w:rPr>
          <w:rFonts w:asciiTheme="minorHAnsi" w:hAnsiTheme="minorHAnsi"/>
        </w:rPr>
        <w:t xml:space="preserve">. Sorghum seeds are consumed by livestock, rodents, birds, and seed-eating ants </w:t>
      </w:r>
      <w:bookmarkStart w:id="248" w:name="_Hlk112837948"/>
      <w:r w:rsidR="00644296" w:rsidRPr="0079644D">
        <w:rPr>
          <w:rFonts w:asciiTheme="minorHAnsi" w:hAnsiTheme="minorHAnsi"/>
        </w:rPr>
        <w:fldChar w:fldCharType="begin"/>
      </w:r>
      <w:r w:rsidR="005163BB">
        <w:rPr>
          <w:rFonts w:asciiTheme="minorHAnsi" w:hAnsiTheme="minorHAnsi"/>
        </w:rPr>
        <w:instrText xml:space="preserve"> ADDIN EN.CITE &lt;EndNote&gt;&lt;Cite&gt;&lt;Author&gt;Andersson&lt;/Author&gt;&lt;Year&gt;2010&lt;/Year&gt;&lt;RecNum&gt;125&lt;/RecNum&gt;&lt;Suffix&gt;`; see Section 7.2.2&lt;/Suffix&gt;&lt;DisplayText&gt;(Andersson and deVicente, 2010; see Section 7.2.2)&lt;/DisplayText&gt;&lt;record&gt;&lt;rec-number&gt;125&lt;/rec-number&gt;&lt;foreign-keys&gt;&lt;key app="EN" db-id="s22vvf2alvzetge2t59vzeri5etpvawtpf2x" timestamp="1728446199"&gt;125&lt;/key&gt;&lt;/foreign-keys&gt;&lt;ref-type name="Book"&gt;6&lt;/ref-type&gt;&lt;contributors&gt;&lt;authors&gt;&lt;author&gt;Andersson, M.S.&lt;/author&gt;&lt;author&gt;deVicente, M.C.&lt;/author&gt;&lt;/authors&gt;&lt;/contributors&gt;&lt;titles&gt;&lt;title&gt;Gene flow between crops and their wild relatives&lt;/title&gt;&lt;/titles&gt;&lt;reprint-edition&gt;On Request (5/11/2015)&lt;/reprint-edition&gt;&lt;keywords&gt;&lt;keyword&gt;GENE&lt;/keyword&gt;&lt;keyword&gt;gene flow&lt;/keyword&gt;&lt;keyword&gt;FLOW&lt;/keyword&gt;&lt;keyword&gt;crops&lt;/keyword&gt;&lt;keyword&gt;CROP&lt;/keyword&gt;&lt;keyword&gt;and&lt;/keyword&gt;&lt;keyword&gt;WILD&lt;/keyword&gt;&lt;keyword&gt;WILD RELATIVES&lt;/keyword&gt;&lt;/keywords&gt;&lt;dates&gt;&lt;year&gt;2010&lt;/year&gt;&lt;pub-dates&gt;&lt;date&gt;2010&lt;/date&gt;&lt;/pub-dates&gt;&lt;/dates&gt;&lt;pub-location&gt;Baltimore, USA&lt;/pub-location&gt;&lt;publisher&gt;Johns Hopkins University Press&lt;/publisher&gt;&lt;isbn&gt;9780801893148&lt;/isbn&gt;&lt;label&gt;16761&lt;/label&gt;&lt;urls&gt;&lt;/urls&gt;&lt;/record&gt;&lt;/Cite&gt;&lt;/EndNote&gt;</w:instrText>
      </w:r>
      <w:r w:rsidR="00644296" w:rsidRPr="0079644D">
        <w:rPr>
          <w:rFonts w:asciiTheme="minorHAnsi" w:hAnsiTheme="minorHAnsi"/>
        </w:rPr>
        <w:fldChar w:fldCharType="separate"/>
      </w:r>
      <w:r w:rsidR="00016AB2">
        <w:rPr>
          <w:rFonts w:asciiTheme="minorHAnsi" w:hAnsiTheme="minorHAnsi"/>
          <w:noProof/>
        </w:rPr>
        <w:t>(</w:t>
      </w:r>
      <w:hyperlink w:anchor="_ENREF_11" w:tooltip="Andersson, 2010 #125" w:history="1">
        <w:r w:rsidR="00A529B2">
          <w:rPr>
            <w:rFonts w:asciiTheme="minorHAnsi" w:hAnsiTheme="minorHAnsi"/>
            <w:noProof/>
          </w:rPr>
          <w:t>Andersson and deVicente, 2010; see Section 7.2.2</w:t>
        </w:r>
      </w:hyperlink>
      <w:r w:rsidR="00016AB2">
        <w:rPr>
          <w:rFonts w:asciiTheme="minorHAnsi" w:hAnsiTheme="minorHAnsi"/>
          <w:noProof/>
        </w:rPr>
        <w:t>)</w:t>
      </w:r>
      <w:r w:rsidR="00644296" w:rsidRPr="0079644D">
        <w:rPr>
          <w:rFonts w:asciiTheme="minorHAnsi" w:hAnsiTheme="minorHAnsi"/>
        </w:rPr>
        <w:fldChar w:fldCharType="end"/>
      </w:r>
      <w:r w:rsidRPr="0079644D">
        <w:rPr>
          <w:rFonts w:asciiTheme="minorHAnsi" w:hAnsiTheme="minorHAnsi"/>
        </w:rPr>
        <w:t xml:space="preserve">. </w:t>
      </w:r>
      <w:bookmarkEnd w:id="248"/>
      <w:r w:rsidRPr="0079644D">
        <w:rPr>
          <w:rFonts w:asciiTheme="minorHAnsi" w:hAnsiTheme="minorHAnsi"/>
        </w:rPr>
        <w:t xml:space="preserve">All these </w:t>
      </w:r>
      <w:r w:rsidR="000502C0">
        <w:rPr>
          <w:rFonts w:asciiTheme="minorHAnsi" w:hAnsiTheme="minorHAnsi"/>
        </w:rPr>
        <w:t xml:space="preserve">organisms </w:t>
      </w:r>
      <w:r w:rsidRPr="0079644D">
        <w:rPr>
          <w:rFonts w:asciiTheme="minorHAnsi" w:hAnsiTheme="minorHAnsi"/>
        </w:rPr>
        <w:t>could disperse sorghum seeds with distance travelled depend</w:t>
      </w:r>
      <w:r w:rsidR="000502C0">
        <w:rPr>
          <w:rFonts w:asciiTheme="minorHAnsi" w:hAnsiTheme="minorHAnsi"/>
        </w:rPr>
        <w:t>ent</w:t>
      </w:r>
      <w:r w:rsidRPr="0079644D">
        <w:rPr>
          <w:rFonts w:asciiTheme="minorHAnsi" w:hAnsiTheme="minorHAnsi"/>
        </w:rPr>
        <w:t xml:space="preserve"> on the biology of each animal. </w:t>
      </w:r>
      <w:r w:rsidR="005D10AB">
        <w:rPr>
          <w:rFonts w:asciiTheme="minorHAnsi" w:hAnsiTheme="minorHAnsi"/>
        </w:rPr>
        <w:t>Australian n</w:t>
      </w:r>
      <w:r w:rsidR="005D10AB" w:rsidRPr="005D10AB">
        <w:rPr>
          <w:rFonts w:asciiTheme="minorHAnsi" w:hAnsiTheme="minorHAnsi"/>
        </w:rPr>
        <w:t>ative and introduced mice have been</w:t>
      </w:r>
      <w:r w:rsidR="005D10AB">
        <w:rPr>
          <w:rFonts w:asciiTheme="minorHAnsi" w:hAnsiTheme="minorHAnsi"/>
        </w:rPr>
        <w:t xml:space="preserve"> documented to collect and</w:t>
      </w:r>
      <w:r w:rsidR="005D10AB" w:rsidRPr="005D10AB">
        <w:rPr>
          <w:rFonts w:asciiTheme="minorHAnsi" w:hAnsiTheme="minorHAnsi"/>
        </w:rPr>
        <w:t xml:space="preserve"> disperse viable grain, as do sheep, deer and water birds (Randall, pers. com. 2017). </w:t>
      </w:r>
      <w:r w:rsidRPr="0079644D">
        <w:rPr>
          <w:rFonts w:asciiTheme="minorHAnsi" w:hAnsiTheme="minorHAnsi"/>
        </w:rPr>
        <w:t>Sorghum seeds have</w:t>
      </w:r>
      <w:r w:rsidR="005D10AB">
        <w:rPr>
          <w:rFonts w:asciiTheme="minorHAnsi" w:hAnsiTheme="minorHAnsi"/>
        </w:rPr>
        <w:t xml:space="preserve"> also</w:t>
      </w:r>
      <w:r w:rsidRPr="0079644D">
        <w:rPr>
          <w:rFonts w:asciiTheme="minorHAnsi" w:hAnsiTheme="minorHAnsi"/>
        </w:rPr>
        <w:t xml:space="preserve"> been shown to pass undamaged through the digestive tract of wild deer and to germinate on deer excreta in the US</w:t>
      </w:r>
      <w:r w:rsidR="000502C0">
        <w:rPr>
          <w:rFonts w:asciiTheme="minorHAnsi" w:hAnsiTheme="minorHAnsi"/>
        </w:rPr>
        <w:t>A</w:t>
      </w:r>
      <w:r w:rsidRPr="0079644D">
        <w:rPr>
          <w:rFonts w:asciiTheme="minorHAnsi" w:hAnsiTheme="minorHAnsi"/>
        </w:rPr>
        <w:t xml:space="preserve"> </w:t>
      </w:r>
      <w:r w:rsidR="00873726" w:rsidRPr="0079644D">
        <w:rPr>
          <w:rFonts w:asciiTheme="minorHAnsi" w:hAnsiTheme="minorHAnsi"/>
        </w:rPr>
        <w:fldChar w:fldCharType="begin">
          <w:fldData xml:space="preserve">PEVuZE5vdGU+PENpdGU+PEF1dGhvcj5NeWVyczwvQXV0aG9yPjxZZWFyPjIwMDQ8L1llYXI+PFJl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==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PEVuZE5vdGU+PENpdGU+PEF1dGhvcj5NeWVyczwvQXV0aG9yPjxZZWFyPjIwMDQ8L1llYXI+PFJl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==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873726" w:rsidRPr="0079644D">
        <w:rPr>
          <w:rFonts w:asciiTheme="minorHAnsi" w:hAnsiTheme="minorHAnsi"/>
        </w:rPr>
      </w:r>
      <w:r w:rsidR="00873726" w:rsidRPr="0079644D">
        <w:rPr>
          <w:rFonts w:asciiTheme="minorHAnsi" w:hAnsiTheme="minorHAnsi"/>
        </w:rPr>
        <w:fldChar w:fldCharType="separate"/>
      </w:r>
      <w:r w:rsidR="00E030C2">
        <w:rPr>
          <w:rFonts w:asciiTheme="minorHAnsi" w:hAnsiTheme="minorHAnsi"/>
          <w:noProof/>
        </w:rPr>
        <w:t>(</w:t>
      </w:r>
      <w:hyperlink w:anchor="_ENREF_129" w:tooltip="Myers, 2004 #128" w:history="1">
        <w:r w:rsidR="00A529B2">
          <w:rPr>
            <w:rFonts w:asciiTheme="minorHAnsi" w:hAnsiTheme="minorHAnsi"/>
            <w:noProof/>
          </w:rPr>
          <w:t>Myers et al., 2004</w:t>
        </w:r>
      </w:hyperlink>
      <w:r w:rsidR="00E030C2">
        <w:rPr>
          <w:rFonts w:asciiTheme="minorHAnsi" w:hAnsiTheme="minorHAnsi"/>
          <w:noProof/>
        </w:rPr>
        <w:t>)</w:t>
      </w:r>
      <w:r w:rsidR="00873726" w:rsidRPr="0079644D">
        <w:rPr>
          <w:rFonts w:asciiTheme="minorHAnsi" w:hAnsiTheme="minorHAnsi"/>
        </w:rPr>
        <w:fldChar w:fldCharType="end"/>
      </w:r>
      <w:r w:rsidRPr="0079644D">
        <w:rPr>
          <w:rFonts w:asciiTheme="minorHAnsi" w:hAnsiTheme="minorHAnsi"/>
        </w:rPr>
        <w:t>.</w:t>
      </w:r>
    </w:p>
    <w:p w14:paraId="411EB3ED" w14:textId="6314124F" w:rsidR="00A1119A" w:rsidRPr="0079644D" w:rsidRDefault="00A1119A" w:rsidP="00130C14">
      <w:pPr>
        <w:pStyle w:val="Heading2"/>
        <w:rPr>
          <w:rFonts w:asciiTheme="minorHAnsi" w:hAnsiTheme="minorHAnsi"/>
          <w:szCs w:val="24"/>
        </w:rPr>
      </w:pPr>
      <w:bookmarkStart w:id="249" w:name="_Toc182994433"/>
      <w:r w:rsidRPr="0079644D">
        <w:rPr>
          <w:rFonts w:asciiTheme="minorHAnsi" w:hAnsiTheme="minorHAnsi"/>
          <w:szCs w:val="24"/>
        </w:rPr>
        <w:t>Seed dormancy</w:t>
      </w:r>
      <w:r w:rsidR="00036414">
        <w:rPr>
          <w:rFonts w:asciiTheme="minorHAnsi" w:hAnsiTheme="minorHAnsi"/>
          <w:szCs w:val="24"/>
        </w:rPr>
        <w:t>, longevity</w:t>
      </w:r>
      <w:r w:rsidRPr="0079644D">
        <w:rPr>
          <w:rFonts w:asciiTheme="minorHAnsi" w:hAnsiTheme="minorHAnsi"/>
          <w:szCs w:val="24"/>
        </w:rPr>
        <w:t xml:space="preserve"> and germination</w:t>
      </w:r>
      <w:bookmarkEnd w:id="233"/>
      <w:bookmarkEnd w:id="234"/>
      <w:bookmarkEnd w:id="235"/>
      <w:bookmarkEnd w:id="236"/>
      <w:bookmarkEnd w:id="237"/>
      <w:bookmarkEnd w:id="238"/>
      <w:bookmarkEnd w:id="239"/>
      <w:bookmarkEnd w:id="240"/>
      <w:bookmarkEnd w:id="249"/>
      <w:r w:rsidRPr="0079644D">
        <w:rPr>
          <w:rFonts w:asciiTheme="minorHAnsi" w:hAnsiTheme="minorHAnsi"/>
          <w:szCs w:val="24"/>
        </w:rPr>
        <w:t xml:space="preserve"> </w:t>
      </w:r>
      <w:bookmarkStart w:id="250" w:name="_Toc122251472"/>
      <w:bookmarkStart w:id="251" w:name="_Toc122251717"/>
      <w:bookmarkStart w:id="252" w:name="_Toc161131512"/>
      <w:bookmarkStart w:id="253" w:name="_Toc161131992"/>
    </w:p>
    <w:p w14:paraId="51E959D9" w14:textId="795E4499" w:rsidR="00C2711A" w:rsidRDefault="00A41D32" w:rsidP="000960A0">
      <w:pPr>
        <w:rPr>
          <w:rFonts w:asciiTheme="minorHAnsi" w:hAnsiTheme="minorHAnsi"/>
        </w:rPr>
      </w:pPr>
      <w:r w:rsidRPr="0079644D">
        <w:rPr>
          <w:rFonts w:asciiTheme="minorHAnsi" w:hAnsiTheme="minorHAnsi"/>
          <w:lang w:val="en-GB"/>
        </w:rPr>
        <w:t>Seed dormancy is another trait together with seed shattering that has been lost during sorghum domestication</w:t>
      </w:r>
      <w:r w:rsidR="00E81ABD">
        <w:rPr>
          <w:rFonts w:asciiTheme="minorHAnsi" w:hAnsiTheme="minorHAnsi"/>
          <w:lang w:val="en-GB"/>
        </w:rPr>
        <w:t xml:space="preserve"> </w:t>
      </w:r>
      <w:r w:rsidR="00E81ABD">
        <w:rPr>
          <w:rFonts w:asciiTheme="minorHAnsi" w:hAnsiTheme="minorHAnsi"/>
          <w:lang w:val="en-GB"/>
        </w:rPr>
        <w:fldChar w:fldCharType="begin">
          <w:fldData xml:space="preserve">PEVuZE5vdGU+PENpdGU+PEF1dGhvcj5EYWhsYmVyZzwvQXV0aG9yPjxZZWFyPjE5OTU8L1llYXI+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==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PEVuZE5vdGU+PENpdGU+PEF1dGhvcj5EYWhsYmVyZzwvQXV0aG9yPjxZZWFyPjE5OTU8L1llYXI+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==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E81ABD">
        <w:rPr>
          <w:rFonts w:asciiTheme="minorHAnsi" w:hAnsiTheme="minorHAnsi"/>
          <w:lang w:val="en-GB"/>
        </w:rPr>
      </w:r>
      <w:r w:rsidR="00E81ABD">
        <w:rPr>
          <w:rFonts w:asciiTheme="minorHAnsi" w:hAnsiTheme="minorHAnsi"/>
          <w:lang w:val="en-GB"/>
        </w:rPr>
        <w:fldChar w:fldCharType="separate"/>
      </w:r>
      <w:r w:rsidR="00E81ABD">
        <w:rPr>
          <w:rFonts w:asciiTheme="minorHAnsi" w:hAnsiTheme="minorHAnsi"/>
          <w:noProof/>
          <w:lang w:val="en-GB"/>
        </w:rPr>
        <w:t>(</w:t>
      </w:r>
      <w:hyperlink w:anchor="_ENREF_158" w:tooltip="Purseglove, 1972 #29" w:history="1">
        <w:r w:rsidR="00A529B2">
          <w:rPr>
            <w:rFonts w:asciiTheme="minorHAnsi" w:hAnsiTheme="minorHAnsi"/>
            <w:noProof/>
            <w:lang w:val="en-GB"/>
          </w:rPr>
          <w:t>Purseglove, 1972</w:t>
        </w:r>
      </w:hyperlink>
      <w:r w:rsidR="00E81ABD">
        <w:rPr>
          <w:rFonts w:asciiTheme="minorHAnsi" w:hAnsiTheme="minorHAnsi"/>
          <w:noProof/>
          <w:lang w:val="en-GB"/>
        </w:rPr>
        <w:t xml:space="preserve">; </w:t>
      </w:r>
      <w:hyperlink w:anchor="_ENREF_47" w:tooltip="Dahlberg, 1995 #129" w:history="1">
        <w:r w:rsidR="00A529B2">
          <w:rPr>
            <w:rFonts w:asciiTheme="minorHAnsi" w:hAnsiTheme="minorHAnsi"/>
            <w:noProof/>
            <w:lang w:val="en-GB"/>
          </w:rPr>
          <w:t>Dahlberg, 1995</w:t>
        </w:r>
      </w:hyperlink>
      <w:r w:rsidR="00E81ABD">
        <w:rPr>
          <w:rFonts w:asciiTheme="minorHAnsi" w:hAnsiTheme="minorHAnsi"/>
          <w:noProof/>
          <w:lang w:val="en-GB"/>
        </w:rPr>
        <w:t xml:space="preserve">; </w:t>
      </w:r>
      <w:hyperlink w:anchor="_ENREF_209" w:tooltip="Tropical Forages, 2020 #61" w:history="1">
        <w:r w:rsidR="00A529B2">
          <w:rPr>
            <w:rFonts w:asciiTheme="minorHAnsi" w:hAnsiTheme="minorHAnsi"/>
            <w:noProof/>
            <w:lang w:val="en-GB"/>
          </w:rPr>
          <w:t>Tropical Forages, 2020a</w:t>
        </w:r>
      </w:hyperlink>
      <w:r w:rsidR="00E81ABD">
        <w:rPr>
          <w:rFonts w:asciiTheme="minorHAnsi" w:hAnsiTheme="minorHAnsi"/>
          <w:noProof/>
          <w:lang w:val="en-GB"/>
        </w:rPr>
        <w:t>)</w:t>
      </w:r>
      <w:r w:rsidR="00E81ABD">
        <w:rPr>
          <w:rFonts w:asciiTheme="minorHAnsi" w:hAnsiTheme="minorHAnsi"/>
          <w:lang w:val="en-GB"/>
        </w:rPr>
        <w:fldChar w:fldCharType="end"/>
      </w:r>
      <w:r w:rsidRPr="0079644D">
        <w:rPr>
          <w:rFonts w:asciiTheme="minorHAnsi" w:hAnsiTheme="minorHAnsi"/>
          <w:lang w:val="en-GB"/>
        </w:rPr>
        <w:t xml:space="preserve">. </w:t>
      </w:r>
      <w:r w:rsidR="00BE477C">
        <w:rPr>
          <w:rFonts w:asciiTheme="minorHAnsi" w:hAnsiTheme="minorHAnsi"/>
          <w:lang w:val="en-GB"/>
        </w:rPr>
        <w:t xml:space="preserve">Seed </w:t>
      </w:r>
      <w:r w:rsidR="00BE477C" w:rsidRPr="0079644D">
        <w:rPr>
          <w:rFonts w:asciiTheme="minorHAnsi" w:hAnsiTheme="minorHAnsi"/>
        </w:rPr>
        <w:t xml:space="preserve">dormancy </w:t>
      </w:r>
      <w:r w:rsidR="00BE477C" w:rsidRPr="0016475B">
        <w:rPr>
          <w:rFonts w:asciiTheme="minorHAnsi" w:hAnsiTheme="minorHAnsi"/>
        </w:rPr>
        <w:t>occurs less frequently in sorghum than</w:t>
      </w:r>
      <w:r w:rsidR="00BE477C">
        <w:rPr>
          <w:rFonts w:asciiTheme="minorHAnsi" w:hAnsiTheme="minorHAnsi"/>
        </w:rPr>
        <w:t xml:space="preserve"> in other crops like</w:t>
      </w:r>
      <w:r w:rsidR="00BE477C" w:rsidRPr="0016475B">
        <w:rPr>
          <w:rFonts w:asciiTheme="minorHAnsi" w:hAnsiTheme="minorHAnsi"/>
        </w:rPr>
        <w:t xml:space="preserve"> barley or oats</w:t>
      </w:r>
      <w:r w:rsidR="00BE477C">
        <w:rPr>
          <w:rFonts w:asciiTheme="minorHAnsi" w:hAnsiTheme="minorHAnsi"/>
        </w:rPr>
        <w:t xml:space="preserve"> and for most sorghum varieties </w:t>
      </w:r>
      <w:r w:rsidR="00BE477C" w:rsidRPr="000960A0">
        <w:rPr>
          <w:rFonts w:asciiTheme="minorHAnsi" w:hAnsiTheme="minorHAnsi"/>
        </w:rPr>
        <w:t>seed dormancy</w:t>
      </w:r>
      <w:r w:rsidR="00BE477C">
        <w:rPr>
          <w:rFonts w:asciiTheme="minorHAnsi" w:hAnsiTheme="minorHAnsi"/>
        </w:rPr>
        <w:t xml:space="preserve"> is lost 3</w:t>
      </w:r>
      <w:r w:rsidR="00BE477C" w:rsidRPr="000960A0">
        <w:rPr>
          <w:rFonts w:asciiTheme="minorHAnsi" w:hAnsiTheme="minorHAnsi"/>
        </w:rPr>
        <w:t xml:space="preserve"> months</w:t>
      </w:r>
      <w:r w:rsidR="00BE477C">
        <w:rPr>
          <w:rFonts w:asciiTheme="minorHAnsi" w:hAnsiTheme="minorHAnsi"/>
        </w:rPr>
        <w:t xml:space="preserve"> after harvest </w:t>
      </w:r>
      <w:r w:rsidR="00BE477C">
        <w:rPr>
          <w:rFonts w:asciiTheme="minorHAnsi" w:hAnsiTheme="minorHAnsi"/>
        </w:rPr>
        <w:fldChar w:fldCharType="begin">
          <w:fldData xml:space="preserve">PEVuZE5vdGU+PENpdGU+PEF1dGhvcj5Ccm93bjwvQXV0aG9yPjxZZWFyPjE5NDg8L1llYXI+PFJl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PEVuZE5vdGU+PENpdGU+PEF1dGhvcj5Ccm93bjwvQXV0aG9yPjxZZWFyPjE5NDg8L1llYXI+PFJl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BE477C">
        <w:rPr>
          <w:rFonts w:asciiTheme="minorHAnsi" w:hAnsiTheme="minorHAnsi"/>
        </w:rPr>
      </w:r>
      <w:r w:rsidR="00BE477C">
        <w:rPr>
          <w:rFonts w:asciiTheme="minorHAnsi" w:hAnsiTheme="minorHAnsi"/>
        </w:rPr>
        <w:fldChar w:fldCharType="separate"/>
      </w:r>
      <w:r w:rsidR="00E030C2">
        <w:rPr>
          <w:rFonts w:asciiTheme="minorHAnsi" w:hAnsiTheme="minorHAnsi"/>
          <w:noProof/>
        </w:rPr>
        <w:t>(</w:t>
      </w:r>
      <w:hyperlink w:anchor="_ENREF_24" w:tooltip="Brown, 1948 #130" w:history="1">
        <w:r w:rsidR="00A529B2">
          <w:rPr>
            <w:rFonts w:asciiTheme="minorHAnsi" w:hAnsiTheme="minorHAnsi"/>
            <w:noProof/>
          </w:rPr>
          <w:t>Brown et al., 1948</w:t>
        </w:r>
      </w:hyperlink>
      <w:r w:rsidR="00E030C2">
        <w:rPr>
          <w:rFonts w:asciiTheme="minorHAnsi" w:hAnsiTheme="minorHAnsi"/>
          <w:noProof/>
        </w:rPr>
        <w:t xml:space="preserve">; </w:t>
      </w:r>
      <w:hyperlink w:anchor="_ENREF_83" w:tooltip="Gritton, 1963 #131" w:history="1">
        <w:r w:rsidR="00A529B2">
          <w:rPr>
            <w:rFonts w:asciiTheme="minorHAnsi" w:hAnsiTheme="minorHAnsi"/>
            <w:noProof/>
          </w:rPr>
          <w:t>Gritton and Atkins, 1963</w:t>
        </w:r>
      </w:hyperlink>
      <w:r w:rsidR="00E030C2">
        <w:rPr>
          <w:rFonts w:asciiTheme="minorHAnsi" w:hAnsiTheme="minorHAnsi"/>
          <w:noProof/>
        </w:rPr>
        <w:t>)</w:t>
      </w:r>
      <w:r w:rsidR="00BE477C">
        <w:rPr>
          <w:rFonts w:asciiTheme="minorHAnsi" w:hAnsiTheme="minorHAnsi"/>
        </w:rPr>
        <w:fldChar w:fldCharType="end"/>
      </w:r>
      <w:r w:rsidR="00BE477C" w:rsidRPr="0016475B">
        <w:rPr>
          <w:rFonts w:asciiTheme="minorHAnsi" w:hAnsiTheme="minorHAnsi"/>
        </w:rPr>
        <w:t>.</w:t>
      </w:r>
      <w:r w:rsidR="00BE477C">
        <w:rPr>
          <w:rFonts w:asciiTheme="minorHAnsi" w:hAnsiTheme="minorHAnsi"/>
        </w:rPr>
        <w:t xml:space="preserve"> </w:t>
      </w:r>
      <w:r w:rsidR="000502C0">
        <w:rPr>
          <w:rFonts w:asciiTheme="minorHAnsi" w:hAnsiTheme="minorHAnsi"/>
        </w:rPr>
        <w:t>Of</w:t>
      </w:r>
      <w:r w:rsidR="0016475B" w:rsidRPr="0016475B">
        <w:rPr>
          <w:rFonts w:asciiTheme="minorHAnsi" w:hAnsiTheme="minorHAnsi"/>
        </w:rPr>
        <w:t xml:space="preserve"> 147 sorghum</w:t>
      </w:r>
      <w:r w:rsidR="0016475B">
        <w:rPr>
          <w:rFonts w:asciiTheme="minorHAnsi" w:hAnsiTheme="minorHAnsi"/>
        </w:rPr>
        <w:t xml:space="preserve"> </w:t>
      </w:r>
      <w:r w:rsidR="0016475B" w:rsidRPr="0016475B">
        <w:rPr>
          <w:rFonts w:asciiTheme="minorHAnsi" w:hAnsiTheme="minorHAnsi"/>
        </w:rPr>
        <w:t>varieties</w:t>
      </w:r>
      <w:r w:rsidR="000502C0">
        <w:rPr>
          <w:rFonts w:asciiTheme="minorHAnsi" w:hAnsiTheme="minorHAnsi"/>
        </w:rPr>
        <w:t xml:space="preserve"> investigated</w:t>
      </w:r>
      <w:r w:rsidR="005D10AB">
        <w:rPr>
          <w:rFonts w:asciiTheme="minorHAnsi" w:hAnsiTheme="minorHAnsi"/>
        </w:rPr>
        <w:t xml:space="preserve"> in one </w:t>
      </w:r>
      <w:r w:rsidR="00BE477C">
        <w:rPr>
          <w:rFonts w:asciiTheme="minorHAnsi" w:hAnsiTheme="minorHAnsi"/>
        </w:rPr>
        <w:t>study</w:t>
      </w:r>
      <w:r w:rsidR="005D10AB">
        <w:rPr>
          <w:rFonts w:asciiTheme="minorHAnsi" w:hAnsiTheme="minorHAnsi"/>
        </w:rPr>
        <w:t xml:space="preserve"> in the USA</w:t>
      </w:r>
      <w:r w:rsidR="000502C0">
        <w:rPr>
          <w:rFonts w:asciiTheme="minorHAnsi" w:hAnsiTheme="minorHAnsi"/>
        </w:rPr>
        <w:t>,</w:t>
      </w:r>
      <w:r w:rsidR="0016475B" w:rsidRPr="0016475B">
        <w:rPr>
          <w:rFonts w:asciiTheme="minorHAnsi" w:hAnsiTheme="minorHAnsi"/>
        </w:rPr>
        <w:t xml:space="preserve"> only </w:t>
      </w:r>
      <w:r w:rsidR="00D63729">
        <w:rPr>
          <w:rFonts w:asciiTheme="minorHAnsi" w:hAnsiTheme="minorHAnsi"/>
        </w:rPr>
        <w:t>5</w:t>
      </w:r>
      <w:r w:rsidR="00D63729" w:rsidRPr="0016475B">
        <w:rPr>
          <w:rFonts w:asciiTheme="minorHAnsi" w:hAnsiTheme="minorHAnsi"/>
        </w:rPr>
        <w:t xml:space="preserve"> </w:t>
      </w:r>
      <w:r w:rsidR="000502C0">
        <w:rPr>
          <w:rFonts w:asciiTheme="minorHAnsi" w:hAnsiTheme="minorHAnsi"/>
        </w:rPr>
        <w:t>were found to be</w:t>
      </w:r>
      <w:r w:rsidR="0016475B">
        <w:rPr>
          <w:rFonts w:asciiTheme="minorHAnsi" w:hAnsiTheme="minorHAnsi"/>
        </w:rPr>
        <w:t xml:space="preserve"> </w:t>
      </w:r>
      <w:r w:rsidR="0016475B" w:rsidRPr="0016475B">
        <w:rPr>
          <w:rFonts w:asciiTheme="minorHAnsi" w:hAnsiTheme="minorHAnsi"/>
        </w:rPr>
        <w:t>partially dormant</w:t>
      </w:r>
      <w:r w:rsidR="0016475B">
        <w:rPr>
          <w:rFonts w:asciiTheme="minorHAnsi" w:hAnsiTheme="minorHAnsi"/>
        </w:rPr>
        <w:t xml:space="preserve"> </w:t>
      </w:r>
      <w:r w:rsidR="00821E5F">
        <w:rPr>
          <w:rFonts w:asciiTheme="minorHAnsi" w:hAnsiTheme="minorHAnsi"/>
        </w:rPr>
        <w:fldChar w:fldCharType="begin"/>
      </w:r>
      <w:r w:rsidR="005163BB">
        <w:rPr>
          <w:rFonts w:asciiTheme="minorHAnsi" w:hAnsiTheme="minorHAnsi"/>
        </w:rPr>
        <w:instrText xml:space="preserve"> ADDIN EN.CITE &lt;EndNote&gt;&lt;Cite&gt;&lt;Author&gt;Brown&lt;/Author&gt;&lt;Year&gt;1948&lt;/Year&gt;&lt;RecNum&gt;130&lt;/RecNum&gt;&lt;DisplayText&gt;(Brown et al., 1948)&lt;/DisplayText&gt;&lt;record&gt;&lt;rec-number&gt;130&lt;/rec-number&gt;&lt;foreign-keys&gt;&lt;key app="EN" db-id="s22vvf2alvzetge2t59vzeri5etpvawtpf2x" timestamp="1728446199"&gt;130&lt;/key&gt;&lt;/foreign-keys&gt;&lt;ref-type name="Report"&gt;27&lt;/ref-type&gt;&lt;contributors&gt;&lt;authors&gt;&lt;author&gt;Brown, E.&lt;/author&gt;&lt;author&gt;Stanton, T.R.&lt;/author&gt;&lt;author&gt;Wiebe, G.A.&lt;/author&gt;&lt;author&gt;Martin, J.H.&lt;/author&gt;&lt;/authors&gt;&lt;/contributors&gt;&lt;titles&gt;&lt;title&gt;Dormancy and the effect of storage on oats, barley and sorghum&lt;/title&gt;&lt;/titles&gt;&lt;pages&gt;1-30&lt;/pages&gt;&lt;keywords&gt;&lt;keyword&gt;dormancy&lt;/keyword&gt;&lt;keyword&gt;and&lt;/keyword&gt;&lt;keyword&gt;of&lt;/keyword&gt;&lt;keyword&gt;storage&lt;/keyword&gt;&lt;keyword&gt;oat&lt;/keyword&gt;&lt;keyword&gt;barley&lt;/keyword&gt;&lt;keyword&gt;sorghum&lt;/keyword&gt;&lt;/keywords&gt;&lt;dates&gt;&lt;year&gt;1948&lt;/year&gt;&lt;pub-dates&gt;&lt;date&gt;1948&lt;/date&gt;&lt;/pub-dates&gt;&lt;/dates&gt;&lt;publisher&gt;United States Department of Agriculture (USDA); available online https://ageconsearch.umn.edu/record/170260/&lt;/publisher&gt;&lt;isbn&gt;953&lt;/isbn&gt;&lt;label&gt;22133&lt;/label&gt;&lt;urls&gt;&lt;related-urls&gt;&lt;url&gt;https://ageconsearch.umn.edu/record/170260/&lt;/url&gt;&lt;/related-urls&gt;&lt;/urls&gt;&lt;electronic-resource-num&gt;10.22004/ag.econ.170260&lt;/electronic-resource-num&gt;&lt;/record&gt;&lt;/Cite&gt;&lt;/EndNote&gt;</w:instrText>
      </w:r>
      <w:r w:rsidR="00821E5F">
        <w:rPr>
          <w:rFonts w:asciiTheme="minorHAnsi" w:hAnsiTheme="minorHAnsi"/>
        </w:rPr>
        <w:fldChar w:fldCharType="separate"/>
      </w:r>
      <w:r w:rsidR="00E030C2">
        <w:rPr>
          <w:rFonts w:asciiTheme="minorHAnsi" w:hAnsiTheme="minorHAnsi"/>
          <w:noProof/>
        </w:rPr>
        <w:t>(</w:t>
      </w:r>
      <w:hyperlink w:anchor="_ENREF_24" w:tooltip="Brown, 1948 #130" w:history="1">
        <w:r w:rsidR="00A529B2">
          <w:rPr>
            <w:rFonts w:asciiTheme="minorHAnsi" w:hAnsiTheme="minorHAnsi"/>
            <w:noProof/>
          </w:rPr>
          <w:t>Brown et al., 1948</w:t>
        </w:r>
      </w:hyperlink>
      <w:r w:rsidR="00E030C2">
        <w:rPr>
          <w:rFonts w:asciiTheme="minorHAnsi" w:hAnsiTheme="minorHAnsi"/>
          <w:noProof/>
        </w:rPr>
        <w:t>)</w:t>
      </w:r>
      <w:r w:rsidR="00821E5F">
        <w:rPr>
          <w:rFonts w:asciiTheme="minorHAnsi" w:hAnsiTheme="minorHAnsi"/>
        </w:rPr>
        <w:fldChar w:fldCharType="end"/>
      </w:r>
      <w:r w:rsidR="0016475B" w:rsidRPr="0016475B">
        <w:rPr>
          <w:rFonts w:asciiTheme="minorHAnsi" w:hAnsiTheme="minorHAnsi"/>
        </w:rPr>
        <w:t xml:space="preserve">. </w:t>
      </w:r>
      <w:r w:rsidR="00BE477C">
        <w:rPr>
          <w:rFonts w:asciiTheme="minorHAnsi" w:hAnsiTheme="minorHAnsi"/>
        </w:rPr>
        <w:t>It was also found</w:t>
      </w:r>
      <w:r w:rsidR="000960A0" w:rsidRPr="000960A0">
        <w:rPr>
          <w:rFonts w:asciiTheme="minorHAnsi" w:hAnsiTheme="minorHAnsi"/>
        </w:rPr>
        <w:t xml:space="preserve"> </w:t>
      </w:r>
      <w:r w:rsidR="000026E9">
        <w:rPr>
          <w:rFonts w:asciiTheme="minorHAnsi" w:hAnsiTheme="minorHAnsi"/>
        </w:rPr>
        <w:t>that storage temperature affected</w:t>
      </w:r>
      <w:r w:rsidR="000960A0" w:rsidRPr="000960A0">
        <w:rPr>
          <w:rFonts w:asciiTheme="minorHAnsi" w:hAnsiTheme="minorHAnsi"/>
        </w:rPr>
        <w:t xml:space="preserve"> the</w:t>
      </w:r>
      <w:r w:rsidR="000960A0">
        <w:rPr>
          <w:rFonts w:asciiTheme="minorHAnsi" w:hAnsiTheme="minorHAnsi"/>
        </w:rPr>
        <w:t xml:space="preserve"> </w:t>
      </w:r>
      <w:r w:rsidR="000960A0" w:rsidRPr="000960A0">
        <w:rPr>
          <w:rFonts w:asciiTheme="minorHAnsi" w:hAnsiTheme="minorHAnsi"/>
        </w:rPr>
        <w:t xml:space="preserve">length of the dormant period, with lower </w:t>
      </w:r>
      <w:r w:rsidR="000960A0" w:rsidRPr="000960A0">
        <w:rPr>
          <w:rFonts w:asciiTheme="minorHAnsi" w:hAnsiTheme="minorHAnsi"/>
        </w:rPr>
        <w:lastRenderedPageBreak/>
        <w:t>temperatures</w:t>
      </w:r>
      <w:r w:rsidR="000960A0">
        <w:rPr>
          <w:rFonts w:asciiTheme="minorHAnsi" w:hAnsiTheme="minorHAnsi"/>
        </w:rPr>
        <w:t xml:space="preserve"> </w:t>
      </w:r>
      <w:r w:rsidR="000960A0" w:rsidRPr="000960A0">
        <w:rPr>
          <w:rFonts w:asciiTheme="minorHAnsi" w:hAnsiTheme="minorHAnsi"/>
        </w:rPr>
        <w:t>prolonging the period</w:t>
      </w:r>
      <w:r w:rsidR="000960A0">
        <w:rPr>
          <w:rFonts w:asciiTheme="minorHAnsi" w:hAnsiTheme="minorHAnsi"/>
        </w:rPr>
        <w:t>.</w:t>
      </w:r>
      <w:r w:rsidR="000960A0" w:rsidRPr="000960A0">
        <w:rPr>
          <w:rFonts w:asciiTheme="minorHAnsi" w:hAnsiTheme="minorHAnsi"/>
        </w:rPr>
        <w:t xml:space="preserve"> </w:t>
      </w:r>
      <w:r w:rsidR="000960A0">
        <w:rPr>
          <w:rFonts w:asciiTheme="minorHAnsi" w:hAnsiTheme="minorHAnsi"/>
        </w:rPr>
        <w:t xml:space="preserve">Nevertheless, average germination rates </w:t>
      </w:r>
      <w:r w:rsidR="00A413FA">
        <w:rPr>
          <w:rFonts w:asciiTheme="minorHAnsi" w:hAnsiTheme="minorHAnsi"/>
        </w:rPr>
        <w:t xml:space="preserve">for these varieties </w:t>
      </w:r>
      <w:r w:rsidR="00C924B0">
        <w:rPr>
          <w:rFonts w:asciiTheme="minorHAnsi" w:hAnsiTheme="minorHAnsi"/>
        </w:rPr>
        <w:t xml:space="preserve">(number of seeds from the total that germinate) </w:t>
      </w:r>
      <w:r w:rsidR="000960A0">
        <w:rPr>
          <w:rFonts w:asciiTheme="minorHAnsi" w:hAnsiTheme="minorHAnsi"/>
        </w:rPr>
        <w:t>were 98% after being</w:t>
      </w:r>
      <w:r w:rsidR="0016475B" w:rsidRPr="0016475B">
        <w:rPr>
          <w:rFonts w:asciiTheme="minorHAnsi" w:hAnsiTheme="minorHAnsi"/>
        </w:rPr>
        <w:t xml:space="preserve"> stored for </w:t>
      </w:r>
      <w:r w:rsidR="00D63729">
        <w:rPr>
          <w:rFonts w:asciiTheme="minorHAnsi" w:hAnsiTheme="minorHAnsi"/>
        </w:rPr>
        <w:t>one</w:t>
      </w:r>
      <w:r w:rsidR="006923A0">
        <w:rPr>
          <w:rFonts w:asciiTheme="minorHAnsi" w:hAnsiTheme="minorHAnsi"/>
        </w:rPr>
        <w:t> </w:t>
      </w:r>
      <w:r w:rsidR="0016475B">
        <w:rPr>
          <w:rFonts w:asciiTheme="minorHAnsi" w:hAnsiTheme="minorHAnsi"/>
        </w:rPr>
        <w:t>month</w:t>
      </w:r>
      <w:r w:rsidR="0016475B" w:rsidRPr="0016475B">
        <w:rPr>
          <w:rFonts w:asciiTheme="minorHAnsi" w:hAnsiTheme="minorHAnsi"/>
        </w:rPr>
        <w:t xml:space="preserve"> at </w:t>
      </w:r>
      <w:r w:rsidR="0016475B">
        <w:rPr>
          <w:rFonts w:asciiTheme="minorHAnsi" w:hAnsiTheme="minorHAnsi"/>
        </w:rPr>
        <w:t>40</w:t>
      </w:r>
      <w:r w:rsidR="0016475B" w:rsidRPr="0079644D">
        <w:rPr>
          <w:rFonts w:asciiTheme="minorHAnsi" w:hAnsiTheme="minorHAnsi"/>
        </w:rPr>
        <w:t>°C</w:t>
      </w:r>
      <w:r w:rsidR="000960A0">
        <w:rPr>
          <w:rFonts w:asciiTheme="minorHAnsi" w:hAnsiTheme="minorHAnsi"/>
        </w:rPr>
        <w:t xml:space="preserve"> and 96% after</w:t>
      </w:r>
      <w:r w:rsidR="0016475B">
        <w:rPr>
          <w:rFonts w:asciiTheme="minorHAnsi" w:hAnsiTheme="minorHAnsi"/>
        </w:rPr>
        <w:t xml:space="preserve"> 3 months at 10</w:t>
      </w:r>
      <w:r w:rsidR="0016475B" w:rsidRPr="0079644D">
        <w:rPr>
          <w:rFonts w:asciiTheme="minorHAnsi" w:hAnsiTheme="minorHAnsi"/>
        </w:rPr>
        <w:t>°C</w:t>
      </w:r>
      <w:r w:rsidR="0016475B" w:rsidRPr="0016475B">
        <w:rPr>
          <w:rFonts w:asciiTheme="minorHAnsi" w:hAnsiTheme="minorHAnsi"/>
        </w:rPr>
        <w:t xml:space="preserve">. </w:t>
      </w:r>
      <w:r w:rsidR="000960A0">
        <w:rPr>
          <w:rFonts w:asciiTheme="minorHAnsi" w:hAnsiTheme="minorHAnsi"/>
        </w:rPr>
        <w:t xml:space="preserve">All varieties lost seed dormancy </w:t>
      </w:r>
      <w:r w:rsidR="000960A0" w:rsidRPr="000960A0">
        <w:rPr>
          <w:rFonts w:asciiTheme="minorHAnsi" w:hAnsiTheme="minorHAnsi"/>
        </w:rPr>
        <w:t xml:space="preserve">after the grain had been stored for 2 months at </w:t>
      </w:r>
      <w:r w:rsidR="000960A0">
        <w:rPr>
          <w:rFonts w:asciiTheme="minorHAnsi" w:hAnsiTheme="minorHAnsi"/>
        </w:rPr>
        <w:t>40</w:t>
      </w:r>
      <w:r w:rsidR="000960A0" w:rsidRPr="0079644D">
        <w:rPr>
          <w:rFonts w:asciiTheme="minorHAnsi" w:hAnsiTheme="minorHAnsi"/>
        </w:rPr>
        <w:t>°C</w:t>
      </w:r>
      <w:r w:rsidR="000960A0" w:rsidRPr="000960A0">
        <w:rPr>
          <w:rFonts w:asciiTheme="minorHAnsi" w:hAnsiTheme="minorHAnsi"/>
        </w:rPr>
        <w:t xml:space="preserve">. </w:t>
      </w:r>
      <w:r w:rsidR="0047440E">
        <w:rPr>
          <w:rFonts w:asciiTheme="minorHAnsi" w:hAnsiTheme="minorHAnsi"/>
        </w:rPr>
        <w:t>In a different study, the germination rates of 33</w:t>
      </w:r>
      <w:r w:rsidR="000960A0" w:rsidRPr="000960A0">
        <w:rPr>
          <w:rFonts w:asciiTheme="minorHAnsi" w:hAnsiTheme="minorHAnsi"/>
        </w:rPr>
        <w:t xml:space="preserve"> sorghum varieties</w:t>
      </w:r>
      <w:r w:rsidR="0047440E">
        <w:rPr>
          <w:rFonts w:asciiTheme="minorHAnsi" w:hAnsiTheme="minorHAnsi"/>
        </w:rPr>
        <w:t xml:space="preserve"> was scored </w:t>
      </w:r>
      <w:r w:rsidR="00A413FA">
        <w:rPr>
          <w:rFonts w:asciiTheme="minorHAnsi" w:hAnsiTheme="minorHAnsi"/>
        </w:rPr>
        <w:t>2 weeks, 1 month or 3</w:t>
      </w:r>
      <w:r w:rsidR="0047440E">
        <w:rPr>
          <w:rFonts w:asciiTheme="minorHAnsi" w:hAnsiTheme="minorHAnsi"/>
        </w:rPr>
        <w:t xml:space="preserve"> months after harvest </w:t>
      </w:r>
      <w:r w:rsidR="0047440E" w:rsidRPr="0079644D">
        <w:rPr>
          <w:rFonts w:asciiTheme="minorHAnsi" w:hAnsiTheme="minorHAnsi"/>
        </w:rPr>
        <w:fldChar w:fldCharType="begin"/>
      </w:r>
      <w:r w:rsidR="005163BB">
        <w:rPr>
          <w:rFonts w:asciiTheme="minorHAnsi" w:hAnsiTheme="minorHAnsi"/>
        </w:rPr>
        <w:instrText xml:space="preserve"> ADDIN EN.CITE &lt;EndNote&gt;&lt;Cite&gt;&lt;Author&gt;Gritton&lt;/Author&gt;&lt;Year&gt;1963&lt;/Year&gt;&lt;RecNum&gt;131&lt;/RecNum&gt;&lt;DisplayText&gt;(Gritton and Atkins, 1963)&lt;/DisplayText&gt;&lt;record&gt;&lt;rec-number&gt;131&lt;/rec-number&gt;&lt;foreign-keys&gt;&lt;key app="EN" db-id="s22vvf2alvzetge2t59vzeri5etpvawtpf2x" timestamp="1728446199"&gt;131&lt;/key&gt;&lt;/foreign-keys&gt;&lt;ref-type name="Journal Article"&gt;17&lt;/ref-type&gt;&lt;contributors&gt;&lt;authors&gt;&lt;author&gt;Gritton, E.T.&lt;/author&gt;&lt;author&gt;Atkins, R.E.&lt;/author&gt;&lt;/authors&gt;&lt;/contributors&gt;&lt;titles&gt;&lt;title&gt;Germination of sorghum seed as affected by dormancy&lt;/title&gt;&lt;secondary-title&gt;Agronomy Journal&lt;/secondary-title&gt;&lt;/titles&gt;&lt;periodical&gt;&lt;full-title&gt;Agronomy Journal&lt;/full-title&gt;&lt;/periodical&gt;&lt;pages&gt;169-174&lt;/pages&gt;&lt;volume&gt;55&lt;/volume&gt;&lt;reprint-edition&gt;Not in File&lt;/reprint-edition&gt;&lt;keywords&gt;&lt;keyword&gt;as&lt;/keyword&gt;&lt;keyword&gt;dormancy&lt;/keyword&gt;&lt;keyword&gt;germination&lt;/keyword&gt;&lt;keyword&gt;of&lt;/keyword&gt;&lt;keyword&gt;seed&lt;/keyword&gt;&lt;keyword&gt;sorghum&lt;/keyword&gt;&lt;/keywords&gt;&lt;dates&gt;&lt;year&gt;1963&lt;/year&gt;&lt;pub-dates&gt;&lt;date&gt;1963&lt;/date&gt;&lt;/pub-dates&gt;&lt;/dates&gt;&lt;label&gt;22063&lt;/label&gt;&lt;urls&gt;&lt;/urls&gt;&lt;/record&gt;&lt;/Cite&gt;&lt;/EndNote&gt;</w:instrText>
      </w:r>
      <w:r w:rsidR="0047440E" w:rsidRPr="0079644D">
        <w:rPr>
          <w:rFonts w:asciiTheme="minorHAnsi" w:hAnsiTheme="minorHAnsi"/>
        </w:rPr>
        <w:fldChar w:fldCharType="separate"/>
      </w:r>
      <w:r w:rsidR="00E030C2">
        <w:rPr>
          <w:rFonts w:asciiTheme="minorHAnsi" w:hAnsiTheme="minorHAnsi"/>
          <w:noProof/>
        </w:rPr>
        <w:t>(</w:t>
      </w:r>
      <w:hyperlink w:anchor="_ENREF_83" w:tooltip="Gritton, 1963 #131" w:history="1">
        <w:r w:rsidR="00A529B2">
          <w:rPr>
            <w:rFonts w:asciiTheme="minorHAnsi" w:hAnsiTheme="minorHAnsi"/>
            <w:noProof/>
          </w:rPr>
          <w:t>Gritton and Atkins, 1963</w:t>
        </w:r>
      </w:hyperlink>
      <w:r w:rsidR="00E030C2">
        <w:rPr>
          <w:rFonts w:asciiTheme="minorHAnsi" w:hAnsiTheme="minorHAnsi"/>
          <w:noProof/>
        </w:rPr>
        <w:t>)</w:t>
      </w:r>
      <w:r w:rsidR="0047440E" w:rsidRPr="0079644D">
        <w:rPr>
          <w:rFonts w:asciiTheme="minorHAnsi" w:hAnsiTheme="minorHAnsi"/>
        </w:rPr>
        <w:fldChar w:fldCharType="end"/>
      </w:r>
      <w:r w:rsidR="0047440E">
        <w:rPr>
          <w:rFonts w:asciiTheme="minorHAnsi" w:hAnsiTheme="minorHAnsi"/>
        </w:rPr>
        <w:t>.</w:t>
      </w:r>
      <w:r w:rsidR="000960A0">
        <w:rPr>
          <w:rFonts w:asciiTheme="minorHAnsi" w:hAnsiTheme="minorHAnsi"/>
        </w:rPr>
        <w:t xml:space="preserve"> </w:t>
      </w:r>
      <w:r w:rsidR="00A413FA">
        <w:rPr>
          <w:rFonts w:asciiTheme="minorHAnsi" w:hAnsiTheme="minorHAnsi"/>
        </w:rPr>
        <w:t>Tests initiated 3</w:t>
      </w:r>
      <w:r w:rsidR="006923A0">
        <w:rPr>
          <w:rFonts w:asciiTheme="minorHAnsi" w:hAnsiTheme="minorHAnsi"/>
        </w:rPr>
        <w:t> </w:t>
      </w:r>
      <w:r w:rsidR="000960A0" w:rsidRPr="000960A0">
        <w:rPr>
          <w:rFonts w:asciiTheme="minorHAnsi" w:hAnsiTheme="minorHAnsi"/>
        </w:rPr>
        <w:t>months after harvest resulted</w:t>
      </w:r>
      <w:r w:rsidR="000960A0">
        <w:rPr>
          <w:rFonts w:asciiTheme="minorHAnsi" w:hAnsiTheme="minorHAnsi"/>
        </w:rPr>
        <w:t xml:space="preserve"> </w:t>
      </w:r>
      <w:r w:rsidR="000960A0" w:rsidRPr="000960A0">
        <w:rPr>
          <w:rFonts w:asciiTheme="minorHAnsi" w:hAnsiTheme="minorHAnsi"/>
        </w:rPr>
        <w:t>in</w:t>
      </w:r>
      <w:r w:rsidR="0047440E">
        <w:rPr>
          <w:rFonts w:asciiTheme="minorHAnsi" w:hAnsiTheme="minorHAnsi"/>
        </w:rPr>
        <w:t xml:space="preserve"> germination percentages of 90%</w:t>
      </w:r>
      <w:r w:rsidR="000960A0" w:rsidRPr="000960A0">
        <w:rPr>
          <w:rFonts w:asciiTheme="minorHAnsi" w:hAnsiTheme="minorHAnsi"/>
        </w:rPr>
        <w:t xml:space="preserve"> or </w:t>
      </w:r>
      <w:r w:rsidR="00C2711A">
        <w:rPr>
          <w:rFonts w:asciiTheme="minorHAnsi" w:hAnsiTheme="minorHAnsi"/>
        </w:rPr>
        <w:t>above</w:t>
      </w:r>
      <w:r w:rsidR="000960A0" w:rsidRPr="000960A0">
        <w:rPr>
          <w:rFonts w:asciiTheme="minorHAnsi" w:hAnsiTheme="minorHAnsi"/>
        </w:rPr>
        <w:t xml:space="preserve"> for all but </w:t>
      </w:r>
      <w:r w:rsidR="00D63729">
        <w:rPr>
          <w:rFonts w:asciiTheme="minorHAnsi" w:hAnsiTheme="minorHAnsi"/>
        </w:rPr>
        <w:t xml:space="preserve">3 </w:t>
      </w:r>
      <w:r w:rsidR="00C2711A">
        <w:rPr>
          <w:rFonts w:asciiTheme="minorHAnsi" w:hAnsiTheme="minorHAnsi"/>
        </w:rPr>
        <w:t>varieties</w:t>
      </w:r>
      <w:r w:rsidR="000960A0" w:rsidRPr="000960A0">
        <w:rPr>
          <w:rFonts w:asciiTheme="minorHAnsi" w:hAnsiTheme="minorHAnsi"/>
        </w:rPr>
        <w:t>.</w:t>
      </w:r>
      <w:r w:rsidR="000960A0">
        <w:rPr>
          <w:rFonts w:asciiTheme="minorHAnsi" w:hAnsiTheme="minorHAnsi"/>
        </w:rPr>
        <w:t xml:space="preserve"> </w:t>
      </w:r>
      <w:r w:rsidR="0047440E">
        <w:rPr>
          <w:rFonts w:asciiTheme="minorHAnsi" w:hAnsiTheme="minorHAnsi"/>
        </w:rPr>
        <w:t>Therefore</w:t>
      </w:r>
      <w:r w:rsidR="00644296">
        <w:rPr>
          <w:rFonts w:asciiTheme="minorHAnsi" w:hAnsiTheme="minorHAnsi"/>
        </w:rPr>
        <w:t>,</w:t>
      </w:r>
      <w:r w:rsidR="0047440E">
        <w:rPr>
          <w:rFonts w:asciiTheme="minorHAnsi" w:hAnsiTheme="minorHAnsi"/>
        </w:rPr>
        <w:t xml:space="preserve"> it was concluded that</w:t>
      </w:r>
      <w:r w:rsidR="000960A0" w:rsidRPr="000960A0">
        <w:rPr>
          <w:rFonts w:asciiTheme="minorHAnsi" w:hAnsiTheme="minorHAnsi"/>
        </w:rPr>
        <w:t xml:space="preserve"> seed dormancy</w:t>
      </w:r>
      <w:r w:rsidR="00A413FA">
        <w:rPr>
          <w:rFonts w:asciiTheme="minorHAnsi" w:hAnsiTheme="minorHAnsi"/>
        </w:rPr>
        <w:t xml:space="preserve"> was of little consequence 3</w:t>
      </w:r>
      <w:r w:rsidR="000960A0" w:rsidRPr="000960A0">
        <w:rPr>
          <w:rFonts w:asciiTheme="minorHAnsi" w:hAnsiTheme="minorHAnsi"/>
        </w:rPr>
        <w:t xml:space="preserve"> months</w:t>
      </w:r>
      <w:r w:rsidR="000960A0">
        <w:rPr>
          <w:rFonts w:asciiTheme="minorHAnsi" w:hAnsiTheme="minorHAnsi"/>
        </w:rPr>
        <w:t xml:space="preserve"> </w:t>
      </w:r>
      <w:r w:rsidR="0047440E">
        <w:rPr>
          <w:rFonts w:asciiTheme="minorHAnsi" w:hAnsiTheme="minorHAnsi"/>
        </w:rPr>
        <w:t>after harvest.</w:t>
      </w:r>
      <w:r w:rsidR="000960A0" w:rsidRPr="000960A0">
        <w:rPr>
          <w:rFonts w:asciiTheme="minorHAnsi" w:hAnsiTheme="minorHAnsi"/>
        </w:rPr>
        <w:t xml:space="preserve"> </w:t>
      </w:r>
    </w:p>
    <w:p w14:paraId="0028B001" w14:textId="307AABE7" w:rsidR="00036414" w:rsidRDefault="00C2711A" w:rsidP="000960A0">
      <w:pPr>
        <w:rPr>
          <w:rFonts w:asciiTheme="minorHAnsi" w:hAnsiTheme="minorHAnsi"/>
        </w:rPr>
      </w:pPr>
      <w:r>
        <w:rPr>
          <w:rFonts w:asciiTheme="minorHAnsi" w:hAnsiTheme="minorHAnsi"/>
          <w:lang w:val="en-GB"/>
        </w:rPr>
        <w:t>Due to the low dormancy of sorghum seeds, p</w:t>
      </w:r>
      <w:r w:rsidR="00BE477C" w:rsidRPr="0079644D">
        <w:rPr>
          <w:rFonts w:asciiTheme="minorHAnsi" w:hAnsiTheme="minorHAnsi"/>
          <w:lang w:val="en-GB"/>
        </w:rPr>
        <w:t xml:space="preserve">re-harvest sprouting is a problem in sorghum production. </w:t>
      </w:r>
      <w:r>
        <w:rPr>
          <w:rFonts w:asciiTheme="minorHAnsi" w:hAnsiTheme="minorHAnsi"/>
          <w:lang w:val="en-GB"/>
        </w:rPr>
        <w:t>P</w:t>
      </w:r>
      <w:r w:rsidRPr="0079644D">
        <w:rPr>
          <w:rFonts w:asciiTheme="minorHAnsi" w:hAnsiTheme="minorHAnsi"/>
          <w:lang w:val="en-GB"/>
        </w:rPr>
        <w:t>re-harvest sprouting</w:t>
      </w:r>
      <w:r w:rsidR="00BE477C" w:rsidRPr="0079644D">
        <w:rPr>
          <w:rFonts w:asciiTheme="minorHAnsi" w:hAnsiTheme="minorHAnsi"/>
          <w:lang w:val="en-GB"/>
        </w:rPr>
        <w:t xml:space="preserve"> </w:t>
      </w:r>
      <w:r>
        <w:rPr>
          <w:rFonts w:asciiTheme="minorHAnsi" w:hAnsiTheme="minorHAnsi"/>
          <w:lang w:val="en-GB"/>
        </w:rPr>
        <w:t xml:space="preserve">is </w:t>
      </w:r>
      <w:r w:rsidRPr="0079644D">
        <w:rPr>
          <w:rFonts w:asciiTheme="minorHAnsi" w:hAnsiTheme="minorHAnsi"/>
          <w:lang w:val="en-GB"/>
        </w:rPr>
        <w:t>the germination of seeds in the sorgh</w:t>
      </w:r>
      <w:r w:rsidR="003A0E5B">
        <w:rPr>
          <w:rFonts w:asciiTheme="minorHAnsi" w:hAnsiTheme="minorHAnsi"/>
          <w:lang w:val="en-GB"/>
        </w:rPr>
        <w:t xml:space="preserve">um head that occurs </w:t>
      </w:r>
      <w:r w:rsidR="000026E9">
        <w:rPr>
          <w:rFonts w:asciiTheme="minorHAnsi" w:hAnsiTheme="minorHAnsi"/>
          <w:lang w:val="en-GB"/>
        </w:rPr>
        <w:t xml:space="preserve">when weather conditions are humid close to the harvesting time. This </w:t>
      </w:r>
      <w:r w:rsidR="00BE477C" w:rsidRPr="0079644D">
        <w:rPr>
          <w:rFonts w:asciiTheme="minorHAnsi" w:hAnsiTheme="minorHAnsi"/>
        </w:rPr>
        <w:t xml:space="preserve">results in </w:t>
      </w:r>
      <w:r w:rsidR="000026E9">
        <w:rPr>
          <w:rFonts w:asciiTheme="minorHAnsi" w:hAnsiTheme="minorHAnsi"/>
        </w:rPr>
        <w:t xml:space="preserve">the </w:t>
      </w:r>
      <w:r w:rsidR="00BE477C" w:rsidRPr="0079644D">
        <w:rPr>
          <w:rFonts w:asciiTheme="minorHAnsi" w:hAnsiTheme="minorHAnsi"/>
        </w:rPr>
        <w:t>deterioration</w:t>
      </w:r>
      <w:r w:rsidR="000026E9">
        <w:rPr>
          <w:rFonts w:asciiTheme="minorHAnsi" w:hAnsiTheme="minorHAnsi"/>
        </w:rPr>
        <w:t xml:space="preserve"> of the sorghum</w:t>
      </w:r>
      <w:r w:rsidR="000026E9" w:rsidRPr="000026E9">
        <w:rPr>
          <w:rFonts w:asciiTheme="minorHAnsi" w:hAnsiTheme="minorHAnsi"/>
        </w:rPr>
        <w:t xml:space="preserve"> </w:t>
      </w:r>
      <w:r w:rsidR="000026E9" w:rsidRPr="0079644D">
        <w:rPr>
          <w:rFonts w:asciiTheme="minorHAnsi" w:hAnsiTheme="minorHAnsi"/>
        </w:rPr>
        <w:t>grain</w:t>
      </w:r>
      <w:r>
        <w:rPr>
          <w:rFonts w:asciiTheme="minorHAnsi" w:hAnsiTheme="minorHAnsi"/>
        </w:rPr>
        <w:t>. C</w:t>
      </w:r>
      <w:r w:rsidR="00BE477C" w:rsidRPr="0079644D">
        <w:rPr>
          <w:rFonts w:asciiTheme="minorHAnsi" w:hAnsiTheme="minorHAnsi"/>
        </w:rPr>
        <w:t xml:space="preserve">onsiderable variation in susceptibility to pre-harvest sprouting exists between varieties of sorghum </w:t>
      </w:r>
      <w:r w:rsidR="00BE477C" w:rsidRPr="0079644D">
        <w:rPr>
          <w:rFonts w:asciiTheme="minorHAnsi" w:hAnsiTheme="minorHAnsi"/>
        </w:rPr>
        <w:fldChar w:fldCharType="begin">
          <w:fldData xml:space="preserve">PEVuZE5vdGU+PENpdGU+PEF1dGhvcj5TdGVpbmJhY2g8L0F1dGhvcj48WWVhcj4xOTk1PC9ZZWFy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PEVuZE5vdGU+PENpdGU+PEF1dGhvcj5TdGVpbmJhY2g8L0F1dGhvcj48WWVhcj4xOTk1PC9ZZWFy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BE477C" w:rsidRPr="0079644D">
        <w:rPr>
          <w:rFonts w:asciiTheme="minorHAnsi" w:hAnsiTheme="minorHAnsi"/>
        </w:rPr>
      </w:r>
      <w:r w:rsidR="00BE477C" w:rsidRPr="0079644D">
        <w:rPr>
          <w:rFonts w:asciiTheme="minorHAnsi" w:hAnsiTheme="minorHAnsi"/>
        </w:rPr>
        <w:fldChar w:fldCharType="separate"/>
      </w:r>
      <w:r w:rsidR="00E030C2">
        <w:rPr>
          <w:rFonts w:asciiTheme="minorHAnsi" w:hAnsiTheme="minorHAnsi"/>
          <w:noProof/>
        </w:rPr>
        <w:t>(</w:t>
      </w:r>
      <w:hyperlink w:anchor="_ENREF_198" w:tooltip="Steinbach, 1995 #132" w:history="1">
        <w:r w:rsidR="00A529B2">
          <w:rPr>
            <w:rFonts w:asciiTheme="minorHAnsi" w:hAnsiTheme="minorHAnsi"/>
            <w:noProof/>
          </w:rPr>
          <w:t>Steinbach et al., 1995</w:t>
        </w:r>
      </w:hyperlink>
      <w:r w:rsidR="00E030C2">
        <w:rPr>
          <w:rFonts w:asciiTheme="minorHAnsi" w:hAnsiTheme="minorHAnsi"/>
          <w:noProof/>
        </w:rPr>
        <w:t xml:space="preserve">; </w:t>
      </w:r>
      <w:hyperlink w:anchor="_ENREF_199" w:tooltip="Steinbach, 1997 #133" w:history="1">
        <w:r w:rsidR="00A529B2">
          <w:rPr>
            <w:rFonts w:asciiTheme="minorHAnsi" w:hAnsiTheme="minorHAnsi"/>
            <w:noProof/>
          </w:rPr>
          <w:t>Steinbach et al., 1997</w:t>
        </w:r>
      </w:hyperlink>
      <w:r w:rsidR="00E030C2">
        <w:rPr>
          <w:rFonts w:asciiTheme="minorHAnsi" w:hAnsiTheme="minorHAnsi"/>
          <w:noProof/>
        </w:rPr>
        <w:t xml:space="preserve">; </w:t>
      </w:r>
      <w:hyperlink w:anchor="_ENREF_172" w:tooltip="Rodríguez, 2011 #134" w:history="1">
        <w:r w:rsidR="00A529B2">
          <w:rPr>
            <w:rFonts w:asciiTheme="minorHAnsi" w:hAnsiTheme="minorHAnsi"/>
            <w:noProof/>
          </w:rPr>
          <w:t>Rodríguez et al., 2011</w:t>
        </w:r>
      </w:hyperlink>
      <w:r w:rsidR="00E030C2">
        <w:rPr>
          <w:rFonts w:asciiTheme="minorHAnsi" w:hAnsiTheme="minorHAnsi"/>
          <w:noProof/>
        </w:rPr>
        <w:t>)</w:t>
      </w:r>
      <w:r w:rsidR="00BE477C" w:rsidRPr="0079644D">
        <w:rPr>
          <w:rFonts w:asciiTheme="minorHAnsi" w:hAnsiTheme="minorHAnsi"/>
        </w:rPr>
        <w:fldChar w:fldCharType="end"/>
      </w:r>
      <w:r w:rsidR="00BE477C" w:rsidRPr="0079644D">
        <w:rPr>
          <w:rFonts w:asciiTheme="minorHAnsi" w:hAnsiTheme="minorHAnsi"/>
        </w:rPr>
        <w:t>.</w:t>
      </w:r>
    </w:p>
    <w:p w14:paraId="33F4C57F" w14:textId="38AD8FAC" w:rsidR="003A0E5B" w:rsidRPr="0079644D" w:rsidRDefault="00C078F8" w:rsidP="00A1119A">
      <w:pPr>
        <w:rPr>
          <w:rFonts w:asciiTheme="minorHAnsi" w:hAnsiTheme="minorHAnsi"/>
        </w:rPr>
      </w:pPr>
      <w:r w:rsidRPr="0079644D">
        <w:rPr>
          <w:rFonts w:asciiTheme="minorHAnsi" w:hAnsiTheme="minorHAnsi"/>
        </w:rPr>
        <w:t>A</w:t>
      </w:r>
      <w:r w:rsidR="00632C62" w:rsidRPr="0079644D">
        <w:rPr>
          <w:rFonts w:asciiTheme="minorHAnsi" w:hAnsiTheme="minorHAnsi"/>
        </w:rPr>
        <w:t xml:space="preserve"> study </w:t>
      </w:r>
      <w:r w:rsidR="0002677D">
        <w:rPr>
          <w:rFonts w:asciiTheme="minorHAnsi" w:hAnsiTheme="minorHAnsi"/>
        </w:rPr>
        <w:t xml:space="preserve">about seed longevity in soil </w:t>
      </w:r>
      <w:r w:rsidR="00632C62" w:rsidRPr="0079644D">
        <w:rPr>
          <w:rFonts w:asciiTheme="minorHAnsi" w:hAnsiTheme="minorHAnsi"/>
        </w:rPr>
        <w:t xml:space="preserve">found that few grain sorghum seeds </w:t>
      </w:r>
      <w:r w:rsidR="0002677D">
        <w:rPr>
          <w:rFonts w:asciiTheme="minorHAnsi" w:hAnsiTheme="minorHAnsi"/>
        </w:rPr>
        <w:t xml:space="preserve">of the variety </w:t>
      </w:r>
      <w:r w:rsidR="001B2602">
        <w:rPr>
          <w:rFonts w:asciiTheme="minorHAnsi" w:hAnsiTheme="minorHAnsi"/>
        </w:rPr>
        <w:t>‘</w:t>
      </w:r>
      <w:r w:rsidR="0002677D" w:rsidRPr="0002677D">
        <w:rPr>
          <w:rFonts w:asciiTheme="minorHAnsi" w:hAnsiTheme="minorHAnsi"/>
        </w:rPr>
        <w:t xml:space="preserve">RS671’ </w:t>
      </w:r>
      <w:r w:rsidR="00632C62" w:rsidRPr="0079644D">
        <w:rPr>
          <w:rFonts w:asciiTheme="minorHAnsi" w:hAnsiTheme="minorHAnsi"/>
        </w:rPr>
        <w:t xml:space="preserve">were viable </w:t>
      </w:r>
      <w:r w:rsidR="00D63729">
        <w:rPr>
          <w:rFonts w:asciiTheme="minorHAnsi" w:hAnsiTheme="minorHAnsi"/>
        </w:rPr>
        <w:t>4</w:t>
      </w:r>
      <w:r w:rsidR="00D63729" w:rsidRPr="0079644D">
        <w:rPr>
          <w:rFonts w:asciiTheme="minorHAnsi" w:hAnsiTheme="minorHAnsi"/>
        </w:rPr>
        <w:t xml:space="preserve"> </w:t>
      </w:r>
      <w:r w:rsidR="00632C62" w:rsidRPr="0079644D">
        <w:rPr>
          <w:rFonts w:asciiTheme="minorHAnsi" w:hAnsiTheme="minorHAnsi"/>
        </w:rPr>
        <w:t xml:space="preserve">months after burial regardless of burial depth and none were viable </w:t>
      </w:r>
      <w:r w:rsidR="008F6079" w:rsidRPr="0079644D">
        <w:rPr>
          <w:rFonts w:asciiTheme="minorHAnsi" w:hAnsiTheme="minorHAnsi"/>
        </w:rPr>
        <w:t xml:space="preserve">eight </w:t>
      </w:r>
      <w:r w:rsidR="00632C62" w:rsidRPr="0079644D">
        <w:rPr>
          <w:rFonts w:asciiTheme="minorHAnsi" w:hAnsiTheme="minorHAnsi"/>
        </w:rPr>
        <w:t xml:space="preserve">months after burial </w:t>
      </w:r>
      <w:r w:rsidR="00873500" w:rsidRPr="0079644D">
        <w:rPr>
          <w:rFonts w:asciiTheme="minorHAnsi" w:hAnsiTheme="minorHAnsi"/>
        </w:rPr>
        <w:fldChar w:fldCharType="begin"/>
      </w:r>
      <w:r w:rsidR="005163BB">
        <w:rPr>
          <w:rFonts w:asciiTheme="minorHAnsi" w:hAnsiTheme="minorHAnsi"/>
        </w:rPr>
        <w:instrText xml:space="preserve"> ADDIN EN.CITE &lt;EndNote&gt;&lt;Cite&gt;&lt;Author&gt;Jacques&lt;/Author&gt;&lt;Year&gt;1974&lt;/Year&gt;&lt;RecNum&gt;135&lt;/RecNum&gt;&lt;DisplayText&gt;(Jacques et al., 1974)&lt;/DisplayText&gt;&lt;record&gt;&lt;rec-number&gt;135&lt;/rec-number&gt;&lt;foreign-keys&gt;&lt;key app="EN" db-id="s22vvf2alvzetge2t59vzeri5etpvawtpf2x" timestamp="1728446199"&gt;135&lt;/key&gt;&lt;/foreign-keys&gt;&lt;ref-type name="Journal Article"&gt;17&lt;/ref-type&gt;&lt;contributors&gt;&lt;authors&gt;&lt;author&gt;Jacques, G.L.&lt;/author&gt;&lt;author&gt;Vesecky, J.F.&lt;/author&gt;&lt;author&gt;Feltner, K.C.&lt;/author&gt;&lt;author&gt;Vanderlip, R.L.&lt;/author&gt;&lt;/authors&gt;&lt;/contributors&gt;&lt;titles&gt;&lt;title&gt;Effects of depth and duration of burial on shattercane seed&lt;/title&gt;&lt;secondary-title&gt;Crop Science&lt;/secondary-title&gt;&lt;/titles&gt;&lt;periodical&gt;&lt;full-title&gt;Crop Science&lt;/full-title&gt;&lt;/periodical&gt;&lt;pages&gt;787-789&lt;/pages&gt;&lt;volume&gt;14&lt;/volume&gt;&lt;reprint-edition&gt;Not in File&lt;/reprint-edition&gt;&lt;keywords&gt;&lt;keyword&gt;effects&lt;/keyword&gt;&lt;keyword&gt;of&lt;/keyword&gt;&lt;keyword&gt;and&lt;/keyword&gt;&lt;keyword&gt;seed&lt;/keyword&gt;&lt;/keywords&gt;&lt;dates&gt;&lt;year&gt;1974&lt;/year&gt;&lt;pub-dates&gt;&lt;date&gt;1974&lt;/date&gt;&lt;/pub-dates&gt;&lt;/dates&gt;&lt;label&gt;20996&lt;/label&gt;&lt;urls&gt;&lt;/urls&gt;&lt;/record&gt;&lt;/Cite&gt;&lt;/EndNote&gt;</w:instrText>
      </w:r>
      <w:r w:rsidR="00873500" w:rsidRPr="0079644D">
        <w:rPr>
          <w:rFonts w:asciiTheme="minorHAnsi" w:hAnsiTheme="minorHAnsi"/>
        </w:rPr>
        <w:fldChar w:fldCharType="separate"/>
      </w:r>
      <w:r w:rsidR="00E030C2">
        <w:rPr>
          <w:rFonts w:asciiTheme="minorHAnsi" w:hAnsiTheme="minorHAnsi"/>
          <w:noProof/>
        </w:rPr>
        <w:t>(</w:t>
      </w:r>
      <w:hyperlink w:anchor="_ENREF_100" w:tooltip="Jacques, 1974 #135" w:history="1">
        <w:r w:rsidR="00A529B2">
          <w:rPr>
            <w:rFonts w:asciiTheme="minorHAnsi" w:hAnsiTheme="minorHAnsi"/>
            <w:noProof/>
          </w:rPr>
          <w:t>Jacques et al., 1974</w:t>
        </w:r>
      </w:hyperlink>
      <w:r w:rsidR="00E030C2">
        <w:rPr>
          <w:rFonts w:asciiTheme="minorHAnsi" w:hAnsiTheme="minorHAnsi"/>
          <w:noProof/>
        </w:rPr>
        <w:t>)</w:t>
      </w:r>
      <w:r w:rsidR="00873500" w:rsidRPr="0079644D">
        <w:rPr>
          <w:rFonts w:asciiTheme="minorHAnsi" w:hAnsiTheme="minorHAnsi"/>
        </w:rPr>
        <w:fldChar w:fldCharType="end"/>
      </w:r>
      <w:r w:rsidR="00632C62" w:rsidRPr="0079644D">
        <w:rPr>
          <w:rFonts w:asciiTheme="minorHAnsi" w:hAnsiTheme="minorHAnsi"/>
        </w:rPr>
        <w:t>.</w:t>
      </w:r>
      <w:r w:rsidR="000026E9">
        <w:rPr>
          <w:rFonts w:asciiTheme="minorHAnsi" w:hAnsiTheme="minorHAnsi"/>
        </w:rPr>
        <w:t xml:space="preserve"> Seed longevity upon storage has been found to be</w:t>
      </w:r>
      <w:r w:rsidR="00293B9C">
        <w:rPr>
          <w:rFonts w:asciiTheme="minorHAnsi" w:hAnsiTheme="minorHAnsi"/>
        </w:rPr>
        <w:t xml:space="preserve"> enhanced in dry and low temperature conditions </w:t>
      </w:r>
      <w:r w:rsidR="00821E5F">
        <w:rPr>
          <w:rFonts w:asciiTheme="minorHAnsi" w:hAnsiTheme="minorHAnsi"/>
        </w:rPr>
        <w:fldChar w:fldCharType="begin"/>
      </w:r>
      <w:r w:rsidR="005163BB">
        <w:rPr>
          <w:rFonts w:asciiTheme="minorHAnsi" w:hAnsiTheme="minorHAnsi"/>
        </w:rPr>
        <w:instrText xml:space="preserve"> ADDIN EN.CITE &lt;EndNote&gt;&lt;Cite&gt;&lt;Author&gt;Karper&lt;/Author&gt;&lt;Year&gt;1936&lt;/Year&gt;&lt;RecNum&gt;136&lt;/RecNum&gt;&lt;DisplayText&gt;(Karper and Jones, 1936)&lt;/DisplayText&gt;&lt;record&gt;&lt;rec-number&gt;136&lt;/rec-number&gt;&lt;foreign-keys&gt;&lt;key app="EN" db-id="s22vvf2alvzetge2t59vzeri5etpvawtpf2x" timestamp="1728446199"&gt;136&lt;/key&gt;&lt;/foreign-keys&gt;&lt;ref-type name="Journal Article"&gt;17&lt;/ref-type&gt;&lt;contributors&gt;&lt;authors&gt;&lt;author&gt;Karper, R.E.&lt;/author&gt;&lt;author&gt;Jones, D.L.&lt;/author&gt;&lt;/authors&gt;&lt;/contributors&gt;&lt;titles&gt;&lt;title&gt;Longevity and viability of sorghum seed&lt;/title&gt;&lt;secondary-title&gt;Agronomy Journal&lt;/secondary-title&gt;&lt;/titles&gt;&lt;periodical&gt;&lt;full-title&gt;Agronomy Journal&lt;/full-title&gt;&lt;/periodical&gt;&lt;pages&gt;331&lt;/pages&gt;&lt;volume&gt;28&lt;/volume&gt;&lt;number&gt;330&lt;/number&gt;&lt;reprint-edition&gt;Not in File&lt;/reprint-edition&gt;&lt;keywords&gt;&lt;keyword&gt;Longevity&lt;/keyword&gt;&lt;keyword&gt;and&lt;/keyword&gt;&lt;keyword&gt;Viability&lt;/keyword&gt;&lt;keyword&gt;of&lt;/keyword&gt;&lt;keyword&gt;sorghum&lt;/keyword&gt;&lt;keyword&gt;seed&lt;/keyword&gt;&lt;/keywords&gt;&lt;dates&gt;&lt;year&gt;1936&lt;/year&gt;&lt;pub-dates&gt;&lt;date&gt;1936&lt;/date&gt;&lt;/pub-dates&gt;&lt;/dates&gt;&lt;label&gt;22134&lt;/label&gt;&lt;urls&gt;&lt;/urls&gt;&lt;/record&gt;&lt;/Cite&gt;&lt;/EndNote&gt;</w:instrText>
      </w:r>
      <w:r w:rsidR="00821E5F">
        <w:rPr>
          <w:rFonts w:asciiTheme="minorHAnsi" w:hAnsiTheme="minorHAnsi"/>
        </w:rPr>
        <w:fldChar w:fldCharType="separate"/>
      </w:r>
      <w:r w:rsidR="00E030C2">
        <w:rPr>
          <w:rFonts w:asciiTheme="minorHAnsi" w:hAnsiTheme="minorHAnsi"/>
          <w:noProof/>
        </w:rPr>
        <w:t>(</w:t>
      </w:r>
      <w:hyperlink w:anchor="_ENREF_105" w:tooltip="Karper, 1936 #136" w:history="1">
        <w:r w:rsidR="00A529B2">
          <w:rPr>
            <w:rFonts w:asciiTheme="minorHAnsi" w:hAnsiTheme="minorHAnsi"/>
            <w:noProof/>
          </w:rPr>
          <w:t>Karper and Jones, 1936</w:t>
        </w:r>
      </w:hyperlink>
      <w:r w:rsidR="00E030C2">
        <w:rPr>
          <w:rFonts w:asciiTheme="minorHAnsi" w:hAnsiTheme="minorHAnsi"/>
          <w:noProof/>
        </w:rPr>
        <w:t>)</w:t>
      </w:r>
      <w:r w:rsidR="00821E5F">
        <w:rPr>
          <w:rFonts w:asciiTheme="minorHAnsi" w:hAnsiTheme="minorHAnsi"/>
        </w:rPr>
        <w:fldChar w:fldCharType="end"/>
      </w:r>
      <w:r w:rsidR="00293B9C">
        <w:rPr>
          <w:rFonts w:asciiTheme="minorHAnsi" w:hAnsiTheme="minorHAnsi"/>
        </w:rPr>
        <w:t>.</w:t>
      </w:r>
      <w:r w:rsidR="00505AAF">
        <w:rPr>
          <w:rFonts w:asciiTheme="minorHAnsi" w:hAnsiTheme="minorHAnsi"/>
        </w:rPr>
        <w:t xml:space="preserve"> A</w:t>
      </w:r>
      <w:r w:rsidR="00C924B0">
        <w:rPr>
          <w:rFonts w:asciiTheme="minorHAnsi" w:hAnsiTheme="minorHAnsi"/>
        </w:rPr>
        <w:t xml:space="preserve">lmost half of the seed </w:t>
      </w:r>
      <w:r w:rsidR="00505AAF">
        <w:rPr>
          <w:rFonts w:asciiTheme="minorHAnsi" w:hAnsiTheme="minorHAnsi"/>
        </w:rPr>
        <w:t>could be germinated</w:t>
      </w:r>
      <w:r w:rsidR="00A413FA" w:rsidRPr="00A413FA">
        <w:rPr>
          <w:rFonts w:asciiTheme="minorHAnsi" w:hAnsiTheme="minorHAnsi"/>
        </w:rPr>
        <w:t xml:space="preserve"> </w:t>
      </w:r>
      <w:r w:rsidR="00A413FA">
        <w:rPr>
          <w:rFonts w:asciiTheme="minorHAnsi" w:hAnsiTheme="minorHAnsi"/>
        </w:rPr>
        <w:t>after 10 years</w:t>
      </w:r>
      <w:r w:rsidR="00505AAF" w:rsidRPr="00505AAF">
        <w:rPr>
          <w:rFonts w:asciiTheme="minorHAnsi" w:hAnsiTheme="minorHAnsi"/>
        </w:rPr>
        <w:t xml:space="preserve"> </w:t>
      </w:r>
      <w:r w:rsidR="00505AAF">
        <w:rPr>
          <w:rFonts w:asciiTheme="minorHAnsi" w:hAnsiTheme="minorHAnsi"/>
        </w:rPr>
        <w:t>when stored this way</w:t>
      </w:r>
      <w:r w:rsidR="00C924B0">
        <w:rPr>
          <w:rFonts w:asciiTheme="minorHAnsi" w:hAnsiTheme="minorHAnsi"/>
        </w:rPr>
        <w:t xml:space="preserve">, but seed viability </w:t>
      </w:r>
      <w:r w:rsidR="003A0E5B">
        <w:rPr>
          <w:rFonts w:asciiTheme="minorHAnsi" w:hAnsiTheme="minorHAnsi"/>
        </w:rPr>
        <w:t>wa</w:t>
      </w:r>
      <w:r w:rsidR="00C924B0">
        <w:rPr>
          <w:rFonts w:asciiTheme="minorHAnsi" w:hAnsiTheme="minorHAnsi"/>
        </w:rPr>
        <w:t>s lost quite rapidly</w:t>
      </w:r>
      <w:r w:rsidR="00505AAF" w:rsidRPr="00505AAF">
        <w:rPr>
          <w:rFonts w:asciiTheme="minorHAnsi" w:hAnsiTheme="minorHAnsi"/>
        </w:rPr>
        <w:t xml:space="preserve"> </w:t>
      </w:r>
      <w:r w:rsidR="00505AAF">
        <w:rPr>
          <w:rFonts w:asciiTheme="minorHAnsi" w:hAnsiTheme="minorHAnsi"/>
        </w:rPr>
        <w:t>thereafter. There was almost no viable seed</w:t>
      </w:r>
      <w:r w:rsidR="00C924B0">
        <w:rPr>
          <w:rFonts w:asciiTheme="minorHAnsi" w:hAnsiTheme="minorHAnsi"/>
        </w:rPr>
        <w:t xml:space="preserve"> after 20 years</w:t>
      </w:r>
      <w:r w:rsidR="00505AAF">
        <w:rPr>
          <w:rFonts w:asciiTheme="minorHAnsi" w:hAnsiTheme="minorHAnsi"/>
        </w:rPr>
        <w:t xml:space="preserve"> of storage</w:t>
      </w:r>
      <w:r w:rsidR="00C924B0">
        <w:rPr>
          <w:rFonts w:asciiTheme="minorHAnsi" w:hAnsiTheme="minorHAnsi"/>
        </w:rPr>
        <w:t xml:space="preserve"> </w:t>
      </w:r>
      <w:r w:rsidR="00821E5F">
        <w:rPr>
          <w:rFonts w:asciiTheme="minorHAnsi" w:hAnsiTheme="minorHAnsi"/>
        </w:rPr>
        <w:fldChar w:fldCharType="begin"/>
      </w:r>
      <w:r w:rsidR="005163BB">
        <w:rPr>
          <w:rFonts w:asciiTheme="minorHAnsi" w:hAnsiTheme="minorHAnsi"/>
        </w:rPr>
        <w:instrText xml:space="preserve"> ADDIN EN.CITE &lt;EndNote&gt;&lt;Cite&gt;&lt;Author&gt;Karper&lt;/Author&gt;&lt;Year&gt;1936&lt;/Year&gt;&lt;RecNum&gt;136&lt;/RecNum&gt;&lt;DisplayText&gt;(Karper and Jones, 1936)&lt;/DisplayText&gt;&lt;record&gt;&lt;rec-number&gt;136&lt;/rec-number&gt;&lt;foreign-keys&gt;&lt;key app="EN" db-id="s22vvf2alvzetge2t59vzeri5etpvawtpf2x" timestamp="1728446199"&gt;136&lt;/key&gt;&lt;/foreign-keys&gt;&lt;ref-type name="Journal Article"&gt;17&lt;/ref-type&gt;&lt;contributors&gt;&lt;authors&gt;&lt;author&gt;Karper, R.E.&lt;/author&gt;&lt;author&gt;Jones, D.L.&lt;/author&gt;&lt;/authors&gt;&lt;/contributors&gt;&lt;titles&gt;&lt;title&gt;Longevity and viability of sorghum seed&lt;/title&gt;&lt;secondary-title&gt;Agronomy Journal&lt;/secondary-title&gt;&lt;/titles&gt;&lt;periodical&gt;&lt;full-title&gt;Agronomy Journal&lt;/full-title&gt;&lt;/periodical&gt;&lt;pages&gt;331&lt;/pages&gt;&lt;volume&gt;28&lt;/volume&gt;&lt;number&gt;330&lt;/number&gt;&lt;reprint-edition&gt;Not in File&lt;/reprint-edition&gt;&lt;keywords&gt;&lt;keyword&gt;Longevity&lt;/keyword&gt;&lt;keyword&gt;and&lt;/keyword&gt;&lt;keyword&gt;Viability&lt;/keyword&gt;&lt;keyword&gt;of&lt;/keyword&gt;&lt;keyword&gt;sorghum&lt;/keyword&gt;&lt;keyword&gt;seed&lt;/keyword&gt;&lt;/keywords&gt;&lt;dates&gt;&lt;year&gt;1936&lt;/year&gt;&lt;pub-dates&gt;&lt;date&gt;1936&lt;/date&gt;&lt;/pub-dates&gt;&lt;/dates&gt;&lt;label&gt;22134&lt;/label&gt;&lt;urls&gt;&lt;/urls&gt;&lt;/record&gt;&lt;/Cite&gt;&lt;/EndNote&gt;</w:instrText>
      </w:r>
      <w:r w:rsidR="00821E5F">
        <w:rPr>
          <w:rFonts w:asciiTheme="minorHAnsi" w:hAnsiTheme="minorHAnsi"/>
        </w:rPr>
        <w:fldChar w:fldCharType="separate"/>
      </w:r>
      <w:r w:rsidR="00E030C2">
        <w:rPr>
          <w:rFonts w:asciiTheme="minorHAnsi" w:hAnsiTheme="minorHAnsi"/>
          <w:noProof/>
        </w:rPr>
        <w:t>(</w:t>
      </w:r>
      <w:hyperlink w:anchor="_ENREF_105" w:tooltip="Karper, 1936 #136" w:history="1">
        <w:r w:rsidR="00A529B2">
          <w:rPr>
            <w:rFonts w:asciiTheme="minorHAnsi" w:hAnsiTheme="minorHAnsi"/>
            <w:noProof/>
          </w:rPr>
          <w:t>Karper and Jones, 1936</w:t>
        </w:r>
      </w:hyperlink>
      <w:r w:rsidR="00E030C2">
        <w:rPr>
          <w:rFonts w:asciiTheme="minorHAnsi" w:hAnsiTheme="minorHAnsi"/>
          <w:noProof/>
        </w:rPr>
        <w:t>)</w:t>
      </w:r>
      <w:r w:rsidR="00821E5F">
        <w:rPr>
          <w:rFonts w:asciiTheme="minorHAnsi" w:hAnsiTheme="minorHAnsi"/>
        </w:rPr>
        <w:fldChar w:fldCharType="end"/>
      </w:r>
      <w:r w:rsidR="00C924B0">
        <w:rPr>
          <w:rFonts w:asciiTheme="minorHAnsi" w:hAnsiTheme="minorHAnsi"/>
        </w:rPr>
        <w:t>.</w:t>
      </w:r>
      <w:r w:rsidR="003A0E5B">
        <w:rPr>
          <w:rFonts w:asciiTheme="minorHAnsi" w:hAnsiTheme="minorHAnsi"/>
        </w:rPr>
        <w:t xml:space="preserve"> </w:t>
      </w:r>
    </w:p>
    <w:p w14:paraId="212566FA" w14:textId="2D67D34C" w:rsidR="00B1790F" w:rsidRPr="0079644D" w:rsidRDefault="009805CC" w:rsidP="001B2602">
      <w:pPr>
        <w:rPr>
          <w:rFonts w:asciiTheme="minorHAnsi" w:hAnsiTheme="minorHAnsi"/>
          <w:lang w:val="en-GB"/>
        </w:rPr>
      </w:pPr>
      <w:r w:rsidRPr="0079644D">
        <w:rPr>
          <w:rFonts w:asciiTheme="minorHAnsi" w:hAnsiTheme="minorHAnsi"/>
        </w:rPr>
        <w:t>Sorghum seeds can germinate from as e</w:t>
      </w:r>
      <w:r w:rsidR="00C078F8" w:rsidRPr="0079644D">
        <w:rPr>
          <w:rFonts w:asciiTheme="minorHAnsi" w:hAnsiTheme="minorHAnsi"/>
        </w:rPr>
        <w:t>arly as seven days post-fertilis</w:t>
      </w:r>
      <w:r w:rsidRPr="0079644D">
        <w:rPr>
          <w:rFonts w:asciiTheme="minorHAnsi" w:hAnsiTheme="minorHAnsi"/>
        </w:rPr>
        <w:t xml:space="preserve">ation to the full maturity of the seeds. Germination is impacted by abiotic factors such as </w:t>
      </w:r>
      <w:r w:rsidR="008F6079" w:rsidRPr="0079644D">
        <w:rPr>
          <w:rFonts w:asciiTheme="minorHAnsi" w:hAnsiTheme="minorHAnsi"/>
        </w:rPr>
        <w:t xml:space="preserve">soil </w:t>
      </w:r>
      <w:r w:rsidRPr="0079644D">
        <w:rPr>
          <w:rFonts w:asciiTheme="minorHAnsi" w:hAnsiTheme="minorHAnsi"/>
        </w:rPr>
        <w:t xml:space="preserve">water content, depth of sowing and temperature. </w:t>
      </w:r>
      <w:r w:rsidR="00262D51" w:rsidRPr="0079644D">
        <w:rPr>
          <w:rFonts w:asciiTheme="minorHAnsi" w:hAnsiTheme="minorHAnsi"/>
        </w:rPr>
        <w:t>T</w:t>
      </w:r>
      <w:r w:rsidR="00DC2489" w:rsidRPr="0079644D">
        <w:rPr>
          <w:rFonts w:asciiTheme="minorHAnsi" w:hAnsiTheme="minorHAnsi"/>
        </w:rPr>
        <w:t>emperatures of 20</w:t>
      </w:r>
      <w:r w:rsidR="007907A6" w:rsidRPr="0079644D">
        <w:rPr>
          <w:rFonts w:asciiTheme="minorHAnsi" w:hAnsiTheme="minorHAnsi"/>
        </w:rPr>
        <w:t xml:space="preserve"> </w:t>
      </w:r>
      <w:r w:rsidR="00D63729">
        <w:rPr>
          <w:rFonts w:asciiTheme="minorHAnsi" w:hAnsiTheme="minorHAnsi"/>
        </w:rPr>
        <w:t>to</w:t>
      </w:r>
      <w:r w:rsidR="00D63729" w:rsidRPr="0079644D">
        <w:rPr>
          <w:rFonts w:asciiTheme="minorHAnsi" w:hAnsiTheme="minorHAnsi"/>
        </w:rPr>
        <w:t xml:space="preserve"> </w:t>
      </w:r>
      <w:r w:rsidR="007907A6" w:rsidRPr="0079644D">
        <w:rPr>
          <w:rFonts w:asciiTheme="minorHAnsi" w:hAnsiTheme="minorHAnsi"/>
        </w:rPr>
        <w:t>35</w:t>
      </w:r>
      <w:r w:rsidR="00DC2489" w:rsidRPr="0079644D">
        <w:rPr>
          <w:rFonts w:asciiTheme="minorHAnsi" w:hAnsiTheme="minorHAnsi"/>
        </w:rPr>
        <w:t xml:space="preserve">°C </w:t>
      </w:r>
      <w:r w:rsidR="00262D51" w:rsidRPr="0079644D">
        <w:rPr>
          <w:rFonts w:asciiTheme="minorHAnsi" w:hAnsiTheme="minorHAnsi"/>
        </w:rPr>
        <w:t xml:space="preserve">are best to </w:t>
      </w:r>
      <w:r w:rsidR="00DC2489" w:rsidRPr="0079644D">
        <w:rPr>
          <w:rFonts w:asciiTheme="minorHAnsi" w:hAnsiTheme="minorHAnsi"/>
        </w:rPr>
        <w:t>promote</w:t>
      </w:r>
      <w:r w:rsidR="00262D51" w:rsidRPr="0079644D">
        <w:rPr>
          <w:rFonts w:asciiTheme="minorHAnsi" w:hAnsiTheme="minorHAnsi"/>
        </w:rPr>
        <w:t xml:space="preserve"> seed</w:t>
      </w:r>
      <w:r w:rsidR="00DC2489" w:rsidRPr="0079644D">
        <w:rPr>
          <w:rFonts w:asciiTheme="minorHAnsi" w:hAnsiTheme="minorHAnsi"/>
        </w:rPr>
        <w:t xml:space="preserve"> germination </w:t>
      </w:r>
      <w:r w:rsidR="008B380B" w:rsidRPr="0079644D">
        <w:rPr>
          <w:rFonts w:asciiTheme="minorHAnsi" w:hAnsiTheme="minorHAnsi"/>
        </w:rPr>
        <w:t>of</w:t>
      </w:r>
      <w:r w:rsidR="00262D51" w:rsidRPr="0079644D">
        <w:rPr>
          <w:rFonts w:asciiTheme="minorHAnsi" w:hAnsiTheme="minorHAnsi"/>
        </w:rPr>
        <w:t xml:space="preserve"> most sorghum varieties </w:t>
      </w:r>
      <w:r w:rsidR="00873500" w:rsidRPr="0079644D">
        <w:rPr>
          <w:rFonts w:asciiTheme="minorHAnsi" w:hAnsiTheme="minorHAnsi"/>
        </w:rPr>
        <w:fldChar w:fldCharType="begin"/>
      </w:r>
      <w:r w:rsidR="005163BB">
        <w:rPr>
          <w:rFonts w:asciiTheme="minorHAnsi" w:hAnsiTheme="minorHAnsi"/>
        </w:rPr>
        <w:instrText xml:space="preserve"> ADDIN EN.CITE &lt;EndNote&gt;&lt;Cite&gt;&lt;Author&gt;Franks&lt;/Author&gt;&lt;Year&gt;2006&lt;/Year&gt;&lt;RecNum&gt;137&lt;/RecNum&gt;&lt;DisplayText&gt;(Franks et al., 2006)&lt;/DisplayText&gt;&lt;record&gt;&lt;rec-number&gt;137&lt;/rec-number&gt;&lt;foreign-keys&gt;&lt;key app="EN" db-id="s22vvf2alvzetge2t59vzeri5etpvawtpf2x" timestamp="1728446199"&gt;137&lt;/key&gt;&lt;/foreign-keys&gt;&lt;ref-type name="Journal Article"&gt;17&lt;/ref-type&gt;&lt;contributors&gt;&lt;authors&gt;&lt;author&gt;Franks, C.D.&lt;/author&gt;&lt;author&gt;Burow, G.B.&lt;/author&gt;&lt;author&gt;Burke, J.J.&lt;/author&gt;&lt;/authors&gt;&lt;/contributors&gt;&lt;titles&gt;&lt;title&gt;A comparison of U.S. and Chinese sorghum germplasm for early season cold tolerance&lt;/title&gt;&lt;secondary-title&gt;Crop Sci&lt;/secondary-title&gt;&lt;/titles&gt;&lt;periodical&gt;&lt;full-title&gt;Crop Sci&lt;/full-title&gt;&lt;/periodical&gt;&lt;pages&gt;1371-1376&lt;/pages&gt;&lt;volume&gt;46&lt;/volume&gt;&lt;reprint-edition&gt;Not in File&lt;/reprint-edition&gt;&lt;keywords&gt;&lt;keyword&gt;of&lt;/keyword&gt;&lt;keyword&gt;and&lt;/keyword&gt;&lt;keyword&gt;sorghum&lt;/keyword&gt;&lt;keyword&gt;germplasm&lt;/keyword&gt;&lt;keyword&gt;Cold&lt;/keyword&gt;&lt;keyword&gt;cold tolerance&lt;/keyword&gt;&lt;keyword&gt;TOLERANCE&lt;/keyword&gt;&lt;/keywords&gt;&lt;dates&gt;&lt;year&gt;2006&lt;/year&gt;&lt;pub-dates&gt;&lt;date&gt;2006&lt;/date&gt;&lt;/pub-dates&gt;&lt;/dates&gt;&lt;label&gt;22029&lt;/label&gt;&lt;urls&gt;&lt;/urls&gt;&lt;/record&gt;&lt;/Cite&gt;&lt;/EndNote&gt;</w:instrText>
      </w:r>
      <w:r w:rsidR="00873500" w:rsidRPr="0079644D">
        <w:rPr>
          <w:rFonts w:asciiTheme="minorHAnsi" w:hAnsiTheme="minorHAnsi"/>
        </w:rPr>
        <w:fldChar w:fldCharType="separate"/>
      </w:r>
      <w:r w:rsidR="00E030C2">
        <w:rPr>
          <w:rFonts w:asciiTheme="minorHAnsi" w:hAnsiTheme="minorHAnsi"/>
          <w:noProof/>
        </w:rPr>
        <w:t>(</w:t>
      </w:r>
      <w:hyperlink w:anchor="_ENREF_75" w:tooltip="Franks, 2006 #137" w:history="1">
        <w:r w:rsidR="00A529B2">
          <w:rPr>
            <w:rFonts w:asciiTheme="minorHAnsi" w:hAnsiTheme="minorHAnsi"/>
            <w:noProof/>
          </w:rPr>
          <w:t>Franks et al., 2006</w:t>
        </w:r>
      </w:hyperlink>
      <w:r w:rsidR="00E030C2">
        <w:rPr>
          <w:rFonts w:asciiTheme="minorHAnsi" w:hAnsiTheme="minorHAnsi"/>
          <w:noProof/>
        </w:rPr>
        <w:t>)</w:t>
      </w:r>
      <w:r w:rsidR="00873500" w:rsidRPr="0079644D">
        <w:rPr>
          <w:rFonts w:asciiTheme="minorHAnsi" w:hAnsiTheme="minorHAnsi"/>
        </w:rPr>
        <w:fldChar w:fldCharType="end"/>
      </w:r>
      <w:r w:rsidR="00262D51" w:rsidRPr="0079644D">
        <w:rPr>
          <w:rFonts w:asciiTheme="minorHAnsi" w:hAnsiTheme="minorHAnsi"/>
        </w:rPr>
        <w:t xml:space="preserve">. </w:t>
      </w:r>
      <w:r w:rsidR="007907A6" w:rsidRPr="0079644D">
        <w:rPr>
          <w:rFonts w:asciiTheme="minorHAnsi" w:hAnsiTheme="minorHAnsi"/>
          <w:lang w:val="en-GB"/>
        </w:rPr>
        <w:t xml:space="preserve">Low temperatures reduce the number of germinating seeds, germination speed and seedling growth, </w:t>
      </w:r>
      <w:r w:rsidR="009225C1">
        <w:rPr>
          <w:rFonts w:asciiTheme="minorHAnsi" w:hAnsiTheme="minorHAnsi"/>
          <w:lang w:val="en-GB"/>
        </w:rPr>
        <w:t xml:space="preserve">often </w:t>
      </w:r>
      <w:r w:rsidR="007907A6" w:rsidRPr="0079644D">
        <w:rPr>
          <w:rFonts w:asciiTheme="minorHAnsi" w:hAnsiTheme="minorHAnsi"/>
          <w:lang w:val="en-GB"/>
        </w:rPr>
        <w:t xml:space="preserve">resulting in poor crop establishment. </w:t>
      </w:r>
      <w:r w:rsidR="00923111" w:rsidRPr="0079644D">
        <w:rPr>
          <w:rFonts w:asciiTheme="minorHAnsi" w:hAnsiTheme="minorHAnsi"/>
        </w:rPr>
        <w:t>The percentage of germinated seeds</w:t>
      </w:r>
      <w:r w:rsidR="00262D51" w:rsidRPr="0079644D">
        <w:rPr>
          <w:rFonts w:asciiTheme="minorHAnsi" w:hAnsiTheme="minorHAnsi"/>
        </w:rPr>
        <w:t xml:space="preserve"> </w:t>
      </w:r>
      <w:r w:rsidR="008B380B" w:rsidRPr="0079644D">
        <w:rPr>
          <w:rFonts w:asciiTheme="minorHAnsi" w:hAnsiTheme="minorHAnsi"/>
        </w:rPr>
        <w:t xml:space="preserve">gradually </w:t>
      </w:r>
      <w:r w:rsidR="00262D51" w:rsidRPr="0079644D">
        <w:rPr>
          <w:rFonts w:asciiTheme="minorHAnsi" w:hAnsiTheme="minorHAnsi"/>
        </w:rPr>
        <w:t>decrease</w:t>
      </w:r>
      <w:r w:rsidR="00923111" w:rsidRPr="0079644D">
        <w:rPr>
          <w:rFonts w:asciiTheme="minorHAnsi" w:hAnsiTheme="minorHAnsi"/>
        </w:rPr>
        <w:t>s</w:t>
      </w:r>
      <w:r w:rsidR="00262D51" w:rsidRPr="0079644D">
        <w:rPr>
          <w:rFonts w:asciiTheme="minorHAnsi" w:hAnsiTheme="minorHAnsi"/>
        </w:rPr>
        <w:t xml:space="preserve"> with temperatures below 20°C</w:t>
      </w:r>
      <w:r w:rsidR="0046430C">
        <w:rPr>
          <w:rFonts w:asciiTheme="minorHAnsi" w:hAnsiTheme="minorHAnsi"/>
        </w:rPr>
        <w:t>,</w:t>
      </w:r>
      <w:r w:rsidR="008B380B" w:rsidRPr="0079644D">
        <w:rPr>
          <w:rFonts w:asciiTheme="minorHAnsi" w:hAnsiTheme="minorHAnsi"/>
        </w:rPr>
        <w:t xml:space="preserve"> </w:t>
      </w:r>
      <w:r w:rsidR="004864FD" w:rsidRPr="0079644D">
        <w:rPr>
          <w:rFonts w:asciiTheme="minorHAnsi" w:hAnsiTheme="minorHAnsi"/>
        </w:rPr>
        <w:t>with the exception of cold tolerant varieties</w:t>
      </w:r>
      <w:r w:rsidR="00082CF4">
        <w:rPr>
          <w:rFonts w:asciiTheme="minorHAnsi" w:hAnsiTheme="minorHAnsi"/>
        </w:rPr>
        <w:t>,</w:t>
      </w:r>
      <w:r w:rsidR="004864FD" w:rsidRPr="0079644D">
        <w:rPr>
          <w:rFonts w:asciiTheme="minorHAnsi" w:hAnsiTheme="minorHAnsi"/>
        </w:rPr>
        <w:t xml:space="preserve"> in which germination rates decrease below 16°C. For all varieties</w:t>
      </w:r>
      <w:r w:rsidR="008C3E35" w:rsidRPr="0079644D">
        <w:rPr>
          <w:rFonts w:asciiTheme="minorHAnsi" w:hAnsiTheme="minorHAnsi"/>
        </w:rPr>
        <w:t>,</w:t>
      </w:r>
      <w:r w:rsidR="004864FD" w:rsidRPr="0079644D">
        <w:rPr>
          <w:rFonts w:asciiTheme="minorHAnsi" w:hAnsiTheme="minorHAnsi"/>
        </w:rPr>
        <w:t xml:space="preserve"> </w:t>
      </w:r>
      <w:r w:rsidR="008B380B" w:rsidRPr="0079644D">
        <w:rPr>
          <w:rFonts w:asciiTheme="minorHAnsi" w:hAnsiTheme="minorHAnsi"/>
        </w:rPr>
        <w:t xml:space="preserve">seed germination is completely inhibited </w:t>
      </w:r>
      <w:r w:rsidR="004864FD" w:rsidRPr="0079644D">
        <w:rPr>
          <w:rFonts w:asciiTheme="minorHAnsi" w:hAnsiTheme="minorHAnsi"/>
        </w:rPr>
        <w:t xml:space="preserve">at 10°C </w:t>
      </w:r>
      <w:r w:rsidR="00873500" w:rsidRPr="0079644D">
        <w:rPr>
          <w:rFonts w:asciiTheme="minorHAnsi" w:hAnsiTheme="minorHAnsi"/>
        </w:rPr>
        <w:fldChar w:fldCharType="begin"/>
      </w:r>
      <w:r w:rsidR="005163BB">
        <w:rPr>
          <w:rFonts w:asciiTheme="minorHAnsi" w:hAnsiTheme="minorHAnsi"/>
        </w:rPr>
        <w:instrText xml:space="preserve"> ADDIN EN.CITE &lt;EndNote&gt;&lt;Cite&gt;&lt;Author&gt;Franks&lt;/Author&gt;&lt;Year&gt;2006&lt;/Year&gt;&lt;RecNum&gt;137&lt;/RecNum&gt;&lt;DisplayText&gt;(Franks et al., 2006)&lt;/DisplayText&gt;&lt;record&gt;&lt;rec-number&gt;137&lt;/rec-number&gt;&lt;foreign-keys&gt;&lt;key app="EN" db-id="s22vvf2alvzetge2t59vzeri5etpvawtpf2x" timestamp="1728446199"&gt;137&lt;/key&gt;&lt;/foreign-keys&gt;&lt;ref-type name="Journal Article"&gt;17&lt;/ref-type&gt;&lt;contributors&gt;&lt;authors&gt;&lt;author&gt;Franks, C.D.&lt;/author&gt;&lt;author&gt;Burow, G.B.&lt;/author&gt;&lt;author&gt;Burke, J.J.&lt;/author&gt;&lt;/authors&gt;&lt;/contributors&gt;&lt;titles&gt;&lt;title&gt;A comparison of U.S. and Chinese sorghum germplasm for early season cold tolerance&lt;/title&gt;&lt;secondary-title&gt;Crop Sci&lt;/secondary-title&gt;&lt;/titles&gt;&lt;periodical&gt;&lt;full-title&gt;Crop Sci&lt;/full-title&gt;&lt;/periodical&gt;&lt;pages&gt;1371-1376&lt;/pages&gt;&lt;volume&gt;46&lt;/volume&gt;&lt;reprint-edition&gt;Not in File&lt;/reprint-edition&gt;&lt;keywords&gt;&lt;keyword&gt;of&lt;/keyword&gt;&lt;keyword&gt;and&lt;/keyword&gt;&lt;keyword&gt;sorghum&lt;/keyword&gt;&lt;keyword&gt;germplasm&lt;/keyword&gt;&lt;keyword&gt;Cold&lt;/keyword&gt;&lt;keyword&gt;cold tolerance&lt;/keyword&gt;&lt;keyword&gt;TOLERANCE&lt;/keyword&gt;&lt;/keywords&gt;&lt;dates&gt;&lt;year&gt;2006&lt;/year&gt;&lt;pub-dates&gt;&lt;date&gt;2006&lt;/date&gt;&lt;/pub-dates&gt;&lt;/dates&gt;&lt;label&gt;22029&lt;/label&gt;&lt;urls&gt;&lt;/urls&gt;&lt;/record&gt;&lt;/Cite&gt;&lt;/EndNote&gt;</w:instrText>
      </w:r>
      <w:r w:rsidR="00873500" w:rsidRPr="0079644D">
        <w:rPr>
          <w:rFonts w:asciiTheme="minorHAnsi" w:hAnsiTheme="minorHAnsi"/>
        </w:rPr>
        <w:fldChar w:fldCharType="separate"/>
      </w:r>
      <w:r w:rsidR="00E030C2">
        <w:rPr>
          <w:rFonts w:asciiTheme="minorHAnsi" w:hAnsiTheme="minorHAnsi"/>
          <w:noProof/>
        </w:rPr>
        <w:t>(</w:t>
      </w:r>
      <w:hyperlink w:anchor="_ENREF_75" w:tooltip="Franks, 2006 #137" w:history="1">
        <w:r w:rsidR="00A529B2">
          <w:rPr>
            <w:rFonts w:asciiTheme="minorHAnsi" w:hAnsiTheme="minorHAnsi"/>
            <w:noProof/>
          </w:rPr>
          <w:t>Franks et al., 2006</w:t>
        </w:r>
      </w:hyperlink>
      <w:r w:rsidR="00E030C2">
        <w:rPr>
          <w:rFonts w:asciiTheme="minorHAnsi" w:hAnsiTheme="minorHAnsi"/>
          <w:noProof/>
        </w:rPr>
        <w:t>)</w:t>
      </w:r>
      <w:r w:rsidR="00873500" w:rsidRPr="0079644D">
        <w:rPr>
          <w:rFonts w:asciiTheme="minorHAnsi" w:hAnsiTheme="minorHAnsi"/>
        </w:rPr>
        <w:fldChar w:fldCharType="end"/>
      </w:r>
      <w:r w:rsidR="008B380B" w:rsidRPr="0079644D">
        <w:rPr>
          <w:rFonts w:asciiTheme="minorHAnsi" w:hAnsiTheme="minorHAnsi"/>
          <w:lang w:val="en-GB"/>
        </w:rPr>
        <w:t>.</w:t>
      </w:r>
      <w:r w:rsidR="00262D51" w:rsidRPr="0079644D">
        <w:rPr>
          <w:rFonts w:asciiTheme="minorHAnsi" w:hAnsiTheme="minorHAnsi"/>
        </w:rPr>
        <w:t xml:space="preserve"> </w:t>
      </w:r>
      <w:r w:rsidR="007907A6" w:rsidRPr="0079644D">
        <w:rPr>
          <w:rFonts w:asciiTheme="minorHAnsi" w:hAnsiTheme="minorHAnsi"/>
        </w:rPr>
        <w:t>High</w:t>
      </w:r>
      <w:r w:rsidR="0046430C">
        <w:rPr>
          <w:rFonts w:asciiTheme="minorHAnsi" w:hAnsiTheme="minorHAnsi"/>
        </w:rPr>
        <w:t xml:space="preserve"> soil</w:t>
      </w:r>
      <w:r w:rsidR="007907A6" w:rsidRPr="0079644D">
        <w:rPr>
          <w:rFonts w:asciiTheme="minorHAnsi" w:hAnsiTheme="minorHAnsi"/>
        </w:rPr>
        <w:t xml:space="preserve"> temperatures of 40 </w:t>
      </w:r>
      <w:r w:rsidR="00D63729">
        <w:rPr>
          <w:rFonts w:asciiTheme="minorHAnsi" w:hAnsiTheme="minorHAnsi"/>
        </w:rPr>
        <w:t>to</w:t>
      </w:r>
      <w:r w:rsidR="00D63729" w:rsidRPr="0079644D">
        <w:rPr>
          <w:rFonts w:asciiTheme="minorHAnsi" w:hAnsiTheme="minorHAnsi"/>
        </w:rPr>
        <w:t xml:space="preserve"> </w:t>
      </w:r>
      <w:r w:rsidR="007907A6" w:rsidRPr="0079644D">
        <w:rPr>
          <w:rFonts w:asciiTheme="minorHAnsi" w:hAnsiTheme="minorHAnsi"/>
        </w:rPr>
        <w:t>48°C also inhibit sorghum germination</w:t>
      </w:r>
      <w:r w:rsidR="00765A1A" w:rsidRPr="0079644D">
        <w:rPr>
          <w:rFonts w:asciiTheme="minorHAnsi" w:hAnsiTheme="minorHAnsi"/>
        </w:rPr>
        <w:t xml:space="preserve"> </w:t>
      </w:r>
      <w:r w:rsidR="008D6532" w:rsidRPr="0079644D">
        <w:rPr>
          <w:rFonts w:asciiTheme="minorHAnsi" w:hAnsiTheme="minorHAnsi"/>
        </w:rPr>
        <w:fldChar w:fldCharType="begin"/>
      </w:r>
      <w:r w:rsidR="005163BB">
        <w:rPr>
          <w:rFonts w:asciiTheme="minorHAnsi" w:hAnsiTheme="minorHAnsi"/>
        </w:rPr>
        <w:instrText xml:space="preserve"> ADDIN EN.CITE &lt;EndNote&gt;&lt;Cite&gt;&lt;Author&gt;Peacock&lt;/Author&gt;&lt;Year&gt;1982&lt;/Year&gt;&lt;RecNum&gt;138&lt;/RecNum&gt;&lt;DisplayText&gt;(Peacock, 1982)&lt;/DisplayText&gt;&lt;record&gt;&lt;rec-number&gt;138&lt;/rec-number&gt;&lt;foreign-keys&gt;&lt;key app="EN" db-id="s22vvf2alvzetge2t59vzeri5etpvawtpf2x" timestamp="1728446199"&gt;138&lt;/key&gt;&lt;/foreign-keys&gt;&lt;ref-type name="Conference Proceedings"&gt;10&lt;/ref-type&gt;&lt;contributors&gt;&lt;authors&gt;&lt;author&gt;Peacock, J.M.&lt;/author&gt;&lt;/authors&gt;&lt;/contributors&gt;&lt;auth-address&gt;Patancheru, A.P. India&lt;/auth-address&gt;&lt;titles&gt;&lt;title&gt;Response and tolerance of sorghum to temperature stress&lt;/title&gt;&lt;secondary-title&gt;Sorghum in the Eighties: Proceedings of the International Symposium on Sorghum Nov 1981&lt;/secondary-title&gt;&lt;tertiary-title&gt;Sorghum in the Eighties: Proceedings of the International Symposium on Sorghum Nov 1981&lt;/tertiary-title&gt;&lt;/titles&gt;&lt;pages&gt;143-159&lt;/pages&gt;&lt;reprint-edition&gt;Not in File&lt;/reprint-edition&gt;&lt;keywords&gt;&lt;keyword&gt;and&lt;/keyword&gt;&lt;keyword&gt;of&lt;/keyword&gt;&lt;keyword&gt;Response&lt;/keyword&gt;&lt;keyword&gt;sorghum&lt;/keyword&gt;&lt;keyword&gt;Stress&lt;/keyword&gt;&lt;keyword&gt;temperature&lt;/keyword&gt;&lt;keyword&gt;TOLERANCE&lt;/keyword&gt;&lt;keyword&gt;India&lt;/keyword&gt;&lt;/keywords&gt;&lt;dates&gt;&lt;year&gt;1982&lt;/year&gt;&lt;/dates&gt;&lt;pub-location&gt;Patancheru, Andhra Pradesh, India&lt;/pub-location&gt;&lt;publisher&gt;International Crops Research lnstltute for the Semi-Arid Tropics; available online http://oar.icrisat.org/4050/&lt;/publisher&gt;&lt;label&gt;22086&lt;/label&gt;&lt;urls&gt;&lt;related-urls&gt;&lt;url&gt;http://oar.icrisat.org/4050/&lt;/url&gt;&lt;/related-urls&gt;&lt;/urls&gt;&lt;/record&gt;&lt;/Cite&gt;&lt;/EndNote&gt;</w:instrText>
      </w:r>
      <w:r w:rsidR="008D6532" w:rsidRPr="0079644D">
        <w:rPr>
          <w:rFonts w:asciiTheme="minorHAnsi" w:hAnsiTheme="minorHAnsi"/>
        </w:rPr>
        <w:fldChar w:fldCharType="separate"/>
      </w:r>
      <w:r w:rsidR="00E030C2">
        <w:rPr>
          <w:rFonts w:asciiTheme="minorHAnsi" w:hAnsiTheme="minorHAnsi"/>
          <w:noProof/>
        </w:rPr>
        <w:t>(</w:t>
      </w:r>
      <w:hyperlink w:anchor="_ENREF_150" w:tooltip="Peacock, 1982 #138" w:history="1">
        <w:r w:rsidR="00A529B2">
          <w:rPr>
            <w:rFonts w:asciiTheme="minorHAnsi" w:hAnsiTheme="minorHAnsi"/>
            <w:noProof/>
          </w:rPr>
          <w:t>Peacock, 1982</w:t>
        </w:r>
      </w:hyperlink>
      <w:r w:rsidR="00E030C2">
        <w:rPr>
          <w:rFonts w:asciiTheme="minorHAnsi" w:hAnsiTheme="minorHAnsi"/>
          <w:noProof/>
        </w:rPr>
        <w:t>)</w:t>
      </w:r>
      <w:r w:rsidR="008D6532" w:rsidRPr="0079644D">
        <w:rPr>
          <w:rFonts w:asciiTheme="minorHAnsi" w:hAnsiTheme="minorHAnsi"/>
        </w:rPr>
        <w:fldChar w:fldCharType="end"/>
      </w:r>
      <w:r w:rsidR="007907A6" w:rsidRPr="0079644D">
        <w:rPr>
          <w:rFonts w:asciiTheme="minorHAnsi" w:hAnsiTheme="minorHAnsi"/>
        </w:rPr>
        <w:t xml:space="preserve">. </w:t>
      </w:r>
      <w:r w:rsidR="001B2602">
        <w:rPr>
          <w:rFonts w:asciiTheme="minorHAnsi" w:hAnsiTheme="minorHAnsi"/>
        </w:rPr>
        <w:t xml:space="preserve">In Australia, </w:t>
      </w:r>
      <w:r w:rsidR="001B2602" w:rsidRPr="001B2602">
        <w:rPr>
          <w:rFonts w:asciiTheme="minorHAnsi" w:hAnsiTheme="minorHAnsi"/>
          <w:lang w:val="en-GB"/>
        </w:rPr>
        <w:t>sorghum takes 11</w:t>
      </w:r>
      <w:r w:rsidR="00082CF4">
        <w:rPr>
          <w:rFonts w:asciiTheme="minorHAnsi" w:hAnsiTheme="minorHAnsi"/>
          <w:lang w:val="en-GB"/>
        </w:rPr>
        <w:t xml:space="preserve"> </w:t>
      </w:r>
      <w:r w:rsidR="00D63729">
        <w:rPr>
          <w:rFonts w:asciiTheme="minorHAnsi" w:hAnsiTheme="minorHAnsi"/>
          <w:lang w:val="en-GB"/>
        </w:rPr>
        <w:t xml:space="preserve">to </w:t>
      </w:r>
      <w:r w:rsidR="001B2602" w:rsidRPr="001B2602">
        <w:rPr>
          <w:rFonts w:asciiTheme="minorHAnsi" w:hAnsiTheme="minorHAnsi"/>
          <w:lang w:val="en-GB"/>
        </w:rPr>
        <w:t xml:space="preserve">14 days to emerge </w:t>
      </w:r>
      <w:r w:rsidR="001B2602">
        <w:rPr>
          <w:rFonts w:asciiTheme="minorHAnsi" w:hAnsiTheme="minorHAnsi"/>
          <w:lang w:val="en-GB"/>
        </w:rPr>
        <w:t xml:space="preserve">when the </w:t>
      </w:r>
      <w:r w:rsidR="001B2602" w:rsidRPr="001B2602">
        <w:rPr>
          <w:rFonts w:asciiTheme="minorHAnsi" w:hAnsiTheme="minorHAnsi"/>
          <w:lang w:val="en-GB"/>
        </w:rPr>
        <w:t>soil temperature</w:t>
      </w:r>
      <w:r w:rsidR="001B2602">
        <w:rPr>
          <w:rFonts w:asciiTheme="minorHAnsi" w:hAnsiTheme="minorHAnsi"/>
          <w:lang w:val="en-GB"/>
        </w:rPr>
        <w:t xml:space="preserve"> i</w:t>
      </w:r>
      <w:r w:rsidR="001B2602" w:rsidRPr="001B2602">
        <w:rPr>
          <w:rFonts w:asciiTheme="minorHAnsi" w:hAnsiTheme="minorHAnsi"/>
          <w:lang w:val="en-GB"/>
        </w:rPr>
        <w:t>s 15°C</w:t>
      </w:r>
      <w:r w:rsidR="001B2602">
        <w:rPr>
          <w:rFonts w:asciiTheme="minorHAnsi" w:hAnsiTheme="minorHAnsi"/>
          <w:lang w:val="en-GB"/>
        </w:rPr>
        <w:t xml:space="preserve">, this is reduced to </w:t>
      </w:r>
      <w:r w:rsidR="001B2602" w:rsidRPr="001B2602">
        <w:rPr>
          <w:rFonts w:asciiTheme="minorHAnsi" w:hAnsiTheme="minorHAnsi"/>
          <w:lang w:val="en-GB"/>
        </w:rPr>
        <w:t>7</w:t>
      </w:r>
      <w:r w:rsidR="00082CF4">
        <w:rPr>
          <w:rFonts w:asciiTheme="minorHAnsi" w:hAnsiTheme="minorHAnsi"/>
          <w:lang w:val="en-GB"/>
        </w:rPr>
        <w:t xml:space="preserve"> </w:t>
      </w:r>
      <w:r w:rsidR="00D63729">
        <w:rPr>
          <w:rFonts w:asciiTheme="minorHAnsi" w:hAnsiTheme="minorHAnsi"/>
          <w:lang w:val="en-GB"/>
        </w:rPr>
        <w:t>to</w:t>
      </w:r>
      <w:r w:rsidR="001B2602" w:rsidRPr="001B2602">
        <w:rPr>
          <w:rFonts w:asciiTheme="minorHAnsi" w:hAnsiTheme="minorHAnsi"/>
          <w:lang w:val="en-GB"/>
        </w:rPr>
        <w:t>10 days</w:t>
      </w:r>
      <w:r w:rsidR="001B2602">
        <w:rPr>
          <w:rFonts w:asciiTheme="minorHAnsi" w:hAnsiTheme="minorHAnsi"/>
          <w:lang w:val="en-GB"/>
        </w:rPr>
        <w:t xml:space="preserve"> a</w:t>
      </w:r>
      <w:r w:rsidR="001B2602" w:rsidRPr="001B2602">
        <w:rPr>
          <w:rFonts w:asciiTheme="minorHAnsi" w:hAnsiTheme="minorHAnsi"/>
          <w:lang w:val="en-GB"/>
        </w:rPr>
        <w:t xml:space="preserve">t 17°C </w:t>
      </w:r>
      <w:r w:rsidR="001B2602">
        <w:rPr>
          <w:rFonts w:asciiTheme="minorHAnsi" w:hAnsiTheme="minorHAnsi"/>
          <w:lang w:val="en-GB"/>
        </w:rPr>
        <w:fldChar w:fldCharType="begin"/>
      </w:r>
      <w:r w:rsidR="005163BB">
        <w:rPr>
          <w:rFonts w:asciiTheme="minorHAnsi" w:hAnsiTheme="minorHAnsi"/>
          <w:lang w:val="en-GB"/>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1B2602">
        <w:rPr>
          <w:rFonts w:asciiTheme="minorHAnsi" w:hAnsiTheme="minorHAnsi"/>
          <w:lang w:val="en-GB"/>
        </w:rPr>
        <w:fldChar w:fldCharType="separate"/>
      </w:r>
      <w:r w:rsidR="001B2602">
        <w:rPr>
          <w:rFonts w:asciiTheme="minorHAnsi" w:hAnsiTheme="minorHAnsi"/>
          <w:noProof/>
          <w:lang w:val="en-GB"/>
        </w:rPr>
        <w:t>(</w:t>
      </w:r>
      <w:hyperlink w:anchor="_ENREF_81" w:tooltip="GRDC, 2017 #2" w:history="1">
        <w:r w:rsidR="00A529B2">
          <w:rPr>
            <w:rFonts w:asciiTheme="minorHAnsi" w:hAnsiTheme="minorHAnsi"/>
            <w:noProof/>
            <w:lang w:val="en-GB"/>
          </w:rPr>
          <w:t>GRDC, 2017</w:t>
        </w:r>
      </w:hyperlink>
      <w:r w:rsidR="001B2602">
        <w:rPr>
          <w:rFonts w:asciiTheme="minorHAnsi" w:hAnsiTheme="minorHAnsi"/>
          <w:noProof/>
          <w:lang w:val="en-GB"/>
        </w:rPr>
        <w:t>)</w:t>
      </w:r>
      <w:r w:rsidR="001B2602">
        <w:rPr>
          <w:rFonts w:asciiTheme="minorHAnsi" w:hAnsiTheme="minorHAnsi"/>
          <w:lang w:val="en-GB"/>
        </w:rPr>
        <w:fldChar w:fldCharType="end"/>
      </w:r>
      <w:r w:rsidR="0005346D" w:rsidRPr="0079644D">
        <w:rPr>
          <w:rFonts w:asciiTheme="minorHAnsi" w:hAnsiTheme="minorHAnsi"/>
          <w:lang w:val="en-GB"/>
        </w:rPr>
        <w:t>.</w:t>
      </w:r>
      <w:r w:rsidR="008B380B" w:rsidRPr="0079644D">
        <w:rPr>
          <w:rFonts w:asciiTheme="minorHAnsi" w:hAnsiTheme="minorHAnsi"/>
          <w:lang w:val="en-GB"/>
        </w:rPr>
        <w:t xml:space="preserve"> </w:t>
      </w:r>
    </w:p>
    <w:p w14:paraId="287FD269" w14:textId="5063E6A8" w:rsidR="00A1119A" w:rsidRPr="0079644D" w:rsidRDefault="00F261EE" w:rsidP="00130C14">
      <w:pPr>
        <w:pStyle w:val="Heading2"/>
        <w:rPr>
          <w:rFonts w:asciiTheme="minorHAnsi" w:hAnsiTheme="minorHAnsi"/>
          <w:szCs w:val="24"/>
        </w:rPr>
      </w:pPr>
      <w:bookmarkStart w:id="254" w:name="_Toc182994434"/>
      <w:bookmarkEnd w:id="250"/>
      <w:bookmarkEnd w:id="251"/>
      <w:bookmarkEnd w:id="252"/>
      <w:bookmarkEnd w:id="253"/>
      <w:r w:rsidRPr="0079644D">
        <w:rPr>
          <w:rFonts w:asciiTheme="minorHAnsi" w:hAnsiTheme="minorHAnsi"/>
          <w:szCs w:val="24"/>
        </w:rPr>
        <w:t>Sorghum life cycle</w:t>
      </w:r>
      <w:bookmarkEnd w:id="254"/>
    </w:p>
    <w:p w14:paraId="4AB7E035" w14:textId="256E4259" w:rsidR="000E29FE" w:rsidRDefault="00B042C8" w:rsidP="00BF4454">
      <w:pPr>
        <w:shd w:val="clear" w:color="auto" w:fill="FFFFFF"/>
        <w:spacing w:before="225" w:after="225"/>
        <w:textAlignment w:val="baseline"/>
        <w:rPr>
          <w:rFonts w:asciiTheme="minorHAnsi" w:hAnsiTheme="minorHAnsi"/>
        </w:rPr>
      </w:pPr>
      <w:r w:rsidRPr="0079644D">
        <w:rPr>
          <w:rFonts w:asciiTheme="minorHAnsi" w:hAnsiTheme="minorHAnsi"/>
        </w:rPr>
        <w:t xml:space="preserve">The developmental stages of sorghum’s life cycle are </w:t>
      </w:r>
      <w:r w:rsidR="00EE35CB">
        <w:rPr>
          <w:rFonts w:asciiTheme="minorHAnsi" w:hAnsiTheme="minorHAnsi"/>
        </w:rPr>
        <w:t>described in</w:t>
      </w:r>
      <w:r w:rsidR="00C34376">
        <w:rPr>
          <w:rFonts w:asciiTheme="minorHAnsi" w:hAnsiTheme="minorHAnsi"/>
        </w:rPr>
        <w:t xml:space="preserve"> </w:t>
      </w:r>
      <w:hyperlink w:anchor="_ENREF_94" w:tooltip="House, 1985 #72" w:history="1">
        <w:r w:rsidR="00A529B2">
          <w:rPr>
            <w:rFonts w:asciiTheme="minorHAnsi" w:hAnsiTheme="minorHAnsi"/>
          </w:rPr>
          <w:fldChar w:fldCharType="begin"/>
        </w:r>
        <w:r w:rsidR="00A529B2">
          <w:rPr>
            <w:rFonts w:asciiTheme="minorHAnsi" w:hAnsiTheme="minorHAnsi"/>
          </w:rPr>
          <w:instrText xml:space="preserve"> ADDIN EN.CITE &lt;EndNote&gt;&lt;Cite AuthorYear="1"&gt;&lt;Author&gt;House&lt;/Author&gt;&lt;Year&gt;1985&lt;/Year&gt;&lt;RecNum&gt;72&lt;/RecNum&gt;&lt;DisplayText&gt;House (1985)&lt;/DisplayText&gt;&lt;record&gt;&lt;rec-number&gt;72&lt;/rec-number&gt;&lt;foreign-keys&gt;&lt;key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(ICRISAT)&lt;/publisher&gt;&lt;label&gt;20778&lt;/label&gt;&lt;urls&gt;&lt;/urls&gt;&lt;/record&gt;&lt;/Cite&gt;&lt;/EndNote&gt;</w:instrText>
        </w:r>
        <w:r w:rsidR="00A529B2">
          <w:rPr>
            <w:rFonts w:asciiTheme="minorHAnsi" w:hAnsiTheme="minorHAnsi"/>
          </w:rPr>
          <w:fldChar w:fldCharType="separate"/>
        </w:r>
        <w:r w:rsidR="00A529B2">
          <w:rPr>
            <w:rFonts w:asciiTheme="minorHAnsi" w:hAnsiTheme="minorHAnsi"/>
            <w:noProof/>
          </w:rPr>
          <w:t>House (1985)</w:t>
        </w:r>
        <w:r w:rsidR="00A529B2">
          <w:rPr>
            <w:rFonts w:asciiTheme="minorHAnsi" w:hAnsiTheme="minorHAnsi"/>
          </w:rPr>
          <w:fldChar w:fldCharType="end"/>
        </w:r>
      </w:hyperlink>
      <w:r w:rsidR="00C34376">
        <w:rPr>
          <w:rFonts w:asciiTheme="minorHAnsi" w:hAnsiTheme="minorHAnsi"/>
        </w:rPr>
        <w:t xml:space="preserve">, </w:t>
      </w:r>
      <w:hyperlink w:anchor="_ENREF_215" w:tooltip="Vanderlip, 1993 #58" w:history="1">
        <w:r w:rsidR="00A529B2">
          <w:rPr>
            <w:rFonts w:asciiTheme="minorHAnsi" w:hAnsiTheme="minorHAnsi"/>
          </w:rPr>
          <w:fldChar w:fldCharType="begin"/>
        </w:r>
        <w:r w:rsidR="00A529B2">
          <w:rPr>
            <w:rFonts w:asciiTheme="minorHAnsi" w:hAnsiTheme="minorHAnsi"/>
          </w:rPr>
          <w:instrText xml:space="preserve"> ADDIN EN.CITE &lt;EndNote&gt;&lt;Cite AuthorYear="1"&gt;&lt;Author&gt;Vanderlip&lt;/Author&gt;&lt;Year&gt;1993&lt;/Year&gt;&lt;RecNum&gt;58&lt;/RecNum&gt;&lt;DisplayText&gt;Vanderlip (1993)&lt;/DisplayText&gt;&lt;record&gt;&lt;rec-number&gt;58&lt;/rec-number&gt;&lt;foreign-keys&gt;&lt;key app="EN" db-id="s22vvf2alvzetge2t59vzeri5etpvawtpf2x" timestamp="1728446198"&gt;58&lt;/key&gt;&lt;/foreign-keys&gt;&lt;ref-type name="Report"&gt;27&lt;/ref-type&gt;&lt;contributors&gt;&lt;authors&gt;&lt;author&gt;Vanderlip, R.L.&lt;/author&gt;&lt;/authors&gt;&lt;/contributors&gt;&lt;titles&gt;&lt;title&gt;How a sorghum plant develops. Contribution no. 1203&lt;/title&gt;&lt;/titles&gt;&lt;keywords&gt;&lt;keyword&gt;sorghum&lt;/keyword&gt;&lt;keyword&gt;plant&lt;/keyword&gt;&lt;/keywords&gt;&lt;dates&gt;&lt;year&gt;1993&lt;/year&gt;&lt;pub-dates&gt;&lt;date&gt;1993&lt;/date&gt;&lt;/pub-dates&gt;&lt;/dates&gt;&lt;publisher&gt;Kansas State University, Agricultural Experiment Station and Cooperative Extension Service; available online http://www.ksre.k-state.edu/bookstore/pubs/s3.pdf&lt;/publisher&gt;&lt;label&gt;20798&lt;/label&gt;&lt;urls&gt;&lt;related-urls&gt;&lt;url&gt;&lt;style face="underline" font="default" size="100%"&gt;http://www.ksre.k-state.edu/bookstore/pubs/s3.pdf&lt;/style&gt;&lt;/url&gt;&lt;/related-urls&gt;&lt;/urls&gt;&lt;/record&gt;&lt;/Cite&gt;&lt;/EndNote&gt;</w:instrText>
        </w:r>
        <w:r w:rsidR="00A529B2">
          <w:rPr>
            <w:rFonts w:asciiTheme="minorHAnsi" w:hAnsiTheme="minorHAnsi"/>
          </w:rPr>
          <w:fldChar w:fldCharType="separate"/>
        </w:r>
        <w:r w:rsidR="00A529B2">
          <w:rPr>
            <w:rFonts w:asciiTheme="minorHAnsi" w:hAnsiTheme="minorHAnsi"/>
            <w:noProof/>
          </w:rPr>
          <w:t>Vanderlip (1993)</w:t>
        </w:r>
        <w:r w:rsidR="00A529B2">
          <w:rPr>
            <w:rFonts w:asciiTheme="minorHAnsi" w:hAnsiTheme="minorHAnsi"/>
          </w:rPr>
          <w:fldChar w:fldCharType="end"/>
        </w:r>
      </w:hyperlink>
      <w:r w:rsidR="00C34376">
        <w:rPr>
          <w:rFonts w:asciiTheme="minorHAnsi" w:hAnsiTheme="minorHAnsi"/>
        </w:rPr>
        <w:t xml:space="preserve"> and </w:t>
      </w:r>
      <w:hyperlink w:anchor="_ENREF_195" w:tooltip="Spenceley, 2005 #49" w:history="1">
        <w:r w:rsidR="00A529B2">
          <w:rPr>
            <w:rFonts w:asciiTheme="minorHAnsi" w:hAnsiTheme="minorHAnsi"/>
          </w:rPr>
          <w:fldChar w:fldCharType="begin"/>
        </w:r>
        <w:r w:rsidR="00A529B2">
          <w:rPr>
            <w:rFonts w:asciiTheme="minorHAnsi" w:hAnsiTheme="minorHAnsi"/>
          </w:rPr>
          <w:instrText xml:space="preserve"> ADDIN EN.CITE &lt;EndNote&gt;&lt;Cite AuthorYear="1"&gt;&lt;Author&gt;Spenceley&lt;/Author&gt;&lt;Year&gt;2005&lt;/Year&gt;&lt;RecNum&gt;49&lt;/RecNum&gt;&lt;DisplayText&gt;Spenceley et al. (2005)&lt;/DisplayText&gt;&lt;record&gt;&lt;rec-number&gt;49&lt;/rec-number&gt;&lt;foreign-keys&gt;&lt;key app="EN" db-id="s22vvf2alvzetge2t59vzeri5etpvawtpf2x" timestamp="1728446198"&gt;49&lt;/key&gt;&lt;/foreign-keys&gt;&lt;ref-type name="Report"&gt;27&lt;/ref-type&gt;&lt;contributors&gt;&lt;authors&gt;&lt;author&gt;Spenceley, J.&lt;/author&gt;&lt;author&gt;Butler, G.&lt;/author&gt;&lt;author&gt;Nicholas, A.&lt;/author&gt;&lt;author&gt;Simpfendorfer, S.&lt;/author&gt;&lt;author&gt;Holland, J.&lt;/author&gt;&lt;author&gt;Kniepp, J.&lt;/author&gt;&lt;author&gt;Edwards, J.&lt;/author&gt;&lt;author&gt;Dale, T&lt;/author&gt;&lt;/authors&gt;&lt;/contributors&gt;&lt;titles&gt;&lt;title&gt;Grain Sorghum&lt;/title&gt;&lt;secondary-title&gt;Agfact P3.3.5  AGDEX 115/10&lt;/secondary-title&gt;&lt;/titles&gt;&lt;keywords&gt;&lt;keyword&gt;grain&lt;/keyword&gt;&lt;keyword&gt;sorghum&lt;/keyword&gt;&lt;/keywords&gt;&lt;dates&gt;&lt;year&gt;2005&lt;/year&gt;&lt;pub-dates&gt;&lt;date&gt;2005&lt;/date&gt;&lt;/pub-dates&gt;&lt;/dates&gt;&lt;publisher&gt;NSW Department of Primary Industries; available online; http://www.dpi.nsw.gov.au/__data/assets/pdf_file/0006/146355/grain-sorghum.pdf&lt;/publisher&gt;&lt;label&gt;20782&lt;/label&gt;&lt;urls&gt;&lt;related-urls&gt;&lt;url&gt;&lt;style face="underline" font="default" size="100%"&gt;http://www.dpi.nsw.gov.au/__data/assets/pdf_file/0006/146355/grain-sorghum.pdf&lt;/style&gt;&lt;/url&gt;&lt;/related-urls&gt;&lt;/urls&gt;&lt;/record&gt;&lt;/Cite&gt;&lt;/EndNote&gt;</w:instrText>
        </w:r>
        <w:r w:rsidR="00A529B2">
          <w:rPr>
            <w:rFonts w:asciiTheme="minorHAnsi" w:hAnsiTheme="minorHAnsi"/>
          </w:rPr>
          <w:fldChar w:fldCharType="separate"/>
        </w:r>
        <w:r w:rsidR="00A529B2">
          <w:rPr>
            <w:rFonts w:asciiTheme="minorHAnsi" w:hAnsiTheme="minorHAnsi"/>
            <w:noProof/>
          </w:rPr>
          <w:t>Spenceley et al. (2005)</w:t>
        </w:r>
        <w:r w:rsidR="00A529B2">
          <w:rPr>
            <w:rFonts w:asciiTheme="minorHAnsi" w:hAnsiTheme="minorHAnsi"/>
          </w:rPr>
          <w:fldChar w:fldCharType="end"/>
        </w:r>
      </w:hyperlink>
      <w:r w:rsidR="0027186D" w:rsidRPr="0079644D">
        <w:rPr>
          <w:rFonts w:asciiTheme="minorHAnsi" w:hAnsiTheme="minorHAnsi"/>
        </w:rPr>
        <w:t xml:space="preserve"> </w:t>
      </w:r>
      <w:r w:rsidR="00EE35CB">
        <w:rPr>
          <w:rFonts w:asciiTheme="minorHAnsi" w:hAnsiTheme="minorHAnsi"/>
        </w:rPr>
        <w:t xml:space="preserve">and </w:t>
      </w:r>
      <w:r w:rsidR="00C34376">
        <w:rPr>
          <w:rFonts w:asciiTheme="minorHAnsi" w:hAnsiTheme="minorHAnsi"/>
        </w:rPr>
        <w:t xml:space="preserve">are summarised </w:t>
      </w:r>
      <w:r w:rsidR="00EE35CB" w:rsidRPr="0079644D">
        <w:rPr>
          <w:rFonts w:asciiTheme="minorHAnsi" w:hAnsiTheme="minorHAnsi"/>
        </w:rPr>
        <w:t xml:space="preserve">in </w:t>
      </w:r>
      <w:r w:rsidR="00EE35CB">
        <w:rPr>
          <w:rFonts w:asciiTheme="minorHAnsi" w:hAnsiTheme="minorHAnsi"/>
        </w:rPr>
        <w:fldChar w:fldCharType="begin"/>
      </w:r>
      <w:r w:rsidR="00EE35CB">
        <w:rPr>
          <w:rFonts w:asciiTheme="minorHAnsi" w:hAnsiTheme="minorHAnsi"/>
        </w:rPr>
        <w:instrText xml:space="preserve"> REF _Ref105763482 \h </w:instrText>
      </w:r>
      <w:r w:rsidR="00EE35CB">
        <w:rPr>
          <w:rFonts w:asciiTheme="minorHAnsi" w:hAnsiTheme="minorHAnsi"/>
        </w:rPr>
      </w:r>
      <w:r w:rsidR="00EE35CB">
        <w:rPr>
          <w:rFonts w:asciiTheme="minorHAnsi" w:hAnsiTheme="minorHAnsi"/>
        </w:rPr>
        <w:fldChar w:fldCharType="separate"/>
      </w:r>
      <w:r w:rsidR="00EE35CB">
        <w:t xml:space="preserve">Table </w:t>
      </w:r>
      <w:r w:rsidR="00EE35CB">
        <w:rPr>
          <w:noProof/>
        </w:rPr>
        <w:t>5</w:t>
      </w:r>
      <w:r w:rsidR="00EE35CB">
        <w:rPr>
          <w:rFonts w:asciiTheme="minorHAnsi" w:hAnsiTheme="minorHAnsi"/>
        </w:rPr>
        <w:fldChar w:fldCharType="end"/>
      </w:r>
      <w:r w:rsidR="00C34376">
        <w:rPr>
          <w:rFonts w:asciiTheme="minorHAnsi" w:hAnsiTheme="minorHAnsi"/>
        </w:rPr>
        <w:t xml:space="preserve"> below</w:t>
      </w:r>
      <w:r w:rsidRPr="0079644D">
        <w:rPr>
          <w:rFonts w:asciiTheme="minorHAnsi" w:hAnsiTheme="minorHAnsi"/>
        </w:rPr>
        <w:t xml:space="preserve">. </w:t>
      </w:r>
      <w:r w:rsidR="009225C1">
        <w:rPr>
          <w:rFonts w:asciiTheme="minorHAnsi" w:hAnsiTheme="minorHAnsi"/>
        </w:rPr>
        <w:t xml:space="preserve">The </w:t>
      </w:r>
      <w:r w:rsidR="00027611">
        <w:rPr>
          <w:rFonts w:asciiTheme="minorHAnsi" w:hAnsiTheme="minorHAnsi"/>
          <w:lang w:eastAsia="en-AU"/>
        </w:rPr>
        <w:t>v</w:t>
      </w:r>
      <w:r w:rsidR="00A1119A" w:rsidRPr="0079644D">
        <w:rPr>
          <w:rFonts w:asciiTheme="minorHAnsi" w:hAnsiTheme="minorHAnsi"/>
          <w:lang w:eastAsia="en-AU"/>
        </w:rPr>
        <w:t xml:space="preserve">egetative </w:t>
      </w:r>
      <w:r w:rsidR="00027611">
        <w:rPr>
          <w:rFonts w:asciiTheme="minorHAnsi" w:hAnsiTheme="minorHAnsi"/>
          <w:lang w:eastAsia="en-AU"/>
        </w:rPr>
        <w:t>p</w:t>
      </w:r>
      <w:r w:rsidR="00A1119A" w:rsidRPr="0079644D">
        <w:rPr>
          <w:rFonts w:asciiTheme="minorHAnsi" w:hAnsiTheme="minorHAnsi"/>
          <w:lang w:eastAsia="en-AU"/>
        </w:rPr>
        <w:t>hase includes three stages (</w:t>
      </w:r>
      <w:r w:rsidR="000026E9">
        <w:rPr>
          <w:rFonts w:asciiTheme="minorHAnsi" w:hAnsiTheme="minorHAnsi"/>
          <w:lang w:eastAsia="en-AU"/>
        </w:rPr>
        <w:t>g</w:t>
      </w:r>
      <w:r w:rsidR="009225C1">
        <w:rPr>
          <w:rFonts w:asciiTheme="minorHAnsi" w:hAnsiTheme="minorHAnsi"/>
          <w:lang w:eastAsia="en-AU"/>
        </w:rPr>
        <w:t>rowth stage</w:t>
      </w:r>
      <w:r w:rsidR="00D63729">
        <w:rPr>
          <w:rFonts w:asciiTheme="minorHAnsi" w:hAnsiTheme="minorHAnsi"/>
          <w:lang w:eastAsia="en-AU"/>
        </w:rPr>
        <w:t>s</w:t>
      </w:r>
      <w:r w:rsidR="009225C1">
        <w:rPr>
          <w:rFonts w:asciiTheme="minorHAnsi" w:hAnsiTheme="minorHAnsi"/>
          <w:lang w:eastAsia="en-AU"/>
        </w:rPr>
        <w:t xml:space="preserve"> </w:t>
      </w:r>
      <w:r w:rsidR="00A1119A" w:rsidRPr="0079644D">
        <w:rPr>
          <w:rFonts w:asciiTheme="minorHAnsi" w:hAnsiTheme="minorHAnsi"/>
          <w:lang w:eastAsia="en-AU"/>
        </w:rPr>
        <w:t xml:space="preserve">0 </w:t>
      </w:r>
      <w:r w:rsidR="00D63729">
        <w:rPr>
          <w:rFonts w:asciiTheme="minorHAnsi" w:hAnsiTheme="minorHAnsi"/>
          <w:lang w:eastAsia="en-AU"/>
        </w:rPr>
        <w:t>to</w:t>
      </w:r>
      <w:r w:rsidR="00D63729" w:rsidRPr="0079644D">
        <w:rPr>
          <w:rFonts w:asciiTheme="minorHAnsi" w:hAnsiTheme="minorHAnsi"/>
          <w:lang w:eastAsia="en-AU"/>
        </w:rPr>
        <w:t xml:space="preserve"> </w:t>
      </w:r>
      <w:r w:rsidR="00A1119A" w:rsidRPr="0079644D">
        <w:rPr>
          <w:rFonts w:asciiTheme="minorHAnsi" w:hAnsiTheme="minorHAnsi"/>
          <w:lang w:eastAsia="en-AU"/>
        </w:rPr>
        <w:t>2)</w:t>
      </w:r>
      <w:r w:rsidR="00565ED3" w:rsidRPr="0079644D">
        <w:rPr>
          <w:rFonts w:asciiTheme="minorHAnsi" w:hAnsiTheme="minorHAnsi"/>
          <w:lang w:eastAsia="en-AU"/>
        </w:rPr>
        <w:t xml:space="preserve"> and occurs from plant establishment to flower bud initiation</w:t>
      </w:r>
      <w:r w:rsidR="00A1119A" w:rsidRPr="0079644D">
        <w:rPr>
          <w:rFonts w:asciiTheme="minorHAnsi" w:hAnsiTheme="minorHAnsi"/>
          <w:lang w:eastAsia="en-AU"/>
        </w:rPr>
        <w:t xml:space="preserve">; </w:t>
      </w:r>
      <w:r w:rsidR="009225C1">
        <w:rPr>
          <w:rFonts w:asciiTheme="minorHAnsi" w:hAnsiTheme="minorHAnsi"/>
          <w:lang w:eastAsia="en-AU"/>
        </w:rPr>
        <w:t xml:space="preserve">the </w:t>
      </w:r>
      <w:r w:rsidR="00027611">
        <w:rPr>
          <w:rFonts w:asciiTheme="minorHAnsi" w:hAnsiTheme="minorHAnsi"/>
          <w:lang w:eastAsia="en-AU"/>
        </w:rPr>
        <w:t>f</w:t>
      </w:r>
      <w:r w:rsidR="00A1119A" w:rsidRPr="0079644D">
        <w:rPr>
          <w:rFonts w:asciiTheme="minorHAnsi" w:hAnsiTheme="minorHAnsi"/>
          <w:lang w:eastAsia="en-AU"/>
        </w:rPr>
        <w:t xml:space="preserve">loral </w:t>
      </w:r>
      <w:r w:rsidR="00027611">
        <w:rPr>
          <w:rFonts w:asciiTheme="minorHAnsi" w:hAnsiTheme="minorHAnsi"/>
          <w:lang w:eastAsia="en-AU"/>
        </w:rPr>
        <w:t>p</w:t>
      </w:r>
      <w:r w:rsidR="00A1119A" w:rsidRPr="0079644D">
        <w:rPr>
          <w:rFonts w:asciiTheme="minorHAnsi" w:hAnsiTheme="minorHAnsi"/>
          <w:lang w:eastAsia="en-AU"/>
        </w:rPr>
        <w:t xml:space="preserve">hase includes </w:t>
      </w:r>
      <w:r w:rsidR="000026E9">
        <w:rPr>
          <w:rFonts w:asciiTheme="minorHAnsi" w:hAnsiTheme="minorHAnsi"/>
          <w:lang w:eastAsia="en-AU"/>
        </w:rPr>
        <w:t>g</w:t>
      </w:r>
      <w:r w:rsidR="009225C1">
        <w:rPr>
          <w:rFonts w:asciiTheme="minorHAnsi" w:hAnsiTheme="minorHAnsi"/>
          <w:lang w:eastAsia="en-AU"/>
        </w:rPr>
        <w:t xml:space="preserve">rowth </w:t>
      </w:r>
      <w:r w:rsidR="00A1119A" w:rsidRPr="0079644D">
        <w:rPr>
          <w:rFonts w:asciiTheme="minorHAnsi" w:hAnsiTheme="minorHAnsi"/>
          <w:lang w:eastAsia="en-AU"/>
        </w:rPr>
        <w:t xml:space="preserve">stages 3 </w:t>
      </w:r>
      <w:r w:rsidR="00D63729">
        <w:rPr>
          <w:rFonts w:asciiTheme="minorHAnsi" w:hAnsiTheme="minorHAnsi"/>
          <w:lang w:eastAsia="en-AU"/>
        </w:rPr>
        <w:t>to</w:t>
      </w:r>
      <w:r w:rsidR="00D63729" w:rsidRPr="0079644D">
        <w:rPr>
          <w:rFonts w:asciiTheme="minorHAnsi" w:hAnsiTheme="minorHAnsi"/>
          <w:lang w:eastAsia="en-AU"/>
        </w:rPr>
        <w:t xml:space="preserve"> </w:t>
      </w:r>
      <w:r w:rsidR="00A1119A" w:rsidRPr="0079644D">
        <w:rPr>
          <w:rFonts w:asciiTheme="minorHAnsi" w:hAnsiTheme="minorHAnsi"/>
          <w:lang w:eastAsia="en-AU"/>
        </w:rPr>
        <w:t>5</w:t>
      </w:r>
      <w:r w:rsidR="00565ED3" w:rsidRPr="0079644D">
        <w:rPr>
          <w:rFonts w:asciiTheme="minorHAnsi" w:hAnsiTheme="minorHAnsi"/>
          <w:lang w:eastAsia="en-AU"/>
        </w:rPr>
        <w:t xml:space="preserve"> from inflorescence development to c</w:t>
      </w:r>
      <w:r w:rsidR="006208A7" w:rsidRPr="0079644D">
        <w:rPr>
          <w:rFonts w:asciiTheme="minorHAnsi" w:hAnsiTheme="minorHAnsi"/>
          <w:lang w:eastAsia="en-AU"/>
        </w:rPr>
        <w:t>ommencement of flowering (anthesis)</w:t>
      </w:r>
      <w:r w:rsidR="00A1119A" w:rsidRPr="0079644D">
        <w:rPr>
          <w:rFonts w:asciiTheme="minorHAnsi" w:hAnsiTheme="minorHAnsi"/>
          <w:lang w:eastAsia="en-AU"/>
        </w:rPr>
        <w:t xml:space="preserve">; and </w:t>
      </w:r>
      <w:r w:rsidR="009225C1">
        <w:rPr>
          <w:rFonts w:asciiTheme="minorHAnsi" w:hAnsiTheme="minorHAnsi"/>
          <w:lang w:eastAsia="en-AU"/>
        </w:rPr>
        <w:t xml:space="preserve">the </w:t>
      </w:r>
      <w:r w:rsidR="00027611">
        <w:rPr>
          <w:rFonts w:asciiTheme="minorHAnsi" w:hAnsiTheme="minorHAnsi"/>
          <w:lang w:eastAsia="en-AU"/>
        </w:rPr>
        <w:t>g</w:t>
      </w:r>
      <w:r w:rsidR="00A1119A" w:rsidRPr="0079644D">
        <w:rPr>
          <w:rFonts w:asciiTheme="minorHAnsi" w:hAnsiTheme="minorHAnsi"/>
          <w:lang w:eastAsia="en-AU"/>
        </w:rPr>
        <w:t xml:space="preserve">rain </w:t>
      </w:r>
      <w:r w:rsidR="00027611">
        <w:rPr>
          <w:rFonts w:asciiTheme="minorHAnsi" w:hAnsiTheme="minorHAnsi"/>
          <w:lang w:eastAsia="en-AU"/>
        </w:rPr>
        <w:t>f</w:t>
      </w:r>
      <w:r w:rsidR="00A1119A" w:rsidRPr="0079644D">
        <w:rPr>
          <w:rFonts w:asciiTheme="minorHAnsi" w:hAnsiTheme="minorHAnsi"/>
          <w:lang w:eastAsia="en-AU"/>
        </w:rPr>
        <w:t xml:space="preserve">illing </w:t>
      </w:r>
      <w:r w:rsidR="00027611">
        <w:rPr>
          <w:rFonts w:asciiTheme="minorHAnsi" w:hAnsiTheme="minorHAnsi"/>
          <w:lang w:eastAsia="en-AU"/>
        </w:rPr>
        <w:t>p</w:t>
      </w:r>
      <w:r w:rsidR="00A1119A" w:rsidRPr="0079644D">
        <w:rPr>
          <w:rFonts w:asciiTheme="minorHAnsi" w:hAnsiTheme="minorHAnsi"/>
          <w:lang w:eastAsia="en-AU"/>
        </w:rPr>
        <w:t xml:space="preserve">hase, </w:t>
      </w:r>
      <w:r w:rsidR="000026E9">
        <w:rPr>
          <w:rFonts w:asciiTheme="minorHAnsi" w:hAnsiTheme="minorHAnsi"/>
          <w:lang w:eastAsia="en-AU"/>
        </w:rPr>
        <w:t>g</w:t>
      </w:r>
      <w:r w:rsidR="009225C1">
        <w:rPr>
          <w:rFonts w:asciiTheme="minorHAnsi" w:hAnsiTheme="minorHAnsi"/>
          <w:lang w:eastAsia="en-AU"/>
        </w:rPr>
        <w:t xml:space="preserve">rowth </w:t>
      </w:r>
      <w:r w:rsidR="00A1119A" w:rsidRPr="0079644D">
        <w:rPr>
          <w:rFonts w:asciiTheme="minorHAnsi" w:hAnsiTheme="minorHAnsi"/>
          <w:lang w:eastAsia="en-AU"/>
        </w:rPr>
        <w:t xml:space="preserve">stages 6 </w:t>
      </w:r>
      <w:r w:rsidR="00D63729">
        <w:rPr>
          <w:rFonts w:asciiTheme="minorHAnsi" w:hAnsiTheme="minorHAnsi"/>
          <w:lang w:eastAsia="en-AU"/>
        </w:rPr>
        <w:t>to</w:t>
      </w:r>
      <w:r w:rsidR="00D63729" w:rsidRPr="0079644D">
        <w:rPr>
          <w:rFonts w:asciiTheme="minorHAnsi" w:hAnsiTheme="minorHAnsi"/>
          <w:lang w:eastAsia="en-AU"/>
        </w:rPr>
        <w:t xml:space="preserve"> </w:t>
      </w:r>
      <w:r w:rsidR="00A1119A" w:rsidRPr="0079644D">
        <w:rPr>
          <w:rFonts w:asciiTheme="minorHAnsi" w:hAnsiTheme="minorHAnsi"/>
          <w:lang w:eastAsia="en-AU"/>
        </w:rPr>
        <w:t>9</w:t>
      </w:r>
      <w:r w:rsidR="006208A7" w:rsidRPr="0079644D">
        <w:rPr>
          <w:rFonts w:asciiTheme="minorHAnsi" w:hAnsiTheme="minorHAnsi"/>
          <w:lang w:eastAsia="en-AU"/>
        </w:rPr>
        <w:t>, from flowering to physiological maturity</w:t>
      </w:r>
      <w:r w:rsidR="00A1119A" w:rsidRPr="0079644D">
        <w:rPr>
          <w:rFonts w:asciiTheme="minorHAnsi" w:hAnsiTheme="minorHAnsi"/>
        </w:rPr>
        <w:t xml:space="preserve">. </w:t>
      </w:r>
      <w:r w:rsidR="00020F95" w:rsidRPr="0079644D">
        <w:rPr>
          <w:rFonts w:asciiTheme="minorHAnsi" w:hAnsiTheme="minorHAnsi"/>
        </w:rPr>
        <w:t xml:space="preserve">The timing </w:t>
      </w:r>
      <w:r w:rsidR="00D00E24" w:rsidRPr="0079644D">
        <w:rPr>
          <w:rFonts w:asciiTheme="minorHAnsi" w:hAnsiTheme="minorHAnsi"/>
        </w:rPr>
        <w:t xml:space="preserve">and length </w:t>
      </w:r>
      <w:r w:rsidR="00020F95" w:rsidRPr="0079644D">
        <w:rPr>
          <w:rFonts w:asciiTheme="minorHAnsi" w:hAnsiTheme="minorHAnsi"/>
        </w:rPr>
        <w:t xml:space="preserve">of each stage within the crop growth cycle will vary depending on </w:t>
      </w:r>
      <w:r w:rsidR="0027186D" w:rsidRPr="0079644D">
        <w:rPr>
          <w:rFonts w:asciiTheme="minorHAnsi" w:hAnsiTheme="minorHAnsi"/>
        </w:rPr>
        <w:t xml:space="preserve">sorghum cultivar, </w:t>
      </w:r>
      <w:r w:rsidR="00020F95" w:rsidRPr="0079644D">
        <w:rPr>
          <w:rFonts w:asciiTheme="minorHAnsi" w:hAnsiTheme="minorHAnsi"/>
        </w:rPr>
        <w:t xml:space="preserve">location, planting times and seasonal conditions, but </w:t>
      </w:r>
      <w:r w:rsidR="00D00E24" w:rsidRPr="0079644D">
        <w:rPr>
          <w:rFonts w:asciiTheme="minorHAnsi" w:hAnsiTheme="minorHAnsi"/>
        </w:rPr>
        <w:t xml:space="preserve">the </w:t>
      </w:r>
      <w:r w:rsidR="009225C1">
        <w:rPr>
          <w:rFonts w:asciiTheme="minorHAnsi" w:hAnsiTheme="minorHAnsi"/>
        </w:rPr>
        <w:t xml:space="preserve">life </w:t>
      </w:r>
      <w:r w:rsidR="00D00E24" w:rsidRPr="0079644D">
        <w:rPr>
          <w:rFonts w:asciiTheme="minorHAnsi" w:hAnsiTheme="minorHAnsi"/>
        </w:rPr>
        <w:t xml:space="preserve">cycle </w:t>
      </w:r>
      <w:r w:rsidR="00020F95" w:rsidRPr="0079644D">
        <w:rPr>
          <w:rFonts w:asciiTheme="minorHAnsi" w:hAnsiTheme="minorHAnsi"/>
        </w:rPr>
        <w:t xml:space="preserve">will generally </w:t>
      </w:r>
      <w:r w:rsidR="00D00E24" w:rsidRPr="0079644D">
        <w:rPr>
          <w:rFonts w:asciiTheme="minorHAnsi" w:hAnsiTheme="minorHAnsi"/>
        </w:rPr>
        <w:t>take</w:t>
      </w:r>
      <w:r w:rsidR="00020F95" w:rsidRPr="0079644D">
        <w:rPr>
          <w:rFonts w:asciiTheme="minorHAnsi" w:hAnsiTheme="minorHAnsi"/>
        </w:rPr>
        <w:t xml:space="preserve"> between </w:t>
      </w:r>
      <w:r w:rsidR="00B70E26" w:rsidRPr="0079644D">
        <w:rPr>
          <w:rFonts w:asciiTheme="minorHAnsi" w:hAnsiTheme="minorHAnsi"/>
        </w:rPr>
        <w:t>90</w:t>
      </w:r>
      <w:r w:rsidR="00020F95" w:rsidRPr="0079644D">
        <w:rPr>
          <w:rFonts w:asciiTheme="minorHAnsi" w:hAnsiTheme="minorHAnsi"/>
        </w:rPr>
        <w:t xml:space="preserve"> and 140 days</w:t>
      </w:r>
      <w:r w:rsidR="00E00224" w:rsidRPr="0079644D">
        <w:rPr>
          <w:rFonts w:asciiTheme="minorHAnsi" w:hAnsiTheme="minorHAnsi"/>
        </w:rPr>
        <w:t xml:space="preserve"> </w:t>
      </w:r>
      <w:r w:rsidR="00155204" w:rsidRPr="0079644D">
        <w:rPr>
          <w:rFonts w:asciiTheme="minorHAnsi" w:hAnsiTheme="minorHAnsi"/>
        </w:rPr>
        <w:t xml:space="preserve">to complete </w:t>
      </w:r>
      <w:r w:rsidR="00B70E26" w:rsidRPr="0079644D">
        <w:rPr>
          <w:rFonts w:asciiTheme="minorHAnsi" w:hAnsiTheme="minorHAnsi"/>
        </w:rPr>
        <w:fldChar w:fldCharType="begin">
          <w:fldData xml:space="preserve">PEVuZE5vdGU+PENpdGU+PEF1dGhvcj5WYW5kZXJsaXA8L0F1dGhvcj48WWVhcj4xOTkzPC9ZZWFy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==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PEVuZE5vdGU+PENpdGU+PEF1dGhvcj5WYW5kZXJsaXA8L0F1dGhvcj48WWVhcj4xOTkzPC9ZZWFy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==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B70E26" w:rsidRPr="0079644D">
        <w:rPr>
          <w:rFonts w:asciiTheme="minorHAnsi" w:hAnsiTheme="minorHAnsi"/>
        </w:rPr>
      </w:r>
      <w:r w:rsidR="00B70E26" w:rsidRPr="0079644D">
        <w:rPr>
          <w:rFonts w:asciiTheme="minorHAnsi" w:hAnsiTheme="minorHAnsi"/>
        </w:rPr>
        <w:fldChar w:fldCharType="separate"/>
      </w:r>
      <w:r w:rsidR="00E030C2">
        <w:rPr>
          <w:rFonts w:asciiTheme="minorHAnsi" w:hAnsiTheme="minorHAnsi"/>
          <w:noProof/>
        </w:rPr>
        <w:t>(</w:t>
      </w:r>
      <w:hyperlink w:anchor="_ENREF_94" w:tooltip="House, 1985 #72" w:history="1">
        <w:r w:rsidR="00A529B2">
          <w:rPr>
            <w:rFonts w:asciiTheme="minorHAnsi" w:hAnsiTheme="minorHAnsi"/>
            <w:noProof/>
          </w:rPr>
          <w:t>House, 1985</w:t>
        </w:r>
      </w:hyperlink>
      <w:r w:rsidR="00E030C2">
        <w:rPr>
          <w:rFonts w:asciiTheme="minorHAnsi" w:hAnsiTheme="minorHAnsi"/>
          <w:noProof/>
        </w:rPr>
        <w:t xml:space="preserve">; </w:t>
      </w:r>
      <w:hyperlink w:anchor="_ENREF_215" w:tooltip="Vanderlip, 1993 #58" w:history="1">
        <w:r w:rsidR="00A529B2">
          <w:rPr>
            <w:rFonts w:asciiTheme="minorHAnsi" w:hAnsiTheme="minorHAnsi"/>
            <w:noProof/>
          </w:rPr>
          <w:t>Vanderlip, 1993</w:t>
        </w:r>
      </w:hyperlink>
      <w:r w:rsidR="00E030C2">
        <w:rPr>
          <w:rFonts w:asciiTheme="minorHAnsi" w:hAnsiTheme="minorHAnsi"/>
          <w:noProof/>
        </w:rPr>
        <w:t xml:space="preserve">; </w:t>
      </w:r>
      <w:hyperlink w:anchor="_ENREF_195" w:tooltip="Spenceley, 2005 #49" w:history="1">
        <w:r w:rsidR="00A529B2">
          <w:rPr>
            <w:rFonts w:asciiTheme="minorHAnsi" w:hAnsiTheme="minorHAnsi"/>
            <w:noProof/>
          </w:rPr>
          <w:t>Spenceley et al., 2005</w:t>
        </w:r>
      </w:hyperlink>
      <w:r w:rsidR="00E030C2">
        <w:rPr>
          <w:rFonts w:asciiTheme="minorHAnsi" w:hAnsiTheme="minorHAnsi"/>
          <w:noProof/>
        </w:rPr>
        <w:t>)</w:t>
      </w:r>
      <w:r w:rsidR="00B70E26" w:rsidRPr="0079644D">
        <w:rPr>
          <w:rFonts w:asciiTheme="minorHAnsi" w:hAnsiTheme="minorHAnsi"/>
        </w:rPr>
        <w:fldChar w:fldCharType="end"/>
      </w:r>
      <w:r w:rsidR="00020F95" w:rsidRPr="0079644D">
        <w:rPr>
          <w:rFonts w:asciiTheme="minorHAnsi" w:hAnsiTheme="minorHAnsi"/>
        </w:rPr>
        <w:t>.</w:t>
      </w:r>
      <w:r w:rsidR="00FF1100" w:rsidRPr="0079644D">
        <w:rPr>
          <w:rFonts w:asciiTheme="minorHAnsi" w:hAnsiTheme="minorHAnsi"/>
        </w:rPr>
        <w:t xml:space="preserve"> </w:t>
      </w:r>
    </w:p>
    <w:p w14:paraId="0B2137D6" w14:textId="4FF38133" w:rsidR="00710B53" w:rsidRDefault="000026E9" w:rsidP="008E7E93">
      <w:pPr>
        <w:rPr>
          <w:rFonts w:asciiTheme="minorHAnsi" w:hAnsiTheme="minorHAnsi"/>
        </w:rPr>
      </w:pPr>
      <w:r w:rsidRPr="0079644D">
        <w:rPr>
          <w:rFonts w:asciiTheme="minorHAnsi" w:hAnsiTheme="minorHAnsi"/>
        </w:rPr>
        <w:t>Emergence occurs when the coleoptile first breaks through the soil surface, generally 3</w:t>
      </w:r>
      <w:r w:rsidR="00555CAE">
        <w:rPr>
          <w:rFonts w:asciiTheme="minorHAnsi" w:hAnsiTheme="minorHAnsi"/>
        </w:rPr>
        <w:t xml:space="preserve"> </w:t>
      </w:r>
      <w:r w:rsidR="00D63729">
        <w:rPr>
          <w:rFonts w:asciiTheme="minorHAnsi" w:hAnsiTheme="minorHAnsi"/>
        </w:rPr>
        <w:t xml:space="preserve">to </w:t>
      </w:r>
      <w:r w:rsidRPr="0079644D">
        <w:rPr>
          <w:rFonts w:asciiTheme="minorHAnsi" w:hAnsiTheme="minorHAnsi"/>
        </w:rPr>
        <w:t>10</w:t>
      </w:r>
      <w:r w:rsidR="00555CAE">
        <w:rPr>
          <w:rFonts w:asciiTheme="minorHAnsi" w:hAnsiTheme="minorHAnsi"/>
        </w:rPr>
        <w:t xml:space="preserve"> </w:t>
      </w:r>
      <w:r w:rsidRPr="0079644D">
        <w:rPr>
          <w:rFonts w:asciiTheme="minorHAnsi" w:hAnsiTheme="minorHAnsi"/>
        </w:rPr>
        <w:t xml:space="preserve">days after planting </w:t>
      </w:r>
      <w:r w:rsidRPr="0079644D">
        <w:rPr>
          <w:rFonts w:asciiTheme="minorHAnsi" w:hAnsiTheme="minorHAnsi"/>
        </w:rPr>
        <w:fldChar w:fldCharType="begin">
          <w:fldData xml:space="preserve">PEVuZE5vdGU+PENpdGU+PEF1dGhvcj5WYW5kZXJsaXA8L0F1dGhvcj48WWVhcj4xOTkzPC9ZZWFy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==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PEVuZE5vdGU+PENpdGU+PEF1dGhvcj5WYW5kZXJsaXA8L0F1dGhvcj48WWVhcj4xOTkzPC9ZZWFy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==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94" w:tooltip="House, 1985 #72" w:history="1">
        <w:r w:rsidR="00A529B2">
          <w:rPr>
            <w:rFonts w:asciiTheme="minorHAnsi" w:hAnsiTheme="minorHAnsi"/>
            <w:noProof/>
          </w:rPr>
          <w:t>House, 1985</w:t>
        </w:r>
      </w:hyperlink>
      <w:r w:rsidR="00E030C2">
        <w:rPr>
          <w:rFonts w:asciiTheme="minorHAnsi" w:hAnsiTheme="minorHAnsi"/>
          <w:noProof/>
        </w:rPr>
        <w:t xml:space="preserve">; </w:t>
      </w:r>
      <w:hyperlink w:anchor="_ENREF_215" w:tooltip="Vanderlip, 1993 #58" w:history="1">
        <w:r w:rsidR="00A529B2">
          <w:rPr>
            <w:rFonts w:asciiTheme="minorHAnsi" w:hAnsiTheme="minorHAnsi"/>
            <w:noProof/>
          </w:rPr>
          <w:t>Vanderlip, 1993</w:t>
        </w:r>
      </w:hyperlink>
      <w:r w:rsidR="00E030C2">
        <w:rPr>
          <w:rFonts w:asciiTheme="minorHAnsi" w:hAnsiTheme="minorHAnsi"/>
          <w:noProof/>
        </w:rPr>
        <w:t xml:space="preserve">; </w:t>
      </w:r>
      <w:hyperlink w:anchor="_ENREF_195" w:tooltip="Spenceley, 2005 #49" w:history="1">
        <w:r w:rsidR="00A529B2">
          <w:rPr>
            <w:rFonts w:asciiTheme="minorHAnsi" w:hAnsiTheme="minorHAnsi"/>
            <w:noProof/>
          </w:rPr>
          <w:t>Spenceley et al., 2005</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Leaf development occurs in a series of stages defined by the number of leaves produced on the stem (</w:t>
      </w:r>
      <w:r w:rsidR="00027611">
        <w:rPr>
          <w:rFonts w:asciiTheme="minorHAnsi" w:hAnsiTheme="minorHAnsi"/>
        </w:rPr>
        <w:fldChar w:fldCharType="begin"/>
      </w:r>
      <w:r w:rsidR="00027611">
        <w:rPr>
          <w:rFonts w:asciiTheme="minorHAnsi" w:hAnsiTheme="minorHAnsi"/>
        </w:rPr>
        <w:instrText xml:space="preserve"> REF _Ref105763482 \h </w:instrText>
      </w:r>
      <w:r w:rsidR="00027611">
        <w:rPr>
          <w:rFonts w:asciiTheme="minorHAnsi" w:hAnsiTheme="minorHAnsi"/>
        </w:rPr>
      </w:r>
      <w:r w:rsidR="00027611">
        <w:rPr>
          <w:rFonts w:asciiTheme="minorHAnsi" w:hAnsiTheme="minorHAnsi"/>
        </w:rPr>
        <w:fldChar w:fldCharType="separate"/>
      </w:r>
      <w:r w:rsidR="00027611">
        <w:t xml:space="preserve">Table </w:t>
      </w:r>
      <w:r w:rsidR="00027611">
        <w:rPr>
          <w:noProof/>
        </w:rPr>
        <w:t>5</w:t>
      </w:r>
      <w:r w:rsidR="00027611">
        <w:rPr>
          <w:rFonts w:asciiTheme="minorHAnsi" w:hAnsiTheme="minorHAnsi"/>
        </w:rPr>
        <w:fldChar w:fldCharType="end"/>
      </w:r>
      <w:r w:rsidRPr="0079644D">
        <w:rPr>
          <w:rFonts w:asciiTheme="minorHAnsi" w:hAnsiTheme="minorHAnsi"/>
        </w:rPr>
        <w:t xml:space="preserve">). When the third leaf is fully emerged the root system develops rapidly and the plant enters a fast period of growth with rapid accumulation of dry matter that continues until maturity </w:t>
      </w:r>
      <w:r w:rsidRPr="0079644D">
        <w:rPr>
          <w:rFonts w:asciiTheme="minorHAnsi" w:hAnsiTheme="minorHAnsi"/>
        </w:rPr>
        <w:fldChar w:fldCharType="begin">
          <w:fldData xml:space="preserve">PEVuZE5vdGU+PENpdGU+PEF1dGhvcj5WYW5kZXJsaXA8L0F1dGhvcj48WWVhcj4xOTkzPC9ZZWFy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PEVuZE5vdGU+PENpdGU+PEF1dGhvcj5WYW5kZXJsaXA8L0F1dGhvcj48WWVhcj4xOTkzPC9ZZWFy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215" w:tooltip="Vanderlip, 1993 #58" w:history="1">
        <w:r w:rsidR="00A529B2">
          <w:rPr>
            <w:rFonts w:asciiTheme="minorHAnsi" w:hAnsiTheme="minorHAnsi"/>
            <w:noProof/>
          </w:rPr>
          <w:t>Vanderlip, 1993</w:t>
        </w:r>
      </w:hyperlink>
      <w:r w:rsidR="00E030C2">
        <w:rPr>
          <w:rFonts w:asciiTheme="minorHAnsi" w:hAnsiTheme="minorHAnsi"/>
          <w:noProof/>
        </w:rPr>
        <w:t xml:space="preserve">; </w:t>
      </w:r>
      <w:hyperlink w:anchor="_ENREF_195" w:tooltip="Spenceley, 2005 #49" w:history="1">
        <w:r w:rsidR="00A529B2">
          <w:rPr>
            <w:rFonts w:asciiTheme="minorHAnsi" w:hAnsiTheme="minorHAnsi"/>
            <w:noProof/>
          </w:rPr>
          <w:t>Spenceley et al., 2005</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w:t>
      </w:r>
    </w:p>
    <w:p w14:paraId="4BB069AD" w14:textId="77777777" w:rsidR="00710B53" w:rsidRDefault="00710B53">
      <w:pPr>
        <w:spacing w:after="0"/>
        <w:rPr>
          <w:rFonts w:asciiTheme="minorHAnsi" w:hAnsiTheme="minorHAnsi"/>
        </w:rPr>
      </w:pPr>
      <w:r>
        <w:rPr>
          <w:rFonts w:asciiTheme="minorHAnsi" w:hAnsiTheme="minorHAnsi"/>
        </w:rPr>
        <w:br w:type="page"/>
      </w:r>
    </w:p>
    <w:p w14:paraId="4CF3158A" w14:textId="6E5A4208" w:rsidR="00A1119A" w:rsidRPr="008B20C0" w:rsidRDefault="00027611" w:rsidP="008B20C0">
      <w:pPr>
        <w:pStyle w:val="Caption"/>
        <w:rPr>
          <w:rStyle w:val="IntenseReference"/>
          <w:b/>
          <w:bCs/>
          <w:i w:val="0"/>
          <w:smallCaps w:val="0"/>
          <w:color w:val="auto"/>
          <w:spacing w:val="0"/>
        </w:rPr>
      </w:pPr>
      <w:bookmarkStart w:id="255" w:name="_Ref105763482"/>
      <w:r w:rsidRPr="008B20C0">
        <w:lastRenderedPageBreak/>
        <w:t xml:space="preserve">Table </w:t>
      </w:r>
      <w:r w:rsidR="00890F93">
        <w:fldChar w:fldCharType="begin"/>
      </w:r>
      <w:r w:rsidR="00890F93">
        <w:instrText xml:space="preserve"> SEQ Table \* ARABIC </w:instrText>
      </w:r>
      <w:r w:rsidR="00890F93">
        <w:fldChar w:fldCharType="separate"/>
      </w:r>
      <w:r w:rsidR="00972309" w:rsidRPr="008B20C0">
        <w:t>5</w:t>
      </w:r>
      <w:r w:rsidR="00890F93">
        <w:fldChar w:fldCharType="end"/>
      </w:r>
      <w:bookmarkEnd w:id="255"/>
      <w:r w:rsidR="00A1119A" w:rsidRPr="008B20C0">
        <w:rPr>
          <w:rStyle w:val="IntenseReference"/>
          <w:b/>
          <w:bCs/>
          <w:i w:val="0"/>
          <w:smallCaps w:val="0"/>
          <w:color w:val="auto"/>
          <w:spacing w:val="0"/>
        </w:rPr>
        <w:t xml:space="preserve"> </w:t>
      </w:r>
      <w:r w:rsidR="00F261EE" w:rsidRPr="008B20C0">
        <w:rPr>
          <w:rStyle w:val="IntenseReference"/>
          <w:b/>
          <w:bCs/>
          <w:i w:val="0"/>
          <w:smallCaps w:val="0"/>
          <w:color w:val="auto"/>
          <w:spacing w:val="0"/>
        </w:rPr>
        <w:t>Developmental</w:t>
      </w:r>
      <w:r w:rsidR="00A1119A" w:rsidRPr="008B20C0">
        <w:rPr>
          <w:rStyle w:val="IntenseReference"/>
          <w:b/>
          <w:bCs/>
          <w:i w:val="0"/>
          <w:smallCaps w:val="0"/>
          <w:color w:val="auto"/>
          <w:spacing w:val="0"/>
        </w:rPr>
        <w:t xml:space="preserve"> stages of Sorghum</w:t>
      </w:r>
      <w:r w:rsidR="0019075A" w:rsidRPr="008B20C0">
        <w:rPr>
          <w:rStyle w:val="IntenseReference"/>
          <w:b/>
          <w:bCs/>
          <w:i w:val="0"/>
          <w:smallCaps w:val="0"/>
          <w:color w:val="auto"/>
          <w:spacing w:val="0"/>
        </w:rPr>
        <w:t>.</w:t>
      </w:r>
      <w:r w:rsidR="00A1119A" w:rsidRPr="008B20C0">
        <w:rPr>
          <w:rStyle w:val="IntenseReference"/>
          <w:b/>
          <w:bCs/>
          <w:i w:val="0"/>
          <w:smallCaps w:val="0"/>
          <w:color w:val="auto"/>
          <w:spacing w:val="0"/>
        </w:rPr>
        <w:t xml:space="preserve"> </w:t>
      </w:r>
      <w:r w:rsidR="0019075A" w:rsidRPr="008B20C0">
        <w:rPr>
          <w:rStyle w:val="IntenseReference"/>
          <w:b/>
          <w:bCs/>
          <w:i w:val="0"/>
          <w:smallCaps w:val="0"/>
          <w:color w:val="auto"/>
          <w:spacing w:val="0"/>
        </w:rPr>
        <w:t>A</w:t>
      </w:r>
      <w:r w:rsidR="00A1119A" w:rsidRPr="008B20C0">
        <w:rPr>
          <w:rStyle w:val="IntenseReference"/>
          <w:b/>
          <w:bCs/>
          <w:i w:val="0"/>
          <w:smallCaps w:val="0"/>
          <w:color w:val="auto"/>
          <w:spacing w:val="0"/>
        </w:rPr>
        <w:t>dapted from</w:t>
      </w:r>
      <w:r w:rsidR="0019075A" w:rsidRPr="008B20C0">
        <w:rPr>
          <w:rStyle w:val="IntenseReference"/>
          <w:b/>
          <w:bCs/>
          <w:i w:val="0"/>
          <w:smallCaps w:val="0"/>
          <w:color w:val="auto"/>
          <w:spacing w:val="0"/>
        </w:rPr>
        <w:t xml:space="preserve"> </w:t>
      </w:r>
      <w:hyperlink w:anchor="_ENREF_215" w:tooltip="Vanderlip, 1993 #58" w:history="1">
        <w:r w:rsidR="00A529B2" w:rsidRPr="008B20C0">
          <w:rPr>
            <w:rStyle w:val="IntenseReference"/>
            <w:b/>
            <w:bCs/>
            <w:i w:val="0"/>
            <w:smallCaps w:val="0"/>
            <w:color w:val="auto"/>
            <w:spacing w:val="0"/>
          </w:rPr>
          <w:fldChar w:fldCharType="begin"/>
        </w:r>
        <w:r w:rsidR="00A529B2">
          <w:rPr>
            <w:rStyle w:val="IntenseReference"/>
            <w:b/>
            <w:bCs/>
            <w:i w:val="0"/>
            <w:smallCaps w:val="0"/>
            <w:color w:val="auto"/>
            <w:spacing w:val="0"/>
          </w:rPr>
          <w:instrText xml:space="preserve"> ADDIN EN.CITE &lt;EndNote&gt;&lt;Cite AuthorYear="1"&gt;&lt;Author&gt;Vanderlip&lt;/Author&gt;&lt;Year&gt;1993&lt;/Year&gt;&lt;RecNum&gt;58&lt;/RecNum&gt;&lt;DisplayText&gt;Vanderlip (1993)&lt;/DisplayText&gt;&lt;record&gt;&lt;rec-number&gt;58&lt;/rec-number&gt;&lt;foreign-keys&gt;&lt;key app="EN" db-id="s22vvf2alvzetge2t59vzeri5etpvawtpf2x" timestamp="1728446198"&gt;58&lt;/key&gt;&lt;/foreign-keys&gt;&lt;ref-type name="Report"&gt;27&lt;/ref-type&gt;&lt;contributors&gt;&lt;authors&gt;&lt;author&gt;Vanderlip, R.L.&lt;/author&gt;&lt;/authors&gt;&lt;/contributors&gt;&lt;titles&gt;&lt;title&gt;How a sorghum plant develops. Contribution no. 1203&lt;/title&gt;&lt;/titles&gt;&lt;keywords&gt;&lt;keyword&gt;sorghum&lt;/keyword&gt;&lt;keyword&gt;plant&lt;/keyword&gt;&lt;/keywords&gt;&lt;dates&gt;&lt;year&gt;1993&lt;/year&gt;&lt;pub-dates&gt;&lt;date&gt;1993&lt;/date&gt;&lt;/pub-dates&gt;&lt;/dates&gt;&lt;publisher&gt;Kansas State University, Agricultural Experiment Station and Cooperative Extension Service; available online http://www.ksre.k-state.edu/bookstore/pubs/s3.pdf&lt;/publisher&gt;&lt;label&gt;20798&lt;/label&gt;&lt;urls&gt;&lt;related-urls&gt;&lt;url&gt;&lt;style face="underline" font="default" size="100%"&gt;http://www.ksre.k-state.edu/bookstore/pubs/s3.pdf&lt;/style&gt;&lt;/url&gt;&lt;/related-urls&gt;&lt;/urls&gt;&lt;/record&gt;&lt;/Cite&gt;&lt;/EndNote&gt;</w:instrText>
        </w:r>
        <w:r w:rsidR="00A529B2" w:rsidRPr="008B20C0">
          <w:rPr>
            <w:rStyle w:val="IntenseReference"/>
            <w:b/>
            <w:bCs/>
            <w:i w:val="0"/>
            <w:smallCaps w:val="0"/>
            <w:color w:val="auto"/>
            <w:spacing w:val="0"/>
          </w:rPr>
          <w:fldChar w:fldCharType="separate"/>
        </w:r>
        <w:r w:rsidR="00A529B2" w:rsidRPr="008B20C0">
          <w:rPr>
            <w:rStyle w:val="IntenseReference"/>
            <w:b/>
            <w:bCs/>
            <w:i w:val="0"/>
            <w:smallCaps w:val="0"/>
            <w:noProof/>
            <w:color w:val="auto"/>
            <w:spacing w:val="0"/>
          </w:rPr>
          <w:t>Vanderlip (1993)</w:t>
        </w:r>
        <w:r w:rsidR="00A529B2" w:rsidRPr="008B20C0">
          <w:rPr>
            <w:rStyle w:val="IntenseReference"/>
            <w:b/>
            <w:bCs/>
            <w:i w:val="0"/>
            <w:smallCaps w:val="0"/>
            <w:color w:val="auto"/>
            <w:spacing w:val="0"/>
          </w:rPr>
          <w:fldChar w:fldCharType="end"/>
        </w:r>
      </w:hyperlink>
      <w:r w:rsidR="00A1119A" w:rsidRPr="008B20C0">
        <w:rPr>
          <w:rStyle w:val="IntenseReference"/>
          <w:b/>
          <w:bCs/>
          <w:i w:val="0"/>
          <w:smallCaps w:val="0"/>
          <w:color w:val="auto"/>
          <w:spacing w:val="0"/>
        </w:rPr>
        <w:t>.</w:t>
      </w:r>
    </w:p>
    <w:tbl>
      <w:tblPr>
        <w:tblW w:w="8986"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Caption w:val="Table 5. Developmental stages of Sorghum as adapted from Vanderlip (1993)"/>
        <w:tblDescription w:val="All growth stages, including a time line for each stage, are given for sorghum. The life stages are from emergence to physiological maturity. The life cycle can be completed within 95 days after germination."/>
      </w:tblPr>
      <w:tblGrid>
        <w:gridCol w:w="1757"/>
        <w:gridCol w:w="992"/>
        <w:gridCol w:w="1531"/>
        <w:gridCol w:w="4706"/>
      </w:tblGrid>
      <w:tr w:rsidR="009911FF" w:rsidRPr="0079644D" w14:paraId="7B4E9817" w14:textId="77777777" w:rsidTr="00027611">
        <w:trPr>
          <w:trHeight w:val="614"/>
          <w:jc w:val="center"/>
        </w:trPr>
        <w:tc>
          <w:tcPr>
            <w:tcW w:w="1757" w:type="dxa"/>
            <w:tcBorders>
              <w:bottom w:val="single" w:sz="4" w:space="0" w:color="auto"/>
            </w:tcBorders>
          </w:tcPr>
          <w:p w14:paraId="248E2A06" w14:textId="77777777" w:rsidR="009911FF" w:rsidRPr="0079644D" w:rsidRDefault="009911FF" w:rsidP="00E22A39">
            <w:pPr>
              <w:spacing w:after="0"/>
              <w:jc w:val="center"/>
              <w:textAlignment w:val="baseline"/>
              <w:rPr>
                <w:rFonts w:asciiTheme="minorHAnsi" w:hAnsiTheme="minorHAnsi"/>
                <w:lang w:eastAsia="en-AU"/>
              </w:rPr>
            </w:pPr>
            <w:r>
              <w:rPr>
                <w:rFonts w:asciiTheme="minorHAnsi" w:hAnsiTheme="minorHAnsi"/>
                <w:lang w:eastAsia="en-AU"/>
              </w:rPr>
              <w:t>Developmental phase</w:t>
            </w:r>
          </w:p>
        </w:tc>
        <w:tc>
          <w:tcPr>
            <w:tcW w:w="992" w:type="dxa"/>
            <w:tcBorders>
              <w:bottom w:val="single" w:sz="4" w:space="0" w:color="auto"/>
            </w:tcBorders>
          </w:tcPr>
          <w:p w14:paraId="7CEEE851"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Growth Stage</w:t>
            </w:r>
          </w:p>
        </w:tc>
        <w:tc>
          <w:tcPr>
            <w:tcW w:w="1531" w:type="dxa"/>
            <w:tcBorders>
              <w:bottom w:val="single" w:sz="4" w:space="0" w:color="auto"/>
            </w:tcBorders>
          </w:tcPr>
          <w:p w14:paraId="745357D8" w14:textId="498C22E0"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Days after</w:t>
            </w:r>
            <w:r w:rsidR="00027611">
              <w:rPr>
                <w:rFonts w:asciiTheme="minorHAnsi" w:hAnsiTheme="minorHAnsi"/>
                <w:lang w:eastAsia="en-AU"/>
              </w:rPr>
              <w:t xml:space="preserve"> </w:t>
            </w:r>
            <w:r w:rsidRPr="0079644D">
              <w:rPr>
                <w:rFonts w:asciiTheme="minorHAnsi" w:hAnsiTheme="minorHAnsi"/>
                <w:lang w:eastAsia="en-AU"/>
              </w:rPr>
              <w:t>germination</w:t>
            </w:r>
            <w:r w:rsidRPr="00A93EE2">
              <w:rPr>
                <w:rFonts w:asciiTheme="minorHAnsi" w:hAnsiTheme="minorHAnsi"/>
                <w:lang w:eastAsia="en-AU"/>
              </w:rPr>
              <w:t>*</w:t>
            </w:r>
          </w:p>
        </w:tc>
        <w:tc>
          <w:tcPr>
            <w:tcW w:w="4706" w:type="dxa"/>
            <w:tcBorders>
              <w:bottom w:val="single" w:sz="4" w:space="0" w:color="auto"/>
            </w:tcBorders>
          </w:tcPr>
          <w:p w14:paraId="3C5DF361" w14:textId="77777777" w:rsidR="009911FF" w:rsidRPr="0079644D" w:rsidRDefault="009911FF" w:rsidP="00E22A39">
            <w:pPr>
              <w:spacing w:after="0"/>
              <w:jc w:val="both"/>
              <w:textAlignment w:val="baseline"/>
              <w:rPr>
                <w:rFonts w:asciiTheme="minorHAnsi" w:hAnsiTheme="minorHAnsi"/>
                <w:lang w:eastAsia="en-AU"/>
              </w:rPr>
            </w:pPr>
            <w:r w:rsidRPr="0079644D">
              <w:rPr>
                <w:rFonts w:asciiTheme="minorHAnsi" w:hAnsiTheme="minorHAnsi"/>
                <w:lang w:eastAsia="en-AU"/>
              </w:rPr>
              <w:t>Identifying characteristic</w:t>
            </w:r>
          </w:p>
        </w:tc>
      </w:tr>
      <w:tr w:rsidR="009911FF" w:rsidRPr="0079644D" w14:paraId="1E680062" w14:textId="77777777" w:rsidTr="00027611">
        <w:trPr>
          <w:trHeight w:val="269"/>
          <w:jc w:val="center"/>
        </w:trPr>
        <w:tc>
          <w:tcPr>
            <w:tcW w:w="1757" w:type="dxa"/>
            <w:vMerge w:val="restart"/>
            <w:vAlign w:val="center"/>
          </w:tcPr>
          <w:p w14:paraId="112DB1FB" w14:textId="77777777" w:rsidR="009911FF" w:rsidRPr="0079644D" w:rsidRDefault="009911FF" w:rsidP="00E22A39">
            <w:pPr>
              <w:spacing w:after="0"/>
              <w:jc w:val="center"/>
              <w:textAlignment w:val="baseline"/>
              <w:rPr>
                <w:rFonts w:asciiTheme="minorHAnsi" w:hAnsiTheme="minorHAnsi"/>
                <w:lang w:eastAsia="en-AU"/>
              </w:rPr>
            </w:pPr>
            <w:r>
              <w:rPr>
                <w:rFonts w:asciiTheme="minorHAnsi" w:hAnsiTheme="minorHAnsi"/>
                <w:lang w:eastAsia="en-AU"/>
              </w:rPr>
              <w:t>Vegetative</w:t>
            </w:r>
          </w:p>
        </w:tc>
        <w:tc>
          <w:tcPr>
            <w:tcW w:w="992" w:type="dxa"/>
            <w:tcBorders>
              <w:bottom w:val="nil"/>
            </w:tcBorders>
          </w:tcPr>
          <w:p w14:paraId="211194F8"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0</w:t>
            </w:r>
          </w:p>
        </w:tc>
        <w:tc>
          <w:tcPr>
            <w:tcW w:w="1531" w:type="dxa"/>
            <w:tcBorders>
              <w:bottom w:val="nil"/>
            </w:tcBorders>
          </w:tcPr>
          <w:p w14:paraId="3A8CBD12"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0</w:t>
            </w:r>
          </w:p>
        </w:tc>
        <w:tc>
          <w:tcPr>
            <w:tcW w:w="4706" w:type="dxa"/>
            <w:tcBorders>
              <w:bottom w:val="nil"/>
            </w:tcBorders>
          </w:tcPr>
          <w:p w14:paraId="443E2040" w14:textId="77777777" w:rsidR="009911FF" w:rsidRPr="0079644D" w:rsidRDefault="009911FF" w:rsidP="00E22A39">
            <w:pPr>
              <w:spacing w:after="0"/>
              <w:textAlignment w:val="baseline"/>
              <w:rPr>
                <w:rFonts w:asciiTheme="minorHAnsi" w:hAnsiTheme="minorHAnsi"/>
                <w:lang w:eastAsia="en-AU"/>
              </w:rPr>
            </w:pPr>
            <w:r w:rsidRPr="0079644D">
              <w:rPr>
                <w:rFonts w:asciiTheme="minorHAnsi" w:hAnsiTheme="minorHAnsi"/>
                <w:lang w:eastAsia="en-AU"/>
              </w:rPr>
              <w:t>Emergence – coleoptile visible at soil surface</w:t>
            </w:r>
          </w:p>
        </w:tc>
      </w:tr>
      <w:tr w:rsidR="009911FF" w:rsidRPr="0079644D" w14:paraId="53CE6329" w14:textId="77777777" w:rsidTr="00027611">
        <w:trPr>
          <w:trHeight w:val="247"/>
          <w:jc w:val="center"/>
        </w:trPr>
        <w:tc>
          <w:tcPr>
            <w:tcW w:w="1757" w:type="dxa"/>
            <w:vMerge/>
          </w:tcPr>
          <w:p w14:paraId="16E36DDF" w14:textId="77777777" w:rsidR="009911FF" w:rsidRPr="0079644D" w:rsidRDefault="009911FF" w:rsidP="00E22A39">
            <w:pPr>
              <w:spacing w:after="0"/>
              <w:jc w:val="center"/>
              <w:textAlignment w:val="baseline"/>
              <w:rPr>
                <w:rFonts w:asciiTheme="minorHAnsi" w:hAnsiTheme="minorHAnsi"/>
                <w:lang w:eastAsia="en-AU"/>
              </w:rPr>
            </w:pPr>
          </w:p>
        </w:tc>
        <w:tc>
          <w:tcPr>
            <w:tcW w:w="992" w:type="dxa"/>
            <w:tcBorders>
              <w:top w:val="nil"/>
              <w:bottom w:val="nil"/>
            </w:tcBorders>
          </w:tcPr>
          <w:p w14:paraId="2DFAB551"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1</w:t>
            </w:r>
          </w:p>
        </w:tc>
        <w:tc>
          <w:tcPr>
            <w:tcW w:w="1531" w:type="dxa"/>
            <w:tcBorders>
              <w:top w:val="nil"/>
              <w:bottom w:val="nil"/>
            </w:tcBorders>
          </w:tcPr>
          <w:p w14:paraId="060AABD6"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10</w:t>
            </w:r>
          </w:p>
        </w:tc>
        <w:tc>
          <w:tcPr>
            <w:tcW w:w="4706" w:type="dxa"/>
            <w:tcBorders>
              <w:top w:val="nil"/>
              <w:bottom w:val="nil"/>
            </w:tcBorders>
          </w:tcPr>
          <w:p w14:paraId="626EE830" w14:textId="77777777" w:rsidR="009911FF" w:rsidRPr="0079644D" w:rsidRDefault="009911FF" w:rsidP="00E22A39">
            <w:pPr>
              <w:spacing w:after="0"/>
              <w:textAlignment w:val="baseline"/>
              <w:rPr>
                <w:rFonts w:asciiTheme="minorHAnsi" w:hAnsiTheme="minorHAnsi"/>
                <w:lang w:eastAsia="en-AU"/>
              </w:rPr>
            </w:pPr>
            <w:r w:rsidRPr="0079644D">
              <w:rPr>
                <w:rFonts w:asciiTheme="minorHAnsi" w:hAnsiTheme="minorHAnsi"/>
                <w:lang w:eastAsia="en-AU"/>
              </w:rPr>
              <w:t>Collar of 3</w:t>
            </w:r>
            <w:r w:rsidRPr="0079644D">
              <w:rPr>
                <w:rFonts w:asciiTheme="minorHAnsi" w:hAnsiTheme="minorHAnsi"/>
                <w:vertAlign w:val="superscript"/>
                <w:lang w:eastAsia="en-AU"/>
              </w:rPr>
              <w:t>rd</w:t>
            </w:r>
            <w:r w:rsidRPr="0079644D">
              <w:rPr>
                <w:rFonts w:asciiTheme="minorHAnsi" w:hAnsiTheme="minorHAnsi"/>
                <w:lang w:eastAsia="en-AU"/>
              </w:rPr>
              <w:t xml:space="preserve"> leaf visible</w:t>
            </w:r>
          </w:p>
        </w:tc>
      </w:tr>
      <w:tr w:rsidR="009911FF" w:rsidRPr="0079644D" w14:paraId="0E7899E7" w14:textId="77777777" w:rsidTr="00027611">
        <w:trPr>
          <w:jc w:val="center"/>
        </w:trPr>
        <w:tc>
          <w:tcPr>
            <w:tcW w:w="1757" w:type="dxa"/>
            <w:vMerge/>
          </w:tcPr>
          <w:p w14:paraId="2FBF010D" w14:textId="77777777" w:rsidR="009911FF" w:rsidRPr="0079644D" w:rsidRDefault="009911FF" w:rsidP="00E22A39">
            <w:pPr>
              <w:spacing w:after="0"/>
              <w:jc w:val="center"/>
              <w:textAlignment w:val="baseline"/>
              <w:rPr>
                <w:rFonts w:asciiTheme="minorHAnsi" w:hAnsiTheme="minorHAnsi"/>
                <w:lang w:eastAsia="en-AU"/>
              </w:rPr>
            </w:pPr>
          </w:p>
        </w:tc>
        <w:tc>
          <w:tcPr>
            <w:tcW w:w="992" w:type="dxa"/>
            <w:tcBorders>
              <w:top w:val="nil"/>
              <w:bottom w:val="nil"/>
            </w:tcBorders>
          </w:tcPr>
          <w:p w14:paraId="4D980B71"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2</w:t>
            </w:r>
          </w:p>
        </w:tc>
        <w:tc>
          <w:tcPr>
            <w:tcW w:w="1531" w:type="dxa"/>
            <w:tcBorders>
              <w:top w:val="nil"/>
              <w:bottom w:val="nil"/>
            </w:tcBorders>
          </w:tcPr>
          <w:p w14:paraId="5CFBBEF9"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20</w:t>
            </w:r>
          </w:p>
        </w:tc>
        <w:tc>
          <w:tcPr>
            <w:tcW w:w="4706" w:type="dxa"/>
            <w:tcBorders>
              <w:top w:val="nil"/>
              <w:bottom w:val="nil"/>
            </w:tcBorders>
          </w:tcPr>
          <w:p w14:paraId="40DA36E4" w14:textId="77777777" w:rsidR="009911FF" w:rsidRPr="0079644D" w:rsidRDefault="009911FF" w:rsidP="00E22A39">
            <w:pPr>
              <w:spacing w:after="0"/>
              <w:textAlignment w:val="baseline"/>
              <w:rPr>
                <w:rFonts w:asciiTheme="minorHAnsi" w:hAnsiTheme="minorHAnsi"/>
                <w:lang w:eastAsia="en-AU"/>
              </w:rPr>
            </w:pPr>
            <w:r w:rsidRPr="0079644D">
              <w:rPr>
                <w:rFonts w:asciiTheme="minorHAnsi" w:hAnsiTheme="minorHAnsi"/>
                <w:lang w:eastAsia="en-AU"/>
              </w:rPr>
              <w:t>Collar of 5</w:t>
            </w:r>
            <w:r w:rsidRPr="0079644D">
              <w:rPr>
                <w:rFonts w:asciiTheme="minorHAnsi" w:hAnsiTheme="minorHAnsi"/>
                <w:vertAlign w:val="superscript"/>
                <w:lang w:eastAsia="en-AU"/>
              </w:rPr>
              <w:t>th</w:t>
            </w:r>
            <w:r w:rsidRPr="0079644D">
              <w:rPr>
                <w:rFonts w:asciiTheme="minorHAnsi" w:hAnsiTheme="minorHAnsi"/>
                <w:lang w:eastAsia="en-AU"/>
              </w:rPr>
              <w:t xml:space="preserve"> leaf visible</w:t>
            </w:r>
          </w:p>
        </w:tc>
      </w:tr>
      <w:tr w:rsidR="009911FF" w:rsidRPr="0079644D" w14:paraId="3EFD8D69" w14:textId="77777777" w:rsidTr="00027611">
        <w:trPr>
          <w:jc w:val="center"/>
        </w:trPr>
        <w:tc>
          <w:tcPr>
            <w:tcW w:w="1757" w:type="dxa"/>
            <w:vMerge/>
            <w:tcBorders>
              <w:bottom w:val="single" w:sz="4" w:space="0" w:color="auto"/>
            </w:tcBorders>
          </w:tcPr>
          <w:p w14:paraId="43B4FAED" w14:textId="77777777" w:rsidR="009911FF" w:rsidRPr="0079644D" w:rsidRDefault="009911FF" w:rsidP="00E22A39">
            <w:pPr>
              <w:spacing w:after="0"/>
              <w:jc w:val="center"/>
              <w:textAlignment w:val="baseline"/>
              <w:rPr>
                <w:rFonts w:asciiTheme="minorHAnsi" w:hAnsiTheme="minorHAnsi"/>
                <w:lang w:eastAsia="en-AU"/>
              </w:rPr>
            </w:pPr>
          </w:p>
        </w:tc>
        <w:tc>
          <w:tcPr>
            <w:tcW w:w="992" w:type="dxa"/>
            <w:tcBorders>
              <w:top w:val="nil"/>
              <w:bottom w:val="single" w:sz="4" w:space="0" w:color="auto"/>
            </w:tcBorders>
          </w:tcPr>
          <w:p w14:paraId="110B1EEE"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3</w:t>
            </w:r>
          </w:p>
        </w:tc>
        <w:tc>
          <w:tcPr>
            <w:tcW w:w="1531" w:type="dxa"/>
            <w:tcBorders>
              <w:top w:val="nil"/>
              <w:bottom w:val="single" w:sz="4" w:space="0" w:color="auto"/>
            </w:tcBorders>
          </w:tcPr>
          <w:p w14:paraId="72AE5937"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30</w:t>
            </w:r>
          </w:p>
        </w:tc>
        <w:tc>
          <w:tcPr>
            <w:tcW w:w="4706" w:type="dxa"/>
            <w:tcBorders>
              <w:top w:val="nil"/>
              <w:bottom w:val="single" w:sz="4" w:space="0" w:color="auto"/>
            </w:tcBorders>
          </w:tcPr>
          <w:p w14:paraId="25A17B22" w14:textId="4161DB01" w:rsidR="009911FF" w:rsidRPr="0079644D" w:rsidRDefault="009911FF" w:rsidP="00E22A39">
            <w:pPr>
              <w:spacing w:after="0"/>
              <w:textAlignment w:val="baseline"/>
              <w:rPr>
                <w:rFonts w:asciiTheme="minorHAnsi" w:hAnsiTheme="minorHAnsi"/>
                <w:lang w:eastAsia="en-AU"/>
              </w:rPr>
            </w:pPr>
            <w:r w:rsidRPr="0079644D">
              <w:rPr>
                <w:rFonts w:asciiTheme="minorHAnsi" w:hAnsiTheme="minorHAnsi"/>
                <w:lang w:eastAsia="en-AU"/>
              </w:rPr>
              <w:t xml:space="preserve">Growing point differentiation at approximately the </w:t>
            </w:r>
            <w:r w:rsidR="00027611" w:rsidRPr="0079644D">
              <w:rPr>
                <w:rFonts w:asciiTheme="minorHAnsi" w:hAnsiTheme="minorHAnsi"/>
                <w:lang w:eastAsia="en-AU"/>
              </w:rPr>
              <w:t>8-leaf</w:t>
            </w:r>
            <w:r w:rsidRPr="0079644D">
              <w:rPr>
                <w:rFonts w:asciiTheme="minorHAnsi" w:hAnsiTheme="minorHAnsi"/>
                <w:lang w:eastAsia="en-AU"/>
              </w:rPr>
              <w:t xml:space="preserve"> stage</w:t>
            </w:r>
          </w:p>
        </w:tc>
      </w:tr>
      <w:tr w:rsidR="009911FF" w:rsidRPr="0079644D" w14:paraId="47632C24" w14:textId="77777777" w:rsidTr="00027611">
        <w:trPr>
          <w:jc w:val="center"/>
        </w:trPr>
        <w:tc>
          <w:tcPr>
            <w:tcW w:w="1757" w:type="dxa"/>
            <w:vMerge w:val="restart"/>
            <w:tcBorders>
              <w:top w:val="single" w:sz="4" w:space="0" w:color="auto"/>
            </w:tcBorders>
            <w:vAlign w:val="center"/>
          </w:tcPr>
          <w:p w14:paraId="2026C89E" w14:textId="77777777" w:rsidR="009911FF" w:rsidRPr="0079644D" w:rsidRDefault="009911FF" w:rsidP="00E22A39">
            <w:pPr>
              <w:spacing w:after="0"/>
              <w:jc w:val="center"/>
              <w:textAlignment w:val="baseline"/>
              <w:rPr>
                <w:rFonts w:asciiTheme="minorHAnsi" w:hAnsiTheme="minorHAnsi"/>
                <w:lang w:eastAsia="en-AU"/>
              </w:rPr>
            </w:pPr>
            <w:r>
              <w:rPr>
                <w:rFonts w:asciiTheme="minorHAnsi" w:hAnsiTheme="minorHAnsi"/>
                <w:lang w:eastAsia="en-AU"/>
              </w:rPr>
              <w:t>Flowering</w:t>
            </w:r>
          </w:p>
        </w:tc>
        <w:tc>
          <w:tcPr>
            <w:tcW w:w="992" w:type="dxa"/>
            <w:tcBorders>
              <w:top w:val="single" w:sz="4" w:space="0" w:color="auto"/>
              <w:bottom w:val="nil"/>
            </w:tcBorders>
          </w:tcPr>
          <w:p w14:paraId="0AEB1637"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4</w:t>
            </w:r>
          </w:p>
        </w:tc>
        <w:tc>
          <w:tcPr>
            <w:tcW w:w="1531" w:type="dxa"/>
            <w:tcBorders>
              <w:top w:val="single" w:sz="4" w:space="0" w:color="auto"/>
              <w:bottom w:val="nil"/>
            </w:tcBorders>
          </w:tcPr>
          <w:p w14:paraId="77BFF406"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40</w:t>
            </w:r>
          </w:p>
        </w:tc>
        <w:tc>
          <w:tcPr>
            <w:tcW w:w="4706" w:type="dxa"/>
            <w:tcBorders>
              <w:top w:val="single" w:sz="4" w:space="0" w:color="auto"/>
              <w:bottom w:val="nil"/>
            </w:tcBorders>
          </w:tcPr>
          <w:p w14:paraId="1A01854A" w14:textId="77777777" w:rsidR="009911FF" w:rsidRPr="0079644D" w:rsidRDefault="009911FF" w:rsidP="00E22A39">
            <w:pPr>
              <w:spacing w:after="0"/>
              <w:textAlignment w:val="baseline"/>
              <w:rPr>
                <w:rFonts w:asciiTheme="minorHAnsi" w:hAnsiTheme="minorHAnsi"/>
                <w:lang w:eastAsia="en-AU"/>
              </w:rPr>
            </w:pPr>
            <w:r w:rsidRPr="0079644D">
              <w:rPr>
                <w:rFonts w:asciiTheme="minorHAnsi" w:hAnsiTheme="minorHAnsi"/>
                <w:lang w:eastAsia="en-AU"/>
              </w:rPr>
              <w:t>Final leaf visible in a whorl</w:t>
            </w:r>
          </w:p>
        </w:tc>
      </w:tr>
      <w:tr w:rsidR="009911FF" w:rsidRPr="0079644D" w14:paraId="0A366439" w14:textId="77777777" w:rsidTr="00027611">
        <w:trPr>
          <w:jc w:val="center"/>
        </w:trPr>
        <w:tc>
          <w:tcPr>
            <w:tcW w:w="1757" w:type="dxa"/>
            <w:vMerge/>
          </w:tcPr>
          <w:p w14:paraId="42A14D20" w14:textId="77777777" w:rsidR="009911FF" w:rsidRPr="0079644D" w:rsidRDefault="009911FF" w:rsidP="00E22A39">
            <w:pPr>
              <w:spacing w:after="0"/>
              <w:jc w:val="center"/>
              <w:textAlignment w:val="baseline"/>
              <w:rPr>
                <w:rFonts w:asciiTheme="minorHAnsi" w:hAnsiTheme="minorHAnsi"/>
                <w:lang w:eastAsia="en-AU"/>
              </w:rPr>
            </w:pPr>
          </w:p>
        </w:tc>
        <w:tc>
          <w:tcPr>
            <w:tcW w:w="992" w:type="dxa"/>
            <w:tcBorders>
              <w:top w:val="nil"/>
              <w:bottom w:val="nil"/>
            </w:tcBorders>
          </w:tcPr>
          <w:p w14:paraId="41189B9E"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5</w:t>
            </w:r>
          </w:p>
        </w:tc>
        <w:tc>
          <w:tcPr>
            <w:tcW w:w="1531" w:type="dxa"/>
            <w:tcBorders>
              <w:top w:val="nil"/>
              <w:bottom w:val="nil"/>
            </w:tcBorders>
          </w:tcPr>
          <w:p w14:paraId="6816D1D1"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50</w:t>
            </w:r>
          </w:p>
        </w:tc>
        <w:tc>
          <w:tcPr>
            <w:tcW w:w="4706" w:type="dxa"/>
            <w:tcBorders>
              <w:top w:val="nil"/>
              <w:bottom w:val="nil"/>
            </w:tcBorders>
          </w:tcPr>
          <w:p w14:paraId="4E7C1B76" w14:textId="77777777" w:rsidR="009911FF" w:rsidRPr="0079644D" w:rsidRDefault="009911FF" w:rsidP="00E22A39">
            <w:pPr>
              <w:spacing w:after="0"/>
              <w:textAlignment w:val="baseline"/>
              <w:rPr>
                <w:rFonts w:asciiTheme="minorHAnsi" w:hAnsiTheme="minorHAnsi"/>
                <w:lang w:eastAsia="en-AU"/>
              </w:rPr>
            </w:pPr>
            <w:r w:rsidRPr="0079644D">
              <w:rPr>
                <w:rFonts w:asciiTheme="minorHAnsi" w:hAnsiTheme="minorHAnsi"/>
                <w:lang w:eastAsia="en-AU"/>
              </w:rPr>
              <w:t>Boot stage – panicle extended into flag leaf sheath</w:t>
            </w:r>
          </w:p>
        </w:tc>
      </w:tr>
      <w:tr w:rsidR="009911FF" w:rsidRPr="0079644D" w14:paraId="06CFB8F3" w14:textId="77777777" w:rsidTr="00027611">
        <w:trPr>
          <w:jc w:val="center"/>
        </w:trPr>
        <w:tc>
          <w:tcPr>
            <w:tcW w:w="1757" w:type="dxa"/>
            <w:vMerge/>
            <w:tcBorders>
              <w:bottom w:val="single" w:sz="4" w:space="0" w:color="auto"/>
            </w:tcBorders>
          </w:tcPr>
          <w:p w14:paraId="63AF96D4" w14:textId="77777777" w:rsidR="009911FF" w:rsidRPr="0079644D" w:rsidRDefault="009911FF" w:rsidP="00E22A39">
            <w:pPr>
              <w:spacing w:after="0"/>
              <w:jc w:val="center"/>
              <w:textAlignment w:val="baseline"/>
              <w:rPr>
                <w:rFonts w:asciiTheme="minorHAnsi" w:hAnsiTheme="minorHAnsi"/>
                <w:lang w:eastAsia="en-AU"/>
              </w:rPr>
            </w:pPr>
          </w:p>
        </w:tc>
        <w:tc>
          <w:tcPr>
            <w:tcW w:w="992" w:type="dxa"/>
            <w:tcBorders>
              <w:top w:val="nil"/>
              <w:bottom w:val="single" w:sz="4" w:space="0" w:color="auto"/>
            </w:tcBorders>
          </w:tcPr>
          <w:p w14:paraId="623A1EBA"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6</w:t>
            </w:r>
          </w:p>
        </w:tc>
        <w:tc>
          <w:tcPr>
            <w:tcW w:w="1531" w:type="dxa"/>
            <w:tcBorders>
              <w:top w:val="nil"/>
              <w:bottom w:val="single" w:sz="4" w:space="0" w:color="auto"/>
            </w:tcBorders>
          </w:tcPr>
          <w:p w14:paraId="6AB9ABFF"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60</w:t>
            </w:r>
          </w:p>
        </w:tc>
        <w:tc>
          <w:tcPr>
            <w:tcW w:w="4706" w:type="dxa"/>
            <w:tcBorders>
              <w:top w:val="nil"/>
              <w:bottom w:val="single" w:sz="4" w:space="0" w:color="auto"/>
            </w:tcBorders>
          </w:tcPr>
          <w:p w14:paraId="70083B16" w14:textId="77777777" w:rsidR="009911FF" w:rsidRPr="0079644D" w:rsidRDefault="009911FF" w:rsidP="00E22A39">
            <w:pPr>
              <w:spacing w:after="0"/>
              <w:textAlignment w:val="baseline"/>
              <w:rPr>
                <w:rFonts w:asciiTheme="minorHAnsi" w:hAnsiTheme="minorHAnsi"/>
                <w:lang w:eastAsia="en-AU"/>
              </w:rPr>
            </w:pPr>
            <w:r w:rsidRPr="0079644D">
              <w:rPr>
                <w:rFonts w:asciiTheme="minorHAnsi" w:hAnsiTheme="minorHAnsi"/>
                <w:lang w:eastAsia="en-AU"/>
              </w:rPr>
              <w:t>Half-bloom – half of the plants flowered</w:t>
            </w:r>
          </w:p>
        </w:tc>
      </w:tr>
      <w:tr w:rsidR="009911FF" w:rsidRPr="0079644D" w14:paraId="31C5FA9F" w14:textId="77777777" w:rsidTr="00027611">
        <w:trPr>
          <w:jc w:val="center"/>
        </w:trPr>
        <w:tc>
          <w:tcPr>
            <w:tcW w:w="1757" w:type="dxa"/>
            <w:vMerge w:val="restart"/>
            <w:tcBorders>
              <w:top w:val="single" w:sz="4" w:space="0" w:color="auto"/>
            </w:tcBorders>
            <w:vAlign w:val="center"/>
          </w:tcPr>
          <w:p w14:paraId="69F702CA" w14:textId="77777777" w:rsidR="009911FF" w:rsidRPr="0079644D" w:rsidRDefault="009911FF" w:rsidP="00E22A39">
            <w:pPr>
              <w:spacing w:after="0"/>
              <w:jc w:val="center"/>
              <w:textAlignment w:val="baseline"/>
              <w:rPr>
                <w:rFonts w:asciiTheme="minorHAnsi" w:hAnsiTheme="minorHAnsi"/>
                <w:lang w:eastAsia="en-AU"/>
              </w:rPr>
            </w:pPr>
            <w:r>
              <w:rPr>
                <w:rFonts w:asciiTheme="minorHAnsi" w:hAnsiTheme="minorHAnsi"/>
                <w:lang w:eastAsia="en-AU"/>
              </w:rPr>
              <w:t>Physiological maturation</w:t>
            </w:r>
          </w:p>
        </w:tc>
        <w:tc>
          <w:tcPr>
            <w:tcW w:w="992" w:type="dxa"/>
            <w:tcBorders>
              <w:top w:val="single" w:sz="4" w:space="0" w:color="auto"/>
              <w:bottom w:val="nil"/>
            </w:tcBorders>
          </w:tcPr>
          <w:p w14:paraId="4432E848"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7</w:t>
            </w:r>
          </w:p>
        </w:tc>
        <w:tc>
          <w:tcPr>
            <w:tcW w:w="1531" w:type="dxa"/>
            <w:tcBorders>
              <w:top w:val="single" w:sz="4" w:space="0" w:color="auto"/>
              <w:bottom w:val="nil"/>
            </w:tcBorders>
          </w:tcPr>
          <w:p w14:paraId="7005F762"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70</w:t>
            </w:r>
          </w:p>
        </w:tc>
        <w:tc>
          <w:tcPr>
            <w:tcW w:w="4706" w:type="dxa"/>
            <w:tcBorders>
              <w:top w:val="single" w:sz="4" w:space="0" w:color="auto"/>
              <w:bottom w:val="nil"/>
            </w:tcBorders>
          </w:tcPr>
          <w:p w14:paraId="2FF053A7" w14:textId="621B92DF" w:rsidR="009911FF" w:rsidRPr="0079644D" w:rsidRDefault="009911FF" w:rsidP="00E22A39">
            <w:pPr>
              <w:spacing w:after="0"/>
              <w:textAlignment w:val="baseline"/>
              <w:rPr>
                <w:rFonts w:asciiTheme="minorHAnsi" w:hAnsiTheme="minorHAnsi"/>
                <w:lang w:eastAsia="en-AU"/>
              </w:rPr>
            </w:pPr>
            <w:r w:rsidRPr="0079644D">
              <w:rPr>
                <w:rFonts w:asciiTheme="minorHAnsi" w:hAnsiTheme="minorHAnsi"/>
                <w:lang w:eastAsia="en-AU"/>
              </w:rPr>
              <w:t xml:space="preserve">Seed at </w:t>
            </w:r>
            <w:r w:rsidR="00E22A39">
              <w:rPr>
                <w:rFonts w:asciiTheme="minorHAnsi" w:hAnsiTheme="minorHAnsi"/>
                <w:lang w:eastAsia="en-AU"/>
              </w:rPr>
              <w:t>s</w:t>
            </w:r>
            <w:r w:rsidRPr="0079644D">
              <w:rPr>
                <w:rFonts w:asciiTheme="minorHAnsi" w:hAnsiTheme="minorHAnsi"/>
                <w:lang w:eastAsia="en-AU"/>
              </w:rPr>
              <w:t>oft dough stage</w:t>
            </w:r>
          </w:p>
        </w:tc>
      </w:tr>
      <w:tr w:rsidR="009911FF" w:rsidRPr="0079644D" w14:paraId="56DB6C73" w14:textId="77777777" w:rsidTr="00027611">
        <w:trPr>
          <w:jc w:val="center"/>
        </w:trPr>
        <w:tc>
          <w:tcPr>
            <w:tcW w:w="1757" w:type="dxa"/>
            <w:vMerge/>
          </w:tcPr>
          <w:p w14:paraId="132C6E25" w14:textId="77777777" w:rsidR="009911FF" w:rsidRPr="0079644D" w:rsidRDefault="009911FF" w:rsidP="00E22A39">
            <w:pPr>
              <w:spacing w:after="0"/>
              <w:jc w:val="center"/>
              <w:textAlignment w:val="baseline"/>
              <w:rPr>
                <w:rFonts w:asciiTheme="minorHAnsi" w:hAnsiTheme="minorHAnsi"/>
                <w:lang w:eastAsia="en-AU"/>
              </w:rPr>
            </w:pPr>
          </w:p>
        </w:tc>
        <w:tc>
          <w:tcPr>
            <w:tcW w:w="992" w:type="dxa"/>
            <w:tcBorders>
              <w:top w:val="nil"/>
              <w:bottom w:val="nil"/>
            </w:tcBorders>
          </w:tcPr>
          <w:p w14:paraId="2A8A46C0"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8</w:t>
            </w:r>
          </w:p>
        </w:tc>
        <w:tc>
          <w:tcPr>
            <w:tcW w:w="1531" w:type="dxa"/>
            <w:tcBorders>
              <w:top w:val="nil"/>
              <w:bottom w:val="nil"/>
            </w:tcBorders>
          </w:tcPr>
          <w:p w14:paraId="15C90E44" w14:textId="77777777" w:rsidR="009911FF" w:rsidRPr="0079644D" w:rsidRDefault="009911FF" w:rsidP="00E22A39">
            <w:pPr>
              <w:spacing w:after="0"/>
              <w:jc w:val="center"/>
              <w:textAlignment w:val="baseline"/>
              <w:rPr>
                <w:rFonts w:asciiTheme="minorHAnsi" w:hAnsiTheme="minorHAnsi"/>
                <w:lang w:eastAsia="en-AU"/>
              </w:rPr>
            </w:pPr>
            <w:r w:rsidRPr="0079644D">
              <w:rPr>
                <w:rFonts w:asciiTheme="minorHAnsi" w:hAnsiTheme="minorHAnsi"/>
                <w:lang w:eastAsia="en-AU"/>
              </w:rPr>
              <w:t>85</w:t>
            </w:r>
          </w:p>
        </w:tc>
        <w:tc>
          <w:tcPr>
            <w:tcW w:w="4706" w:type="dxa"/>
            <w:tcBorders>
              <w:top w:val="nil"/>
              <w:bottom w:val="nil"/>
            </w:tcBorders>
          </w:tcPr>
          <w:p w14:paraId="5D350A5D" w14:textId="56DE6939" w:rsidR="009911FF" w:rsidRPr="0079644D" w:rsidRDefault="009911FF" w:rsidP="00E22A39">
            <w:pPr>
              <w:spacing w:after="0"/>
              <w:textAlignment w:val="baseline"/>
              <w:rPr>
                <w:rFonts w:asciiTheme="minorHAnsi" w:hAnsiTheme="minorHAnsi"/>
                <w:lang w:eastAsia="en-AU"/>
              </w:rPr>
            </w:pPr>
            <w:r w:rsidRPr="0079644D">
              <w:rPr>
                <w:rFonts w:asciiTheme="minorHAnsi" w:hAnsiTheme="minorHAnsi"/>
                <w:lang w:eastAsia="en-AU"/>
              </w:rPr>
              <w:t xml:space="preserve">Seed at </w:t>
            </w:r>
            <w:r w:rsidR="00E22A39">
              <w:rPr>
                <w:rFonts w:asciiTheme="minorHAnsi" w:hAnsiTheme="minorHAnsi"/>
                <w:lang w:eastAsia="en-AU"/>
              </w:rPr>
              <w:t>h</w:t>
            </w:r>
            <w:r w:rsidRPr="0079644D">
              <w:rPr>
                <w:rFonts w:asciiTheme="minorHAnsi" w:hAnsiTheme="minorHAnsi"/>
                <w:lang w:eastAsia="en-AU"/>
              </w:rPr>
              <w:t>ard dough stage</w:t>
            </w:r>
          </w:p>
        </w:tc>
      </w:tr>
      <w:tr w:rsidR="009911FF" w:rsidRPr="0079644D" w14:paraId="4CACF81A" w14:textId="77777777" w:rsidTr="00027611">
        <w:trPr>
          <w:jc w:val="center"/>
        </w:trPr>
        <w:tc>
          <w:tcPr>
            <w:tcW w:w="1757" w:type="dxa"/>
            <w:vMerge/>
          </w:tcPr>
          <w:p w14:paraId="3ADC4960" w14:textId="77777777" w:rsidR="009911FF" w:rsidRPr="0079644D" w:rsidRDefault="009911FF" w:rsidP="00E22A39">
            <w:pPr>
              <w:spacing w:after="0"/>
              <w:jc w:val="center"/>
              <w:rPr>
                <w:rFonts w:asciiTheme="minorHAnsi" w:hAnsiTheme="minorHAnsi"/>
                <w:lang w:eastAsia="en-AU"/>
              </w:rPr>
            </w:pPr>
          </w:p>
        </w:tc>
        <w:tc>
          <w:tcPr>
            <w:tcW w:w="992" w:type="dxa"/>
            <w:tcBorders>
              <w:top w:val="nil"/>
            </w:tcBorders>
          </w:tcPr>
          <w:p w14:paraId="2FF7BA4C" w14:textId="77777777" w:rsidR="009911FF" w:rsidRPr="0079644D" w:rsidRDefault="009911FF" w:rsidP="00E22A39">
            <w:pPr>
              <w:spacing w:after="0"/>
              <w:jc w:val="center"/>
              <w:rPr>
                <w:rFonts w:asciiTheme="minorHAnsi" w:hAnsiTheme="minorHAnsi"/>
                <w:lang w:eastAsia="en-AU"/>
              </w:rPr>
            </w:pPr>
            <w:r w:rsidRPr="0079644D">
              <w:rPr>
                <w:rFonts w:asciiTheme="minorHAnsi" w:hAnsiTheme="minorHAnsi"/>
                <w:lang w:eastAsia="en-AU"/>
              </w:rPr>
              <w:t>9</w:t>
            </w:r>
          </w:p>
        </w:tc>
        <w:tc>
          <w:tcPr>
            <w:tcW w:w="1531" w:type="dxa"/>
            <w:tcBorders>
              <w:top w:val="nil"/>
            </w:tcBorders>
          </w:tcPr>
          <w:p w14:paraId="4DB2C7F4" w14:textId="77777777" w:rsidR="009911FF" w:rsidRPr="0079644D" w:rsidRDefault="009911FF" w:rsidP="00E22A39">
            <w:pPr>
              <w:spacing w:after="0"/>
              <w:jc w:val="center"/>
              <w:rPr>
                <w:rFonts w:asciiTheme="minorHAnsi" w:hAnsiTheme="minorHAnsi"/>
                <w:lang w:eastAsia="en-AU"/>
              </w:rPr>
            </w:pPr>
            <w:r w:rsidRPr="0079644D">
              <w:rPr>
                <w:rFonts w:asciiTheme="minorHAnsi" w:hAnsiTheme="minorHAnsi"/>
                <w:lang w:eastAsia="en-AU"/>
              </w:rPr>
              <w:t>95</w:t>
            </w:r>
          </w:p>
        </w:tc>
        <w:tc>
          <w:tcPr>
            <w:tcW w:w="4706" w:type="dxa"/>
            <w:tcBorders>
              <w:top w:val="nil"/>
            </w:tcBorders>
          </w:tcPr>
          <w:p w14:paraId="5EADCD61" w14:textId="77777777" w:rsidR="009911FF" w:rsidRPr="0079644D" w:rsidRDefault="009911FF" w:rsidP="00E22A39">
            <w:pPr>
              <w:spacing w:after="0"/>
              <w:rPr>
                <w:rFonts w:asciiTheme="minorHAnsi" w:hAnsiTheme="minorHAnsi"/>
                <w:lang w:eastAsia="en-AU"/>
              </w:rPr>
            </w:pPr>
            <w:r w:rsidRPr="0079644D">
              <w:rPr>
                <w:rFonts w:asciiTheme="minorHAnsi" w:hAnsiTheme="minorHAnsi"/>
                <w:lang w:eastAsia="en-AU"/>
              </w:rPr>
              <w:t>Physiological maturity – maximum dry matter production</w:t>
            </w:r>
          </w:p>
        </w:tc>
      </w:tr>
    </w:tbl>
    <w:p w14:paraId="22B6CC92" w14:textId="3DC7D7B2" w:rsidR="00B319BF" w:rsidRPr="00A93EE2" w:rsidRDefault="00A93EE2" w:rsidP="00D63729">
      <w:pPr>
        <w:rPr>
          <w:rStyle w:val="IntenseEmphasis"/>
          <w:rFonts w:asciiTheme="minorHAnsi" w:hAnsiTheme="minorHAnsi"/>
          <w:b w:val="0"/>
          <w:i w:val="0"/>
          <w:iCs w:val="0"/>
          <w:color w:val="auto"/>
          <w:sz w:val="20"/>
          <w:szCs w:val="20"/>
        </w:rPr>
      </w:pPr>
      <w:r w:rsidRPr="00A93EE2">
        <w:rPr>
          <w:rStyle w:val="IntenseEmphasis"/>
          <w:rFonts w:asciiTheme="minorHAnsi" w:hAnsiTheme="minorHAnsi"/>
          <w:b w:val="0"/>
          <w:i w:val="0"/>
          <w:iCs w:val="0"/>
          <w:color w:val="auto"/>
          <w:sz w:val="20"/>
          <w:szCs w:val="20"/>
        </w:rPr>
        <w:t>*</w:t>
      </w:r>
      <w:r w:rsidR="00B70E26" w:rsidRPr="00A93EE2">
        <w:rPr>
          <w:rStyle w:val="IntenseEmphasis"/>
          <w:rFonts w:asciiTheme="minorHAnsi" w:hAnsiTheme="minorHAnsi"/>
          <w:b w:val="0"/>
          <w:i w:val="0"/>
          <w:iCs w:val="0"/>
          <w:color w:val="auto"/>
          <w:sz w:val="20"/>
          <w:szCs w:val="20"/>
        </w:rPr>
        <w:t>These numbers are approximate, as they correspond to sorghum plants of the Hybrid RS610 cultivated in Kansas (US</w:t>
      </w:r>
      <w:r w:rsidR="009225C1" w:rsidRPr="00A93EE2">
        <w:rPr>
          <w:rStyle w:val="IntenseEmphasis"/>
          <w:rFonts w:asciiTheme="minorHAnsi" w:hAnsiTheme="minorHAnsi"/>
          <w:b w:val="0"/>
          <w:i w:val="0"/>
          <w:iCs w:val="0"/>
          <w:color w:val="auto"/>
          <w:sz w:val="20"/>
          <w:szCs w:val="20"/>
        </w:rPr>
        <w:t>A</w:t>
      </w:r>
      <w:r w:rsidR="00B70E26" w:rsidRPr="00A93EE2">
        <w:rPr>
          <w:rStyle w:val="IntenseEmphasis"/>
          <w:rFonts w:asciiTheme="minorHAnsi" w:hAnsiTheme="minorHAnsi"/>
          <w:b w:val="0"/>
          <w:i w:val="0"/>
          <w:iCs w:val="0"/>
          <w:color w:val="auto"/>
          <w:sz w:val="20"/>
          <w:szCs w:val="20"/>
        </w:rPr>
        <w:t>).</w:t>
      </w:r>
    </w:p>
    <w:p w14:paraId="59D2CFAF" w14:textId="7F8627DE" w:rsidR="00A1119A" w:rsidRPr="0079644D" w:rsidRDefault="0019075A" w:rsidP="00A1119A">
      <w:pPr>
        <w:rPr>
          <w:rFonts w:asciiTheme="minorHAnsi" w:hAnsiTheme="minorHAnsi"/>
        </w:rPr>
      </w:pPr>
      <w:r w:rsidRPr="0079644D">
        <w:rPr>
          <w:rFonts w:asciiTheme="minorHAnsi" w:hAnsiTheme="minorHAnsi"/>
        </w:rPr>
        <w:t>D</w:t>
      </w:r>
      <w:r w:rsidR="00A1119A" w:rsidRPr="0079644D">
        <w:rPr>
          <w:rFonts w:asciiTheme="minorHAnsi" w:hAnsiTheme="minorHAnsi"/>
        </w:rPr>
        <w:t>ifferentiation from vegetative to reproductive</w:t>
      </w:r>
      <w:r w:rsidRPr="0079644D">
        <w:rPr>
          <w:rFonts w:asciiTheme="minorHAnsi" w:hAnsiTheme="minorHAnsi"/>
        </w:rPr>
        <w:t xml:space="preserve"> development </w:t>
      </w:r>
      <w:r w:rsidR="00895D7B" w:rsidRPr="0079644D">
        <w:rPr>
          <w:rFonts w:asciiTheme="minorHAnsi" w:hAnsiTheme="minorHAnsi"/>
        </w:rPr>
        <w:t xml:space="preserve">occurs approximately 30 days after emergence when one third of the production cycle has elapsed </w:t>
      </w:r>
      <w:r w:rsidR="00895D7B" w:rsidRPr="0079644D">
        <w:rPr>
          <w:rFonts w:asciiTheme="minorHAnsi" w:hAnsiTheme="minorHAnsi"/>
        </w:rPr>
        <w:fldChar w:fldCharType="begin"/>
      </w:r>
      <w:r w:rsidR="005163BB">
        <w:rPr>
          <w:rFonts w:asciiTheme="minorHAnsi" w:hAnsiTheme="minorHAnsi"/>
        </w:rPr>
        <w:instrText xml:space="preserve"> ADDIN EN.CITE &lt;EndNote&gt;&lt;Cite&gt;&lt;Author&gt;Vanderlip&lt;/Author&gt;&lt;Year&gt;1993&lt;/Year&gt;&lt;RecNum&gt;58&lt;/RecNum&gt;&lt;DisplayText&gt;(Vanderlip, 1993)&lt;/DisplayText&gt;&lt;record&gt;&lt;rec-number&gt;58&lt;/rec-number&gt;&lt;foreign-keys&gt;&lt;key app="EN" db-id="s22vvf2alvzetge2t59vzeri5etpvawtpf2x" timestamp="1728446198"&gt;58&lt;/key&gt;&lt;/foreign-keys&gt;&lt;ref-type name="Report"&gt;27&lt;/ref-type&gt;&lt;contributors&gt;&lt;authors&gt;&lt;author&gt;Vanderlip, R.L.&lt;/author&gt;&lt;/authors&gt;&lt;/contributors&gt;&lt;titles&gt;&lt;title&gt;How a sorghum plant develops. Contribution no. 1203&lt;/title&gt;&lt;/titles&gt;&lt;keywords&gt;&lt;keyword&gt;sorghum&lt;/keyword&gt;&lt;keyword&gt;plant&lt;/keyword&gt;&lt;/keywords&gt;&lt;dates&gt;&lt;year&gt;1993&lt;/year&gt;&lt;pub-dates&gt;&lt;date&gt;1993&lt;/date&gt;&lt;/pub-dates&gt;&lt;/dates&gt;&lt;publisher&gt;Kansas State University, Agricultural Experiment Station and Cooperative Extension Service; available online http://www.ksre.k-state.edu/bookstore/pubs/s3.pdf&lt;/publisher&gt;&lt;label&gt;20798&lt;/label&gt;&lt;urls&gt;&lt;related-urls&gt;&lt;url&gt;&lt;style face="underline" font="default" size="100%"&gt;http://www.ksre.k-state.edu/bookstore/pubs/s3.pdf&lt;/style&gt;&lt;/url&gt;&lt;/related-urls&gt;&lt;/urls&gt;&lt;/record&gt;&lt;/Cite&gt;&lt;/EndNote&gt;</w:instrText>
      </w:r>
      <w:r w:rsidR="00895D7B" w:rsidRPr="0079644D">
        <w:rPr>
          <w:rFonts w:asciiTheme="minorHAnsi" w:hAnsiTheme="minorHAnsi"/>
        </w:rPr>
        <w:fldChar w:fldCharType="separate"/>
      </w:r>
      <w:r w:rsidR="00E030C2">
        <w:rPr>
          <w:rFonts w:asciiTheme="minorHAnsi" w:hAnsiTheme="minorHAnsi"/>
          <w:noProof/>
        </w:rPr>
        <w:t>(</w:t>
      </w:r>
      <w:hyperlink w:anchor="_ENREF_215" w:tooltip="Vanderlip, 1993 #58" w:history="1">
        <w:r w:rsidR="00A529B2">
          <w:rPr>
            <w:rFonts w:asciiTheme="minorHAnsi" w:hAnsiTheme="minorHAnsi"/>
            <w:noProof/>
          </w:rPr>
          <w:t>Vanderlip, 1993</w:t>
        </w:r>
      </w:hyperlink>
      <w:r w:rsidR="00E030C2">
        <w:rPr>
          <w:rFonts w:asciiTheme="minorHAnsi" w:hAnsiTheme="minorHAnsi"/>
          <w:noProof/>
        </w:rPr>
        <w:t>)</w:t>
      </w:r>
      <w:r w:rsidR="00895D7B" w:rsidRPr="0079644D">
        <w:rPr>
          <w:rFonts w:asciiTheme="minorHAnsi" w:hAnsiTheme="minorHAnsi"/>
        </w:rPr>
        <w:fldChar w:fldCharType="end"/>
      </w:r>
      <w:r w:rsidR="00A1119A" w:rsidRPr="0079644D">
        <w:rPr>
          <w:rFonts w:asciiTheme="minorHAnsi" w:hAnsiTheme="minorHAnsi"/>
        </w:rPr>
        <w:t>. At this point the total number of leaves has been determined</w:t>
      </w:r>
      <w:r w:rsidR="00895D7B" w:rsidRPr="0079644D">
        <w:rPr>
          <w:rFonts w:asciiTheme="minorHAnsi" w:hAnsiTheme="minorHAnsi"/>
        </w:rPr>
        <w:t xml:space="preserve"> and all except the final </w:t>
      </w:r>
      <w:r w:rsidR="00D63729">
        <w:rPr>
          <w:rFonts w:asciiTheme="minorHAnsi" w:hAnsiTheme="minorHAnsi"/>
        </w:rPr>
        <w:t>3</w:t>
      </w:r>
      <w:r w:rsidR="00895D7B" w:rsidRPr="0079644D">
        <w:rPr>
          <w:rFonts w:asciiTheme="minorHAnsi" w:hAnsiTheme="minorHAnsi"/>
        </w:rPr>
        <w:t xml:space="preserve"> or </w:t>
      </w:r>
      <w:r w:rsidR="00D63729">
        <w:rPr>
          <w:rFonts w:asciiTheme="minorHAnsi" w:hAnsiTheme="minorHAnsi"/>
        </w:rPr>
        <w:t xml:space="preserve">4 </w:t>
      </w:r>
      <w:r w:rsidR="00895D7B" w:rsidRPr="0079644D">
        <w:rPr>
          <w:rFonts w:asciiTheme="minorHAnsi" w:hAnsiTheme="minorHAnsi"/>
        </w:rPr>
        <w:t>leaves are fully expanded with about 80% of total leaf area present.</w:t>
      </w:r>
      <w:r w:rsidR="00A1119A" w:rsidRPr="0079644D">
        <w:rPr>
          <w:rFonts w:asciiTheme="minorHAnsi" w:hAnsiTheme="minorHAnsi"/>
        </w:rPr>
        <w:t xml:space="preserve"> </w:t>
      </w:r>
      <w:r w:rsidR="00895D7B" w:rsidRPr="0079644D">
        <w:rPr>
          <w:rFonts w:asciiTheme="minorHAnsi" w:hAnsiTheme="minorHAnsi"/>
        </w:rPr>
        <w:t>T</w:t>
      </w:r>
      <w:r w:rsidR="00A1119A" w:rsidRPr="0079644D">
        <w:rPr>
          <w:rFonts w:asciiTheme="minorHAnsi" w:hAnsiTheme="minorHAnsi"/>
        </w:rPr>
        <w:t xml:space="preserve">he lower </w:t>
      </w:r>
      <w:r w:rsidR="00765647" w:rsidRPr="0079644D">
        <w:rPr>
          <w:rFonts w:asciiTheme="minorHAnsi" w:hAnsiTheme="minorHAnsi"/>
        </w:rPr>
        <w:t>first to third</w:t>
      </w:r>
      <w:r w:rsidR="00A1119A" w:rsidRPr="0079644D">
        <w:rPr>
          <w:rFonts w:asciiTheme="minorHAnsi" w:hAnsiTheme="minorHAnsi"/>
        </w:rPr>
        <w:t xml:space="preserve"> </w:t>
      </w:r>
      <w:r w:rsidR="00895D7B" w:rsidRPr="0079644D">
        <w:rPr>
          <w:rFonts w:asciiTheme="minorHAnsi" w:hAnsiTheme="minorHAnsi"/>
        </w:rPr>
        <w:t xml:space="preserve">leaves </w:t>
      </w:r>
      <w:r w:rsidR="00A1119A" w:rsidRPr="0079644D">
        <w:rPr>
          <w:rFonts w:asciiTheme="minorHAnsi" w:hAnsiTheme="minorHAnsi"/>
        </w:rPr>
        <w:t>may be lost</w:t>
      </w:r>
      <w:r w:rsidR="009225C1">
        <w:rPr>
          <w:rFonts w:asciiTheme="minorHAnsi" w:hAnsiTheme="minorHAnsi"/>
        </w:rPr>
        <w:t xml:space="preserve"> at this point</w:t>
      </w:r>
      <w:r w:rsidR="00A1119A" w:rsidRPr="0079644D">
        <w:rPr>
          <w:rFonts w:asciiTheme="minorHAnsi" w:hAnsiTheme="minorHAnsi"/>
        </w:rPr>
        <w:t xml:space="preserve">. </w:t>
      </w:r>
      <w:r w:rsidR="00A34C16" w:rsidRPr="0079644D">
        <w:rPr>
          <w:rFonts w:asciiTheme="minorHAnsi" w:hAnsiTheme="minorHAnsi"/>
        </w:rPr>
        <w:t>S</w:t>
      </w:r>
      <w:r w:rsidR="00A1119A" w:rsidRPr="0079644D">
        <w:rPr>
          <w:rFonts w:asciiTheme="minorHAnsi" w:hAnsiTheme="minorHAnsi"/>
        </w:rPr>
        <w:t xml:space="preserve">tem growth rate is rapid following </w:t>
      </w:r>
      <w:r w:rsidR="00895D7B" w:rsidRPr="0079644D">
        <w:rPr>
          <w:rFonts w:asciiTheme="minorHAnsi" w:hAnsiTheme="minorHAnsi"/>
        </w:rPr>
        <w:t xml:space="preserve">this </w:t>
      </w:r>
      <w:r w:rsidR="00A1119A" w:rsidRPr="0079644D">
        <w:rPr>
          <w:rFonts w:asciiTheme="minorHAnsi" w:hAnsiTheme="minorHAnsi"/>
        </w:rPr>
        <w:t>point. Approximately one fifth of the total growth has occurred at this time but a higher proportion of the total uptake of nutrients will have occurred</w:t>
      </w:r>
      <w:r w:rsidR="004B546B" w:rsidRPr="0079644D">
        <w:rPr>
          <w:rFonts w:asciiTheme="minorHAnsi" w:hAnsiTheme="minorHAnsi"/>
        </w:rPr>
        <w:t xml:space="preserve"> </w:t>
      </w:r>
      <w:r w:rsidR="0085224F" w:rsidRPr="0079644D">
        <w:rPr>
          <w:rFonts w:asciiTheme="minorHAnsi" w:hAnsiTheme="minorHAnsi"/>
        </w:rPr>
        <w:fldChar w:fldCharType="begin"/>
      </w:r>
      <w:r w:rsidR="005163BB">
        <w:rPr>
          <w:rFonts w:asciiTheme="minorHAnsi" w:hAnsiTheme="minorHAnsi"/>
        </w:rPr>
        <w:instrText xml:space="preserve"> ADDIN EN.CITE &lt;EndNote&gt;&lt;Cite&gt;&lt;Author&gt;Vanderlip&lt;/Author&gt;&lt;Year&gt;1993&lt;/Year&gt;&lt;RecNum&gt;58&lt;/RecNum&gt;&lt;DisplayText&gt;(Vanderlip, 1993)&lt;/DisplayText&gt;&lt;record&gt;&lt;rec-number&gt;58&lt;/rec-number&gt;&lt;foreign-keys&gt;&lt;key app="EN" db-id="s22vvf2alvzetge2t59vzeri5etpvawtpf2x" timestamp="1728446198"&gt;58&lt;/key&gt;&lt;/foreign-keys&gt;&lt;ref-type name="Report"&gt;27&lt;/ref-type&gt;&lt;contributors&gt;&lt;authors&gt;&lt;author&gt;Vanderlip, R.L.&lt;/author&gt;&lt;/authors&gt;&lt;/contributors&gt;&lt;titles&gt;&lt;title&gt;How a sorghum plant develops. Contribution no. 1203&lt;/title&gt;&lt;/titles&gt;&lt;keywords&gt;&lt;keyword&gt;sorghum&lt;/keyword&gt;&lt;keyword&gt;plant&lt;/keyword&gt;&lt;/keywords&gt;&lt;dates&gt;&lt;year&gt;1993&lt;/year&gt;&lt;pub-dates&gt;&lt;date&gt;1993&lt;/date&gt;&lt;/pub-dates&gt;&lt;/dates&gt;&lt;publisher&gt;Kansas State University, Agricultural Experiment Station and Cooperative Extension Service; available online http://www.ksre.k-state.edu/bookstore/pubs/s3.pdf&lt;/publisher&gt;&lt;label&gt;20798&lt;/label&gt;&lt;urls&gt;&lt;related-urls&gt;&lt;url&gt;&lt;style face="underline" font="default" size="100%"&gt;http://www.ksre.k-state.edu/bookstore/pubs/s3.pdf&lt;/style&gt;&lt;/url&gt;&lt;/related-urls&gt;&lt;/urls&gt;&lt;/record&gt;&lt;/Cite&gt;&lt;/EndNote&gt;</w:instrText>
      </w:r>
      <w:r w:rsidR="0085224F" w:rsidRPr="0079644D">
        <w:rPr>
          <w:rFonts w:asciiTheme="minorHAnsi" w:hAnsiTheme="minorHAnsi"/>
        </w:rPr>
        <w:fldChar w:fldCharType="separate"/>
      </w:r>
      <w:r w:rsidR="00E030C2">
        <w:rPr>
          <w:rFonts w:asciiTheme="minorHAnsi" w:hAnsiTheme="minorHAnsi"/>
          <w:noProof/>
        </w:rPr>
        <w:t>(</w:t>
      </w:r>
      <w:hyperlink w:anchor="_ENREF_215" w:tooltip="Vanderlip, 1993 #58" w:history="1">
        <w:r w:rsidR="00A529B2">
          <w:rPr>
            <w:rFonts w:asciiTheme="minorHAnsi" w:hAnsiTheme="minorHAnsi"/>
            <w:noProof/>
          </w:rPr>
          <w:t>Vanderlip, 1993</w:t>
        </w:r>
      </w:hyperlink>
      <w:r w:rsidR="00E030C2">
        <w:rPr>
          <w:rFonts w:asciiTheme="minorHAnsi" w:hAnsiTheme="minorHAnsi"/>
          <w:noProof/>
        </w:rPr>
        <w:t>)</w:t>
      </w:r>
      <w:r w:rsidR="0085224F" w:rsidRPr="0079644D">
        <w:rPr>
          <w:rFonts w:asciiTheme="minorHAnsi" w:hAnsiTheme="minorHAnsi"/>
        </w:rPr>
        <w:fldChar w:fldCharType="end"/>
      </w:r>
      <w:r w:rsidR="00A1119A" w:rsidRPr="0079644D">
        <w:rPr>
          <w:rFonts w:asciiTheme="minorHAnsi" w:hAnsiTheme="minorHAnsi"/>
        </w:rPr>
        <w:t>.</w:t>
      </w:r>
    </w:p>
    <w:p w14:paraId="4EE1FDC6" w14:textId="6EE97E28" w:rsidR="00081CDD" w:rsidRDefault="00A1119A" w:rsidP="00B1790F">
      <w:pPr>
        <w:rPr>
          <w:rFonts w:asciiTheme="minorHAnsi" w:hAnsiTheme="minorHAnsi"/>
        </w:rPr>
      </w:pPr>
      <w:r w:rsidRPr="0079644D">
        <w:rPr>
          <w:rFonts w:asciiTheme="minorHAnsi" w:hAnsiTheme="minorHAnsi"/>
        </w:rPr>
        <w:t>At the Boot stage</w:t>
      </w:r>
      <w:r w:rsidR="009225C1">
        <w:rPr>
          <w:rFonts w:asciiTheme="minorHAnsi" w:hAnsiTheme="minorHAnsi"/>
        </w:rPr>
        <w:t>,</w:t>
      </w:r>
      <w:r w:rsidRPr="0079644D">
        <w:rPr>
          <w:rFonts w:asciiTheme="minorHAnsi" w:hAnsiTheme="minorHAnsi"/>
        </w:rPr>
        <w:t xml:space="preserve"> all leaves are fully expanded providing maximum leaf area and light interception. The </w:t>
      </w:r>
      <w:r w:rsidR="00B80E87" w:rsidRPr="0079644D">
        <w:rPr>
          <w:rFonts w:asciiTheme="minorHAnsi" w:hAnsiTheme="minorHAnsi"/>
        </w:rPr>
        <w:t>panicle</w:t>
      </w:r>
      <w:r w:rsidRPr="0079644D">
        <w:rPr>
          <w:rFonts w:asciiTheme="minorHAnsi" w:hAnsiTheme="minorHAnsi"/>
        </w:rPr>
        <w:t xml:space="preserve"> is nearly </w:t>
      </w:r>
      <w:r w:rsidR="00E22A39">
        <w:rPr>
          <w:rFonts w:asciiTheme="minorHAnsi" w:hAnsiTheme="minorHAnsi"/>
        </w:rPr>
        <w:t>at its maximum</w:t>
      </w:r>
      <w:r w:rsidR="00E22A39" w:rsidRPr="0079644D">
        <w:rPr>
          <w:rFonts w:asciiTheme="minorHAnsi" w:hAnsiTheme="minorHAnsi"/>
        </w:rPr>
        <w:t xml:space="preserve"> </w:t>
      </w:r>
      <w:r w:rsidRPr="0079644D">
        <w:rPr>
          <w:rFonts w:asciiTheme="minorHAnsi" w:hAnsiTheme="minorHAnsi"/>
        </w:rPr>
        <w:t>size and is enclosed in the flag leaf sheath. Except for the peduncle, culm elongation is largely complete</w:t>
      </w:r>
      <w:r w:rsidR="004B546B" w:rsidRPr="0079644D">
        <w:rPr>
          <w:rFonts w:asciiTheme="minorHAnsi" w:hAnsiTheme="minorHAnsi"/>
        </w:rPr>
        <w:t xml:space="preserve"> </w:t>
      </w:r>
      <w:r w:rsidR="0085224F" w:rsidRPr="0079644D">
        <w:rPr>
          <w:rFonts w:asciiTheme="minorHAnsi" w:hAnsiTheme="minorHAnsi"/>
        </w:rPr>
        <w:fldChar w:fldCharType="begin"/>
      </w:r>
      <w:r w:rsidR="005163BB">
        <w:rPr>
          <w:rFonts w:asciiTheme="minorHAnsi" w:hAnsiTheme="minorHAnsi"/>
        </w:rPr>
        <w:instrText xml:space="preserve"> ADDIN EN.CITE &lt;EndNote&gt;&lt;Cite&gt;&lt;Author&gt;Vanderlip&lt;/Author&gt;&lt;Year&gt;1993&lt;/Year&gt;&lt;RecNum&gt;58&lt;/RecNum&gt;&lt;DisplayText&gt;(Vanderlip, 1993)&lt;/DisplayText&gt;&lt;record&gt;&lt;rec-number&gt;58&lt;/rec-number&gt;&lt;foreign-keys&gt;&lt;key app="EN" db-id="s22vvf2alvzetge2t59vzeri5etpvawtpf2x" timestamp="1728446198"&gt;58&lt;/key&gt;&lt;/foreign-keys&gt;&lt;ref-type name="Report"&gt;27&lt;/ref-type&gt;&lt;contributors&gt;&lt;authors&gt;&lt;author&gt;Vanderlip, R.L.&lt;/author&gt;&lt;/authors&gt;&lt;/contributors&gt;&lt;titles&gt;&lt;title&gt;How a sorghum plant develops. Contribution no. 1203&lt;/title&gt;&lt;/titles&gt;&lt;keywords&gt;&lt;keyword&gt;sorghum&lt;/keyword&gt;&lt;keyword&gt;plant&lt;/keyword&gt;&lt;/keywords&gt;&lt;dates&gt;&lt;year&gt;1993&lt;/year&gt;&lt;pub-dates&gt;&lt;date&gt;1993&lt;/date&gt;&lt;/pub-dates&gt;&lt;/dates&gt;&lt;publisher&gt;Kansas State University, Agricultural Experiment Station and Cooperative Extension Service; available online http://www.ksre.k-state.edu/bookstore/pubs/s3.pdf&lt;/publisher&gt;&lt;label&gt;20798&lt;/label&gt;&lt;urls&gt;&lt;related-urls&gt;&lt;url&gt;&lt;style face="underline" font="default" size="100%"&gt;http://www.ksre.k-state.edu/bookstore/pubs/s3.pdf&lt;/style&gt;&lt;/url&gt;&lt;/related-urls&gt;&lt;/urls&gt;&lt;/record&gt;&lt;/Cite&gt;&lt;/EndNote&gt;</w:instrText>
      </w:r>
      <w:r w:rsidR="0085224F" w:rsidRPr="0079644D">
        <w:rPr>
          <w:rFonts w:asciiTheme="minorHAnsi" w:hAnsiTheme="minorHAnsi"/>
        </w:rPr>
        <w:fldChar w:fldCharType="separate"/>
      </w:r>
      <w:r w:rsidR="00E030C2">
        <w:rPr>
          <w:rFonts w:asciiTheme="minorHAnsi" w:hAnsiTheme="minorHAnsi"/>
          <w:noProof/>
        </w:rPr>
        <w:t>(</w:t>
      </w:r>
      <w:hyperlink w:anchor="_ENREF_215" w:tooltip="Vanderlip, 1993 #58" w:history="1">
        <w:r w:rsidR="00A529B2">
          <w:rPr>
            <w:rFonts w:asciiTheme="minorHAnsi" w:hAnsiTheme="minorHAnsi"/>
            <w:noProof/>
          </w:rPr>
          <w:t>Vanderlip, 1993</w:t>
        </w:r>
      </w:hyperlink>
      <w:r w:rsidR="00E030C2">
        <w:rPr>
          <w:rFonts w:asciiTheme="minorHAnsi" w:hAnsiTheme="minorHAnsi"/>
          <w:noProof/>
        </w:rPr>
        <w:t>)</w:t>
      </w:r>
      <w:r w:rsidR="0085224F" w:rsidRPr="0079644D">
        <w:rPr>
          <w:rFonts w:asciiTheme="minorHAnsi" w:hAnsiTheme="minorHAnsi"/>
        </w:rPr>
        <w:fldChar w:fldCharType="end"/>
      </w:r>
      <w:r w:rsidRPr="0079644D">
        <w:rPr>
          <w:rFonts w:asciiTheme="minorHAnsi" w:hAnsiTheme="minorHAnsi"/>
        </w:rPr>
        <w:t>. During the grain filling phase (</w:t>
      </w:r>
      <w:r w:rsidR="00E22A39">
        <w:rPr>
          <w:rFonts w:asciiTheme="minorHAnsi" w:hAnsiTheme="minorHAnsi"/>
        </w:rPr>
        <w:t>s</w:t>
      </w:r>
      <w:r w:rsidRPr="0079644D">
        <w:rPr>
          <w:rFonts w:asciiTheme="minorHAnsi" w:hAnsiTheme="minorHAnsi"/>
        </w:rPr>
        <w:t>oft dough</w:t>
      </w:r>
      <w:r w:rsidR="00155204" w:rsidRPr="0079644D">
        <w:rPr>
          <w:rFonts w:asciiTheme="minorHAnsi" w:hAnsiTheme="minorHAnsi"/>
        </w:rPr>
        <w:t>,</w:t>
      </w:r>
      <w:r w:rsidRPr="0079644D">
        <w:rPr>
          <w:rFonts w:asciiTheme="minorHAnsi" w:hAnsiTheme="minorHAnsi"/>
        </w:rPr>
        <w:t xml:space="preserve"> stage 7)</w:t>
      </w:r>
      <w:r w:rsidR="00E22A39">
        <w:rPr>
          <w:rFonts w:asciiTheme="minorHAnsi" w:hAnsiTheme="minorHAnsi"/>
        </w:rPr>
        <w:t>,</w:t>
      </w:r>
      <w:r w:rsidRPr="0079644D">
        <w:rPr>
          <w:rFonts w:asciiTheme="minorHAnsi" w:hAnsiTheme="minorHAnsi"/>
        </w:rPr>
        <w:t xml:space="preserve"> the </w:t>
      </w:r>
      <w:r w:rsidR="00A34C16" w:rsidRPr="0079644D">
        <w:rPr>
          <w:rFonts w:asciiTheme="minorHAnsi" w:hAnsiTheme="minorHAnsi"/>
        </w:rPr>
        <w:t xml:space="preserve">stem </w:t>
      </w:r>
      <w:r w:rsidRPr="0079644D">
        <w:rPr>
          <w:rFonts w:asciiTheme="minorHAnsi" w:hAnsiTheme="minorHAnsi"/>
        </w:rPr>
        <w:t>starts to lose weight</w:t>
      </w:r>
      <w:r w:rsidR="00710B53">
        <w:rPr>
          <w:rFonts w:asciiTheme="minorHAnsi" w:hAnsiTheme="minorHAnsi"/>
        </w:rPr>
        <w:t>,</w:t>
      </w:r>
      <w:r w:rsidRPr="0079644D">
        <w:rPr>
          <w:rFonts w:asciiTheme="minorHAnsi" w:hAnsiTheme="minorHAnsi"/>
        </w:rPr>
        <w:t xml:space="preserve"> and lower leaves are lost with </w:t>
      </w:r>
      <w:r w:rsidR="00D63729">
        <w:rPr>
          <w:rFonts w:asciiTheme="minorHAnsi" w:hAnsiTheme="minorHAnsi"/>
        </w:rPr>
        <w:t>8</w:t>
      </w:r>
      <w:r w:rsidR="00D63729" w:rsidRPr="0079644D">
        <w:rPr>
          <w:rFonts w:asciiTheme="minorHAnsi" w:hAnsiTheme="minorHAnsi"/>
        </w:rPr>
        <w:t xml:space="preserve"> </w:t>
      </w:r>
      <w:r w:rsidR="00A34C16" w:rsidRPr="0079644D">
        <w:rPr>
          <w:rFonts w:asciiTheme="minorHAnsi" w:hAnsiTheme="minorHAnsi"/>
        </w:rPr>
        <w:t>to</w:t>
      </w:r>
      <w:r w:rsidRPr="0079644D">
        <w:rPr>
          <w:rFonts w:asciiTheme="minorHAnsi" w:hAnsiTheme="minorHAnsi"/>
        </w:rPr>
        <w:t xml:space="preserve"> </w:t>
      </w:r>
      <w:r w:rsidR="00D63729">
        <w:rPr>
          <w:rFonts w:asciiTheme="minorHAnsi" w:hAnsiTheme="minorHAnsi"/>
        </w:rPr>
        <w:t>12</w:t>
      </w:r>
      <w:r w:rsidR="00D63729" w:rsidRPr="0079644D">
        <w:rPr>
          <w:rFonts w:asciiTheme="minorHAnsi" w:hAnsiTheme="minorHAnsi"/>
        </w:rPr>
        <w:t xml:space="preserve"> </w:t>
      </w:r>
      <w:r w:rsidRPr="0079644D">
        <w:rPr>
          <w:rFonts w:asciiTheme="minorHAnsi" w:hAnsiTheme="minorHAnsi"/>
        </w:rPr>
        <w:t xml:space="preserve">functional leaves remaining on the upper portion of the </w:t>
      </w:r>
      <w:r w:rsidR="00A34C16" w:rsidRPr="0079644D">
        <w:rPr>
          <w:rFonts w:asciiTheme="minorHAnsi" w:hAnsiTheme="minorHAnsi"/>
        </w:rPr>
        <w:t>stem</w:t>
      </w:r>
      <w:r w:rsidRPr="0079644D">
        <w:rPr>
          <w:rFonts w:asciiTheme="minorHAnsi" w:hAnsiTheme="minorHAnsi"/>
        </w:rPr>
        <w:t xml:space="preserve">. </w:t>
      </w:r>
      <w:r w:rsidR="000C36A5" w:rsidRPr="0079644D">
        <w:rPr>
          <w:rFonts w:asciiTheme="minorHAnsi" w:hAnsiTheme="minorHAnsi"/>
        </w:rPr>
        <w:t>S</w:t>
      </w:r>
      <w:r w:rsidR="00A34C16" w:rsidRPr="0079644D">
        <w:rPr>
          <w:rFonts w:asciiTheme="minorHAnsi" w:hAnsiTheme="minorHAnsi"/>
        </w:rPr>
        <w:t>tem</w:t>
      </w:r>
      <w:r w:rsidR="00B80E87" w:rsidRPr="0079644D">
        <w:rPr>
          <w:rFonts w:asciiTheme="minorHAnsi" w:hAnsiTheme="minorHAnsi"/>
        </w:rPr>
        <w:t xml:space="preserve"> weight loss</w:t>
      </w:r>
      <w:r w:rsidRPr="0079644D">
        <w:rPr>
          <w:rFonts w:asciiTheme="minorHAnsi" w:hAnsiTheme="minorHAnsi"/>
        </w:rPr>
        <w:t xml:space="preserve"> continues as the grain continue</w:t>
      </w:r>
      <w:r w:rsidR="00155204" w:rsidRPr="0079644D">
        <w:rPr>
          <w:rFonts w:asciiTheme="minorHAnsi" w:hAnsiTheme="minorHAnsi"/>
        </w:rPr>
        <w:t>s</w:t>
      </w:r>
      <w:r w:rsidRPr="0079644D">
        <w:rPr>
          <w:rFonts w:asciiTheme="minorHAnsi" w:hAnsiTheme="minorHAnsi"/>
        </w:rPr>
        <w:t xml:space="preserve"> to mature and by maturity the remaining functional leaves may stay</w:t>
      </w:r>
      <w:r w:rsidR="00F24A52">
        <w:rPr>
          <w:rFonts w:asciiTheme="minorHAnsi" w:hAnsiTheme="minorHAnsi"/>
        </w:rPr>
        <w:t>-</w:t>
      </w:r>
      <w:r w:rsidRPr="0079644D">
        <w:rPr>
          <w:rFonts w:asciiTheme="minorHAnsi" w:hAnsiTheme="minorHAnsi"/>
        </w:rPr>
        <w:t>green or brown off and die</w:t>
      </w:r>
      <w:r w:rsidR="004B546B" w:rsidRPr="0079644D">
        <w:rPr>
          <w:rFonts w:asciiTheme="minorHAnsi" w:hAnsiTheme="minorHAnsi"/>
        </w:rPr>
        <w:t xml:space="preserve"> </w:t>
      </w:r>
      <w:r w:rsidR="0085224F" w:rsidRPr="0079644D">
        <w:rPr>
          <w:rFonts w:asciiTheme="minorHAnsi" w:hAnsiTheme="minorHAnsi"/>
        </w:rPr>
        <w:fldChar w:fldCharType="begin"/>
      </w:r>
      <w:r w:rsidR="005163BB">
        <w:rPr>
          <w:rFonts w:asciiTheme="minorHAnsi" w:hAnsiTheme="minorHAnsi"/>
        </w:rPr>
        <w:instrText xml:space="preserve"> ADDIN EN.CITE &lt;EndNote&gt;&lt;Cite&gt;&lt;Author&gt;Vanderlip&lt;/Author&gt;&lt;Year&gt;1993&lt;/Year&gt;&lt;RecNum&gt;58&lt;/RecNum&gt;&lt;DisplayText&gt;(Vanderlip, 1993)&lt;/DisplayText&gt;&lt;record&gt;&lt;rec-number&gt;58&lt;/rec-number&gt;&lt;foreign-keys&gt;&lt;key app="EN" db-id="s22vvf2alvzetge2t59vzeri5etpvawtpf2x" timestamp="1728446198"&gt;58&lt;/key&gt;&lt;/foreign-keys&gt;&lt;ref-type name="Report"&gt;27&lt;/ref-type&gt;&lt;contributors&gt;&lt;authors&gt;&lt;author&gt;Vanderlip, R.L.&lt;/author&gt;&lt;/authors&gt;&lt;/contributors&gt;&lt;titles&gt;&lt;title&gt;How a sorghum plant develops. Contribution no. 1203&lt;/title&gt;&lt;/titles&gt;&lt;keywords&gt;&lt;keyword&gt;sorghum&lt;/keyword&gt;&lt;keyword&gt;plant&lt;/keyword&gt;&lt;/keywords&gt;&lt;dates&gt;&lt;year&gt;1993&lt;/year&gt;&lt;pub-dates&gt;&lt;date&gt;1993&lt;/date&gt;&lt;/pub-dates&gt;&lt;/dates&gt;&lt;publisher&gt;Kansas State University, Agricultural Experiment Station and Cooperative Extension Service; available online http://www.ksre.k-state.edu/bookstore/pubs/s3.pdf&lt;/publisher&gt;&lt;label&gt;20798&lt;/label&gt;&lt;urls&gt;&lt;related-urls&gt;&lt;url&gt;&lt;style face="underline" font="default" size="100%"&gt;http://www.ksre.k-state.edu/bookstore/pubs/s3.pdf&lt;/style&gt;&lt;/url&gt;&lt;/related-urls&gt;&lt;/urls&gt;&lt;/record&gt;&lt;/Cite&gt;&lt;/EndNote&gt;</w:instrText>
      </w:r>
      <w:r w:rsidR="0085224F" w:rsidRPr="0079644D">
        <w:rPr>
          <w:rFonts w:asciiTheme="minorHAnsi" w:hAnsiTheme="minorHAnsi"/>
        </w:rPr>
        <w:fldChar w:fldCharType="separate"/>
      </w:r>
      <w:r w:rsidR="00E030C2">
        <w:rPr>
          <w:rFonts w:asciiTheme="minorHAnsi" w:hAnsiTheme="minorHAnsi"/>
          <w:noProof/>
        </w:rPr>
        <w:t>(</w:t>
      </w:r>
      <w:hyperlink w:anchor="_ENREF_215" w:tooltip="Vanderlip, 1993 #58" w:history="1">
        <w:r w:rsidR="00A529B2">
          <w:rPr>
            <w:rFonts w:asciiTheme="minorHAnsi" w:hAnsiTheme="minorHAnsi"/>
            <w:noProof/>
          </w:rPr>
          <w:t>Vanderlip, 1993</w:t>
        </w:r>
      </w:hyperlink>
      <w:r w:rsidR="00E030C2">
        <w:rPr>
          <w:rFonts w:asciiTheme="minorHAnsi" w:hAnsiTheme="minorHAnsi"/>
          <w:noProof/>
        </w:rPr>
        <w:t>)</w:t>
      </w:r>
      <w:r w:rsidR="0085224F" w:rsidRPr="0079644D">
        <w:rPr>
          <w:rFonts w:asciiTheme="minorHAnsi" w:hAnsiTheme="minorHAnsi"/>
        </w:rPr>
        <w:fldChar w:fldCharType="end"/>
      </w:r>
      <w:r w:rsidRPr="0079644D">
        <w:rPr>
          <w:rFonts w:asciiTheme="minorHAnsi" w:hAnsiTheme="minorHAnsi"/>
        </w:rPr>
        <w:t xml:space="preserve">. </w:t>
      </w:r>
    </w:p>
    <w:p w14:paraId="617AAB07" w14:textId="160BC41F" w:rsidR="00A1119A" w:rsidRPr="00257360" w:rsidRDefault="00A1119A" w:rsidP="00F903FC">
      <w:pPr>
        <w:pStyle w:val="Heading1"/>
      </w:pPr>
      <w:bookmarkStart w:id="256" w:name="_Toc429406747"/>
      <w:bookmarkStart w:id="257" w:name="_Ref106108725"/>
      <w:bookmarkStart w:id="258" w:name="_Toc182994435"/>
      <w:bookmarkStart w:id="259" w:name="_Toc161131515"/>
      <w:bookmarkStart w:id="260" w:name="_Toc161131995"/>
      <w:bookmarkStart w:id="261" w:name="_Toc190239023"/>
      <w:bookmarkStart w:id="262" w:name="_Toc190243644"/>
      <w:bookmarkStart w:id="263" w:name="_Toc190244084"/>
      <w:bookmarkStart w:id="264" w:name="_Toc190244249"/>
      <w:bookmarkEnd w:id="241"/>
      <w:bookmarkEnd w:id="242"/>
      <w:bookmarkEnd w:id="243"/>
      <w:bookmarkEnd w:id="244"/>
      <w:bookmarkEnd w:id="245"/>
      <w:bookmarkEnd w:id="246"/>
      <w:r w:rsidRPr="00257360">
        <w:t>Biochemistry</w:t>
      </w:r>
      <w:bookmarkStart w:id="265" w:name="_Toc161131514"/>
      <w:bookmarkStart w:id="266" w:name="_Toc161131994"/>
      <w:bookmarkStart w:id="267" w:name="_Toc190239019"/>
      <w:bookmarkStart w:id="268" w:name="_Toc190243640"/>
      <w:bookmarkStart w:id="269" w:name="_Toc190244080"/>
      <w:bookmarkStart w:id="270" w:name="_Toc190244245"/>
      <w:bookmarkEnd w:id="256"/>
      <w:bookmarkEnd w:id="257"/>
      <w:bookmarkEnd w:id="258"/>
    </w:p>
    <w:p w14:paraId="3A002288" w14:textId="76973D67" w:rsidR="00CE0D08" w:rsidRPr="0079644D" w:rsidRDefault="00B80E87" w:rsidP="00A1119A">
      <w:pPr>
        <w:rPr>
          <w:rStyle w:val="SubtleEmphasis"/>
          <w:i w:val="0"/>
          <w:iCs w:val="0"/>
          <w:color w:val="auto"/>
        </w:rPr>
      </w:pPr>
      <w:r w:rsidRPr="0079644D">
        <w:rPr>
          <w:rStyle w:val="SubtleEmphasis"/>
          <w:i w:val="0"/>
          <w:iCs w:val="0"/>
          <w:color w:val="auto"/>
        </w:rPr>
        <w:t>S</w:t>
      </w:r>
      <w:r w:rsidR="00CE0D08" w:rsidRPr="0079644D">
        <w:rPr>
          <w:rStyle w:val="SubtleEmphasis"/>
          <w:i w:val="0"/>
          <w:iCs w:val="0"/>
          <w:color w:val="auto"/>
        </w:rPr>
        <w:t xml:space="preserve">orghum foliage contains </w:t>
      </w:r>
      <w:r w:rsidR="005B4A4F" w:rsidRPr="0079644D">
        <w:rPr>
          <w:rStyle w:val="SubtleEmphasis"/>
          <w:i w:val="0"/>
          <w:iCs w:val="0"/>
          <w:color w:val="auto"/>
        </w:rPr>
        <w:t>dhurrin and nitrates that</w:t>
      </w:r>
      <w:r w:rsidR="00CE0D08" w:rsidRPr="0079644D">
        <w:rPr>
          <w:rStyle w:val="SubtleEmphasis"/>
          <w:i w:val="0"/>
          <w:iCs w:val="0"/>
          <w:color w:val="auto"/>
        </w:rPr>
        <w:t xml:space="preserve"> are toxic at certain concentrations</w:t>
      </w:r>
      <w:r w:rsidR="00AD2289">
        <w:rPr>
          <w:rStyle w:val="SubtleEmphasis"/>
          <w:i w:val="0"/>
          <w:iCs w:val="0"/>
          <w:color w:val="auto"/>
        </w:rPr>
        <w:t xml:space="preserve"> </w:t>
      </w:r>
      <w:r w:rsidR="00AD2289">
        <w:rPr>
          <w:rStyle w:val="SubtleEmphasis"/>
          <w:i w:val="0"/>
          <w:iCs w:val="0"/>
          <w:color w:val="auto"/>
        </w:rPr>
        <w:fldChar w:fldCharType="begin"/>
      </w:r>
      <w:r w:rsidR="005163BB">
        <w:rPr>
          <w:rStyle w:val="SubtleEmphasis"/>
          <w:i w:val="0"/>
          <w:iCs w:val="0"/>
          <w:color w:val="auto"/>
        </w:rPr>
        <w:instrText xml:space="preserve"> ADDIN EN.CITE &lt;EndNote&gt;&lt;Cite&gt;&lt;Author&gt;Hulse&lt;/Author&gt;&lt;Year&gt;1980&lt;/Year&gt;&lt;RecNum&gt;139&lt;/RecNum&gt;&lt;DisplayText&gt;(Hulse et al., 1980; Yaremcio, 1991)&lt;/DisplayText&gt;&lt;record&gt;&lt;rec-number&gt;139&lt;/rec-number&gt;&lt;foreign-keys&gt;&lt;key app="EN" db-id="s22vvf2alvzetge2t59vzeri5etpvawtpf2x" timestamp="1728446199"&gt;139&lt;/key&gt;&lt;/foreign-keys&gt;&lt;ref-type name="Book"&gt;6&lt;/ref-type&gt;&lt;contributors&gt;&lt;authors&gt;&lt;author&gt;Hulse, J.H.&lt;/author&gt;&lt;author&gt;Laing, E.M.&lt;/author&gt;&lt;author&gt;Pearson, O.E&lt;/author&gt;&lt;/authors&gt;&lt;/contributors&gt;&lt;titles&gt;&lt;title&gt;Sorghum and the millets: their composition and nutritive value.&lt;/title&gt;&lt;/titles&gt;&lt;section&gt;1-997&lt;/section&gt;&lt;reprint-edition&gt;Not in File&lt;/reprint-edition&gt;&lt;keywords&gt;&lt;keyword&gt;sorghum&lt;/keyword&gt;&lt;keyword&gt;and&lt;/keyword&gt;&lt;keyword&gt;Nutritive Value&lt;/keyword&gt;&lt;/keywords&gt;&lt;dates&gt;&lt;year&gt;1980&lt;/year&gt;&lt;pub-dates&gt;&lt;date&gt;1980&lt;/date&gt;&lt;/pub-dates&gt;&lt;/dates&gt;&lt;pub-location&gt;London&lt;/pub-location&gt;&lt;publisher&gt;Academic Press&lt;/publisher&gt;&lt;label&gt;21009&lt;/label&gt;&lt;urls&gt;&lt;/urls&gt;&lt;/record&gt;&lt;/Cite&gt;&lt;Cite&gt;&lt;Author&gt;Yaremcio&lt;/Author&gt;&lt;Year&gt;1991&lt;/Year&gt;&lt;RecNum&gt;140&lt;/RecNum&gt;&lt;record&gt;&lt;rec-number&gt;140&lt;/rec-number&gt;&lt;foreign-keys&gt;&lt;key app="EN" db-id="s22vvf2alvzetge2t59vzeri5etpvawtpf2x" timestamp="1728446199"&gt;140&lt;/key&gt;&lt;/foreign-keys&gt;&lt;ref-type name="Report"&gt;27&lt;/ref-type&gt;&lt;contributors&gt;&lt;authors&gt;&lt;author&gt;Yaremcio, B.&lt;/author&gt;&lt;/authors&gt;&lt;/contributors&gt;&lt;titles&gt;&lt;title&gt;Nitrate poisoning and feeding nitrate feeds to livestock&lt;/title&gt;&lt;secondary-title&gt;Agdex&lt;/secondary-title&gt;&lt;/titles&gt;&lt;keywords&gt;&lt;keyword&gt;feed&lt;/keyword&gt;&lt;keyword&gt;feeding&lt;/keyword&gt;&lt;keyword&gt;livestock&lt;/keyword&gt;&lt;keyword&gt;poisoning&lt;/keyword&gt;&lt;/keywords&gt;&lt;dates&gt;&lt;year&gt;1991&lt;/year&gt;&lt;pub-dates&gt;&lt;date&gt;1991&lt;/date&gt;&lt;/pub-dates&gt;&lt;/dates&gt;&lt;publisher&gt;Alberta Agriculture Food and Rural Development&lt;/publisher&gt;&lt;isbn&gt;400/60-1&lt;/isbn&gt;&lt;label&gt;6118&lt;/label&gt;&lt;urls&gt;&lt;related-urls&gt;&lt;url&gt;&lt;style face="underline" font="default" size="100%"&gt;http://www1.agric.gov.ab.ca/$department/deptdocs.nsf/all/agdex851/$file/0006001.pdf?OpenElement&lt;/style&gt;&lt;/url&gt;&lt;/related-urls&gt;&lt;/urls&gt;&lt;/record&gt;&lt;/Cite&gt;&lt;/EndNote&gt;</w:instrText>
      </w:r>
      <w:r w:rsidR="00AD2289">
        <w:rPr>
          <w:rStyle w:val="SubtleEmphasis"/>
          <w:i w:val="0"/>
          <w:iCs w:val="0"/>
          <w:color w:val="auto"/>
        </w:rPr>
        <w:fldChar w:fldCharType="separate"/>
      </w:r>
      <w:r w:rsidR="00AD2289">
        <w:rPr>
          <w:rStyle w:val="SubtleEmphasis"/>
          <w:i w:val="0"/>
          <w:iCs w:val="0"/>
          <w:noProof/>
          <w:color w:val="auto"/>
        </w:rPr>
        <w:t>(</w:t>
      </w:r>
      <w:hyperlink w:anchor="_ENREF_96" w:tooltip="Hulse, 1980 #139" w:history="1">
        <w:r w:rsidR="00A529B2">
          <w:rPr>
            <w:rStyle w:val="SubtleEmphasis"/>
            <w:i w:val="0"/>
            <w:iCs w:val="0"/>
            <w:noProof/>
            <w:color w:val="auto"/>
          </w:rPr>
          <w:t>Hulse et al., 1980</w:t>
        </w:r>
      </w:hyperlink>
      <w:r w:rsidR="00AD2289">
        <w:rPr>
          <w:rStyle w:val="SubtleEmphasis"/>
          <w:i w:val="0"/>
          <w:iCs w:val="0"/>
          <w:noProof/>
          <w:color w:val="auto"/>
        </w:rPr>
        <w:t xml:space="preserve">; </w:t>
      </w:r>
      <w:hyperlink w:anchor="_ENREF_226" w:tooltip="Yaremcio, 1991 #140" w:history="1">
        <w:r w:rsidR="00A529B2">
          <w:rPr>
            <w:rStyle w:val="SubtleEmphasis"/>
            <w:i w:val="0"/>
            <w:iCs w:val="0"/>
            <w:noProof/>
            <w:color w:val="auto"/>
          </w:rPr>
          <w:t>Yaremcio, 1991</w:t>
        </w:r>
      </w:hyperlink>
      <w:r w:rsidR="00AD2289">
        <w:rPr>
          <w:rStyle w:val="SubtleEmphasis"/>
          <w:i w:val="0"/>
          <w:iCs w:val="0"/>
          <w:noProof/>
          <w:color w:val="auto"/>
        </w:rPr>
        <w:t>)</w:t>
      </w:r>
      <w:r w:rsidR="00AD2289">
        <w:rPr>
          <w:rStyle w:val="SubtleEmphasis"/>
          <w:i w:val="0"/>
          <w:iCs w:val="0"/>
          <w:color w:val="auto"/>
        </w:rPr>
        <w:fldChar w:fldCharType="end"/>
      </w:r>
      <w:r w:rsidR="00CE0D08" w:rsidRPr="0079644D">
        <w:rPr>
          <w:rStyle w:val="SubtleEmphasis"/>
          <w:i w:val="0"/>
          <w:iCs w:val="0"/>
          <w:color w:val="auto"/>
        </w:rPr>
        <w:t xml:space="preserve">. </w:t>
      </w:r>
      <w:r w:rsidR="005B4A4F" w:rsidRPr="0079644D">
        <w:rPr>
          <w:rStyle w:val="SubtleEmphasis"/>
          <w:i w:val="0"/>
          <w:iCs w:val="0"/>
          <w:color w:val="auto"/>
        </w:rPr>
        <w:t>In addition</w:t>
      </w:r>
      <w:r w:rsidR="00F242A7" w:rsidRPr="0079644D">
        <w:rPr>
          <w:rStyle w:val="SubtleEmphasis"/>
          <w:i w:val="0"/>
          <w:iCs w:val="0"/>
          <w:color w:val="auto"/>
        </w:rPr>
        <w:t>,</w:t>
      </w:r>
      <w:r w:rsidR="005B4A4F" w:rsidRPr="0079644D">
        <w:rPr>
          <w:rStyle w:val="SubtleEmphasis"/>
          <w:i w:val="0"/>
          <w:iCs w:val="0"/>
          <w:color w:val="auto"/>
        </w:rPr>
        <w:t xml:space="preserve"> sorghum contains a</w:t>
      </w:r>
      <w:r w:rsidR="00CE0D08" w:rsidRPr="0079644D">
        <w:rPr>
          <w:rStyle w:val="SubtleEmphasis"/>
          <w:i w:val="0"/>
          <w:iCs w:val="0"/>
          <w:color w:val="auto"/>
        </w:rPr>
        <w:t xml:space="preserve"> number of anti-nutritional </w:t>
      </w:r>
      <w:r w:rsidR="00155204" w:rsidRPr="0079644D">
        <w:rPr>
          <w:rStyle w:val="SubtleEmphasis"/>
          <w:i w:val="0"/>
          <w:iCs w:val="0"/>
          <w:color w:val="auto"/>
        </w:rPr>
        <w:t>compounds</w:t>
      </w:r>
      <w:r w:rsidR="00CE0D08" w:rsidRPr="0079644D">
        <w:rPr>
          <w:rStyle w:val="SubtleEmphasis"/>
          <w:i w:val="0"/>
          <w:iCs w:val="0"/>
          <w:color w:val="auto"/>
        </w:rPr>
        <w:t xml:space="preserve"> that can have serious negative effects on human and animal nutrition</w:t>
      </w:r>
      <w:r w:rsidR="002372C3" w:rsidRPr="0079644D">
        <w:rPr>
          <w:rStyle w:val="SubtleEmphasis"/>
          <w:i w:val="0"/>
          <w:iCs w:val="0"/>
          <w:color w:val="auto"/>
        </w:rPr>
        <w:t xml:space="preserve"> </w:t>
      </w:r>
      <w:r w:rsidR="009339FE" w:rsidRPr="0079644D">
        <w:rPr>
          <w:rStyle w:val="SubtleEmphasis"/>
          <w:i w:val="0"/>
          <w:iCs w:val="0"/>
          <w:color w:val="auto"/>
        </w:rPr>
        <w:fldChar w:fldCharType="begin">
          <w:fldData xml:space="preserve">PEVuZE5vdGU+PENpdGU+PEF1dGhvcj5IdWxzZTwvQXV0aG9yPjxZZWFyPjE5ODA8L1llYXI+PFJl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</w:fldData>
        </w:fldChar>
      </w:r>
      <w:r w:rsidR="005163BB">
        <w:rPr>
          <w:rStyle w:val="SubtleEmphasis"/>
          <w:i w:val="0"/>
          <w:iCs w:val="0"/>
          <w:color w:val="auto"/>
        </w:rPr>
        <w:instrText xml:space="preserve"> ADDIN EN.CITE </w:instrText>
      </w:r>
      <w:r w:rsidR="005163BB">
        <w:rPr>
          <w:rStyle w:val="SubtleEmphasis"/>
          <w:i w:val="0"/>
          <w:iCs w:val="0"/>
          <w:color w:val="auto"/>
        </w:rPr>
        <w:fldChar w:fldCharType="begin">
          <w:fldData xml:space="preserve">PEVuZE5vdGU+PENpdGU+PEF1dGhvcj5IdWxzZTwvQXV0aG9yPjxZZWFyPjE5ODA8L1llYXI+PFJl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</w:fldData>
        </w:fldChar>
      </w:r>
      <w:r w:rsidR="005163BB">
        <w:rPr>
          <w:rStyle w:val="SubtleEmphasis"/>
          <w:i w:val="0"/>
          <w:iCs w:val="0"/>
          <w:color w:val="auto"/>
        </w:rPr>
        <w:instrText xml:space="preserve"> ADDIN EN.CITE.DATA </w:instrText>
      </w:r>
      <w:r w:rsidR="005163BB">
        <w:rPr>
          <w:rStyle w:val="SubtleEmphasis"/>
          <w:i w:val="0"/>
          <w:iCs w:val="0"/>
          <w:color w:val="auto"/>
        </w:rPr>
      </w:r>
      <w:r w:rsidR="005163BB">
        <w:rPr>
          <w:rStyle w:val="SubtleEmphasis"/>
          <w:i w:val="0"/>
          <w:iCs w:val="0"/>
          <w:color w:val="auto"/>
        </w:rPr>
        <w:fldChar w:fldCharType="end"/>
      </w:r>
      <w:r w:rsidR="009339FE" w:rsidRPr="0079644D">
        <w:rPr>
          <w:rStyle w:val="SubtleEmphasis"/>
          <w:i w:val="0"/>
          <w:iCs w:val="0"/>
          <w:color w:val="auto"/>
        </w:rPr>
      </w:r>
      <w:r w:rsidR="009339FE" w:rsidRPr="0079644D">
        <w:rPr>
          <w:rStyle w:val="SubtleEmphasis"/>
          <w:i w:val="0"/>
          <w:iCs w:val="0"/>
          <w:color w:val="auto"/>
        </w:rPr>
        <w:fldChar w:fldCharType="separate"/>
      </w:r>
      <w:r w:rsidR="00E030C2">
        <w:rPr>
          <w:rStyle w:val="SubtleEmphasis"/>
          <w:i w:val="0"/>
          <w:iCs w:val="0"/>
          <w:noProof/>
          <w:color w:val="auto"/>
        </w:rPr>
        <w:t>(</w:t>
      </w:r>
      <w:hyperlink w:anchor="_ENREF_96" w:tooltip="Hulse, 1980 #139" w:history="1">
        <w:r w:rsidR="00A529B2">
          <w:rPr>
            <w:rStyle w:val="SubtleEmphasis"/>
            <w:i w:val="0"/>
            <w:iCs w:val="0"/>
            <w:noProof/>
            <w:color w:val="auto"/>
          </w:rPr>
          <w:t>Hulse et al., 1980</w:t>
        </w:r>
      </w:hyperlink>
      <w:r w:rsidR="00E030C2">
        <w:rPr>
          <w:rStyle w:val="SubtleEmphasis"/>
          <w:i w:val="0"/>
          <w:iCs w:val="0"/>
          <w:noProof/>
          <w:color w:val="auto"/>
        </w:rPr>
        <w:t xml:space="preserve">; </w:t>
      </w:r>
      <w:hyperlink w:anchor="_ENREF_179" w:tooltip="Salunkhe, 1990 #141" w:history="1">
        <w:r w:rsidR="00A529B2">
          <w:rPr>
            <w:rStyle w:val="SubtleEmphasis"/>
            <w:i w:val="0"/>
            <w:iCs w:val="0"/>
            <w:noProof/>
            <w:color w:val="auto"/>
          </w:rPr>
          <w:t>Salunkhe et al., 1990</w:t>
        </w:r>
      </w:hyperlink>
      <w:r w:rsidR="00E030C2">
        <w:rPr>
          <w:rStyle w:val="SubtleEmphasis"/>
          <w:i w:val="0"/>
          <w:iCs w:val="0"/>
          <w:noProof/>
          <w:color w:val="auto"/>
        </w:rPr>
        <w:t xml:space="preserve">; </w:t>
      </w:r>
      <w:hyperlink w:anchor="_ENREF_190" w:tooltip="Smitha Patel, 2013 #142" w:history="1">
        <w:r w:rsidR="00A529B2">
          <w:rPr>
            <w:rStyle w:val="SubtleEmphasis"/>
            <w:i w:val="0"/>
            <w:iCs w:val="0"/>
            <w:noProof/>
            <w:color w:val="auto"/>
          </w:rPr>
          <w:t>Smitha Patel et al., 2013</w:t>
        </w:r>
      </w:hyperlink>
      <w:r w:rsidR="00E030C2">
        <w:rPr>
          <w:rStyle w:val="SubtleEmphasis"/>
          <w:i w:val="0"/>
          <w:iCs w:val="0"/>
          <w:noProof/>
          <w:color w:val="auto"/>
        </w:rPr>
        <w:t>)</w:t>
      </w:r>
      <w:r w:rsidR="009339FE" w:rsidRPr="0079644D">
        <w:rPr>
          <w:rStyle w:val="SubtleEmphasis"/>
          <w:i w:val="0"/>
          <w:iCs w:val="0"/>
          <w:color w:val="auto"/>
        </w:rPr>
        <w:fldChar w:fldCharType="end"/>
      </w:r>
      <w:r w:rsidR="00CE0D08" w:rsidRPr="0079644D">
        <w:rPr>
          <w:rStyle w:val="SubtleEmphasis"/>
          <w:i w:val="0"/>
          <w:iCs w:val="0"/>
          <w:color w:val="auto"/>
        </w:rPr>
        <w:t xml:space="preserve">. </w:t>
      </w:r>
    </w:p>
    <w:p w14:paraId="32397FF8" w14:textId="3EFC3128" w:rsidR="001419A7" w:rsidRPr="0079644D" w:rsidRDefault="001419A7" w:rsidP="00A1119A">
      <w:r w:rsidRPr="0079644D">
        <w:rPr>
          <w:rStyle w:val="SubtleEmphasis"/>
          <w:i w:val="0"/>
          <w:iCs w:val="0"/>
          <w:color w:val="auto"/>
        </w:rPr>
        <w:t>A comprehensive review of literature on sorghum composition</w:t>
      </w:r>
      <w:r w:rsidR="00307D29" w:rsidRPr="0079644D">
        <w:rPr>
          <w:rStyle w:val="SubtleEmphasis"/>
          <w:i w:val="0"/>
          <w:iCs w:val="0"/>
          <w:color w:val="auto"/>
        </w:rPr>
        <w:t>,</w:t>
      </w:r>
      <w:r w:rsidRPr="0079644D">
        <w:rPr>
          <w:rStyle w:val="SubtleEmphasis"/>
          <w:i w:val="0"/>
          <w:iCs w:val="0"/>
          <w:color w:val="auto"/>
        </w:rPr>
        <w:t xml:space="preserve"> effects on nutrition</w:t>
      </w:r>
      <w:r w:rsidR="00307D29" w:rsidRPr="0079644D">
        <w:rPr>
          <w:rStyle w:val="SubtleEmphasis"/>
          <w:i w:val="0"/>
          <w:iCs w:val="0"/>
          <w:color w:val="auto"/>
        </w:rPr>
        <w:t xml:space="preserve"> and protein digestibility</w:t>
      </w:r>
      <w:r w:rsidRPr="0079644D">
        <w:rPr>
          <w:rStyle w:val="SubtleEmphasis"/>
          <w:i w:val="0"/>
          <w:iCs w:val="0"/>
          <w:color w:val="auto"/>
        </w:rPr>
        <w:t xml:space="preserve"> can be found in</w:t>
      </w:r>
      <w:r w:rsidR="00F00DD9" w:rsidRPr="0079644D">
        <w:rPr>
          <w:rStyle w:val="SubtleEmphasis"/>
          <w:i w:val="0"/>
          <w:iCs w:val="0"/>
          <w:color w:val="auto"/>
        </w:rPr>
        <w:t xml:space="preserve"> </w:t>
      </w:r>
      <w:hyperlink w:anchor="_ENREF_96" w:tooltip="Hulse, 1980 #139" w:history="1">
        <w:r w:rsidR="00A529B2" w:rsidRPr="0079644D">
          <w:rPr>
            <w:rStyle w:val="SubtleEmphasis"/>
            <w:i w:val="0"/>
            <w:iCs w:val="0"/>
            <w:color w:val="auto"/>
          </w:rPr>
          <w:fldChar w:fldCharType="begin"/>
        </w:r>
        <w:r w:rsidR="00A529B2">
          <w:rPr>
            <w:rStyle w:val="SubtleEmphasis"/>
            <w:i w:val="0"/>
            <w:iCs w:val="0"/>
            <w:color w:val="auto"/>
          </w:rPr>
          <w:instrText xml:space="preserve"> ADDIN EN.CITE &lt;EndNote&gt;&lt;Cite AuthorYear="1"&gt;&lt;Author&gt;Hulse&lt;/Author&gt;&lt;Year&gt;1980&lt;/Year&gt;&lt;RecNum&gt;139&lt;/RecNum&gt;&lt;DisplayText&gt;Hulse et al. (1980)&lt;/DisplayText&gt;&lt;record&gt;&lt;rec-number&gt;139&lt;/rec-number&gt;&lt;foreign-keys&gt;&lt;key app="EN" db-id="s22vvf2alvzetge2t59vzeri5etpvawtpf2x" timestamp="1728446199"&gt;139&lt;/key&gt;&lt;/foreign-keys&gt;&lt;ref-type name="Book"&gt;6&lt;/ref-type&gt;&lt;contributors&gt;&lt;authors&gt;&lt;author&gt;Hulse, J.H.&lt;/author&gt;&lt;author&gt;Laing, E.M.&lt;/author&gt;&lt;author&gt;Pearson, O.E&lt;/author&gt;&lt;/authors&gt;&lt;/contributors&gt;&lt;titles&gt;&lt;title&gt;Sorghum and the millets: their composition and nutritive value.&lt;/title&gt;&lt;/titles&gt;&lt;section&gt;1-997&lt;/section&gt;&lt;reprint-edition&gt;Not in File&lt;/reprint-edition&gt;&lt;keywords&gt;&lt;keyword&gt;sorghum&lt;/keyword&gt;&lt;keyword&gt;and&lt;/keyword&gt;&lt;keyword&gt;Nutritive Value&lt;/keyword&gt;&lt;/keywords&gt;&lt;dates&gt;&lt;year&gt;1980&lt;/year&gt;&lt;pub-dates&gt;&lt;date&gt;1980&lt;/date&gt;&lt;/pub-dates&gt;&lt;/dates&gt;&lt;pub-location&gt;London&lt;/pub-location&gt;&lt;publisher&gt;Academic Press&lt;/publisher&gt;&lt;label&gt;21009&lt;/label&gt;&lt;urls&gt;&lt;/urls&gt;&lt;/record&gt;&lt;/Cite&gt;&lt;/EndNote&gt;</w:instrText>
        </w:r>
        <w:r w:rsidR="00A529B2" w:rsidRPr="0079644D">
          <w:rPr>
            <w:rStyle w:val="SubtleEmphasis"/>
            <w:i w:val="0"/>
            <w:iCs w:val="0"/>
            <w:color w:val="auto"/>
          </w:rPr>
          <w:fldChar w:fldCharType="separate"/>
        </w:r>
        <w:r w:rsidR="00A529B2">
          <w:rPr>
            <w:rStyle w:val="SubtleEmphasis"/>
            <w:i w:val="0"/>
            <w:iCs w:val="0"/>
            <w:noProof/>
            <w:color w:val="auto"/>
          </w:rPr>
          <w:t>Hulse et al. (1980)</w:t>
        </w:r>
        <w:r w:rsidR="00A529B2" w:rsidRPr="0079644D">
          <w:rPr>
            <w:rStyle w:val="SubtleEmphasis"/>
            <w:i w:val="0"/>
            <w:iCs w:val="0"/>
            <w:color w:val="auto"/>
          </w:rPr>
          <w:fldChar w:fldCharType="end"/>
        </w:r>
      </w:hyperlink>
      <w:r w:rsidR="00307D29" w:rsidRPr="0079644D">
        <w:rPr>
          <w:rStyle w:val="SubtleEmphasis"/>
          <w:i w:val="0"/>
          <w:iCs w:val="0"/>
          <w:color w:val="auto"/>
        </w:rPr>
        <w:t xml:space="preserve"> and </w:t>
      </w:r>
      <w:hyperlink w:anchor="_ENREF_63" w:tooltip="Duodu, 2003 #143" w:history="1">
        <w:r w:rsidR="00A529B2" w:rsidRPr="0079644D">
          <w:rPr>
            <w:rStyle w:val="SubtleEmphasis"/>
            <w:i w:val="0"/>
            <w:iCs w:val="0"/>
            <w:color w:val="auto"/>
          </w:rPr>
          <w:fldChar w:fldCharType="begin"/>
        </w:r>
        <w:r w:rsidR="00A529B2">
          <w:rPr>
            <w:rStyle w:val="SubtleEmphasis"/>
            <w:i w:val="0"/>
            <w:iCs w:val="0"/>
            <w:color w:val="auto"/>
          </w:rPr>
          <w:instrText xml:space="preserve"> ADDIN EN.CITE &lt;EndNote&gt;&lt;Cite AuthorYear="1"&gt;&lt;Author&gt;Duodu&lt;/Author&gt;&lt;Year&gt;2003&lt;/Year&gt;&lt;RecNum&gt;143&lt;/RecNum&gt;&lt;DisplayText&gt;Duodu et al. (2003)&lt;/DisplayText&gt;&lt;record&gt;&lt;rec-number&gt;143&lt;/rec-number&gt;&lt;foreign-keys&gt;&lt;key app="EN" db-id="s22vvf2alvzetge2t59vzeri5etpvawtpf2x" timestamp="1728446199"&gt;143&lt;/key&gt;&lt;/foreign-keys&gt;&lt;ref-type name="Journal Article"&gt;17&lt;/ref-type&gt;&lt;contributors&gt;&lt;authors&gt;&lt;author&gt;Duodu, K.G.&lt;/author&gt;&lt;author&gt;Taylor, J.R.N.&lt;/author&gt;&lt;author&gt;Belton, P.S.&lt;/author&gt;&lt;author&gt;Hamaker, B.R.&lt;/author&gt;&lt;/authors&gt;&lt;/contributors&gt;&lt;titles&gt;&lt;title&gt;Factors affecting sorghum protein digestibility&lt;/title&gt;&lt;secondary-title&gt;Journal of Cereal Science&lt;/secondary-title&gt;&lt;/titles&gt;&lt;periodical&gt;&lt;full-title&gt;Journal of Cereal Science&lt;/full-title&gt;&lt;/periodical&gt;&lt;pages&gt;117-131&lt;/pages&gt;&lt;volume&gt;38&lt;/volume&gt;&lt;reprint-edition&gt;Not in File&lt;/reprint-edition&gt;&lt;keywords&gt;&lt;keyword&gt;sorghum&lt;/keyword&gt;&lt;keyword&gt;PROTEIN&lt;/keyword&gt;&lt;keyword&gt;digestibility&lt;/keyword&gt;&lt;/keywords&gt;&lt;dates&gt;&lt;year&gt;2003&lt;/year&gt;&lt;pub-dates&gt;&lt;date&gt;2003&lt;/date&gt;&lt;/pub-dates&gt;&lt;/dates&gt;&lt;label&gt;21023&lt;/label&gt;&lt;urls&gt;&lt;/urls&gt;&lt;/record&gt;&lt;/Cite&gt;&lt;/EndNote&gt;</w:instrText>
        </w:r>
        <w:r w:rsidR="00A529B2" w:rsidRPr="0079644D">
          <w:rPr>
            <w:rStyle w:val="SubtleEmphasis"/>
            <w:i w:val="0"/>
            <w:iCs w:val="0"/>
            <w:color w:val="auto"/>
          </w:rPr>
          <w:fldChar w:fldCharType="separate"/>
        </w:r>
        <w:r w:rsidR="00A529B2">
          <w:rPr>
            <w:rStyle w:val="SubtleEmphasis"/>
            <w:i w:val="0"/>
            <w:iCs w:val="0"/>
            <w:noProof/>
            <w:color w:val="auto"/>
          </w:rPr>
          <w:t>Duodu et al. (2003)</w:t>
        </w:r>
        <w:r w:rsidR="00A529B2" w:rsidRPr="0079644D">
          <w:rPr>
            <w:rStyle w:val="SubtleEmphasis"/>
            <w:i w:val="0"/>
            <w:iCs w:val="0"/>
            <w:color w:val="auto"/>
          </w:rPr>
          <w:fldChar w:fldCharType="end"/>
        </w:r>
      </w:hyperlink>
      <w:r w:rsidR="00303B44" w:rsidRPr="0079644D">
        <w:rPr>
          <w:rStyle w:val="SubtleEmphasis"/>
          <w:i w:val="0"/>
          <w:iCs w:val="0"/>
          <w:color w:val="auto"/>
        </w:rPr>
        <w:t xml:space="preserve">. </w:t>
      </w:r>
    </w:p>
    <w:p w14:paraId="62EF0849" w14:textId="4F7FF50B" w:rsidR="00B94CEE" w:rsidRPr="0079644D" w:rsidRDefault="00A1119A" w:rsidP="00130C14">
      <w:pPr>
        <w:pStyle w:val="Heading2"/>
        <w:rPr>
          <w:rStyle w:val="SubtleEmphasis"/>
          <w:rFonts w:asciiTheme="minorHAnsi" w:hAnsiTheme="minorHAnsi"/>
          <w:i w:val="0"/>
          <w:iCs/>
          <w:color w:val="auto"/>
          <w:szCs w:val="24"/>
        </w:rPr>
      </w:pPr>
      <w:bookmarkStart w:id="271" w:name="_Toc182994436"/>
      <w:r w:rsidRPr="0079644D">
        <w:rPr>
          <w:rStyle w:val="SubtleEmphasis"/>
          <w:rFonts w:asciiTheme="minorHAnsi" w:hAnsiTheme="minorHAnsi"/>
          <w:i w:val="0"/>
          <w:iCs/>
          <w:color w:val="auto"/>
          <w:szCs w:val="24"/>
        </w:rPr>
        <w:t>Toxins</w:t>
      </w:r>
      <w:bookmarkEnd w:id="265"/>
      <w:bookmarkEnd w:id="266"/>
      <w:bookmarkEnd w:id="267"/>
      <w:bookmarkEnd w:id="268"/>
      <w:bookmarkEnd w:id="269"/>
      <w:bookmarkEnd w:id="270"/>
      <w:bookmarkEnd w:id="271"/>
    </w:p>
    <w:p w14:paraId="071DC565" w14:textId="292B7C0C" w:rsidR="00B94CEE" w:rsidRPr="0079644D" w:rsidRDefault="005B4A4F" w:rsidP="00130C14">
      <w:pPr>
        <w:pStyle w:val="Heading3"/>
        <w:rPr>
          <w:rFonts w:asciiTheme="minorHAnsi" w:hAnsiTheme="minorHAnsi"/>
        </w:rPr>
      </w:pPr>
      <w:bookmarkStart w:id="272" w:name="_Ref105753296"/>
      <w:bookmarkStart w:id="273" w:name="_Ref105753301"/>
      <w:bookmarkStart w:id="274" w:name="_Ref105753306"/>
      <w:bookmarkStart w:id="275" w:name="_Ref105753310"/>
      <w:bookmarkStart w:id="276" w:name="_Toc182994437"/>
      <w:r w:rsidRPr="0079644D">
        <w:rPr>
          <w:rStyle w:val="IntenseEmphasis"/>
          <w:rFonts w:asciiTheme="minorHAnsi" w:hAnsiTheme="minorHAnsi"/>
          <w:b/>
          <w:bCs/>
          <w:i/>
          <w:iCs w:val="0"/>
          <w:color w:val="auto"/>
        </w:rPr>
        <w:t>Dhurrin</w:t>
      </w:r>
      <w:bookmarkEnd w:id="272"/>
      <w:bookmarkEnd w:id="273"/>
      <w:bookmarkEnd w:id="274"/>
      <w:bookmarkEnd w:id="275"/>
      <w:bookmarkEnd w:id="276"/>
    </w:p>
    <w:p w14:paraId="1C2A643F" w14:textId="075CB920" w:rsidR="004F5FA0" w:rsidRPr="0079644D" w:rsidRDefault="005B4A4F" w:rsidP="00B94CEE">
      <w:pPr>
        <w:rPr>
          <w:rFonts w:asciiTheme="minorHAnsi" w:hAnsiTheme="minorHAnsi"/>
          <w:lang w:val="en-GB" w:eastAsia="en-AU"/>
        </w:rPr>
      </w:pPr>
      <w:r w:rsidRPr="0079644D">
        <w:rPr>
          <w:rFonts w:asciiTheme="minorHAnsi" w:hAnsiTheme="minorHAnsi"/>
          <w:lang w:val="en-GB" w:eastAsia="en-AU"/>
        </w:rPr>
        <w:t>Sorghum produces t</w:t>
      </w:r>
      <w:r w:rsidR="00B94CEE" w:rsidRPr="0079644D">
        <w:rPr>
          <w:rFonts w:asciiTheme="minorHAnsi" w:hAnsiTheme="minorHAnsi"/>
          <w:lang w:val="en-GB" w:eastAsia="en-AU"/>
        </w:rPr>
        <w:t xml:space="preserve">he </w:t>
      </w:r>
      <w:r w:rsidR="007352C5" w:rsidRPr="0079644D">
        <w:rPr>
          <w:rFonts w:asciiTheme="minorHAnsi" w:hAnsiTheme="minorHAnsi"/>
          <w:lang w:val="en-GB" w:eastAsia="en-AU"/>
        </w:rPr>
        <w:t>cyanogenic glycoside dhurrin</w:t>
      </w:r>
      <w:r w:rsidRPr="0079644D">
        <w:rPr>
          <w:rFonts w:asciiTheme="minorHAnsi" w:hAnsiTheme="minorHAnsi"/>
          <w:lang w:val="en-GB" w:eastAsia="en-AU"/>
        </w:rPr>
        <w:t>. Dhurrin concentrations</w:t>
      </w:r>
      <w:r w:rsidR="004F5FA0" w:rsidRPr="0079644D">
        <w:rPr>
          <w:rFonts w:asciiTheme="minorHAnsi" w:hAnsiTheme="minorHAnsi"/>
          <w:lang w:val="en-GB" w:eastAsia="en-AU"/>
        </w:rPr>
        <w:t xml:space="preserve"> vary</w:t>
      </w:r>
      <w:r w:rsidR="007352C5" w:rsidRPr="0079644D">
        <w:rPr>
          <w:rFonts w:asciiTheme="minorHAnsi" w:hAnsiTheme="minorHAnsi"/>
          <w:lang w:val="en-GB" w:eastAsia="en-AU"/>
        </w:rPr>
        <w:t xml:space="preserve"> </w:t>
      </w:r>
      <w:r w:rsidR="00307D29" w:rsidRPr="0079644D">
        <w:rPr>
          <w:rFonts w:asciiTheme="minorHAnsi" w:hAnsiTheme="minorHAnsi"/>
          <w:lang w:val="en-GB" w:eastAsia="en-AU"/>
        </w:rPr>
        <w:t>in different</w:t>
      </w:r>
      <w:r w:rsidR="007352C5" w:rsidRPr="0079644D">
        <w:rPr>
          <w:rFonts w:asciiTheme="minorHAnsi" w:hAnsiTheme="minorHAnsi"/>
          <w:lang w:val="en-GB" w:eastAsia="en-AU"/>
        </w:rPr>
        <w:t xml:space="preserve"> </w:t>
      </w:r>
      <w:r w:rsidRPr="0079644D">
        <w:rPr>
          <w:rFonts w:asciiTheme="minorHAnsi" w:hAnsiTheme="minorHAnsi"/>
          <w:lang w:val="en-GB" w:eastAsia="en-AU"/>
        </w:rPr>
        <w:t>above ground</w:t>
      </w:r>
      <w:r w:rsidR="00B94CEE" w:rsidRPr="0079644D">
        <w:rPr>
          <w:rFonts w:asciiTheme="minorHAnsi" w:hAnsiTheme="minorHAnsi"/>
          <w:lang w:val="en-GB" w:eastAsia="en-AU"/>
        </w:rPr>
        <w:t xml:space="preserve"> tissue</w:t>
      </w:r>
      <w:r w:rsidR="00307D29" w:rsidRPr="0079644D">
        <w:rPr>
          <w:rFonts w:asciiTheme="minorHAnsi" w:hAnsiTheme="minorHAnsi"/>
          <w:lang w:val="en-GB" w:eastAsia="en-AU"/>
        </w:rPr>
        <w:t>s</w:t>
      </w:r>
      <w:r w:rsidR="00B94CEE" w:rsidRPr="0079644D">
        <w:rPr>
          <w:rFonts w:asciiTheme="minorHAnsi" w:hAnsiTheme="minorHAnsi"/>
          <w:lang w:val="en-GB" w:eastAsia="en-AU"/>
        </w:rPr>
        <w:t xml:space="preserve"> and </w:t>
      </w:r>
      <w:r w:rsidR="00E83231">
        <w:rPr>
          <w:rFonts w:asciiTheme="minorHAnsi" w:hAnsiTheme="minorHAnsi"/>
          <w:lang w:val="en-GB" w:eastAsia="en-AU"/>
        </w:rPr>
        <w:t>are affected by</w:t>
      </w:r>
      <w:r w:rsidR="00307D29" w:rsidRPr="0079644D">
        <w:rPr>
          <w:rFonts w:asciiTheme="minorHAnsi" w:hAnsiTheme="minorHAnsi"/>
          <w:lang w:val="en-GB" w:eastAsia="en-AU"/>
        </w:rPr>
        <w:t xml:space="preserve"> </w:t>
      </w:r>
      <w:r w:rsidR="00B94CEE" w:rsidRPr="0079644D">
        <w:rPr>
          <w:rFonts w:asciiTheme="minorHAnsi" w:hAnsiTheme="minorHAnsi"/>
          <w:lang w:val="en-GB" w:eastAsia="en-AU"/>
        </w:rPr>
        <w:t>environment</w:t>
      </w:r>
      <w:r w:rsidR="007352C5" w:rsidRPr="0079644D">
        <w:rPr>
          <w:rFonts w:asciiTheme="minorHAnsi" w:hAnsiTheme="minorHAnsi"/>
          <w:lang w:val="en-GB" w:eastAsia="en-AU"/>
        </w:rPr>
        <w:t>al conditions</w:t>
      </w:r>
      <w:r w:rsidR="005E45D7" w:rsidRPr="0079644D">
        <w:rPr>
          <w:rFonts w:asciiTheme="minorHAnsi" w:hAnsiTheme="minorHAnsi"/>
          <w:lang w:val="en-GB" w:eastAsia="en-AU"/>
        </w:rPr>
        <w:t xml:space="preserve"> </w:t>
      </w:r>
      <w:r w:rsidR="005247B3"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5247B3"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59" w:tooltip="Doggett, 1988 #22" w:history="1">
        <w:r w:rsidR="00A529B2">
          <w:rPr>
            <w:rFonts w:asciiTheme="minorHAnsi" w:hAnsiTheme="minorHAnsi"/>
            <w:noProof/>
            <w:lang w:val="en-GB" w:eastAsia="en-AU"/>
          </w:rPr>
          <w:t>Doggett, 1988</w:t>
        </w:r>
      </w:hyperlink>
      <w:r w:rsidR="00E030C2">
        <w:rPr>
          <w:rFonts w:asciiTheme="minorHAnsi" w:hAnsiTheme="minorHAnsi"/>
          <w:noProof/>
          <w:lang w:val="en-GB" w:eastAsia="en-AU"/>
        </w:rPr>
        <w:t>)</w:t>
      </w:r>
      <w:r w:rsidR="005247B3" w:rsidRPr="0079644D">
        <w:rPr>
          <w:rFonts w:asciiTheme="minorHAnsi" w:hAnsiTheme="minorHAnsi"/>
          <w:lang w:val="en-GB" w:eastAsia="en-AU"/>
        </w:rPr>
        <w:fldChar w:fldCharType="end"/>
      </w:r>
      <w:r w:rsidR="00B94CEE" w:rsidRPr="0079644D">
        <w:rPr>
          <w:rFonts w:asciiTheme="minorHAnsi" w:hAnsiTheme="minorHAnsi"/>
          <w:lang w:val="en-GB" w:eastAsia="en-AU"/>
        </w:rPr>
        <w:t xml:space="preserve">. </w:t>
      </w:r>
      <w:r w:rsidR="007352C5" w:rsidRPr="0079644D">
        <w:rPr>
          <w:rFonts w:asciiTheme="minorHAnsi" w:hAnsiTheme="minorHAnsi"/>
          <w:lang w:val="en-GB" w:eastAsia="en-AU"/>
        </w:rPr>
        <w:t>Dhurrin is hydrolysed to yield equal parts of hydrocyanic acid (HCN, cyanide or prussic acid)</w:t>
      </w:r>
      <w:r w:rsidR="00963D82" w:rsidRPr="0079644D">
        <w:rPr>
          <w:rFonts w:asciiTheme="minorHAnsi" w:hAnsiTheme="minorHAnsi"/>
          <w:lang w:val="en-GB" w:eastAsia="en-AU"/>
        </w:rPr>
        <w:t xml:space="preserve"> and p-hydroxylbenzaldehyde</w:t>
      </w:r>
      <w:r w:rsidR="005E45D7" w:rsidRPr="0079644D">
        <w:rPr>
          <w:rFonts w:asciiTheme="minorHAnsi" w:hAnsiTheme="minorHAnsi"/>
          <w:lang w:val="en-GB" w:eastAsia="en-AU"/>
        </w:rPr>
        <w:t xml:space="preserve"> </w:t>
      </w:r>
      <w:r w:rsidR="005247B3"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5247B3"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59" w:tooltip="Doggett, 1988 #22" w:history="1">
        <w:r w:rsidR="00A529B2">
          <w:rPr>
            <w:rFonts w:asciiTheme="minorHAnsi" w:hAnsiTheme="minorHAnsi"/>
            <w:noProof/>
            <w:lang w:val="en-GB" w:eastAsia="en-AU"/>
          </w:rPr>
          <w:t>Doggett, 1988</w:t>
        </w:r>
      </w:hyperlink>
      <w:r w:rsidR="00E030C2">
        <w:rPr>
          <w:rFonts w:asciiTheme="minorHAnsi" w:hAnsiTheme="minorHAnsi"/>
          <w:noProof/>
          <w:lang w:val="en-GB" w:eastAsia="en-AU"/>
        </w:rPr>
        <w:t>)</w:t>
      </w:r>
      <w:r w:rsidR="005247B3" w:rsidRPr="0079644D">
        <w:rPr>
          <w:rFonts w:asciiTheme="minorHAnsi" w:hAnsiTheme="minorHAnsi"/>
          <w:lang w:val="en-GB" w:eastAsia="en-AU"/>
        </w:rPr>
        <w:fldChar w:fldCharType="end"/>
      </w:r>
      <w:r w:rsidR="00B94CEE" w:rsidRPr="0079644D">
        <w:rPr>
          <w:rFonts w:asciiTheme="minorHAnsi" w:hAnsiTheme="minorHAnsi"/>
          <w:lang w:val="en-GB" w:eastAsia="en-AU"/>
        </w:rPr>
        <w:t xml:space="preserve">. </w:t>
      </w:r>
      <w:r w:rsidRPr="0079644D">
        <w:rPr>
          <w:rFonts w:asciiTheme="minorHAnsi" w:hAnsiTheme="minorHAnsi"/>
          <w:lang w:val="en-GB" w:eastAsia="en-AU"/>
        </w:rPr>
        <w:t>Hydrolysis of dhurrin happens when</w:t>
      </w:r>
      <w:r w:rsidR="004F5FA0" w:rsidRPr="0079644D">
        <w:rPr>
          <w:rFonts w:asciiTheme="minorHAnsi" w:hAnsiTheme="minorHAnsi"/>
          <w:lang w:val="en-GB" w:eastAsia="en-AU"/>
        </w:rPr>
        <w:t xml:space="preserve"> plant tissues are disrupted</w:t>
      </w:r>
      <w:r w:rsidR="001E4F3B" w:rsidRPr="0079644D">
        <w:rPr>
          <w:rFonts w:asciiTheme="minorHAnsi" w:hAnsiTheme="minorHAnsi"/>
          <w:lang w:val="en-GB" w:eastAsia="en-AU"/>
        </w:rPr>
        <w:t>,</w:t>
      </w:r>
      <w:r w:rsidR="004F5FA0" w:rsidRPr="0079644D">
        <w:rPr>
          <w:rFonts w:asciiTheme="minorHAnsi" w:hAnsiTheme="minorHAnsi"/>
          <w:lang w:val="en-GB" w:eastAsia="en-AU"/>
        </w:rPr>
        <w:t xml:space="preserve"> as </w:t>
      </w:r>
      <w:r w:rsidRPr="0079644D">
        <w:rPr>
          <w:rFonts w:asciiTheme="minorHAnsi" w:hAnsiTheme="minorHAnsi"/>
          <w:lang w:val="en-GB" w:eastAsia="en-AU"/>
        </w:rPr>
        <w:t xml:space="preserve">dhurrin and </w:t>
      </w:r>
      <w:r w:rsidR="00307D29" w:rsidRPr="0079644D">
        <w:rPr>
          <w:rFonts w:asciiTheme="minorHAnsi" w:hAnsiTheme="minorHAnsi"/>
          <w:lang w:val="en-GB" w:eastAsia="en-AU"/>
        </w:rPr>
        <w:t xml:space="preserve">hydrolytic </w:t>
      </w:r>
      <w:r w:rsidR="004F5FA0" w:rsidRPr="0079644D">
        <w:rPr>
          <w:rFonts w:asciiTheme="minorHAnsi" w:hAnsiTheme="minorHAnsi"/>
          <w:lang w:val="en-GB" w:eastAsia="en-AU"/>
        </w:rPr>
        <w:t xml:space="preserve">enzymes </w:t>
      </w:r>
      <w:r w:rsidR="00307D29" w:rsidRPr="0079644D">
        <w:rPr>
          <w:rFonts w:asciiTheme="minorHAnsi" w:hAnsiTheme="minorHAnsi"/>
          <w:lang w:val="en-GB" w:eastAsia="en-AU"/>
        </w:rPr>
        <w:t>are stored in different cell compartments</w:t>
      </w:r>
      <w:r w:rsidR="0070792F" w:rsidRPr="0079644D">
        <w:rPr>
          <w:rFonts w:asciiTheme="minorHAnsi" w:hAnsiTheme="minorHAnsi"/>
          <w:lang w:val="en-GB" w:eastAsia="en-AU"/>
        </w:rPr>
        <w:t xml:space="preserve"> </w:t>
      </w:r>
      <w:r w:rsidR="00253A89" w:rsidRPr="0079644D">
        <w:rPr>
          <w:rFonts w:asciiTheme="minorHAnsi" w:hAnsiTheme="minorHAnsi"/>
          <w:lang w:val="en-GB" w:eastAsia="en-AU"/>
        </w:rPr>
        <w:fldChar w:fldCharType="begin">
          <w:fldData xml:space="preserve">PEVuZE5vdGU+PENpdGU+PEF1dGhvcj5Lb2ppbWE8L0F1dGhvcj48WWVhcj4xOTc5PC9ZZWFyPjxS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</w:fldData>
        </w:fldChar>
      </w:r>
      <w:r w:rsidR="005163BB">
        <w:rPr>
          <w:rFonts w:asciiTheme="minorHAnsi" w:hAnsiTheme="minorHAnsi"/>
          <w:lang w:val="en-GB" w:eastAsia="en-AU"/>
        </w:rPr>
        <w:instrText xml:space="preserve"> ADDIN EN.CITE </w:instrText>
      </w:r>
      <w:r w:rsidR="005163BB">
        <w:rPr>
          <w:rFonts w:asciiTheme="minorHAnsi" w:hAnsiTheme="minorHAnsi"/>
          <w:lang w:val="en-GB" w:eastAsia="en-AU"/>
        </w:rPr>
        <w:fldChar w:fldCharType="begin">
          <w:fldData xml:space="preserve">PEVuZE5vdGU+PENpdGU+PEF1dGhvcj5Lb2ppbWE8L0F1dGhvcj48WWVhcj4xOTc5PC9ZZWFyPjxS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</w:fldData>
        </w:fldChar>
      </w:r>
      <w:r w:rsidR="005163BB">
        <w:rPr>
          <w:rFonts w:asciiTheme="minorHAnsi" w:hAnsiTheme="minorHAnsi"/>
          <w:lang w:val="en-GB" w:eastAsia="en-AU"/>
        </w:rPr>
        <w:instrText xml:space="preserve"> ADDIN EN.CITE.DATA </w:instrText>
      </w:r>
      <w:r w:rsidR="005163BB">
        <w:rPr>
          <w:rFonts w:asciiTheme="minorHAnsi" w:hAnsiTheme="minorHAnsi"/>
          <w:lang w:val="en-GB" w:eastAsia="en-AU"/>
        </w:rPr>
      </w:r>
      <w:r w:rsidR="005163BB">
        <w:rPr>
          <w:rFonts w:asciiTheme="minorHAnsi" w:hAnsiTheme="minorHAnsi"/>
          <w:lang w:val="en-GB" w:eastAsia="en-AU"/>
        </w:rPr>
        <w:fldChar w:fldCharType="end"/>
      </w:r>
      <w:r w:rsidR="00253A89" w:rsidRPr="0079644D">
        <w:rPr>
          <w:rFonts w:asciiTheme="minorHAnsi" w:hAnsiTheme="minorHAnsi"/>
          <w:lang w:val="en-GB" w:eastAsia="en-AU"/>
        </w:rPr>
      </w:r>
      <w:r w:rsidR="00253A89" w:rsidRPr="0079644D">
        <w:rPr>
          <w:rFonts w:asciiTheme="minorHAnsi" w:hAnsiTheme="minorHAnsi"/>
          <w:lang w:val="en-GB" w:eastAsia="en-AU"/>
        </w:rPr>
        <w:fldChar w:fldCharType="separate"/>
      </w:r>
      <w:r w:rsidR="009D36E4">
        <w:rPr>
          <w:rFonts w:asciiTheme="minorHAnsi" w:hAnsiTheme="minorHAnsi"/>
          <w:noProof/>
          <w:lang w:val="en-GB" w:eastAsia="en-AU"/>
        </w:rPr>
        <w:t>(</w:t>
      </w:r>
      <w:hyperlink w:anchor="_ENREF_111" w:tooltip="Kojima, 1979 #144" w:history="1">
        <w:r w:rsidR="00A529B2">
          <w:rPr>
            <w:rFonts w:asciiTheme="minorHAnsi" w:hAnsiTheme="minorHAnsi"/>
            <w:noProof/>
            <w:lang w:val="en-GB" w:eastAsia="en-AU"/>
          </w:rPr>
          <w:t>Kojima et al., 1979</w:t>
        </w:r>
      </w:hyperlink>
      <w:r w:rsidR="009D36E4">
        <w:rPr>
          <w:rFonts w:asciiTheme="minorHAnsi" w:hAnsiTheme="minorHAnsi"/>
          <w:noProof/>
          <w:lang w:val="en-GB" w:eastAsia="en-AU"/>
        </w:rPr>
        <w:t xml:space="preserve">; </w:t>
      </w:r>
      <w:hyperlink w:anchor="_ENREF_205" w:tooltip="Thayer, 1981 #145" w:history="1">
        <w:r w:rsidR="00A529B2">
          <w:rPr>
            <w:rFonts w:asciiTheme="minorHAnsi" w:hAnsiTheme="minorHAnsi"/>
            <w:noProof/>
            <w:lang w:val="en-GB" w:eastAsia="en-AU"/>
          </w:rPr>
          <w:t>Thayer and Conn, 1981</w:t>
        </w:r>
      </w:hyperlink>
      <w:r w:rsidR="009D36E4">
        <w:rPr>
          <w:rFonts w:asciiTheme="minorHAnsi" w:hAnsiTheme="minorHAnsi"/>
          <w:noProof/>
          <w:lang w:val="en-GB" w:eastAsia="en-AU"/>
        </w:rPr>
        <w:t xml:space="preserve">; </w:t>
      </w:r>
      <w:hyperlink w:anchor="_ENREF_27" w:tooltip="Business Queensland, 2018 #146" w:history="1">
        <w:r w:rsidR="00A529B2">
          <w:rPr>
            <w:rFonts w:asciiTheme="minorHAnsi" w:hAnsiTheme="minorHAnsi"/>
            <w:noProof/>
            <w:lang w:val="en-GB" w:eastAsia="en-AU"/>
          </w:rPr>
          <w:t>Business Queensland, 2018a</w:t>
        </w:r>
      </w:hyperlink>
      <w:r w:rsidR="009D36E4">
        <w:rPr>
          <w:rFonts w:asciiTheme="minorHAnsi" w:hAnsiTheme="minorHAnsi"/>
          <w:noProof/>
          <w:lang w:val="en-GB" w:eastAsia="en-AU"/>
        </w:rPr>
        <w:t>)</w:t>
      </w:r>
      <w:r w:rsidR="00253A89" w:rsidRPr="0079644D">
        <w:rPr>
          <w:rFonts w:asciiTheme="minorHAnsi" w:hAnsiTheme="minorHAnsi"/>
          <w:lang w:val="en-GB" w:eastAsia="en-AU"/>
        </w:rPr>
        <w:fldChar w:fldCharType="end"/>
      </w:r>
      <w:r w:rsidR="004F5FA0" w:rsidRPr="0079644D">
        <w:rPr>
          <w:rFonts w:asciiTheme="minorHAnsi" w:hAnsiTheme="minorHAnsi"/>
          <w:lang w:val="en-GB" w:eastAsia="en-AU"/>
        </w:rPr>
        <w:t xml:space="preserve">. </w:t>
      </w:r>
      <w:r w:rsidRPr="0079644D">
        <w:rPr>
          <w:rFonts w:asciiTheme="minorHAnsi" w:hAnsiTheme="minorHAnsi"/>
          <w:lang w:val="en-GB" w:eastAsia="en-AU"/>
        </w:rPr>
        <w:t>T</w:t>
      </w:r>
      <w:r w:rsidR="004F5FA0" w:rsidRPr="0079644D">
        <w:rPr>
          <w:rFonts w:asciiTheme="minorHAnsi" w:hAnsiTheme="minorHAnsi"/>
          <w:lang w:val="en-GB" w:eastAsia="en-AU"/>
        </w:rPr>
        <w:t xml:space="preserve">he greatest risk of stock poisoning </w:t>
      </w:r>
      <w:r w:rsidR="00983F4C" w:rsidRPr="0079644D">
        <w:rPr>
          <w:rFonts w:asciiTheme="minorHAnsi" w:hAnsiTheme="minorHAnsi"/>
          <w:lang w:val="en-GB" w:eastAsia="en-AU"/>
        </w:rPr>
        <w:t xml:space="preserve">by cyanide </w:t>
      </w:r>
      <w:r w:rsidR="00EE455A" w:rsidRPr="0079644D">
        <w:rPr>
          <w:rFonts w:asciiTheme="minorHAnsi" w:hAnsiTheme="minorHAnsi"/>
          <w:lang w:val="en-GB" w:eastAsia="en-AU"/>
        </w:rPr>
        <w:t>i</w:t>
      </w:r>
      <w:r w:rsidR="004F5FA0" w:rsidRPr="0079644D">
        <w:rPr>
          <w:rFonts w:asciiTheme="minorHAnsi" w:hAnsiTheme="minorHAnsi"/>
          <w:lang w:val="en-GB" w:eastAsia="en-AU"/>
        </w:rPr>
        <w:t>s from young plants or new growth</w:t>
      </w:r>
      <w:r w:rsidR="00EE455A" w:rsidRPr="0079644D">
        <w:rPr>
          <w:rFonts w:asciiTheme="minorHAnsi" w:hAnsiTheme="minorHAnsi"/>
          <w:lang w:val="en-GB" w:eastAsia="en-AU"/>
        </w:rPr>
        <w:t xml:space="preserve">, </w:t>
      </w:r>
      <w:r w:rsidR="00571AE6" w:rsidRPr="0079644D">
        <w:rPr>
          <w:rFonts w:asciiTheme="minorHAnsi" w:hAnsiTheme="minorHAnsi"/>
          <w:lang w:val="en-GB" w:eastAsia="en-AU"/>
        </w:rPr>
        <w:t>particular</w:t>
      </w:r>
      <w:r w:rsidRPr="0079644D">
        <w:rPr>
          <w:rFonts w:asciiTheme="minorHAnsi" w:hAnsiTheme="minorHAnsi"/>
          <w:lang w:val="en-GB" w:eastAsia="en-AU"/>
        </w:rPr>
        <w:t>l</w:t>
      </w:r>
      <w:r w:rsidR="00571AE6" w:rsidRPr="0079644D">
        <w:rPr>
          <w:rFonts w:asciiTheme="minorHAnsi" w:hAnsiTheme="minorHAnsi"/>
          <w:lang w:val="en-GB" w:eastAsia="en-AU"/>
        </w:rPr>
        <w:t>y</w:t>
      </w:r>
      <w:r w:rsidR="00EE455A" w:rsidRPr="0079644D">
        <w:rPr>
          <w:rFonts w:asciiTheme="minorHAnsi" w:hAnsiTheme="minorHAnsi"/>
          <w:lang w:val="en-GB" w:eastAsia="en-AU"/>
        </w:rPr>
        <w:t xml:space="preserve"> in stressed or </w:t>
      </w:r>
      <w:r w:rsidR="00221E48" w:rsidRPr="0079644D">
        <w:rPr>
          <w:rFonts w:asciiTheme="minorHAnsi" w:hAnsiTheme="minorHAnsi"/>
          <w:lang w:val="en-GB" w:eastAsia="en-AU"/>
        </w:rPr>
        <w:t>damaged</w:t>
      </w:r>
      <w:r w:rsidR="00EE455A" w:rsidRPr="0079644D">
        <w:rPr>
          <w:rFonts w:asciiTheme="minorHAnsi" w:hAnsiTheme="minorHAnsi"/>
          <w:lang w:val="en-GB" w:eastAsia="en-AU"/>
        </w:rPr>
        <w:t xml:space="preserve"> plants</w:t>
      </w:r>
      <w:r w:rsidR="005E45D7" w:rsidRPr="0079644D">
        <w:rPr>
          <w:rFonts w:asciiTheme="minorHAnsi" w:hAnsiTheme="minorHAnsi"/>
          <w:lang w:val="en-GB" w:eastAsia="en-AU"/>
        </w:rPr>
        <w:t xml:space="preserve"> </w:t>
      </w:r>
      <w:r w:rsidR="002C728E"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&lt;EndNote&gt;&lt;Cite&gt;&lt;Author&gt;Purseglove&lt;/Author&gt;&lt;Year&gt;1972&lt;/Year&gt;&lt;RecNum&gt;29&lt;/RecNum&gt;&lt;DisplayText&gt;(Purseglove, 1972; Doggett, 1988)&lt;/DisplayText&gt;&lt;record&gt;&lt;rec-number&gt;29&lt;/rec-number&gt;&lt;foreign-keys&gt;&lt;key app="EN" db-id="s22vvf2alvzetge2t59vzeri5etpvawtpf2x" timestamp="1728446198"&gt;29&lt;/key&gt;&lt;/foreign-keys&gt;&lt;ref-type name="Book Section"&gt;5&lt;/ref-type&gt;&lt;contributors&gt;&lt;authors&gt;&lt;author&gt;Purseglove, J.W.&lt;/author&gt;&lt;/authors&gt;&lt;/contributors&gt;&lt;titles&gt;&lt;title&gt;Sorghum&lt;/title&gt;&lt;secondary-title&gt;Tropical Crops: Monocotyledons, Volume 1&lt;/secondary-title&gt;&lt;/titles&gt;&lt;pages&gt;259-287&lt;/pages&gt;&lt;reprint-edition&gt;In File&lt;/reprint-edition&gt;&lt;keywords&gt;&lt;keyword&gt;sorghum&lt;/keyword&gt;&lt;keyword&gt;crops&lt;/keyword&gt;&lt;keyword&gt;CROP&lt;/keyword&gt;&lt;keyword&gt;monocotyledons&lt;/keyword&gt;&lt;keyword&gt;as&lt;/keyword&gt;&lt;/keywords&gt;&lt;dates&gt;&lt;year&gt;1972&lt;/year&gt;&lt;pub-dates&gt;&lt;date&gt;1972&lt;/date&gt;&lt;/pub-dates&gt;&lt;/dates&gt;&lt;pub-location&gt;New York&lt;/pub-location&gt;&lt;publisher&gt;Longman Scientific and Technical&lt;/publisher&gt;&lt;label&gt;21004&lt;/label&gt;&lt;urls&gt;&lt;/urls&gt;&lt;/record&gt;&lt;/Cite&gt;&lt;Cite&gt;&lt;Author&gt;Doggett&lt;/Author&gt;&lt;Year&gt;1988&lt;/Year&gt;&lt;RecNum&gt;22&lt;/RecNum&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2C728E" w:rsidRPr="0079644D">
        <w:rPr>
          <w:rFonts w:asciiTheme="minorHAnsi" w:hAnsiTheme="minorHAnsi"/>
          <w:lang w:val="en-GB" w:eastAsia="en-AU"/>
        </w:rPr>
        <w:fldChar w:fldCharType="separate"/>
      </w:r>
      <w:r w:rsidR="00E83231">
        <w:rPr>
          <w:rFonts w:asciiTheme="minorHAnsi" w:hAnsiTheme="minorHAnsi"/>
          <w:noProof/>
          <w:lang w:val="en-GB" w:eastAsia="en-AU"/>
        </w:rPr>
        <w:t>(</w:t>
      </w:r>
      <w:hyperlink w:anchor="_ENREF_158" w:tooltip="Purseglove, 1972 #29" w:history="1">
        <w:r w:rsidR="00A529B2">
          <w:rPr>
            <w:rFonts w:asciiTheme="minorHAnsi" w:hAnsiTheme="minorHAnsi"/>
            <w:noProof/>
            <w:lang w:val="en-GB" w:eastAsia="en-AU"/>
          </w:rPr>
          <w:t>Purseglove, 1972</w:t>
        </w:r>
      </w:hyperlink>
      <w:r w:rsidR="00E83231">
        <w:rPr>
          <w:rFonts w:asciiTheme="minorHAnsi" w:hAnsiTheme="minorHAnsi"/>
          <w:noProof/>
          <w:lang w:val="en-GB" w:eastAsia="en-AU"/>
        </w:rPr>
        <w:t xml:space="preserve">; </w:t>
      </w:r>
      <w:hyperlink w:anchor="_ENREF_59" w:tooltip="Doggett, 1988 #22" w:history="1">
        <w:r w:rsidR="00A529B2">
          <w:rPr>
            <w:rFonts w:asciiTheme="minorHAnsi" w:hAnsiTheme="minorHAnsi"/>
            <w:noProof/>
            <w:lang w:val="en-GB" w:eastAsia="en-AU"/>
          </w:rPr>
          <w:t>Doggett, 1988</w:t>
        </w:r>
      </w:hyperlink>
      <w:r w:rsidR="00E83231">
        <w:rPr>
          <w:rFonts w:asciiTheme="minorHAnsi" w:hAnsiTheme="minorHAnsi"/>
          <w:noProof/>
          <w:lang w:val="en-GB" w:eastAsia="en-AU"/>
        </w:rPr>
        <w:t>)</w:t>
      </w:r>
      <w:r w:rsidR="002C728E" w:rsidRPr="0079644D">
        <w:rPr>
          <w:rFonts w:asciiTheme="minorHAnsi" w:hAnsiTheme="minorHAnsi"/>
          <w:lang w:val="en-GB" w:eastAsia="en-AU"/>
        </w:rPr>
        <w:fldChar w:fldCharType="end"/>
      </w:r>
      <w:r w:rsidR="00EE455A" w:rsidRPr="0079644D">
        <w:rPr>
          <w:rFonts w:asciiTheme="minorHAnsi" w:hAnsiTheme="minorHAnsi"/>
          <w:lang w:val="en-GB" w:eastAsia="en-AU"/>
        </w:rPr>
        <w:t>.</w:t>
      </w:r>
      <w:r w:rsidR="00E444C4" w:rsidRPr="0079644D">
        <w:rPr>
          <w:rFonts w:asciiTheme="minorHAnsi" w:hAnsiTheme="minorHAnsi"/>
          <w:lang w:val="en-GB" w:eastAsia="en-AU"/>
        </w:rPr>
        <w:t xml:space="preserve"> </w:t>
      </w:r>
      <w:r w:rsidRPr="0079644D">
        <w:rPr>
          <w:rFonts w:asciiTheme="minorHAnsi" w:hAnsiTheme="minorHAnsi"/>
          <w:lang w:val="en-GB" w:eastAsia="en-AU"/>
        </w:rPr>
        <w:t>The risk of poisoning is low when animals feed on f</w:t>
      </w:r>
      <w:r w:rsidR="00E444C4" w:rsidRPr="0079644D">
        <w:rPr>
          <w:rFonts w:asciiTheme="minorHAnsi" w:hAnsiTheme="minorHAnsi"/>
          <w:lang w:val="en-GB" w:eastAsia="en-AU"/>
        </w:rPr>
        <w:t>lowering and seeding</w:t>
      </w:r>
      <w:r w:rsidR="00983F4C" w:rsidRPr="0079644D">
        <w:rPr>
          <w:rFonts w:asciiTheme="minorHAnsi" w:hAnsiTheme="minorHAnsi"/>
          <w:lang w:val="en-GB" w:eastAsia="en-AU"/>
        </w:rPr>
        <w:t xml:space="preserve"> plants</w:t>
      </w:r>
      <w:r w:rsidR="00E444C4" w:rsidRPr="0079644D">
        <w:rPr>
          <w:rFonts w:asciiTheme="minorHAnsi" w:hAnsiTheme="minorHAnsi"/>
          <w:lang w:val="en-GB" w:eastAsia="en-AU"/>
        </w:rPr>
        <w:t xml:space="preserve"> </w:t>
      </w:r>
      <w:r w:rsidRPr="0079644D">
        <w:rPr>
          <w:rFonts w:asciiTheme="minorHAnsi" w:hAnsiTheme="minorHAnsi"/>
          <w:lang w:val="en-GB" w:eastAsia="en-AU"/>
        </w:rPr>
        <w:t>or</w:t>
      </w:r>
      <w:r w:rsidR="00E444C4" w:rsidRPr="0079644D">
        <w:rPr>
          <w:rFonts w:asciiTheme="minorHAnsi" w:hAnsiTheme="minorHAnsi"/>
          <w:lang w:val="en-GB" w:eastAsia="en-AU"/>
        </w:rPr>
        <w:t xml:space="preserve"> silage</w:t>
      </w:r>
      <w:r w:rsidR="00E83231">
        <w:rPr>
          <w:rFonts w:asciiTheme="minorHAnsi" w:hAnsiTheme="minorHAnsi"/>
          <w:lang w:val="en-GB" w:eastAsia="en-AU"/>
        </w:rPr>
        <w:t xml:space="preserve"> </w:t>
      </w:r>
      <w:r w:rsidR="00E83231">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&lt;EndNote&gt;&lt;Cite&gt;&lt;Author&gt;Business Queensland&lt;/Author&gt;&lt;Year&gt;2018&lt;/Year&gt;&lt;RecNum&gt;146&lt;/RecNum&gt;&lt;DisplayText&gt;(Business Queensland, 2018a)&lt;/DisplayText&gt;&lt;record&gt;&lt;rec-number&gt;146&lt;/rec-number&gt;&lt;foreign-keys&gt;&lt;key app="EN" db-id="s22vvf2alvzetge2t59vzeri5etpvawtpf2x" timestamp="1728446199"&gt;146&lt;/key&gt;&lt;/foreign-keys&gt;&lt;ref-type name="Web Page"&gt;12&lt;/ref-type&gt;&lt;contributors&gt;&lt;authors&gt;&lt;author&gt;Business Queensland,&lt;/author&gt;&lt;/authors&gt;&lt;/contributors&gt;&lt;titles&gt;&lt;title&gt;Cyanide poisoning from sorghum&lt;/title&gt;&lt;/titles&gt;&lt;volume&gt;2022&lt;/volume&gt;&lt;number&gt;10/06/2022&lt;/number&gt;&lt;dates&gt;&lt;year&gt;2018&lt;/year&gt;&lt;/dates&gt;&lt;publisher&gt;Queensland Government; available online https://www.business.qld.gov.au/industries/farms-fishing-forestry/agriculture/land-management/health-pests-weeds-diseases/livestock/cyanide-nitrate-sorghum/cyanide-poisoning&lt;/publisher&gt;&lt;urls&gt;&lt;related-urls&gt;&lt;url&gt;https://www.business.qld.gov.au/industries/farms-fishing-forestry/agriculture/land-management/health-pests-weeds-diseases/livestock/cyanide-nitrate-sorghum/cyanide-poisoning&lt;/url&gt;&lt;/related-urls&gt;&lt;/urls&gt;&lt;/record&gt;&lt;/Cite&gt;&lt;/EndNote&gt;</w:instrText>
      </w:r>
      <w:r w:rsidR="00E83231">
        <w:rPr>
          <w:rFonts w:asciiTheme="minorHAnsi" w:hAnsiTheme="minorHAnsi"/>
          <w:lang w:val="en-GB" w:eastAsia="en-AU"/>
        </w:rPr>
        <w:fldChar w:fldCharType="separate"/>
      </w:r>
      <w:r w:rsidR="009D36E4">
        <w:rPr>
          <w:rFonts w:asciiTheme="minorHAnsi" w:hAnsiTheme="minorHAnsi"/>
          <w:noProof/>
          <w:lang w:val="en-GB" w:eastAsia="en-AU"/>
        </w:rPr>
        <w:t>(</w:t>
      </w:r>
      <w:hyperlink w:anchor="_ENREF_27" w:tooltip="Business Queensland, 2018 #146" w:history="1">
        <w:r w:rsidR="00A529B2">
          <w:rPr>
            <w:rFonts w:asciiTheme="minorHAnsi" w:hAnsiTheme="minorHAnsi"/>
            <w:noProof/>
            <w:lang w:val="en-GB" w:eastAsia="en-AU"/>
          </w:rPr>
          <w:t>Business Queensland, 2018a</w:t>
        </w:r>
      </w:hyperlink>
      <w:r w:rsidR="009D36E4">
        <w:rPr>
          <w:rFonts w:asciiTheme="minorHAnsi" w:hAnsiTheme="minorHAnsi"/>
          <w:noProof/>
          <w:lang w:val="en-GB" w:eastAsia="en-AU"/>
        </w:rPr>
        <w:t>)</w:t>
      </w:r>
      <w:r w:rsidR="00E83231">
        <w:rPr>
          <w:rFonts w:asciiTheme="minorHAnsi" w:hAnsiTheme="minorHAnsi"/>
          <w:lang w:val="en-GB" w:eastAsia="en-AU"/>
        </w:rPr>
        <w:fldChar w:fldCharType="end"/>
      </w:r>
      <w:r w:rsidR="00E444C4" w:rsidRPr="0079644D">
        <w:rPr>
          <w:rFonts w:asciiTheme="minorHAnsi" w:hAnsiTheme="minorHAnsi"/>
          <w:lang w:val="en-GB" w:eastAsia="en-AU"/>
        </w:rPr>
        <w:t xml:space="preserve">. </w:t>
      </w:r>
      <w:r w:rsidRPr="0079644D">
        <w:rPr>
          <w:rFonts w:asciiTheme="minorHAnsi" w:hAnsiTheme="minorHAnsi"/>
          <w:lang w:val="en-GB" w:eastAsia="en-AU"/>
        </w:rPr>
        <w:t>G</w:t>
      </w:r>
      <w:r w:rsidR="00E444C4" w:rsidRPr="0079644D">
        <w:rPr>
          <w:rFonts w:asciiTheme="minorHAnsi" w:hAnsiTheme="minorHAnsi"/>
          <w:lang w:val="en-GB" w:eastAsia="en-AU"/>
        </w:rPr>
        <w:t xml:space="preserve">rain and sweet sorghums have higher levels </w:t>
      </w:r>
      <w:r w:rsidRPr="0079644D">
        <w:rPr>
          <w:rFonts w:asciiTheme="minorHAnsi" w:hAnsiTheme="minorHAnsi"/>
          <w:lang w:val="en-GB" w:eastAsia="en-AU"/>
        </w:rPr>
        <w:t xml:space="preserve">of dhurrin than </w:t>
      </w:r>
      <w:r w:rsidR="00E444C4" w:rsidRPr="0079644D">
        <w:rPr>
          <w:rFonts w:asciiTheme="minorHAnsi" w:hAnsiTheme="minorHAnsi"/>
          <w:lang w:val="en-GB" w:eastAsia="en-AU"/>
        </w:rPr>
        <w:t>forage sorghums</w:t>
      </w:r>
      <w:r w:rsidR="00E83231">
        <w:rPr>
          <w:rFonts w:asciiTheme="minorHAnsi" w:hAnsiTheme="minorHAnsi"/>
          <w:lang w:val="en-GB" w:eastAsia="en-AU"/>
        </w:rPr>
        <w:t xml:space="preserve"> </w:t>
      </w:r>
      <w:r w:rsidR="00E83231">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&lt;EndNote&gt;&lt;Cite&gt;&lt;Author&gt;Business Queensland&lt;/Author&gt;&lt;Year&gt;2018&lt;/Year&gt;&lt;RecNum&gt;146&lt;/RecNum&gt;&lt;DisplayText&gt;(Business Queensland, 2018a)&lt;/DisplayText&gt;&lt;record&gt;&lt;rec-number&gt;146&lt;/rec-number&gt;&lt;foreign-keys&gt;&lt;key app="EN" db-id="s22vvf2alvzetge2t59vzeri5etpvawtpf2x" timestamp="1728446199"&gt;146&lt;/key&gt;&lt;/foreign-keys&gt;&lt;ref-type name="Web Page"&gt;12&lt;/ref-type&gt;&lt;contributors&gt;&lt;authors&gt;&lt;author&gt;Business Queensland,&lt;/author&gt;&lt;/authors&gt;&lt;/contributors&gt;&lt;titles&gt;&lt;title&gt;Cyanide poisoning from sorghum&lt;/title&gt;&lt;/titles&gt;&lt;volume&gt;2022&lt;/volume&gt;&lt;number&gt;10/06/2022&lt;/number&gt;&lt;dates&gt;&lt;year&gt;2018&lt;/year&gt;&lt;/dates&gt;&lt;publisher&gt;Queensland Government; available online https://www.business.qld.gov.au/industries/farms-fishing-forestry/agriculture/land-management/health-pests-weeds-diseases/livestock/cyanide-nitrate-sorghum/cyanide-poisoning&lt;/publisher&gt;&lt;urls&gt;&lt;related-urls&gt;&lt;url&gt;https://www.business.qld.gov.au/industries/farms-fishing-forestry/agriculture/land-management/health-pests-weeds-diseases/livestock/cyanide-nitrate-sorghum/cyanide-poisoning&lt;/url&gt;&lt;/related-urls&gt;&lt;/urls&gt;&lt;/record&gt;&lt;/Cite&gt;&lt;/EndNote&gt;</w:instrText>
      </w:r>
      <w:r w:rsidR="00E83231">
        <w:rPr>
          <w:rFonts w:asciiTheme="minorHAnsi" w:hAnsiTheme="minorHAnsi"/>
          <w:lang w:val="en-GB" w:eastAsia="en-AU"/>
        </w:rPr>
        <w:fldChar w:fldCharType="separate"/>
      </w:r>
      <w:r w:rsidR="009D36E4">
        <w:rPr>
          <w:rFonts w:asciiTheme="minorHAnsi" w:hAnsiTheme="minorHAnsi"/>
          <w:noProof/>
          <w:lang w:val="en-GB" w:eastAsia="en-AU"/>
        </w:rPr>
        <w:t>(</w:t>
      </w:r>
      <w:hyperlink w:anchor="_ENREF_27" w:tooltip="Business Queensland, 2018 #146" w:history="1">
        <w:r w:rsidR="00A529B2">
          <w:rPr>
            <w:rFonts w:asciiTheme="minorHAnsi" w:hAnsiTheme="minorHAnsi"/>
            <w:noProof/>
            <w:lang w:val="en-GB" w:eastAsia="en-AU"/>
          </w:rPr>
          <w:t>Business Queensland, 2018a</w:t>
        </w:r>
      </w:hyperlink>
      <w:r w:rsidR="009D36E4">
        <w:rPr>
          <w:rFonts w:asciiTheme="minorHAnsi" w:hAnsiTheme="minorHAnsi"/>
          <w:noProof/>
          <w:lang w:val="en-GB" w:eastAsia="en-AU"/>
        </w:rPr>
        <w:t>)</w:t>
      </w:r>
      <w:r w:rsidR="00E83231">
        <w:rPr>
          <w:rFonts w:asciiTheme="minorHAnsi" w:hAnsiTheme="minorHAnsi"/>
          <w:lang w:val="en-GB" w:eastAsia="en-AU"/>
        </w:rPr>
        <w:fldChar w:fldCharType="end"/>
      </w:r>
      <w:r w:rsidR="00E444C4" w:rsidRPr="0079644D">
        <w:rPr>
          <w:rFonts w:asciiTheme="minorHAnsi" w:hAnsiTheme="minorHAnsi"/>
          <w:lang w:val="en-GB" w:eastAsia="en-AU"/>
        </w:rPr>
        <w:t>.</w:t>
      </w:r>
    </w:p>
    <w:p w14:paraId="21549357" w14:textId="4A5EE813" w:rsidR="00B94CEE" w:rsidRPr="0079644D" w:rsidRDefault="00CE136B" w:rsidP="00B94CEE">
      <w:pPr>
        <w:rPr>
          <w:rFonts w:asciiTheme="minorHAnsi" w:hAnsiTheme="minorHAnsi"/>
          <w:lang w:val="en-GB" w:eastAsia="en-AU"/>
        </w:rPr>
      </w:pPr>
      <w:r w:rsidRPr="0079644D">
        <w:rPr>
          <w:rFonts w:asciiTheme="minorHAnsi" w:hAnsiTheme="minorHAnsi"/>
          <w:lang w:val="en-GB" w:eastAsia="en-AU"/>
        </w:rPr>
        <w:lastRenderedPageBreak/>
        <w:t>S</w:t>
      </w:r>
      <w:r w:rsidR="005B4A4F" w:rsidRPr="0079644D">
        <w:rPr>
          <w:rFonts w:asciiTheme="minorHAnsi" w:hAnsiTheme="minorHAnsi"/>
          <w:lang w:val="en-GB" w:eastAsia="en-AU"/>
        </w:rPr>
        <w:t>orghum seed</w:t>
      </w:r>
      <w:r w:rsidRPr="0079644D">
        <w:rPr>
          <w:rFonts w:asciiTheme="minorHAnsi" w:hAnsiTheme="minorHAnsi"/>
          <w:lang w:val="en-GB" w:eastAsia="en-AU"/>
        </w:rPr>
        <w:t xml:space="preserve">s contain </w:t>
      </w:r>
      <w:r w:rsidR="00B94CEE" w:rsidRPr="0079644D">
        <w:rPr>
          <w:rFonts w:asciiTheme="minorHAnsi" w:hAnsiTheme="minorHAnsi"/>
          <w:lang w:val="en-GB" w:eastAsia="en-AU"/>
        </w:rPr>
        <w:t>trace</w:t>
      </w:r>
      <w:r w:rsidR="00571AE6" w:rsidRPr="0079644D">
        <w:rPr>
          <w:rFonts w:asciiTheme="minorHAnsi" w:hAnsiTheme="minorHAnsi"/>
          <w:lang w:val="en-GB" w:eastAsia="en-AU"/>
        </w:rPr>
        <w:t xml:space="preserve"> amount</w:t>
      </w:r>
      <w:r w:rsidR="00B94CEE" w:rsidRPr="0079644D">
        <w:rPr>
          <w:rFonts w:asciiTheme="minorHAnsi" w:hAnsiTheme="minorHAnsi"/>
          <w:lang w:val="en-GB" w:eastAsia="en-AU"/>
        </w:rPr>
        <w:t xml:space="preserve">s </w:t>
      </w:r>
      <w:r w:rsidR="00571AE6" w:rsidRPr="0079644D">
        <w:rPr>
          <w:rFonts w:asciiTheme="minorHAnsi" w:hAnsiTheme="minorHAnsi"/>
          <w:lang w:val="en-GB" w:eastAsia="en-AU"/>
        </w:rPr>
        <w:t xml:space="preserve">of </w:t>
      </w:r>
      <w:r w:rsidRPr="0079644D">
        <w:rPr>
          <w:rFonts w:asciiTheme="minorHAnsi" w:hAnsiTheme="minorHAnsi"/>
          <w:lang w:val="en-GB" w:eastAsia="en-AU"/>
        </w:rPr>
        <w:t>dhurrin</w:t>
      </w:r>
      <w:r w:rsidR="00571AE6" w:rsidRPr="0079644D">
        <w:rPr>
          <w:rFonts w:asciiTheme="minorHAnsi" w:hAnsiTheme="minorHAnsi"/>
          <w:lang w:val="en-GB" w:eastAsia="en-AU"/>
        </w:rPr>
        <w:t xml:space="preserve"> </w:t>
      </w:r>
      <w:r w:rsidR="00F66BC9" w:rsidRPr="0079644D">
        <w:rPr>
          <w:rFonts w:asciiTheme="minorHAnsi" w:hAnsiTheme="minorHAnsi"/>
          <w:lang w:val="en-GB" w:eastAsia="en-AU"/>
        </w:rPr>
        <w:t xml:space="preserve">(1 </w:t>
      </w:r>
      <w:r w:rsidR="00505AAF">
        <w:rPr>
          <w:rFonts w:asciiTheme="minorHAnsi" w:hAnsiTheme="minorHAnsi"/>
          <w:lang w:val="en-GB" w:eastAsia="en-AU"/>
        </w:rPr>
        <w:t>-</w:t>
      </w:r>
      <w:r w:rsidR="00F66BC9" w:rsidRPr="0079644D">
        <w:rPr>
          <w:rFonts w:asciiTheme="minorHAnsi" w:hAnsiTheme="minorHAnsi"/>
          <w:lang w:val="en-GB" w:eastAsia="en-AU"/>
        </w:rPr>
        <w:t xml:space="preserve"> 29 ppm)</w:t>
      </w:r>
      <w:r w:rsidR="00EE455A" w:rsidRPr="0079644D">
        <w:rPr>
          <w:rFonts w:asciiTheme="minorHAnsi" w:hAnsiTheme="minorHAnsi"/>
          <w:lang w:val="en-GB" w:eastAsia="en-AU"/>
        </w:rPr>
        <w:t>, whereas s</w:t>
      </w:r>
      <w:r w:rsidR="00B94CEE" w:rsidRPr="0079644D">
        <w:rPr>
          <w:rFonts w:asciiTheme="minorHAnsi" w:hAnsiTheme="minorHAnsi"/>
          <w:lang w:val="en-GB" w:eastAsia="en-AU"/>
        </w:rPr>
        <w:t xml:space="preserve">prouts of the same seeds grown for </w:t>
      </w:r>
      <w:r w:rsidR="00D21319">
        <w:rPr>
          <w:rFonts w:asciiTheme="minorHAnsi" w:hAnsiTheme="minorHAnsi"/>
          <w:lang w:val="en-GB" w:eastAsia="en-AU"/>
        </w:rPr>
        <w:t>three</w:t>
      </w:r>
      <w:r w:rsidR="00D21319" w:rsidRPr="0079644D">
        <w:rPr>
          <w:rFonts w:asciiTheme="minorHAnsi" w:hAnsiTheme="minorHAnsi"/>
          <w:lang w:val="en-GB" w:eastAsia="en-AU"/>
        </w:rPr>
        <w:t xml:space="preserve"> </w:t>
      </w:r>
      <w:r w:rsidR="00B94CEE" w:rsidRPr="0079644D">
        <w:rPr>
          <w:rFonts w:asciiTheme="minorHAnsi" w:hAnsiTheme="minorHAnsi"/>
          <w:lang w:val="en-GB" w:eastAsia="en-AU"/>
        </w:rPr>
        <w:t>days in the dark at 30</w:t>
      </w:r>
      <w:r w:rsidR="00B94CEE" w:rsidRPr="0079644D">
        <w:rPr>
          <w:rFonts w:asciiTheme="minorHAnsi" w:hAnsiTheme="minorHAnsi"/>
          <w:lang w:val="en-GB"/>
        </w:rPr>
        <w:t>˚</w:t>
      </w:r>
      <w:r w:rsidR="00B94CEE" w:rsidRPr="0079644D">
        <w:rPr>
          <w:rFonts w:asciiTheme="minorHAnsi" w:hAnsiTheme="minorHAnsi"/>
          <w:lang w:val="en-GB" w:eastAsia="en-AU"/>
        </w:rPr>
        <w:t>C conta</w:t>
      </w:r>
      <w:r w:rsidRPr="0079644D">
        <w:rPr>
          <w:rFonts w:asciiTheme="minorHAnsi" w:hAnsiTheme="minorHAnsi"/>
          <w:lang w:val="en-GB" w:eastAsia="en-AU"/>
        </w:rPr>
        <w:t>in</w:t>
      </w:r>
      <w:r w:rsidR="00B94CEE" w:rsidRPr="0079644D">
        <w:rPr>
          <w:rFonts w:asciiTheme="minorHAnsi" w:hAnsiTheme="minorHAnsi"/>
          <w:lang w:val="en-GB" w:eastAsia="en-AU"/>
        </w:rPr>
        <w:t xml:space="preserve"> 258</w:t>
      </w:r>
      <w:r w:rsidR="009225C1">
        <w:rPr>
          <w:rFonts w:asciiTheme="minorHAnsi" w:hAnsiTheme="minorHAnsi"/>
          <w:lang w:val="en-GB" w:eastAsia="en-AU"/>
        </w:rPr>
        <w:t xml:space="preserve"> </w:t>
      </w:r>
      <w:r w:rsidR="00B94CEE" w:rsidRPr="0079644D">
        <w:rPr>
          <w:rFonts w:asciiTheme="minorHAnsi" w:hAnsiTheme="minorHAnsi"/>
          <w:lang w:val="en-GB" w:eastAsia="en-AU"/>
        </w:rPr>
        <w:t>-</w:t>
      </w:r>
      <w:r w:rsidR="009225C1">
        <w:rPr>
          <w:rFonts w:asciiTheme="minorHAnsi" w:hAnsiTheme="minorHAnsi"/>
          <w:lang w:val="en-GB" w:eastAsia="en-AU"/>
        </w:rPr>
        <w:t xml:space="preserve"> </w:t>
      </w:r>
      <w:r w:rsidR="00B94CEE" w:rsidRPr="0079644D">
        <w:rPr>
          <w:rFonts w:asciiTheme="minorHAnsi" w:hAnsiTheme="minorHAnsi"/>
          <w:lang w:val="en-GB" w:eastAsia="en-AU"/>
        </w:rPr>
        <w:t xml:space="preserve">1030 ppm </w:t>
      </w:r>
      <w:r w:rsidR="00F90C1A" w:rsidRPr="0079644D">
        <w:rPr>
          <w:rFonts w:asciiTheme="minorHAnsi" w:hAnsiTheme="minorHAnsi"/>
          <w:lang w:val="en-GB" w:eastAsia="en-AU"/>
        </w:rPr>
        <w:t>of</w:t>
      </w:r>
      <w:r w:rsidR="00EE455A" w:rsidRPr="0079644D">
        <w:rPr>
          <w:rFonts w:asciiTheme="minorHAnsi" w:hAnsiTheme="minorHAnsi"/>
          <w:lang w:val="en-GB" w:eastAsia="en-AU"/>
        </w:rPr>
        <w:t xml:space="preserve"> dry weight </w:t>
      </w:r>
      <w:r w:rsidR="006E3341"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&lt;EndNote&gt;&lt;Cite&gt;&lt;Author&gt;Panasiuk&lt;/Author&gt;&lt;Year&gt;1984&lt;/Year&gt;&lt;RecNum&gt;147&lt;/RecNum&gt;&lt;DisplayText&gt;(Panasiuk and Bills, 1984)&lt;/DisplayText&gt;&lt;record&gt;&lt;rec-number&gt;147&lt;/rec-number&gt;&lt;foreign-keys&gt;&lt;key app="EN" db-id="s22vvf2alvzetge2t59vzeri5etpvawtpf2x" timestamp="1728446199"&gt;147&lt;/key&gt;&lt;/foreign-keys&gt;&lt;ref-type name="Journal Article"&gt;17&lt;/ref-type&gt;&lt;contributors&gt;&lt;authors&gt;&lt;author&gt;Panasiuk, O.&lt;/author&gt;&lt;author&gt;Bills, D.D.&lt;/author&gt;&lt;/authors&gt;&lt;/contributors&gt;&lt;titles&gt;&lt;title&gt;Cyanide content of sorghum sprouts&lt;/title&gt;&lt;secondary-title&gt;Journal of Food Science&lt;/secondary-title&gt;&lt;/titles&gt;&lt;periodical&gt;&lt;full-title&gt;Journal of Food Science&lt;/full-title&gt;&lt;/periodical&gt;&lt;pages&gt;791-793&lt;/pages&gt;&lt;volume&gt;49&lt;/volume&gt;&lt;reprint-edition&gt;Not in File&lt;/reprint-edition&gt;&lt;keywords&gt;&lt;keyword&gt;of&lt;/keyword&gt;&lt;keyword&gt;sorghum&lt;/keyword&gt;&lt;/keywords&gt;&lt;dates&gt;&lt;year&gt;1984&lt;/year&gt;&lt;pub-dates&gt;&lt;date&gt;1984&lt;/date&gt;&lt;/pub-dates&gt;&lt;/dates&gt;&lt;label&gt;20818&lt;/label&gt;&lt;urls&gt;&lt;/urls&gt;&lt;/record&gt;&lt;/Cite&gt;&lt;/EndNote&gt;</w:instrText>
      </w:r>
      <w:r w:rsidR="006E3341"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44" w:tooltip="Panasiuk, 1984 #147" w:history="1">
        <w:r w:rsidR="00A529B2">
          <w:rPr>
            <w:rFonts w:asciiTheme="minorHAnsi" w:hAnsiTheme="minorHAnsi"/>
            <w:noProof/>
            <w:lang w:val="en-GB" w:eastAsia="en-AU"/>
          </w:rPr>
          <w:t>Panasiuk and Bills, 1984</w:t>
        </w:r>
      </w:hyperlink>
      <w:r w:rsidR="00E030C2">
        <w:rPr>
          <w:rFonts w:asciiTheme="minorHAnsi" w:hAnsiTheme="minorHAnsi"/>
          <w:noProof/>
          <w:lang w:val="en-GB" w:eastAsia="en-AU"/>
        </w:rPr>
        <w:t>)</w:t>
      </w:r>
      <w:r w:rsidR="006E3341" w:rsidRPr="0079644D">
        <w:rPr>
          <w:rFonts w:asciiTheme="minorHAnsi" w:hAnsiTheme="minorHAnsi"/>
          <w:lang w:val="en-GB" w:eastAsia="en-AU"/>
        </w:rPr>
        <w:fldChar w:fldCharType="end"/>
      </w:r>
      <w:r w:rsidR="00B94CEE" w:rsidRPr="0079644D">
        <w:rPr>
          <w:rFonts w:asciiTheme="minorHAnsi" w:hAnsiTheme="minorHAnsi"/>
          <w:lang w:val="en-GB" w:eastAsia="en-AU"/>
        </w:rPr>
        <w:t>. Drying and grinding of sprout</w:t>
      </w:r>
      <w:r w:rsidR="00EE455A" w:rsidRPr="0079644D">
        <w:rPr>
          <w:rFonts w:asciiTheme="minorHAnsi" w:hAnsiTheme="minorHAnsi"/>
          <w:lang w:val="en-GB" w:eastAsia="en-AU"/>
        </w:rPr>
        <w:t>s</w:t>
      </w:r>
      <w:r w:rsidR="00B94CEE" w:rsidRPr="0079644D">
        <w:rPr>
          <w:rFonts w:asciiTheme="minorHAnsi" w:hAnsiTheme="minorHAnsi"/>
          <w:lang w:val="en-GB" w:eastAsia="en-AU"/>
        </w:rPr>
        <w:t xml:space="preserve"> to produce a meal d</w:t>
      </w:r>
      <w:r w:rsidR="00983F4C" w:rsidRPr="0079644D">
        <w:rPr>
          <w:rFonts w:asciiTheme="minorHAnsi" w:hAnsiTheme="minorHAnsi"/>
          <w:lang w:val="en-GB" w:eastAsia="en-AU"/>
        </w:rPr>
        <w:t>oes</w:t>
      </w:r>
      <w:r w:rsidR="00B94CEE" w:rsidRPr="0079644D">
        <w:rPr>
          <w:rFonts w:asciiTheme="minorHAnsi" w:hAnsiTheme="minorHAnsi"/>
          <w:lang w:val="en-GB" w:eastAsia="en-AU"/>
        </w:rPr>
        <w:t xml:space="preserve"> not red</w:t>
      </w:r>
      <w:r w:rsidR="00EE455A" w:rsidRPr="0079644D">
        <w:rPr>
          <w:rFonts w:asciiTheme="minorHAnsi" w:hAnsiTheme="minorHAnsi"/>
          <w:lang w:val="en-GB" w:eastAsia="en-AU"/>
        </w:rPr>
        <w:t xml:space="preserve">uce the HCN content and the amount of </w:t>
      </w:r>
      <w:r w:rsidR="00E444C4" w:rsidRPr="0079644D">
        <w:rPr>
          <w:rFonts w:asciiTheme="minorHAnsi" w:hAnsiTheme="minorHAnsi"/>
          <w:lang w:val="en-GB" w:eastAsia="en-AU"/>
        </w:rPr>
        <w:t>HCN</w:t>
      </w:r>
      <w:r w:rsidR="00EE455A" w:rsidRPr="0079644D">
        <w:rPr>
          <w:rFonts w:asciiTheme="minorHAnsi" w:hAnsiTheme="minorHAnsi"/>
          <w:lang w:val="en-GB" w:eastAsia="en-AU"/>
        </w:rPr>
        <w:t xml:space="preserve"> </w:t>
      </w:r>
      <w:r w:rsidR="00B94CEE" w:rsidRPr="0079644D">
        <w:rPr>
          <w:rFonts w:asciiTheme="minorHAnsi" w:hAnsiTheme="minorHAnsi"/>
          <w:lang w:val="en-GB" w:eastAsia="en-AU"/>
        </w:rPr>
        <w:t xml:space="preserve">obtained from sprouts grown from 100 g of seed </w:t>
      </w:r>
      <w:r w:rsidR="00EE455A" w:rsidRPr="0079644D">
        <w:rPr>
          <w:rFonts w:asciiTheme="minorHAnsi" w:hAnsiTheme="minorHAnsi"/>
          <w:lang w:val="en-GB" w:eastAsia="en-AU"/>
        </w:rPr>
        <w:t xml:space="preserve">(61.3 mg) </w:t>
      </w:r>
      <w:r w:rsidR="00B94CEE" w:rsidRPr="0079644D">
        <w:rPr>
          <w:rFonts w:asciiTheme="minorHAnsi" w:hAnsiTheme="minorHAnsi"/>
          <w:lang w:val="en-GB" w:eastAsia="en-AU"/>
        </w:rPr>
        <w:t>exceed</w:t>
      </w:r>
      <w:r w:rsidR="00983F4C" w:rsidRPr="0079644D">
        <w:rPr>
          <w:rFonts w:asciiTheme="minorHAnsi" w:hAnsiTheme="minorHAnsi"/>
          <w:lang w:val="en-GB" w:eastAsia="en-AU"/>
        </w:rPr>
        <w:t>s</w:t>
      </w:r>
      <w:r w:rsidR="00B94CEE" w:rsidRPr="0079644D">
        <w:rPr>
          <w:rFonts w:asciiTheme="minorHAnsi" w:hAnsiTheme="minorHAnsi"/>
          <w:lang w:val="en-GB" w:eastAsia="en-AU"/>
        </w:rPr>
        <w:t xml:space="preserve"> the average fatal dose for an adult</w:t>
      </w:r>
      <w:r w:rsidR="000239EC" w:rsidRPr="0079644D">
        <w:rPr>
          <w:rFonts w:asciiTheme="minorHAnsi" w:hAnsiTheme="minorHAnsi"/>
          <w:lang w:val="en-GB" w:eastAsia="en-AU"/>
        </w:rPr>
        <w:t xml:space="preserve"> </w:t>
      </w:r>
      <w:r w:rsidR="006E3341"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&lt;EndNote&gt;&lt;Cite&gt;&lt;Author&gt;Panasiuk&lt;/Author&gt;&lt;Year&gt;1984&lt;/Year&gt;&lt;RecNum&gt;147&lt;/RecNum&gt;&lt;DisplayText&gt;(Panasiuk and Bills, 1984)&lt;/DisplayText&gt;&lt;record&gt;&lt;rec-number&gt;147&lt;/rec-number&gt;&lt;foreign-keys&gt;&lt;key app="EN" db-id="s22vvf2alvzetge2t59vzeri5etpvawtpf2x" timestamp="1728446199"&gt;147&lt;/key&gt;&lt;/foreign-keys&gt;&lt;ref-type name="Journal Article"&gt;17&lt;/ref-type&gt;&lt;contributors&gt;&lt;authors&gt;&lt;author&gt;Panasiuk, O.&lt;/author&gt;&lt;author&gt;Bills, D.D.&lt;/author&gt;&lt;/authors&gt;&lt;/contributors&gt;&lt;titles&gt;&lt;title&gt;Cyanide content of sorghum sprouts&lt;/title&gt;&lt;secondary-title&gt;Journal of Food Science&lt;/secondary-title&gt;&lt;/titles&gt;&lt;periodical&gt;&lt;full-title&gt;Journal of Food Science&lt;/full-title&gt;&lt;/periodical&gt;&lt;pages&gt;791-793&lt;/pages&gt;&lt;volume&gt;49&lt;/volume&gt;&lt;reprint-edition&gt;Not in File&lt;/reprint-edition&gt;&lt;keywords&gt;&lt;keyword&gt;of&lt;/keyword&gt;&lt;keyword&gt;sorghum&lt;/keyword&gt;&lt;/keywords&gt;&lt;dates&gt;&lt;year&gt;1984&lt;/year&gt;&lt;pub-dates&gt;&lt;date&gt;1984&lt;/date&gt;&lt;/pub-dates&gt;&lt;/dates&gt;&lt;label&gt;20818&lt;/label&gt;&lt;urls&gt;&lt;/urls&gt;&lt;/record&gt;&lt;/Cite&gt;&lt;/EndNote&gt;</w:instrText>
      </w:r>
      <w:r w:rsidR="006E3341"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44" w:tooltip="Panasiuk, 1984 #147" w:history="1">
        <w:r w:rsidR="00A529B2">
          <w:rPr>
            <w:rFonts w:asciiTheme="minorHAnsi" w:hAnsiTheme="minorHAnsi"/>
            <w:noProof/>
            <w:lang w:val="en-GB" w:eastAsia="en-AU"/>
          </w:rPr>
          <w:t>Panasiuk and Bills, 1984</w:t>
        </w:r>
      </w:hyperlink>
      <w:r w:rsidR="00E030C2">
        <w:rPr>
          <w:rFonts w:asciiTheme="minorHAnsi" w:hAnsiTheme="minorHAnsi"/>
          <w:noProof/>
          <w:lang w:val="en-GB" w:eastAsia="en-AU"/>
        </w:rPr>
        <w:t>)</w:t>
      </w:r>
      <w:r w:rsidR="006E3341" w:rsidRPr="0079644D">
        <w:rPr>
          <w:rFonts w:asciiTheme="minorHAnsi" w:hAnsiTheme="minorHAnsi"/>
          <w:lang w:val="en-GB" w:eastAsia="en-AU"/>
        </w:rPr>
        <w:fldChar w:fldCharType="end"/>
      </w:r>
      <w:r w:rsidR="00B94CEE" w:rsidRPr="0079644D">
        <w:rPr>
          <w:rFonts w:asciiTheme="minorHAnsi" w:hAnsiTheme="minorHAnsi"/>
          <w:lang w:val="en-GB" w:eastAsia="en-AU"/>
        </w:rPr>
        <w:t>.</w:t>
      </w:r>
    </w:p>
    <w:p w14:paraId="44A52AE6" w14:textId="777DCD37" w:rsidR="0087180E" w:rsidRPr="0079644D" w:rsidRDefault="00CE136B" w:rsidP="00B94CEE">
      <w:pPr>
        <w:rPr>
          <w:rFonts w:asciiTheme="minorHAnsi" w:hAnsiTheme="minorHAnsi"/>
          <w:lang w:val="en-GB" w:eastAsia="en-AU"/>
        </w:rPr>
      </w:pPr>
      <w:r w:rsidRPr="0079644D">
        <w:rPr>
          <w:rFonts w:asciiTheme="minorHAnsi" w:hAnsiTheme="minorHAnsi"/>
          <w:lang w:val="en-GB" w:eastAsia="en-AU"/>
        </w:rPr>
        <w:t>F</w:t>
      </w:r>
      <w:r w:rsidR="0087180E" w:rsidRPr="0079644D">
        <w:rPr>
          <w:rFonts w:asciiTheme="minorHAnsi" w:hAnsiTheme="minorHAnsi"/>
          <w:lang w:val="en-GB" w:eastAsia="en-AU"/>
        </w:rPr>
        <w:t xml:space="preserve">arm workers </w:t>
      </w:r>
      <w:r w:rsidRPr="0079644D">
        <w:rPr>
          <w:rFonts w:asciiTheme="minorHAnsi" w:hAnsiTheme="minorHAnsi"/>
          <w:lang w:val="en-GB" w:eastAsia="en-AU"/>
        </w:rPr>
        <w:t xml:space="preserve">have </w:t>
      </w:r>
      <w:r w:rsidR="0087180E" w:rsidRPr="0079644D">
        <w:rPr>
          <w:rFonts w:asciiTheme="minorHAnsi" w:hAnsiTheme="minorHAnsi"/>
          <w:lang w:val="en-GB" w:eastAsia="en-AU"/>
        </w:rPr>
        <w:t>be</w:t>
      </w:r>
      <w:r w:rsidRPr="0079644D">
        <w:rPr>
          <w:rFonts w:asciiTheme="minorHAnsi" w:hAnsiTheme="minorHAnsi"/>
          <w:lang w:val="en-GB" w:eastAsia="en-AU"/>
        </w:rPr>
        <w:t>en</w:t>
      </w:r>
      <w:r w:rsidR="0087180E" w:rsidRPr="0079644D">
        <w:rPr>
          <w:rFonts w:asciiTheme="minorHAnsi" w:hAnsiTheme="minorHAnsi"/>
          <w:lang w:val="en-GB" w:eastAsia="en-AU"/>
        </w:rPr>
        <w:t xml:space="preserve"> overcome by cyanide fumes in large industrial scale sorghum silage operations. The L</w:t>
      </w:r>
      <w:r w:rsidR="00EB14DE">
        <w:rPr>
          <w:rFonts w:asciiTheme="minorHAnsi" w:hAnsiTheme="minorHAnsi"/>
          <w:lang w:val="en-GB" w:eastAsia="en-AU"/>
        </w:rPr>
        <w:t>D</w:t>
      </w:r>
      <w:r w:rsidR="0087180E" w:rsidRPr="0079644D">
        <w:rPr>
          <w:rFonts w:asciiTheme="minorHAnsi" w:hAnsiTheme="minorHAnsi"/>
          <w:vertAlign w:val="subscript"/>
          <w:lang w:val="en-GB" w:eastAsia="en-AU"/>
        </w:rPr>
        <w:t>50</w:t>
      </w:r>
      <w:r w:rsidR="0087180E" w:rsidRPr="0079644D">
        <w:rPr>
          <w:rFonts w:asciiTheme="minorHAnsi" w:hAnsiTheme="minorHAnsi"/>
          <w:lang w:val="en-GB" w:eastAsia="en-AU"/>
        </w:rPr>
        <w:t>in gaseous form is 100</w:t>
      </w:r>
      <w:r w:rsidR="009225C1">
        <w:rPr>
          <w:rFonts w:asciiTheme="minorHAnsi" w:hAnsiTheme="minorHAnsi"/>
          <w:lang w:val="en-GB" w:eastAsia="en-AU"/>
        </w:rPr>
        <w:t xml:space="preserve"> </w:t>
      </w:r>
      <w:r w:rsidR="0087180E" w:rsidRPr="0079644D">
        <w:rPr>
          <w:rFonts w:asciiTheme="minorHAnsi" w:hAnsiTheme="minorHAnsi"/>
          <w:lang w:val="en-GB" w:eastAsia="en-AU"/>
        </w:rPr>
        <w:t>-</w:t>
      </w:r>
      <w:r w:rsidR="009225C1">
        <w:rPr>
          <w:rFonts w:asciiTheme="minorHAnsi" w:hAnsiTheme="minorHAnsi"/>
          <w:lang w:val="en-GB" w:eastAsia="en-AU"/>
        </w:rPr>
        <w:t xml:space="preserve"> </w:t>
      </w:r>
      <w:r w:rsidR="0087180E" w:rsidRPr="0079644D">
        <w:rPr>
          <w:rFonts w:asciiTheme="minorHAnsi" w:hAnsiTheme="minorHAnsi"/>
          <w:lang w:val="en-GB" w:eastAsia="en-AU"/>
        </w:rPr>
        <w:t xml:space="preserve">300 µg/g, with death occurring in less than </w:t>
      </w:r>
      <w:r w:rsidR="00155204" w:rsidRPr="0079644D">
        <w:rPr>
          <w:rFonts w:asciiTheme="minorHAnsi" w:hAnsiTheme="minorHAnsi"/>
          <w:lang w:val="en-GB" w:eastAsia="en-AU"/>
        </w:rPr>
        <w:t>1</w:t>
      </w:r>
      <w:r w:rsidR="00A23370">
        <w:rPr>
          <w:rFonts w:asciiTheme="minorHAnsi" w:hAnsiTheme="minorHAnsi"/>
          <w:lang w:val="en-GB" w:eastAsia="en-AU"/>
        </w:rPr>
        <w:t> </w:t>
      </w:r>
      <w:r w:rsidR="00155204" w:rsidRPr="0079644D">
        <w:rPr>
          <w:rFonts w:asciiTheme="minorHAnsi" w:hAnsiTheme="minorHAnsi"/>
          <w:lang w:val="en-GB" w:eastAsia="en-AU"/>
        </w:rPr>
        <w:t>h</w:t>
      </w:r>
      <w:r w:rsidR="0087180E" w:rsidRPr="0079644D">
        <w:rPr>
          <w:rFonts w:asciiTheme="minorHAnsi" w:hAnsiTheme="minorHAnsi"/>
          <w:lang w:val="en-GB" w:eastAsia="en-AU"/>
        </w:rPr>
        <w:t>.</w:t>
      </w:r>
    </w:p>
    <w:p w14:paraId="0F6B9F89" w14:textId="0FD874B6" w:rsidR="00B94CEE" w:rsidRPr="0079644D" w:rsidRDefault="00B94CEE" w:rsidP="00130C14">
      <w:pPr>
        <w:pStyle w:val="Heading3"/>
        <w:rPr>
          <w:rStyle w:val="IntenseEmphasis"/>
          <w:rFonts w:asciiTheme="minorHAnsi" w:hAnsiTheme="minorHAnsi"/>
          <w:b/>
          <w:bCs/>
          <w:i/>
          <w:iCs w:val="0"/>
          <w:color w:val="auto"/>
        </w:rPr>
      </w:pPr>
      <w:bookmarkStart w:id="277" w:name="_Toc182994438"/>
      <w:r w:rsidRPr="0079644D">
        <w:rPr>
          <w:rStyle w:val="IntenseEmphasis"/>
          <w:rFonts w:asciiTheme="minorHAnsi" w:hAnsiTheme="minorHAnsi"/>
          <w:b/>
          <w:bCs/>
          <w:i/>
          <w:iCs w:val="0"/>
          <w:color w:val="auto"/>
        </w:rPr>
        <w:t>Nitrate Poisoning</w:t>
      </w:r>
      <w:bookmarkEnd w:id="277"/>
    </w:p>
    <w:p w14:paraId="2ED4066A" w14:textId="2447D8D5" w:rsidR="00B94CEE" w:rsidRPr="0079644D" w:rsidRDefault="00F66BC9" w:rsidP="00B94CEE">
      <w:pPr>
        <w:rPr>
          <w:rFonts w:asciiTheme="minorHAnsi" w:hAnsiTheme="minorHAnsi"/>
        </w:rPr>
      </w:pPr>
      <w:r w:rsidRPr="0079644D">
        <w:rPr>
          <w:rFonts w:asciiTheme="minorHAnsi" w:hAnsiTheme="minorHAnsi"/>
        </w:rPr>
        <w:t>In ruminant animals</w:t>
      </w:r>
      <w:r w:rsidR="009D36E4">
        <w:rPr>
          <w:rFonts w:asciiTheme="minorHAnsi" w:hAnsiTheme="minorHAnsi"/>
        </w:rPr>
        <w:t>,</w:t>
      </w:r>
      <w:r w:rsidRPr="0079644D">
        <w:rPr>
          <w:rFonts w:asciiTheme="minorHAnsi" w:hAnsiTheme="minorHAnsi"/>
        </w:rPr>
        <w:t xml:space="preserve"> </w:t>
      </w:r>
      <w:r w:rsidR="00B94CEE" w:rsidRPr="0079644D">
        <w:rPr>
          <w:rFonts w:asciiTheme="minorHAnsi" w:hAnsiTheme="minorHAnsi"/>
        </w:rPr>
        <w:t xml:space="preserve">plant </w:t>
      </w:r>
      <w:r w:rsidR="00E444C4" w:rsidRPr="0079644D">
        <w:rPr>
          <w:rFonts w:asciiTheme="minorHAnsi" w:hAnsiTheme="minorHAnsi"/>
        </w:rPr>
        <w:t xml:space="preserve">nitrates </w:t>
      </w:r>
      <w:r w:rsidR="001E4F3B" w:rsidRPr="0079644D">
        <w:rPr>
          <w:rFonts w:asciiTheme="minorHAnsi" w:hAnsiTheme="minorHAnsi"/>
        </w:rPr>
        <w:t xml:space="preserve">can be metabolised </w:t>
      </w:r>
      <w:r w:rsidR="00E444C4" w:rsidRPr="0079644D">
        <w:rPr>
          <w:rFonts w:asciiTheme="minorHAnsi" w:hAnsiTheme="minorHAnsi"/>
        </w:rPr>
        <w:t>into toxic nitrites.</w:t>
      </w:r>
      <w:r w:rsidR="00B80E87" w:rsidRPr="0079644D">
        <w:rPr>
          <w:rFonts w:asciiTheme="minorHAnsi" w:hAnsiTheme="minorHAnsi"/>
        </w:rPr>
        <w:t xml:space="preserve"> In monogastric animals</w:t>
      </w:r>
      <w:r w:rsidR="00B94CEE" w:rsidRPr="0079644D">
        <w:rPr>
          <w:rFonts w:asciiTheme="minorHAnsi" w:hAnsiTheme="minorHAnsi"/>
        </w:rPr>
        <w:t xml:space="preserve"> the risk of nitrate poisoning is l</w:t>
      </w:r>
      <w:r w:rsidRPr="0079644D">
        <w:rPr>
          <w:rFonts w:asciiTheme="minorHAnsi" w:hAnsiTheme="minorHAnsi"/>
        </w:rPr>
        <w:t>ower</w:t>
      </w:r>
      <w:r w:rsidR="00B94CEE" w:rsidRPr="0079644D">
        <w:rPr>
          <w:rFonts w:asciiTheme="minorHAnsi" w:hAnsiTheme="minorHAnsi"/>
        </w:rPr>
        <w:t xml:space="preserve"> because conversion to nitrites occurs closer to the end of the digestive</w:t>
      </w:r>
      <w:r w:rsidR="00E444C4" w:rsidRPr="0079644D">
        <w:rPr>
          <w:rFonts w:asciiTheme="minorHAnsi" w:hAnsiTheme="minorHAnsi"/>
        </w:rPr>
        <w:t xml:space="preserve"> tract</w:t>
      </w:r>
      <w:r w:rsidR="001830C4" w:rsidRPr="0079644D">
        <w:rPr>
          <w:rFonts w:asciiTheme="minorHAnsi" w:hAnsiTheme="minorHAnsi"/>
        </w:rPr>
        <w:t xml:space="preserve"> </w:t>
      </w:r>
      <w:r w:rsidR="00FB53A7" w:rsidRPr="0079644D">
        <w:rPr>
          <w:rFonts w:asciiTheme="minorHAnsi" w:hAnsiTheme="minorHAnsi"/>
        </w:rPr>
        <w:fldChar w:fldCharType="begin"/>
      </w:r>
      <w:r w:rsidR="005163BB">
        <w:rPr>
          <w:rFonts w:asciiTheme="minorHAnsi" w:hAnsiTheme="minorHAnsi"/>
        </w:rPr>
        <w:instrText xml:space="preserve"> ADDIN EN.CITE &lt;EndNote&gt;&lt;Cite&gt;&lt;Author&gt;Yaremcio&lt;/Author&gt;&lt;Year&gt;1991&lt;/Year&gt;&lt;RecNum&gt;140&lt;/RecNum&gt;&lt;DisplayText&gt;(Yaremcio, 1991)&lt;/DisplayText&gt;&lt;record&gt;&lt;rec-number&gt;140&lt;/rec-number&gt;&lt;foreign-keys&gt;&lt;key app="EN" db-id="s22vvf2alvzetge2t59vzeri5etpvawtpf2x" timestamp="1728446199"&gt;140&lt;/key&gt;&lt;/foreign-keys&gt;&lt;ref-type name="Report"&gt;27&lt;/ref-type&gt;&lt;contributors&gt;&lt;authors&gt;&lt;author&gt;Yaremcio, B.&lt;/author&gt;&lt;/authors&gt;&lt;/contributors&gt;&lt;titles&gt;&lt;title&gt;Nitrate poisoning and feeding nitrate feeds to livestock&lt;/title&gt;&lt;secondary-title&gt;Agdex&lt;/secondary-title&gt;&lt;/titles&gt;&lt;keywords&gt;&lt;keyword&gt;feed&lt;/keyword&gt;&lt;keyword&gt;feeding&lt;/keyword&gt;&lt;keyword&gt;livestock&lt;/keyword&gt;&lt;keyword&gt;poisoning&lt;/keyword&gt;&lt;/keywords&gt;&lt;dates&gt;&lt;year&gt;1991&lt;/year&gt;&lt;pub-dates&gt;&lt;date&gt;1991&lt;/date&gt;&lt;/pub-dates&gt;&lt;/dates&gt;&lt;publisher&gt;Alberta Agriculture Food and Rural Development&lt;/publisher&gt;&lt;isbn&gt;400/60-1&lt;/isbn&gt;&lt;label&gt;6118&lt;/label&gt;&lt;urls&gt;&lt;related-urls&gt;&lt;url&gt;&lt;style face="underline" font="default" size="100%"&gt;http://www1.agric.gov.ab.ca/$department/deptdocs.nsf/all/agdex851/$file/0006001.pdf?OpenElement&lt;/style&gt;&lt;/url&gt;&lt;/related-urls&gt;&lt;/urls&gt;&lt;/record&gt;&lt;/Cite&gt;&lt;/EndNote&gt;</w:instrText>
      </w:r>
      <w:r w:rsidR="00FB53A7" w:rsidRPr="0079644D">
        <w:rPr>
          <w:rFonts w:asciiTheme="minorHAnsi" w:hAnsiTheme="minorHAnsi"/>
        </w:rPr>
        <w:fldChar w:fldCharType="separate"/>
      </w:r>
      <w:r w:rsidR="00E030C2">
        <w:rPr>
          <w:rFonts w:asciiTheme="minorHAnsi" w:hAnsiTheme="minorHAnsi"/>
          <w:noProof/>
        </w:rPr>
        <w:t>(</w:t>
      </w:r>
      <w:hyperlink w:anchor="_ENREF_226" w:tooltip="Yaremcio, 1991 #140" w:history="1">
        <w:r w:rsidR="00A529B2">
          <w:rPr>
            <w:rFonts w:asciiTheme="minorHAnsi" w:hAnsiTheme="minorHAnsi"/>
            <w:noProof/>
          </w:rPr>
          <w:t>Yaremcio, 1991</w:t>
        </w:r>
      </w:hyperlink>
      <w:r w:rsidR="00E030C2">
        <w:rPr>
          <w:rFonts w:asciiTheme="minorHAnsi" w:hAnsiTheme="minorHAnsi"/>
          <w:noProof/>
        </w:rPr>
        <w:t>)</w:t>
      </w:r>
      <w:r w:rsidR="00FB53A7" w:rsidRPr="0079644D">
        <w:rPr>
          <w:rFonts w:asciiTheme="minorHAnsi" w:hAnsiTheme="minorHAnsi"/>
        </w:rPr>
        <w:fldChar w:fldCharType="end"/>
      </w:r>
      <w:r w:rsidR="00B94CEE" w:rsidRPr="0079644D">
        <w:rPr>
          <w:rFonts w:asciiTheme="minorHAnsi" w:hAnsiTheme="minorHAnsi"/>
        </w:rPr>
        <w:t xml:space="preserve">. </w:t>
      </w:r>
      <w:r w:rsidR="00E444C4" w:rsidRPr="0079644D">
        <w:rPr>
          <w:rFonts w:asciiTheme="minorHAnsi" w:hAnsiTheme="minorHAnsi"/>
        </w:rPr>
        <w:t>In Australian conditions</w:t>
      </w:r>
      <w:r w:rsidR="00CC0FA8">
        <w:rPr>
          <w:rFonts w:asciiTheme="minorHAnsi" w:hAnsiTheme="minorHAnsi"/>
        </w:rPr>
        <w:t>,</w:t>
      </w:r>
      <w:r w:rsidR="00E444C4" w:rsidRPr="0079644D">
        <w:rPr>
          <w:rFonts w:asciiTheme="minorHAnsi" w:hAnsiTheme="minorHAnsi"/>
        </w:rPr>
        <w:t xml:space="preserve"> levels of </w:t>
      </w:r>
      <w:r w:rsidR="00CC0FA8">
        <w:rPr>
          <w:rFonts w:asciiTheme="minorHAnsi" w:hAnsiTheme="minorHAnsi"/>
        </w:rPr>
        <w:t xml:space="preserve">plant </w:t>
      </w:r>
      <w:r w:rsidR="00E444C4" w:rsidRPr="0079644D">
        <w:rPr>
          <w:rFonts w:asciiTheme="minorHAnsi" w:hAnsiTheme="minorHAnsi"/>
        </w:rPr>
        <w:t xml:space="preserve">nitrate </w:t>
      </w:r>
      <w:r w:rsidR="00CC0FA8">
        <w:rPr>
          <w:rFonts w:asciiTheme="minorHAnsi" w:hAnsiTheme="minorHAnsi"/>
        </w:rPr>
        <w:t>(expressed as potassium nitrate; KNO</w:t>
      </w:r>
      <w:r w:rsidR="00CC0FA8">
        <w:rPr>
          <w:rFonts w:asciiTheme="minorHAnsi" w:hAnsiTheme="minorHAnsi"/>
        </w:rPr>
        <w:softHyphen/>
      </w:r>
      <w:r w:rsidR="00CC0FA8">
        <w:rPr>
          <w:rFonts w:asciiTheme="minorHAnsi" w:hAnsiTheme="minorHAnsi"/>
        </w:rPr>
        <w:softHyphen/>
      </w:r>
      <w:r w:rsidR="00CC0FA8">
        <w:rPr>
          <w:rFonts w:asciiTheme="minorHAnsi" w:hAnsiTheme="minorHAnsi"/>
          <w:vertAlign w:val="subscript"/>
        </w:rPr>
        <w:t>3</w:t>
      </w:r>
      <w:r w:rsidR="00CC0FA8">
        <w:rPr>
          <w:rFonts w:asciiTheme="minorHAnsi" w:hAnsiTheme="minorHAnsi"/>
          <w:vertAlign w:val="subscript"/>
        </w:rPr>
        <w:softHyphen/>
      </w:r>
      <w:r w:rsidR="00CC0FA8">
        <w:rPr>
          <w:rFonts w:asciiTheme="minorHAnsi" w:hAnsiTheme="minorHAnsi"/>
          <w:vertAlign w:val="subscript"/>
        </w:rPr>
        <w:softHyphen/>
      </w:r>
      <w:r w:rsidR="00CC0FA8">
        <w:rPr>
          <w:rFonts w:asciiTheme="minorHAnsi" w:hAnsiTheme="minorHAnsi"/>
        </w:rPr>
        <w:softHyphen/>
        <w:t xml:space="preserve">) </w:t>
      </w:r>
      <w:r w:rsidR="00E444C4" w:rsidRPr="0079644D">
        <w:rPr>
          <w:rFonts w:asciiTheme="minorHAnsi" w:hAnsiTheme="minorHAnsi"/>
        </w:rPr>
        <w:t xml:space="preserve">above 1.5% </w:t>
      </w:r>
      <w:r w:rsidRPr="0079644D">
        <w:rPr>
          <w:rFonts w:asciiTheme="minorHAnsi" w:hAnsiTheme="minorHAnsi"/>
        </w:rPr>
        <w:t>KNO</w:t>
      </w:r>
      <w:r w:rsidRPr="0079644D">
        <w:rPr>
          <w:rFonts w:asciiTheme="minorHAnsi" w:hAnsiTheme="minorHAnsi"/>
          <w:vertAlign w:val="subscript"/>
        </w:rPr>
        <w:t xml:space="preserve">3 </w:t>
      </w:r>
      <w:r w:rsidRPr="0079644D">
        <w:rPr>
          <w:rFonts w:asciiTheme="minorHAnsi" w:hAnsiTheme="minorHAnsi"/>
        </w:rPr>
        <w:t xml:space="preserve">per </w:t>
      </w:r>
      <w:r w:rsidR="00E444C4" w:rsidRPr="0079644D">
        <w:rPr>
          <w:rFonts w:asciiTheme="minorHAnsi" w:hAnsiTheme="minorHAnsi"/>
        </w:rPr>
        <w:t xml:space="preserve">feed dry </w:t>
      </w:r>
      <w:r w:rsidR="00AE6ACE" w:rsidRPr="0079644D">
        <w:rPr>
          <w:rFonts w:asciiTheme="minorHAnsi" w:hAnsiTheme="minorHAnsi"/>
        </w:rPr>
        <w:t>weight are considered dangerous</w:t>
      </w:r>
      <w:r w:rsidR="009D36E4">
        <w:rPr>
          <w:rFonts w:asciiTheme="minorHAnsi" w:hAnsiTheme="minorHAnsi"/>
        </w:rPr>
        <w:t xml:space="preserve"> </w:t>
      </w:r>
      <w:r w:rsidR="009D36E4">
        <w:rPr>
          <w:rFonts w:asciiTheme="minorHAnsi" w:hAnsiTheme="minorHAnsi"/>
        </w:rPr>
        <w:fldChar w:fldCharType="begin"/>
      </w:r>
      <w:r w:rsidR="005163BB">
        <w:rPr>
          <w:rFonts w:asciiTheme="minorHAnsi" w:hAnsiTheme="minorHAnsi"/>
        </w:rPr>
        <w:instrText xml:space="preserve"> ADDIN EN.CITE &lt;EndNote&gt;&lt;Cite&gt;&lt;Author&gt;Business Queensland&lt;/Author&gt;&lt;Year&gt;2018&lt;/Year&gt;&lt;RecNum&gt;148&lt;/RecNum&gt;&lt;DisplayText&gt;(Business Queensland, 2018b)&lt;/DisplayText&gt;&lt;record&gt;&lt;rec-number&gt;148&lt;/rec-number&gt;&lt;foreign-keys&gt;&lt;key app="EN" db-id="s22vvf2alvzetge2t59vzeri5etpvawtpf2x" timestamp="1728446199"&gt;148&lt;/key&gt;&lt;/foreign-keys&gt;&lt;ref-type name="Web Page"&gt;12&lt;/ref-type&gt;&lt;contributors&gt;&lt;authors&gt;&lt;author&gt;Business Queensland,&lt;/author&gt;&lt;/authors&gt;&lt;/contributors&gt;&lt;titles&gt;&lt;title&gt;Nitrate poisoning in sorghum&lt;/title&gt;&lt;/titles&gt;&lt;volume&gt;2022&lt;/volume&gt;&lt;number&gt;10/06/2022&lt;/number&gt;&lt;dates&gt;&lt;year&gt;2018&lt;/year&gt;&lt;/dates&gt;&lt;publisher&gt;Queensland Government; available online https://www.business.qld.gov.au/industries/farms-fishing-forestry/agriculture/land-management/health-pests-weeds-diseases/livestock/cyanide-nitrate-sorghum/nitrate-poisoning&lt;/publisher&gt;&lt;urls&gt;&lt;related-urls&gt;&lt;url&gt;https://www.business.qld.gov.au/industries/farms-fishing-forestry/agriculture/land-management/health-pests-weeds-diseases/livestock/cyanide-nitrate-sorghum/nitrate-poisoning&lt;/url&gt;&lt;/related-urls&gt;&lt;/urls&gt;&lt;/record&gt;&lt;/Cite&gt;&lt;/EndNote&gt;</w:instrText>
      </w:r>
      <w:r w:rsidR="009D36E4">
        <w:rPr>
          <w:rFonts w:asciiTheme="minorHAnsi" w:hAnsiTheme="minorHAnsi"/>
        </w:rPr>
        <w:fldChar w:fldCharType="separate"/>
      </w:r>
      <w:r w:rsidR="009D36E4">
        <w:rPr>
          <w:rFonts w:asciiTheme="minorHAnsi" w:hAnsiTheme="minorHAnsi"/>
          <w:noProof/>
        </w:rPr>
        <w:t>(</w:t>
      </w:r>
      <w:hyperlink w:anchor="_ENREF_28" w:tooltip="Business Queensland, 2018 #148" w:history="1">
        <w:r w:rsidR="00A529B2">
          <w:rPr>
            <w:rFonts w:asciiTheme="minorHAnsi" w:hAnsiTheme="minorHAnsi"/>
            <w:noProof/>
          </w:rPr>
          <w:t>Business Queensland, 2018b</w:t>
        </w:r>
      </w:hyperlink>
      <w:r w:rsidR="009D36E4">
        <w:rPr>
          <w:rFonts w:asciiTheme="minorHAnsi" w:hAnsiTheme="minorHAnsi"/>
          <w:noProof/>
        </w:rPr>
        <w:t>)</w:t>
      </w:r>
      <w:r w:rsidR="009D36E4">
        <w:rPr>
          <w:rFonts w:asciiTheme="minorHAnsi" w:hAnsiTheme="minorHAnsi"/>
        </w:rPr>
        <w:fldChar w:fldCharType="end"/>
      </w:r>
      <w:r w:rsidR="00E444C4" w:rsidRPr="0079644D">
        <w:rPr>
          <w:rFonts w:asciiTheme="minorHAnsi" w:hAnsiTheme="minorHAnsi"/>
        </w:rPr>
        <w:t xml:space="preserve">. </w:t>
      </w:r>
      <w:r w:rsidR="00FC18C5" w:rsidRPr="0079644D">
        <w:rPr>
          <w:rFonts w:asciiTheme="minorHAnsi" w:hAnsiTheme="minorHAnsi"/>
        </w:rPr>
        <w:t xml:space="preserve">Ruminants can tolerate </w:t>
      </w:r>
      <w:r w:rsidRPr="0079644D">
        <w:rPr>
          <w:rFonts w:asciiTheme="minorHAnsi" w:hAnsiTheme="minorHAnsi"/>
        </w:rPr>
        <w:t xml:space="preserve">nitrate containing feed </w:t>
      </w:r>
      <w:r w:rsidR="00FC18C5" w:rsidRPr="0079644D">
        <w:rPr>
          <w:rFonts w:asciiTheme="minorHAnsi" w:hAnsiTheme="minorHAnsi"/>
        </w:rPr>
        <w:t xml:space="preserve">if </w:t>
      </w:r>
      <w:r w:rsidR="00E444C4" w:rsidRPr="0079644D">
        <w:rPr>
          <w:rFonts w:asciiTheme="minorHAnsi" w:hAnsiTheme="minorHAnsi"/>
        </w:rPr>
        <w:t>introduced gradually</w:t>
      </w:r>
      <w:r w:rsidRPr="0079644D">
        <w:rPr>
          <w:rFonts w:asciiTheme="minorHAnsi" w:hAnsiTheme="minorHAnsi"/>
        </w:rPr>
        <w:t xml:space="preserve">, </w:t>
      </w:r>
      <w:r w:rsidR="00FC18C5" w:rsidRPr="0079644D">
        <w:rPr>
          <w:rFonts w:asciiTheme="minorHAnsi" w:hAnsiTheme="minorHAnsi"/>
        </w:rPr>
        <w:t>so</w:t>
      </w:r>
      <w:r w:rsidR="00E444C4" w:rsidRPr="0079644D">
        <w:rPr>
          <w:rFonts w:asciiTheme="minorHAnsi" w:hAnsiTheme="minorHAnsi"/>
        </w:rPr>
        <w:t xml:space="preserve"> </w:t>
      </w:r>
      <w:r w:rsidR="00840E28" w:rsidRPr="0079644D">
        <w:rPr>
          <w:rFonts w:asciiTheme="minorHAnsi" w:hAnsiTheme="minorHAnsi"/>
        </w:rPr>
        <w:t>the rumen bacterial population can adapt</w:t>
      </w:r>
      <w:r w:rsidR="00FC18C5" w:rsidRPr="0079644D">
        <w:rPr>
          <w:rFonts w:asciiTheme="minorHAnsi" w:hAnsiTheme="minorHAnsi"/>
        </w:rPr>
        <w:t xml:space="preserve"> to the</w:t>
      </w:r>
      <w:r w:rsidRPr="0079644D">
        <w:rPr>
          <w:rFonts w:asciiTheme="minorHAnsi" w:hAnsiTheme="minorHAnsi"/>
        </w:rPr>
        <w:t xml:space="preserve"> diet. However, h</w:t>
      </w:r>
      <w:r w:rsidR="00840E28" w:rsidRPr="0079644D">
        <w:rPr>
          <w:rFonts w:asciiTheme="minorHAnsi" w:hAnsiTheme="minorHAnsi"/>
        </w:rPr>
        <w:t>ig</w:t>
      </w:r>
      <w:r w:rsidR="00FC18C5" w:rsidRPr="0079644D">
        <w:rPr>
          <w:rFonts w:asciiTheme="minorHAnsi" w:hAnsiTheme="minorHAnsi"/>
        </w:rPr>
        <w:t>h</w:t>
      </w:r>
      <w:r w:rsidR="00840E28" w:rsidRPr="0079644D">
        <w:rPr>
          <w:rFonts w:asciiTheme="minorHAnsi" w:hAnsiTheme="minorHAnsi"/>
        </w:rPr>
        <w:t xml:space="preserve"> levels</w:t>
      </w:r>
      <w:r w:rsidR="00FC18C5" w:rsidRPr="0079644D">
        <w:rPr>
          <w:rFonts w:asciiTheme="minorHAnsi" w:hAnsiTheme="minorHAnsi"/>
        </w:rPr>
        <w:t xml:space="preserve"> of nitrate</w:t>
      </w:r>
      <w:r w:rsidR="00840E28" w:rsidRPr="0079644D">
        <w:rPr>
          <w:rFonts w:asciiTheme="minorHAnsi" w:hAnsiTheme="minorHAnsi"/>
        </w:rPr>
        <w:t xml:space="preserve"> should never be fed to hungry stock</w:t>
      </w:r>
      <w:r w:rsidR="009D36E4">
        <w:rPr>
          <w:rFonts w:asciiTheme="minorHAnsi" w:hAnsiTheme="minorHAnsi"/>
        </w:rPr>
        <w:t xml:space="preserve"> </w:t>
      </w:r>
      <w:r w:rsidR="009D36E4">
        <w:rPr>
          <w:rFonts w:asciiTheme="minorHAnsi" w:hAnsiTheme="minorHAnsi"/>
        </w:rPr>
        <w:fldChar w:fldCharType="begin"/>
      </w:r>
      <w:r w:rsidR="005163BB">
        <w:rPr>
          <w:rFonts w:asciiTheme="minorHAnsi" w:hAnsiTheme="minorHAnsi"/>
        </w:rPr>
        <w:instrText xml:space="preserve"> ADDIN EN.CITE &lt;EndNote&gt;&lt;Cite&gt;&lt;Author&gt;Business Queensland&lt;/Author&gt;&lt;Year&gt;2018&lt;/Year&gt;&lt;RecNum&gt;148&lt;/RecNum&gt;&lt;DisplayText&gt;(Business Queensland, 2018b)&lt;/DisplayText&gt;&lt;record&gt;&lt;rec-number&gt;148&lt;/rec-number&gt;&lt;foreign-keys&gt;&lt;key app="EN" db-id="s22vvf2alvzetge2t59vzeri5etpvawtpf2x" timestamp="1728446199"&gt;148&lt;/key&gt;&lt;/foreign-keys&gt;&lt;ref-type name="Web Page"&gt;12&lt;/ref-type&gt;&lt;contributors&gt;&lt;authors&gt;&lt;author&gt;Business Queensland,&lt;/author&gt;&lt;/authors&gt;&lt;/contributors&gt;&lt;titles&gt;&lt;title&gt;Nitrate poisoning in sorghum&lt;/title&gt;&lt;/titles&gt;&lt;volume&gt;2022&lt;/volume&gt;&lt;number&gt;10/06/2022&lt;/number&gt;&lt;dates&gt;&lt;year&gt;2018&lt;/year&gt;&lt;/dates&gt;&lt;publisher&gt;Queensland Government; available online https://www.business.qld.gov.au/industries/farms-fishing-forestry/agriculture/land-management/health-pests-weeds-diseases/livestock/cyanide-nitrate-sorghum/nitrate-poisoning&lt;/publisher&gt;&lt;urls&gt;&lt;related-urls&gt;&lt;url&gt;https://www.business.qld.gov.au/industries/farms-fishing-forestry/agriculture/land-management/health-pests-weeds-diseases/livestock/cyanide-nitrate-sorghum/nitrate-poisoning&lt;/url&gt;&lt;/related-urls&gt;&lt;/urls&gt;&lt;/record&gt;&lt;/Cite&gt;&lt;/EndNote&gt;</w:instrText>
      </w:r>
      <w:r w:rsidR="009D36E4">
        <w:rPr>
          <w:rFonts w:asciiTheme="minorHAnsi" w:hAnsiTheme="minorHAnsi"/>
        </w:rPr>
        <w:fldChar w:fldCharType="separate"/>
      </w:r>
      <w:r w:rsidR="009D36E4">
        <w:rPr>
          <w:rFonts w:asciiTheme="minorHAnsi" w:hAnsiTheme="minorHAnsi"/>
          <w:noProof/>
        </w:rPr>
        <w:t>(</w:t>
      </w:r>
      <w:hyperlink w:anchor="_ENREF_28" w:tooltip="Business Queensland, 2018 #148" w:history="1">
        <w:r w:rsidR="00A529B2">
          <w:rPr>
            <w:rFonts w:asciiTheme="minorHAnsi" w:hAnsiTheme="minorHAnsi"/>
            <w:noProof/>
          </w:rPr>
          <w:t>Business Queensland, 2018b</w:t>
        </w:r>
      </w:hyperlink>
      <w:r w:rsidR="009D36E4">
        <w:rPr>
          <w:rFonts w:asciiTheme="minorHAnsi" w:hAnsiTheme="minorHAnsi"/>
          <w:noProof/>
        </w:rPr>
        <w:t>)</w:t>
      </w:r>
      <w:r w:rsidR="009D36E4">
        <w:rPr>
          <w:rFonts w:asciiTheme="minorHAnsi" w:hAnsiTheme="minorHAnsi"/>
        </w:rPr>
        <w:fldChar w:fldCharType="end"/>
      </w:r>
      <w:r w:rsidR="00840E28" w:rsidRPr="0079644D">
        <w:rPr>
          <w:rFonts w:asciiTheme="minorHAnsi" w:hAnsiTheme="minorHAnsi"/>
        </w:rPr>
        <w:t xml:space="preserve">. </w:t>
      </w:r>
      <w:r w:rsidR="00B94CEE" w:rsidRPr="0079644D">
        <w:rPr>
          <w:rFonts w:asciiTheme="minorHAnsi" w:hAnsiTheme="minorHAnsi"/>
        </w:rPr>
        <w:t>Sorghum ha</w:t>
      </w:r>
      <w:r w:rsidR="00FC18C5" w:rsidRPr="0079644D">
        <w:rPr>
          <w:rFonts w:asciiTheme="minorHAnsi" w:hAnsiTheme="minorHAnsi"/>
        </w:rPr>
        <w:t>s</w:t>
      </w:r>
      <w:r w:rsidR="00B94CEE" w:rsidRPr="0079644D">
        <w:rPr>
          <w:rFonts w:asciiTheme="minorHAnsi" w:hAnsiTheme="minorHAnsi"/>
        </w:rPr>
        <w:t xml:space="preserve"> the capacity to accumulate nitrates when soil nitrate</w:t>
      </w:r>
      <w:r w:rsidR="00FC18C5" w:rsidRPr="0079644D">
        <w:rPr>
          <w:rFonts w:asciiTheme="minorHAnsi" w:hAnsiTheme="minorHAnsi"/>
        </w:rPr>
        <w:t xml:space="preserve"> content</w:t>
      </w:r>
      <w:r w:rsidR="00B94CEE" w:rsidRPr="0079644D">
        <w:rPr>
          <w:rFonts w:asciiTheme="minorHAnsi" w:hAnsiTheme="minorHAnsi"/>
        </w:rPr>
        <w:t xml:space="preserve"> is high</w:t>
      </w:r>
      <w:r w:rsidR="009D36E4">
        <w:rPr>
          <w:rFonts w:asciiTheme="minorHAnsi" w:hAnsiTheme="minorHAnsi"/>
        </w:rPr>
        <w:t xml:space="preserve"> </w:t>
      </w:r>
      <w:r w:rsidR="009D36E4">
        <w:rPr>
          <w:rFonts w:asciiTheme="minorHAnsi" w:hAnsiTheme="minorHAnsi"/>
        </w:rPr>
        <w:fldChar w:fldCharType="begin"/>
      </w:r>
      <w:r w:rsidR="005163BB">
        <w:rPr>
          <w:rFonts w:asciiTheme="minorHAnsi" w:hAnsiTheme="minorHAnsi"/>
        </w:rPr>
        <w:instrText xml:space="preserve"> ADDIN EN.CITE &lt;EndNote&gt;&lt;Cite&gt;&lt;Author&gt;Business Queensland&lt;/Author&gt;&lt;Year&gt;2018&lt;/Year&gt;&lt;RecNum&gt;148&lt;/RecNum&gt;&lt;DisplayText&gt;(Business Queensland, 2018b)&lt;/DisplayText&gt;&lt;record&gt;&lt;rec-number&gt;148&lt;/rec-number&gt;&lt;foreign-keys&gt;&lt;key app="EN" db-id="s22vvf2alvzetge2t59vzeri5etpvawtpf2x" timestamp="1728446199"&gt;148&lt;/key&gt;&lt;/foreign-keys&gt;&lt;ref-type name="Web Page"&gt;12&lt;/ref-type&gt;&lt;contributors&gt;&lt;authors&gt;&lt;author&gt;Business Queensland,&lt;/author&gt;&lt;/authors&gt;&lt;/contributors&gt;&lt;titles&gt;&lt;title&gt;Nitrate poisoning in sorghum&lt;/title&gt;&lt;/titles&gt;&lt;volume&gt;2022&lt;/volume&gt;&lt;number&gt;10/06/2022&lt;/number&gt;&lt;dates&gt;&lt;year&gt;2018&lt;/year&gt;&lt;/dates&gt;&lt;publisher&gt;Queensland Government; available online https://www.business.qld.gov.au/industries/farms-fishing-forestry/agriculture/land-management/health-pests-weeds-diseases/livestock/cyanide-nitrate-sorghum/nitrate-poisoning&lt;/publisher&gt;&lt;urls&gt;&lt;related-urls&gt;&lt;url&gt;https://www.business.qld.gov.au/industries/farms-fishing-forestry/agriculture/land-management/health-pests-weeds-diseases/livestock/cyanide-nitrate-sorghum/nitrate-poisoning&lt;/url&gt;&lt;/related-urls&gt;&lt;/urls&gt;&lt;/record&gt;&lt;/Cite&gt;&lt;/EndNote&gt;</w:instrText>
      </w:r>
      <w:r w:rsidR="009D36E4">
        <w:rPr>
          <w:rFonts w:asciiTheme="minorHAnsi" w:hAnsiTheme="minorHAnsi"/>
        </w:rPr>
        <w:fldChar w:fldCharType="separate"/>
      </w:r>
      <w:r w:rsidR="009D36E4">
        <w:rPr>
          <w:rFonts w:asciiTheme="minorHAnsi" w:hAnsiTheme="minorHAnsi"/>
          <w:noProof/>
        </w:rPr>
        <w:t>(</w:t>
      </w:r>
      <w:hyperlink w:anchor="_ENREF_28" w:tooltip="Business Queensland, 2018 #148" w:history="1">
        <w:r w:rsidR="00A529B2">
          <w:rPr>
            <w:rFonts w:asciiTheme="minorHAnsi" w:hAnsiTheme="minorHAnsi"/>
            <w:noProof/>
          </w:rPr>
          <w:t>Business Queensland, 2018b</w:t>
        </w:r>
      </w:hyperlink>
      <w:r w:rsidR="009D36E4">
        <w:rPr>
          <w:rFonts w:asciiTheme="minorHAnsi" w:hAnsiTheme="minorHAnsi"/>
          <w:noProof/>
        </w:rPr>
        <w:t>)</w:t>
      </w:r>
      <w:r w:rsidR="009D36E4">
        <w:rPr>
          <w:rFonts w:asciiTheme="minorHAnsi" w:hAnsiTheme="minorHAnsi"/>
        </w:rPr>
        <w:fldChar w:fldCharType="end"/>
      </w:r>
      <w:r w:rsidR="00B94CEE" w:rsidRPr="0079644D">
        <w:rPr>
          <w:rFonts w:asciiTheme="minorHAnsi" w:hAnsiTheme="minorHAnsi"/>
        </w:rPr>
        <w:t>.</w:t>
      </w:r>
    </w:p>
    <w:p w14:paraId="1706DA77" w14:textId="2BB86C65" w:rsidR="00F86386" w:rsidRPr="0079644D" w:rsidRDefault="00F86386" w:rsidP="00130C14">
      <w:pPr>
        <w:pStyle w:val="Heading3"/>
        <w:rPr>
          <w:rFonts w:asciiTheme="minorHAnsi" w:hAnsiTheme="minorHAnsi"/>
          <w:lang w:val="en-GB" w:eastAsia="en-AU"/>
        </w:rPr>
      </w:pPr>
      <w:bookmarkStart w:id="278" w:name="_Toc182994439"/>
      <w:r w:rsidRPr="0079644D">
        <w:rPr>
          <w:rFonts w:asciiTheme="minorHAnsi" w:hAnsiTheme="minorHAnsi"/>
          <w:lang w:val="en-GB" w:eastAsia="en-AU"/>
        </w:rPr>
        <w:t>Mycotoxins</w:t>
      </w:r>
      <w:bookmarkEnd w:id="278"/>
    </w:p>
    <w:p w14:paraId="7CF7C56B" w14:textId="333CEB67" w:rsidR="0080396A" w:rsidRPr="0079644D" w:rsidRDefault="00530D0B" w:rsidP="000C6BFA">
      <w:pPr>
        <w:rPr>
          <w:rFonts w:asciiTheme="minorHAnsi" w:hAnsiTheme="minorHAnsi"/>
          <w:i/>
          <w:u w:val="single"/>
          <w:lang w:val="en-GB" w:eastAsia="en-AU"/>
        </w:rPr>
      </w:pPr>
      <w:r w:rsidRPr="0079644D">
        <w:rPr>
          <w:rFonts w:asciiTheme="minorHAnsi" w:hAnsiTheme="minorHAnsi"/>
          <w:lang w:val="en-GB" w:eastAsia="en-AU"/>
        </w:rPr>
        <w:t>Mycotoxins are produced by various fungi grow</w:t>
      </w:r>
      <w:r w:rsidR="00FC18C5" w:rsidRPr="0079644D">
        <w:rPr>
          <w:rFonts w:asciiTheme="minorHAnsi" w:hAnsiTheme="minorHAnsi"/>
          <w:lang w:val="en-GB" w:eastAsia="en-AU"/>
        </w:rPr>
        <w:t>ing</w:t>
      </w:r>
      <w:r w:rsidRPr="0079644D">
        <w:rPr>
          <w:rFonts w:asciiTheme="minorHAnsi" w:hAnsiTheme="minorHAnsi"/>
          <w:lang w:val="en-GB" w:eastAsia="en-AU"/>
        </w:rPr>
        <w:t xml:space="preserve"> on grains, grain legumes and oilseeds</w:t>
      </w:r>
      <w:r w:rsidR="00F00DD9" w:rsidRPr="0079644D">
        <w:rPr>
          <w:rFonts w:asciiTheme="minorHAnsi" w:hAnsiTheme="minorHAnsi"/>
          <w:lang w:val="en-GB" w:eastAsia="en-AU"/>
        </w:rPr>
        <w:t xml:space="preserve"> </w:t>
      </w:r>
      <w:r w:rsidR="009339FE"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&lt;EndNote&gt;&lt;Cite&gt;&lt;Author&gt;Hulse&lt;/Author&gt;&lt;Year&gt;1980&lt;/Year&gt;&lt;RecNum&gt;139&lt;/RecNum&gt;&lt;DisplayText&gt;(Hulse et al., 1980)&lt;/DisplayText&gt;&lt;record&gt;&lt;rec-number&gt;139&lt;/rec-number&gt;&lt;foreign-keys&gt;&lt;key app="EN" db-id="s22vvf2alvzetge2t59vzeri5etpvawtpf2x" timestamp="1728446199"&gt;139&lt;/key&gt;&lt;/foreign-keys&gt;&lt;ref-type name="Book"&gt;6&lt;/ref-type&gt;&lt;contributors&gt;&lt;authors&gt;&lt;author&gt;Hulse, J.H.&lt;/author&gt;&lt;author&gt;Laing, E.M.&lt;/author&gt;&lt;author&gt;Pearson, O.E&lt;/author&gt;&lt;/authors&gt;&lt;/contributors&gt;&lt;titles&gt;&lt;title&gt;Sorghum and the millets: their composition and nutritive value.&lt;/title&gt;&lt;/titles&gt;&lt;section&gt;1-997&lt;/section&gt;&lt;reprint-edition&gt;Not in File&lt;/reprint-edition&gt;&lt;keywords&gt;&lt;keyword&gt;sorghum&lt;/keyword&gt;&lt;keyword&gt;and&lt;/keyword&gt;&lt;keyword&gt;Nutritive Value&lt;/keyword&gt;&lt;/keywords&gt;&lt;dates&gt;&lt;year&gt;1980&lt;/year&gt;&lt;pub-dates&gt;&lt;date&gt;1980&lt;/date&gt;&lt;/pub-dates&gt;&lt;/dates&gt;&lt;pub-location&gt;London&lt;/pub-location&gt;&lt;publisher&gt;Academic Press&lt;/publisher&gt;&lt;label&gt;21009&lt;/label&gt;&lt;urls&gt;&lt;/urls&gt;&lt;/record&gt;&lt;/Cite&gt;&lt;/EndNote&gt;</w:instrText>
      </w:r>
      <w:r w:rsidR="009339FE"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96" w:tooltip="Hulse, 1980 #139" w:history="1">
        <w:r w:rsidR="00A529B2">
          <w:rPr>
            <w:rFonts w:asciiTheme="minorHAnsi" w:hAnsiTheme="minorHAnsi"/>
            <w:noProof/>
            <w:lang w:val="en-GB" w:eastAsia="en-AU"/>
          </w:rPr>
          <w:t>Hulse et al., 1980</w:t>
        </w:r>
      </w:hyperlink>
      <w:r w:rsidR="00E030C2">
        <w:rPr>
          <w:rFonts w:asciiTheme="minorHAnsi" w:hAnsiTheme="minorHAnsi"/>
          <w:noProof/>
          <w:lang w:val="en-GB" w:eastAsia="en-AU"/>
        </w:rPr>
        <w:t>)</w:t>
      </w:r>
      <w:r w:rsidR="009339FE" w:rsidRPr="0079644D">
        <w:rPr>
          <w:rFonts w:asciiTheme="minorHAnsi" w:hAnsiTheme="minorHAnsi"/>
          <w:lang w:val="en-GB" w:eastAsia="en-AU"/>
        </w:rPr>
        <w:fldChar w:fldCharType="end"/>
      </w:r>
      <w:r w:rsidRPr="0079644D">
        <w:rPr>
          <w:rFonts w:asciiTheme="minorHAnsi" w:hAnsiTheme="minorHAnsi"/>
          <w:lang w:val="en-GB" w:eastAsia="en-AU"/>
        </w:rPr>
        <w:t>.</w:t>
      </w:r>
      <w:r w:rsidR="00C45E48" w:rsidRPr="0079644D">
        <w:rPr>
          <w:rFonts w:asciiTheme="minorHAnsi" w:hAnsiTheme="minorHAnsi"/>
          <w:lang w:val="en-GB" w:eastAsia="en-AU"/>
        </w:rPr>
        <w:t xml:space="preserve"> Two groups of </w:t>
      </w:r>
      <w:r w:rsidR="00FC18C5" w:rsidRPr="0079644D">
        <w:rPr>
          <w:rFonts w:asciiTheme="minorHAnsi" w:hAnsiTheme="minorHAnsi"/>
          <w:lang w:val="en-GB" w:eastAsia="en-AU"/>
        </w:rPr>
        <w:t xml:space="preserve">fungal </w:t>
      </w:r>
      <w:r w:rsidR="00C45E48" w:rsidRPr="0079644D">
        <w:rPr>
          <w:rFonts w:asciiTheme="minorHAnsi" w:hAnsiTheme="minorHAnsi"/>
          <w:lang w:val="en-GB" w:eastAsia="en-AU"/>
        </w:rPr>
        <w:t xml:space="preserve">toxins </w:t>
      </w:r>
      <w:r w:rsidR="00FC18C5" w:rsidRPr="0079644D">
        <w:rPr>
          <w:rFonts w:asciiTheme="minorHAnsi" w:hAnsiTheme="minorHAnsi"/>
          <w:lang w:val="en-GB" w:eastAsia="en-AU"/>
        </w:rPr>
        <w:t xml:space="preserve">that reduce nutritional and feed quality are </w:t>
      </w:r>
      <w:r w:rsidR="00C45E48" w:rsidRPr="0079644D">
        <w:rPr>
          <w:rFonts w:asciiTheme="minorHAnsi" w:hAnsiTheme="minorHAnsi"/>
          <w:lang w:val="en-GB" w:eastAsia="en-AU"/>
        </w:rPr>
        <w:t xml:space="preserve">associated with sorghum grain. </w:t>
      </w:r>
      <w:r w:rsidR="00FC18C5" w:rsidRPr="0079644D">
        <w:rPr>
          <w:rFonts w:asciiTheme="minorHAnsi" w:hAnsiTheme="minorHAnsi"/>
          <w:lang w:val="en-GB" w:eastAsia="en-AU"/>
        </w:rPr>
        <w:t>One</w:t>
      </w:r>
      <w:r w:rsidR="00C45E48" w:rsidRPr="0079644D">
        <w:rPr>
          <w:rFonts w:asciiTheme="minorHAnsi" w:hAnsiTheme="minorHAnsi"/>
          <w:lang w:val="en-GB" w:eastAsia="en-AU"/>
        </w:rPr>
        <w:t xml:space="preserve"> group is the ergot ‘alkaloids’ produced by </w:t>
      </w:r>
      <w:r w:rsidR="00C45E48" w:rsidRPr="0079644D">
        <w:rPr>
          <w:rFonts w:asciiTheme="minorHAnsi" w:hAnsiTheme="minorHAnsi"/>
          <w:i/>
          <w:lang w:val="en-GB" w:eastAsia="en-AU"/>
        </w:rPr>
        <w:t>Claviceps africana</w:t>
      </w:r>
      <w:r w:rsidR="00C45E48" w:rsidRPr="0079644D">
        <w:rPr>
          <w:rFonts w:asciiTheme="minorHAnsi" w:hAnsiTheme="minorHAnsi"/>
          <w:lang w:val="en-GB" w:eastAsia="en-AU"/>
        </w:rPr>
        <w:t xml:space="preserve"> and the </w:t>
      </w:r>
      <w:r w:rsidR="00FC18C5" w:rsidRPr="0079644D">
        <w:rPr>
          <w:rFonts w:asciiTheme="minorHAnsi" w:hAnsiTheme="minorHAnsi"/>
          <w:lang w:val="en-GB" w:eastAsia="en-AU"/>
        </w:rPr>
        <w:t>other</w:t>
      </w:r>
      <w:r w:rsidR="00C45E48" w:rsidRPr="0079644D">
        <w:rPr>
          <w:rFonts w:asciiTheme="minorHAnsi" w:hAnsiTheme="minorHAnsi"/>
          <w:lang w:val="en-GB" w:eastAsia="en-AU"/>
        </w:rPr>
        <w:t xml:space="preserve"> group is the ‘aflatoxins’ produced by </w:t>
      </w:r>
      <w:r w:rsidR="00C45E48" w:rsidRPr="0079644D">
        <w:rPr>
          <w:rFonts w:asciiTheme="minorHAnsi" w:hAnsiTheme="minorHAnsi"/>
          <w:i/>
          <w:lang w:val="en-GB" w:eastAsia="en-AU"/>
        </w:rPr>
        <w:t>Aspergillus flavus</w:t>
      </w:r>
      <w:r w:rsidR="00C45E48" w:rsidRPr="0079644D">
        <w:rPr>
          <w:rFonts w:asciiTheme="minorHAnsi" w:hAnsiTheme="minorHAnsi"/>
          <w:lang w:val="en-GB" w:eastAsia="en-AU"/>
        </w:rPr>
        <w:t xml:space="preserve"> when sorghum grains are stored under high moisture content</w:t>
      </w:r>
      <w:r w:rsidR="00604A28">
        <w:rPr>
          <w:rFonts w:asciiTheme="minorHAnsi" w:hAnsiTheme="minorHAnsi"/>
          <w:lang w:val="en-GB" w:eastAsia="en-AU"/>
        </w:rPr>
        <w:t xml:space="preserve"> </w:t>
      </w:r>
      <w:r w:rsidR="00604A28">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&lt;EndNote&gt;&lt;Cite&gt;&lt;Author&gt;QDAF&lt;/Author&gt;&lt;Year&gt;2016&lt;/Year&gt;&lt;RecNum&gt;149&lt;/RecNum&gt;&lt;DisplayText&gt;(QDAF, 2016b)&lt;/DisplayText&gt;&lt;record&gt;&lt;rec-number&gt;149&lt;/rec-number&gt;&lt;foreign-keys&gt;&lt;key app="EN" db-id="s22vvf2alvzetge2t59vzeri5etpvawtpf2x" timestamp="1728446199"&gt;149&lt;/key&gt;&lt;/foreign-keys&gt;&lt;ref-type name="Web Page"&gt;12&lt;/ref-type&gt;&lt;contributors&gt;&lt;authors&gt;&lt;author&gt;QDAF&lt;/author&gt;&lt;/authors&gt;&lt;/contributors&gt;&lt;titles&gt;&lt;title&gt;Ergot-affected and mouldy sorghum&lt;/title&gt;&lt;/titles&gt;&lt;number&gt;17/06/2022&lt;/number&gt;&lt;dates&gt;&lt;year&gt;2016&lt;/year&gt;&lt;pub-dates&gt;&lt;date&gt;12/08/2016&lt;/date&gt;&lt;/pub-dates&gt;&lt;/dates&gt;&lt;publisher&gt;Queensland Department of Agriculture and Fisheries; available online https://www.daf.qld.gov.au/business-priorities/agriculture/plants/crops-pastures/broadacre-field-crops/sorgum-disease-managment/ergot-affected-mouldy-sorghum&lt;/publisher&gt;&lt;urls&gt;&lt;related-urls&gt;&lt;url&gt;https://www.daf.qld.gov.au/business-priorities/agriculture/plants/crops-pastures/broadacre-field-crops/sorgum-disease-managment/ergot-affected-mouldy-sorghum&lt;/url&gt;&lt;/related-urls&gt;&lt;/urls&gt;&lt;access-date&gt;17/06/2022&lt;/access-date&gt;&lt;/record&gt;&lt;/Cite&gt;&lt;/EndNote&gt;</w:instrText>
      </w:r>
      <w:r w:rsidR="00604A28">
        <w:rPr>
          <w:rFonts w:asciiTheme="minorHAnsi" w:hAnsiTheme="minorHAnsi"/>
          <w:lang w:val="en-GB" w:eastAsia="en-AU"/>
        </w:rPr>
        <w:fldChar w:fldCharType="separate"/>
      </w:r>
      <w:r w:rsidR="0055665B">
        <w:rPr>
          <w:rFonts w:asciiTheme="minorHAnsi" w:hAnsiTheme="minorHAnsi"/>
          <w:noProof/>
          <w:lang w:val="en-GB" w:eastAsia="en-AU"/>
        </w:rPr>
        <w:t>(</w:t>
      </w:r>
      <w:hyperlink w:anchor="_ENREF_163" w:tooltip="QDAF, 2016 #149" w:history="1">
        <w:r w:rsidR="00A529B2">
          <w:rPr>
            <w:rFonts w:asciiTheme="minorHAnsi" w:hAnsiTheme="minorHAnsi"/>
            <w:noProof/>
            <w:lang w:val="en-GB" w:eastAsia="en-AU"/>
          </w:rPr>
          <w:t>QDAF, 2016b</w:t>
        </w:r>
      </w:hyperlink>
      <w:r w:rsidR="0055665B">
        <w:rPr>
          <w:rFonts w:asciiTheme="minorHAnsi" w:hAnsiTheme="minorHAnsi"/>
          <w:noProof/>
          <w:lang w:val="en-GB" w:eastAsia="en-AU"/>
        </w:rPr>
        <w:t>)</w:t>
      </w:r>
      <w:r w:rsidR="00604A28">
        <w:rPr>
          <w:rFonts w:asciiTheme="minorHAnsi" w:hAnsiTheme="minorHAnsi"/>
          <w:lang w:val="en-GB" w:eastAsia="en-AU"/>
        </w:rPr>
        <w:fldChar w:fldCharType="end"/>
      </w:r>
      <w:r w:rsidR="00C45E48" w:rsidRPr="0079644D">
        <w:rPr>
          <w:rFonts w:asciiTheme="minorHAnsi" w:hAnsiTheme="minorHAnsi"/>
          <w:lang w:val="en-GB" w:eastAsia="en-AU"/>
        </w:rPr>
        <w:t>. The effect</w:t>
      </w:r>
      <w:r w:rsidR="000D279A" w:rsidRPr="0079644D">
        <w:rPr>
          <w:rFonts w:asciiTheme="minorHAnsi" w:hAnsiTheme="minorHAnsi"/>
          <w:lang w:val="en-GB" w:eastAsia="en-AU"/>
        </w:rPr>
        <w:t>s</w:t>
      </w:r>
      <w:r w:rsidR="00C45E48" w:rsidRPr="0079644D">
        <w:rPr>
          <w:rFonts w:asciiTheme="minorHAnsi" w:hAnsiTheme="minorHAnsi"/>
          <w:lang w:val="en-GB" w:eastAsia="en-AU"/>
        </w:rPr>
        <w:t xml:space="preserve"> of </w:t>
      </w:r>
      <w:r w:rsidR="001149C2" w:rsidRPr="0079644D">
        <w:rPr>
          <w:rFonts w:asciiTheme="minorHAnsi" w:hAnsiTheme="minorHAnsi"/>
          <w:lang w:val="en-GB" w:eastAsia="en-AU"/>
        </w:rPr>
        <w:t xml:space="preserve">these </w:t>
      </w:r>
      <w:r w:rsidR="00C45E48" w:rsidRPr="0079644D">
        <w:rPr>
          <w:rFonts w:asciiTheme="minorHAnsi" w:hAnsiTheme="minorHAnsi"/>
          <w:lang w:val="en-GB" w:eastAsia="en-AU"/>
        </w:rPr>
        <w:t xml:space="preserve">diseases on the sorghum plant are discussed further in Section </w:t>
      </w:r>
      <w:r w:rsidR="0032294E">
        <w:rPr>
          <w:rFonts w:asciiTheme="minorHAnsi" w:hAnsiTheme="minorHAnsi"/>
          <w:lang w:val="en-GB" w:eastAsia="en-AU"/>
        </w:rPr>
        <w:fldChar w:fldCharType="begin"/>
      </w:r>
      <w:r w:rsidR="0032294E">
        <w:rPr>
          <w:rFonts w:asciiTheme="minorHAnsi" w:hAnsiTheme="minorHAnsi"/>
          <w:lang w:val="en-GB" w:eastAsia="en-AU"/>
        </w:rPr>
        <w:instrText xml:space="preserve"> REF _Ref105772635 \r \h </w:instrText>
      </w:r>
      <w:r w:rsidR="0032294E">
        <w:rPr>
          <w:rFonts w:asciiTheme="minorHAnsi" w:hAnsiTheme="minorHAnsi"/>
          <w:lang w:val="en-GB" w:eastAsia="en-AU"/>
        </w:rPr>
      </w:r>
      <w:r w:rsidR="0032294E">
        <w:rPr>
          <w:rFonts w:asciiTheme="minorHAnsi" w:hAnsiTheme="minorHAnsi"/>
          <w:lang w:val="en-GB" w:eastAsia="en-AU"/>
        </w:rPr>
        <w:fldChar w:fldCharType="separate"/>
      </w:r>
      <w:r w:rsidR="0032294E">
        <w:rPr>
          <w:rFonts w:asciiTheme="minorHAnsi" w:hAnsiTheme="minorHAnsi"/>
          <w:lang w:val="en-GB" w:eastAsia="en-AU"/>
        </w:rPr>
        <w:t>7.2</w:t>
      </w:r>
      <w:r w:rsidR="0032294E">
        <w:rPr>
          <w:rFonts w:asciiTheme="minorHAnsi" w:hAnsiTheme="minorHAnsi"/>
          <w:lang w:val="en-GB" w:eastAsia="en-AU"/>
        </w:rPr>
        <w:fldChar w:fldCharType="end"/>
      </w:r>
      <w:r w:rsidR="00C45E48" w:rsidRPr="0079644D">
        <w:rPr>
          <w:rFonts w:asciiTheme="minorHAnsi" w:hAnsiTheme="minorHAnsi"/>
          <w:lang w:val="en-GB" w:eastAsia="en-AU"/>
        </w:rPr>
        <w:t>.</w:t>
      </w:r>
    </w:p>
    <w:p w14:paraId="485D90EF" w14:textId="77777777" w:rsidR="00983F4C" w:rsidRPr="0079644D" w:rsidRDefault="00983F4C" w:rsidP="008B5B11">
      <w:pPr>
        <w:pStyle w:val="Heading4"/>
        <w:rPr>
          <w:lang w:val="en-GB" w:eastAsia="en-AU"/>
        </w:rPr>
      </w:pPr>
      <w:r w:rsidRPr="0079644D">
        <w:rPr>
          <w:lang w:val="en-GB" w:eastAsia="en-AU"/>
        </w:rPr>
        <w:t>Ergot toxins</w:t>
      </w:r>
    </w:p>
    <w:p w14:paraId="488DEC6D" w14:textId="1376DE83" w:rsidR="00EB4F5A" w:rsidRPr="0079644D" w:rsidRDefault="000C6BFA" w:rsidP="000C6BFA">
      <w:pPr>
        <w:rPr>
          <w:rFonts w:asciiTheme="minorHAnsi" w:hAnsiTheme="minorHAnsi"/>
        </w:rPr>
      </w:pPr>
      <w:r w:rsidRPr="0079644D">
        <w:rPr>
          <w:rFonts w:asciiTheme="minorHAnsi" w:hAnsiTheme="minorHAnsi"/>
        </w:rPr>
        <w:t xml:space="preserve">Ergot is a fungal disease of sorghum caused by </w:t>
      </w:r>
      <w:r w:rsidR="00604A28" w:rsidRPr="0079644D">
        <w:rPr>
          <w:rFonts w:asciiTheme="minorHAnsi" w:hAnsiTheme="minorHAnsi"/>
          <w:i/>
        </w:rPr>
        <w:t>C</w:t>
      </w:r>
      <w:r w:rsidR="00604A28">
        <w:rPr>
          <w:rFonts w:asciiTheme="minorHAnsi" w:hAnsiTheme="minorHAnsi"/>
          <w:i/>
        </w:rPr>
        <w:t>.</w:t>
      </w:r>
      <w:r w:rsidR="00604A28" w:rsidRPr="0079644D">
        <w:rPr>
          <w:rFonts w:asciiTheme="minorHAnsi" w:hAnsiTheme="minorHAnsi"/>
          <w:i/>
        </w:rPr>
        <w:t xml:space="preserve"> </w:t>
      </w:r>
      <w:r w:rsidR="00155204" w:rsidRPr="0079644D">
        <w:rPr>
          <w:rFonts w:asciiTheme="minorHAnsi" w:hAnsiTheme="minorHAnsi"/>
          <w:i/>
        </w:rPr>
        <w:t>a</w:t>
      </w:r>
      <w:r w:rsidR="00D87B26" w:rsidRPr="0079644D">
        <w:rPr>
          <w:rFonts w:asciiTheme="minorHAnsi" w:hAnsiTheme="minorHAnsi"/>
          <w:i/>
        </w:rPr>
        <w:t>fricana</w:t>
      </w:r>
      <w:r w:rsidRPr="0079644D">
        <w:rPr>
          <w:rFonts w:asciiTheme="minorHAnsi" w:hAnsiTheme="minorHAnsi"/>
        </w:rPr>
        <w:t xml:space="preserve">. The </w:t>
      </w:r>
      <w:r w:rsidR="00D87B26" w:rsidRPr="0079644D">
        <w:rPr>
          <w:rFonts w:asciiTheme="minorHAnsi" w:hAnsiTheme="minorHAnsi"/>
        </w:rPr>
        <w:t xml:space="preserve">fungus produces </w:t>
      </w:r>
      <w:r w:rsidR="00FE3838" w:rsidRPr="0079644D">
        <w:rPr>
          <w:rFonts w:asciiTheme="minorHAnsi" w:hAnsiTheme="minorHAnsi"/>
        </w:rPr>
        <w:t xml:space="preserve">fungal </w:t>
      </w:r>
      <w:r w:rsidRPr="0079644D">
        <w:rPr>
          <w:rFonts w:asciiTheme="minorHAnsi" w:hAnsiTheme="minorHAnsi"/>
        </w:rPr>
        <w:t>sclerot</w:t>
      </w:r>
      <w:r w:rsidR="00053A1F">
        <w:rPr>
          <w:rFonts w:asciiTheme="minorHAnsi" w:hAnsiTheme="minorHAnsi"/>
        </w:rPr>
        <w:t>ia</w:t>
      </w:r>
      <w:r w:rsidR="00F90C1A" w:rsidRPr="0079644D">
        <w:rPr>
          <w:rFonts w:asciiTheme="minorHAnsi" w:hAnsiTheme="minorHAnsi"/>
        </w:rPr>
        <w:t xml:space="preserve">, a compact mass of hardened fungal mycelium </w:t>
      </w:r>
      <w:r w:rsidR="00D87B26" w:rsidRPr="0079644D">
        <w:rPr>
          <w:rFonts w:asciiTheme="minorHAnsi" w:hAnsiTheme="minorHAnsi"/>
        </w:rPr>
        <w:t xml:space="preserve">that </w:t>
      </w:r>
      <w:r w:rsidR="00F90C1A" w:rsidRPr="0079644D">
        <w:rPr>
          <w:rFonts w:asciiTheme="minorHAnsi" w:hAnsiTheme="minorHAnsi"/>
        </w:rPr>
        <w:t>contain</w:t>
      </w:r>
      <w:r w:rsidR="00D87B26" w:rsidRPr="0079644D">
        <w:rPr>
          <w:rFonts w:asciiTheme="minorHAnsi" w:hAnsiTheme="minorHAnsi"/>
        </w:rPr>
        <w:t>s</w:t>
      </w:r>
      <w:r w:rsidR="00F90C1A" w:rsidRPr="0079644D">
        <w:rPr>
          <w:rFonts w:asciiTheme="minorHAnsi" w:hAnsiTheme="minorHAnsi"/>
        </w:rPr>
        <w:t xml:space="preserve"> food reserves</w:t>
      </w:r>
      <w:r w:rsidR="00D87B26" w:rsidRPr="0079644D">
        <w:rPr>
          <w:rFonts w:asciiTheme="minorHAnsi" w:hAnsiTheme="minorHAnsi"/>
        </w:rPr>
        <w:t xml:space="preserve"> and</w:t>
      </w:r>
      <w:r w:rsidRPr="0079644D">
        <w:rPr>
          <w:rFonts w:asciiTheme="minorHAnsi" w:hAnsiTheme="minorHAnsi"/>
        </w:rPr>
        <w:t xml:space="preserve"> variable levels of toxin</w:t>
      </w:r>
      <w:r w:rsidR="00895D7B" w:rsidRPr="0079644D">
        <w:rPr>
          <w:rFonts w:asciiTheme="minorHAnsi" w:hAnsiTheme="minorHAnsi"/>
        </w:rPr>
        <w:t>s</w:t>
      </w:r>
      <w:r w:rsidRPr="0079644D">
        <w:rPr>
          <w:rFonts w:asciiTheme="minorHAnsi" w:hAnsiTheme="minorHAnsi"/>
        </w:rPr>
        <w:t xml:space="preserve">, </w:t>
      </w:r>
      <w:r w:rsidR="00D87B26" w:rsidRPr="0079644D">
        <w:rPr>
          <w:rFonts w:asciiTheme="minorHAnsi" w:hAnsiTheme="minorHAnsi"/>
        </w:rPr>
        <w:t>including</w:t>
      </w:r>
      <w:r w:rsidR="00FE3838" w:rsidRPr="0079644D">
        <w:rPr>
          <w:rFonts w:asciiTheme="minorHAnsi" w:hAnsiTheme="minorHAnsi"/>
        </w:rPr>
        <w:t xml:space="preserve"> the alkaloid</w:t>
      </w:r>
      <w:r w:rsidRPr="0079644D">
        <w:rPr>
          <w:rFonts w:asciiTheme="minorHAnsi" w:hAnsiTheme="minorHAnsi"/>
        </w:rPr>
        <w:t xml:space="preserve"> dihydroergosine. Ergot</w:t>
      </w:r>
      <w:r w:rsidR="0032294E">
        <w:rPr>
          <w:rFonts w:asciiTheme="minorHAnsi" w:hAnsiTheme="minorHAnsi"/>
        </w:rPr>
        <w:t>-</w:t>
      </w:r>
      <w:r w:rsidRPr="0079644D">
        <w:rPr>
          <w:rFonts w:asciiTheme="minorHAnsi" w:hAnsiTheme="minorHAnsi"/>
        </w:rPr>
        <w:t>contaminate</w:t>
      </w:r>
      <w:r w:rsidR="00D87B26" w:rsidRPr="0079644D">
        <w:rPr>
          <w:rFonts w:asciiTheme="minorHAnsi" w:hAnsiTheme="minorHAnsi"/>
        </w:rPr>
        <w:t>d</w:t>
      </w:r>
      <w:r w:rsidRPr="0079644D">
        <w:rPr>
          <w:rFonts w:asciiTheme="minorHAnsi" w:hAnsiTheme="minorHAnsi"/>
        </w:rPr>
        <w:t xml:space="preserve"> grain cause</w:t>
      </w:r>
      <w:r w:rsidR="00D87B26" w:rsidRPr="0079644D">
        <w:rPr>
          <w:rFonts w:asciiTheme="minorHAnsi" w:hAnsiTheme="minorHAnsi"/>
        </w:rPr>
        <w:t>s</w:t>
      </w:r>
      <w:r w:rsidRPr="0079644D">
        <w:rPr>
          <w:rFonts w:asciiTheme="minorHAnsi" w:hAnsiTheme="minorHAnsi"/>
        </w:rPr>
        <w:t xml:space="preserve"> toxicity in livestock</w:t>
      </w:r>
      <w:r w:rsidR="00D87B26" w:rsidRPr="0079644D">
        <w:rPr>
          <w:rFonts w:asciiTheme="minorHAnsi" w:hAnsiTheme="minorHAnsi"/>
        </w:rPr>
        <w:t>.</w:t>
      </w:r>
      <w:r w:rsidRPr="0079644D">
        <w:rPr>
          <w:rFonts w:asciiTheme="minorHAnsi" w:hAnsiTheme="minorHAnsi"/>
        </w:rPr>
        <w:t xml:space="preserve"> The legal limit for stockfeed </w:t>
      </w:r>
      <w:r w:rsidR="00FE3838" w:rsidRPr="0079644D">
        <w:rPr>
          <w:rFonts w:asciiTheme="minorHAnsi" w:hAnsiTheme="minorHAnsi"/>
        </w:rPr>
        <w:t xml:space="preserve">in Australia </w:t>
      </w:r>
      <w:r w:rsidRPr="0079644D">
        <w:rPr>
          <w:rFonts w:asciiTheme="minorHAnsi" w:hAnsiTheme="minorHAnsi"/>
        </w:rPr>
        <w:t>is 0.3% sclerot</w:t>
      </w:r>
      <w:r w:rsidR="00053A1F">
        <w:rPr>
          <w:rFonts w:asciiTheme="minorHAnsi" w:hAnsiTheme="minorHAnsi"/>
        </w:rPr>
        <w:t>ia</w:t>
      </w:r>
      <w:r w:rsidRPr="0079644D">
        <w:rPr>
          <w:rFonts w:asciiTheme="minorHAnsi" w:hAnsiTheme="minorHAnsi"/>
        </w:rPr>
        <w:t xml:space="preserve"> by weight for sorghum intended for stock other than feedlot cattle</w:t>
      </w:r>
      <w:r w:rsidR="00FE3838" w:rsidRPr="0079644D">
        <w:rPr>
          <w:rFonts w:asciiTheme="minorHAnsi" w:hAnsiTheme="minorHAnsi"/>
        </w:rPr>
        <w:t>, where a 0.1% sc</w:t>
      </w:r>
      <w:r w:rsidR="0008465A" w:rsidRPr="0079644D">
        <w:rPr>
          <w:rFonts w:asciiTheme="minorHAnsi" w:hAnsiTheme="minorHAnsi"/>
        </w:rPr>
        <w:t>le</w:t>
      </w:r>
      <w:r w:rsidR="00FE3838" w:rsidRPr="0079644D">
        <w:rPr>
          <w:rFonts w:asciiTheme="minorHAnsi" w:hAnsiTheme="minorHAnsi"/>
        </w:rPr>
        <w:t>rot</w:t>
      </w:r>
      <w:r w:rsidR="00053A1F">
        <w:rPr>
          <w:rFonts w:asciiTheme="minorHAnsi" w:hAnsiTheme="minorHAnsi"/>
        </w:rPr>
        <w:t>ia</w:t>
      </w:r>
      <w:r w:rsidR="00FE3838" w:rsidRPr="0079644D">
        <w:rPr>
          <w:rFonts w:asciiTheme="minorHAnsi" w:hAnsiTheme="minorHAnsi"/>
        </w:rPr>
        <w:t xml:space="preserve"> by weight limit is imposed</w:t>
      </w:r>
      <w:r w:rsidR="00D87B26" w:rsidRPr="0079644D">
        <w:rPr>
          <w:rFonts w:asciiTheme="minorHAnsi" w:hAnsiTheme="minorHAnsi"/>
        </w:rPr>
        <w:t>.</w:t>
      </w:r>
      <w:r w:rsidRPr="0079644D">
        <w:rPr>
          <w:rFonts w:asciiTheme="minorHAnsi" w:hAnsiTheme="minorHAnsi"/>
        </w:rPr>
        <w:t xml:space="preserve"> Contaminated </w:t>
      </w:r>
      <w:r w:rsidR="001149C2" w:rsidRPr="0079644D">
        <w:rPr>
          <w:rFonts w:asciiTheme="minorHAnsi" w:hAnsiTheme="minorHAnsi"/>
        </w:rPr>
        <w:t>grain</w:t>
      </w:r>
      <w:r w:rsidRPr="0079644D">
        <w:rPr>
          <w:rFonts w:asciiTheme="minorHAnsi" w:hAnsiTheme="minorHAnsi"/>
        </w:rPr>
        <w:t xml:space="preserve"> can be mixed with ergot-free </w:t>
      </w:r>
      <w:r w:rsidR="001149C2" w:rsidRPr="0079644D">
        <w:rPr>
          <w:rFonts w:asciiTheme="minorHAnsi" w:hAnsiTheme="minorHAnsi"/>
        </w:rPr>
        <w:t xml:space="preserve">grain </w:t>
      </w:r>
      <w:r w:rsidRPr="0079644D">
        <w:rPr>
          <w:rFonts w:asciiTheme="minorHAnsi" w:hAnsiTheme="minorHAnsi"/>
        </w:rPr>
        <w:t xml:space="preserve">to </w:t>
      </w:r>
      <w:r w:rsidR="001149C2" w:rsidRPr="0079644D">
        <w:rPr>
          <w:rFonts w:asciiTheme="minorHAnsi" w:hAnsiTheme="minorHAnsi"/>
        </w:rPr>
        <w:t>achieve</w:t>
      </w:r>
      <w:r w:rsidRPr="0079644D">
        <w:rPr>
          <w:rFonts w:asciiTheme="minorHAnsi" w:hAnsiTheme="minorHAnsi"/>
        </w:rPr>
        <w:t xml:space="preserve"> sclerot</w:t>
      </w:r>
      <w:r w:rsidR="00053A1F">
        <w:rPr>
          <w:rFonts w:asciiTheme="minorHAnsi" w:hAnsiTheme="minorHAnsi"/>
        </w:rPr>
        <w:t>ia</w:t>
      </w:r>
      <w:r w:rsidRPr="0079644D">
        <w:rPr>
          <w:rFonts w:asciiTheme="minorHAnsi" w:hAnsiTheme="minorHAnsi"/>
        </w:rPr>
        <w:t xml:space="preserve"> level</w:t>
      </w:r>
      <w:r w:rsidR="001149C2" w:rsidRPr="0079644D">
        <w:rPr>
          <w:rFonts w:asciiTheme="minorHAnsi" w:hAnsiTheme="minorHAnsi"/>
        </w:rPr>
        <w:t>s</w:t>
      </w:r>
      <w:r w:rsidRPr="0079644D">
        <w:rPr>
          <w:rFonts w:asciiTheme="minorHAnsi" w:hAnsiTheme="minorHAnsi"/>
        </w:rPr>
        <w:t xml:space="preserve"> below </w:t>
      </w:r>
      <w:r w:rsidR="00FE3838" w:rsidRPr="0079644D">
        <w:rPr>
          <w:rFonts w:asciiTheme="minorHAnsi" w:hAnsiTheme="minorHAnsi"/>
        </w:rPr>
        <w:t xml:space="preserve">the limits set for </w:t>
      </w:r>
      <w:r w:rsidR="00983F4C" w:rsidRPr="0079644D">
        <w:rPr>
          <w:rFonts w:asciiTheme="minorHAnsi" w:hAnsiTheme="minorHAnsi"/>
        </w:rPr>
        <w:t>each</w:t>
      </w:r>
      <w:r w:rsidR="0005346D" w:rsidRPr="0079644D">
        <w:rPr>
          <w:rFonts w:asciiTheme="minorHAnsi" w:hAnsiTheme="minorHAnsi"/>
        </w:rPr>
        <w:t xml:space="preserve"> </w:t>
      </w:r>
      <w:r w:rsidR="00EB4F5A" w:rsidRPr="0079644D">
        <w:rPr>
          <w:rFonts w:asciiTheme="minorHAnsi" w:hAnsiTheme="minorHAnsi"/>
        </w:rPr>
        <w:t>use</w:t>
      </w:r>
      <w:r w:rsidR="0055665B">
        <w:rPr>
          <w:rFonts w:asciiTheme="minorHAnsi" w:hAnsiTheme="minorHAnsi"/>
        </w:rPr>
        <w:t xml:space="preserve"> </w:t>
      </w:r>
      <w:r w:rsidR="0055665B">
        <w:rPr>
          <w:rFonts w:asciiTheme="minorHAnsi" w:hAnsiTheme="minorHAnsi"/>
        </w:rPr>
        <w:fldChar w:fldCharType="begin"/>
      </w:r>
      <w:r w:rsidR="005163BB">
        <w:rPr>
          <w:rFonts w:asciiTheme="minorHAnsi" w:hAnsiTheme="minorHAnsi"/>
        </w:rPr>
        <w:instrText xml:space="preserve"> ADDIN EN.CITE &lt;EndNote&gt;&lt;Cite&gt;&lt;Author&gt;QDAF&lt;/Author&gt;&lt;Year&gt;2016&lt;/Year&gt;&lt;RecNum&gt;150&lt;/RecNum&gt;&lt;DisplayText&gt;(QDAF, 2016a)&lt;/DisplayText&gt;&lt;record&gt;&lt;rec-number&gt;150&lt;/rec-number&gt;&lt;foreign-keys&gt;&lt;key app="EN" db-id="s22vvf2alvzetge2t59vzeri5etpvawtpf2x" timestamp="1728446199"&gt;150&lt;/key&gt;&lt;/foreign-keys&gt;&lt;ref-type name="Web Page"&gt;12&lt;/ref-type&gt;&lt;contributors&gt;&lt;authors&gt;&lt;author&gt;QDAF&lt;/author&gt;&lt;/authors&gt;&lt;/contributors&gt;&lt;titles&gt;&lt;title&gt;The biology, management and toxicity of sorghum ergot&lt;/title&gt;&lt;/titles&gt;&lt;number&gt;17/06/2022&lt;/number&gt;&lt;keywords&gt;&lt;keyword&gt;Biology&lt;/keyword&gt;&lt;keyword&gt;management&lt;/keyword&gt;&lt;keyword&gt;sorghum&lt;/keyword&gt;&lt;keyword&gt;Toxicity&lt;/keyword&gt;&lt;/keywords&gt;&lt;dates&gt;&lt;year&gt;2016&lt;/year&gt;&lt;pub-dates&gt;&lt;date&gt;09/09/2016&lt;/date&gt;&lt;/pub-dates&gt;&lt;/dates&gt;&lt;publisher&gt;Queensland Department of Agriculture and Fisheries; available online https://www.daf.qld.gov.au/business-priorities/agriculture/plants/crops-pastures/broadacre-field-crops/sorgum-disease-managment/biology-management-toxicity-sorghum-ergot&lt;/publisher&gt;&lt;urls&gt;&lt;related-urls&gt;&lt;url&gt;https://www.daf.qld.gov.au/business-priorities/agriculture/plants/crops-pastures/broadacre-field-crops/sorgum-disease-managment/biology-management-toxicity-sorghum-ergot&lt;/url&gt;&lt;/related-urls&gt;&lt;/urls&gt;&lt;access-date&gt;7/28/2015&lt;/access-date&gt;&lt;/record&gt;&lt;/Cite&gt;&lt;/EndNote&gt;</w:instrText>
      </w:r>
      <w:r w:rsidR="0055665B">
        <w:rPr>
          <w:rFonts w:asciiTheme="minorHAnsi" w:hAnsiTheme="minorHAnsi"/>
        </w:rPr>
        <w:fldChar w:fldCharType="separate"/>
      </w:r>
      <w:r w:rsidR="0055665B">
        <w:rPr>
          <w:rFonts w:asciiTheme="minorHAnsi" w:hAnsiTheme="minorHAnsi"/>
          <w:noProof/>
        </w:rPr>
        <w:t>(</w:t>
      </w:r>
      <w:hyperlink w:anchor="_ENREF_162" w:tooltip="QDAF, 2016 #150" w:history="1">
        <w:r w:rsidR="00A529B2">
          <w:rPr>
            <w:rFonts w:asciiTheme="minorHAnsi" w:hAnsiTheme="minorHAnsi"/>
            <w:noProof/>
          </w:rPr>
          <w:t>QDAF, 2016a</w:t>
        </w:r>
      </w:hyperlink>
      <w:r w:rsidR="0055665B">
        <w:rPr>
          <w:rFonts w:asciiTheme="minorHAnsi" w:hAnsiTheme="minorHAnsi"/>
          <w:noProof/>
        </w:rPr>
        <w:t>)</w:t>
      </w:r>
      <w:r w:rsidR="0055665B">
        <w:rPr>
          <w:rFonts w:asciiTheme="minorHAnsi" w:hAnsiTheme="minorHAnsi"/>
        </w:rPr>
        <w:fldChar w:fldCharType="end"/>
      </w:r>
      <w:r w:rsidR="00983F4C" w:rsidRPr="0079644D">
        <w:rPr>
          <w:rFonts w:asciiTheme="minorHAnsi" w:hAnsiTheme="minorHAnsi"/>
        </w:rPr>
        <w:t>.</w:t>
      </w:r>
    </w:p>
    <w:p w14:paraId="07B3F601" w14:textId="212217DB" w:rsidR="000C6BFA" w:rsidRPr="0079644D" w:rsidRDefault="009225C1" w:rsidP="000C6BFA">
      <w:pPr>
        <w:rPr>
          <w:rFonts w:asciiTheme="minorHAnsi" w:hAnsiTheme="minorHAnsi"/>
        </w:rPr>
      </w:pPr>
      <w:r>
        <w:rPr>
          <w:rFonts w:asciiTheme="minorHAnsi" w:hAnsiTheme="minorHAnsi"/>
        </w:rPr>
        <w:t>The e</w:t>
      </w:r>
      <w:r w:rsidR="00EB4F5A" w:rsidRPr="0079644D">
        <w:rPr>
          <w:rFonts w:asciiTheme="minorHAnsi" w:hAnsiTheme="minorHAnsi"/>
        </w:rPr>
        <w:t xml:space="preserve">ffects </w:t>
      </w:r>
      <w:r>
        <w:rPr>
          <w:rFonts w:asciiTheme="minorHAnsi" w:hAnsiTheme="minorHAnsi"/>
        </w:rPr>
        <w:t xml:space="preserve">of ergot toxins </w:t>
      </w:r>
      <w:r w:rsidR="00EB4F5A" w:rsidRPr="0079644D">
        <w:rPr>
          <w:rFonts w:asciiTheme="minorHAnsi" w:hAnsiTheme="minorHAnsi"/>
        </w:rPr>
        <w:t>on different livestock species vary. Milk production in sows may be reduced or stopped, resulting in poor piglet growth or loss of litters. Milk production in da</w:t>
      </w:r>
      <w:r w:rsidR="009B7278" w:rsidRPr="0079644D">
        <w:rPr>
          <w:rFonts w:asciiTheme="minorHAnsi" w:hAnsiTheme="minorHAnsi"/>
        </w:rPr>
        <w:t>i</w:t>
      </w:r>
      <w:r w:rsidR="00EB4F5A" w:rsidRPr="0079644D">
        <w:rPr>
          <w:rFonts w:asciiTheme="minorHAnsi" w:hAnsiTheme="minorHAnsi"/>
        </w:rPr>
        <w:t xml:space="preserve">ry cows can also be affected, while </w:t>
      </w:r>
      <w:r w:rsidR="00D87B26" w:rsidRPr="0079644D">
        <w:rPr>
          <w:rFonts w:asciiTheme="minorHAnsi" w:hAnsiTheme="minorHAnsi"/>
        </w:rPr>
        <w:t xml:space="preserve">growth of </w:t>
      </w:r>
      <w:r w:rsidR="00EB4F5A" w:rsidRPr="0079644D">
        <w:rPr>
          <w:rFonts w:asciiTheme="minorHAnsi" w:hAnsiTheme="minorHAnsi"/>
        </w:rPr>
        <w:t xml:space="preserve">feedlot cattle </w:t>
      </w:r>
      <w:r w:rsidR="00D87B26" w:rsidRPr="0079644D">
        <w:rPr>
          <w:rFonts w:asciiTheme="minorHAnsi" w:hAnsiTheme="minorHAnsi"/>
        </w:rPr>
        <w:t>i</w:t>
      </w:r>
      <w:r w:rsidR="00EB4F5A" w:rsidRPr="0079644D">
        <w:rPr>
          <w:rFonts w:asciiTheme="minorHAnsi" w:hAnsiTheme="minorHAnsi"/>
        </w:rPr>
        <w:t>s reduced. Chickens appear to be less susceptible to the effects of alkaloids</w:t>
      </w:r>
      <w:r w:rsidR="008B2F90">
        <w:rPr>
          <w:rFonts w:asciiTheme="minorHAnsi" w:hAnsiTheme="minorHAnsi"/>
        </w:rPr>
        <w:t xml:space="preserve"> </w:t>
      </w:r>
      <w:r w:rsidR="008B2F90">
        <w:rPr>
          <w:rFonts w:asciiTheme="minorHAnsi" w:hAnsiTheme="minorHAnsi"/>
        </w:rPr>
        <w:fldChar w:fldCharType="begin"/>
      </w:r>
      <w:r w:rsidR="005163BB">
        <w:rPr>
          <w:rFonts w:asciiTheme="minorHAnsi" w:hAnsiTheme="minorHAnsi"/>
        </w:rPr>
        <w:instrText xml:space="preserve"> ADDIN EN.CITE &lt;EndNote&gt;&lt;Cite&gt;&lt;Author&gt;QDAF&lt;/Author&gt;&lt;Year&gt;2016&lt;/Year&gt;&lt;RecNum&gt;150&lt;/RecNum&gt;&lt;DisplayText&gt;(QDAF, 2016a)&lt;/DisplayText&gt;&lt;record&gt;&lt;rec-number&gt;150&lt;/rec-number&gt;&lt;foreign-keys&gt;&lt;key app="EN" db-id="s22vvf2alvzetge2t59vzeri5etpvawtpf2x" timestamp="1728446199"&gt;150&lt;/key&gt;&lt;/foreign-keys&gt;&lt;ref-type name="Web Page"&gt;12&lt;/ref-type&gt;&lt;contributors&gt;&lt;authors&gt;&lt;author&gt;QDAF&lt;/author&gt;&lt;/authors&gt;&lt;/contributors&gt;&lt;titles&gt;&lt;title&gt;The biology, management and toxicity of sorghum ergot&lt;/title&gt;&lt;/titles&gt;&lt;number&gt;17/06/2022&lt;/number&gt;&lt;keywords&gt;&lt;keyword&gt;Biology&lt;/keyword&gt;&lt;keyword&gt;management&lt;/keyword&gt;&lt;keyword&gt;sorghum&lt;/keyword&gt;&lt;keyword&gt;Toxicity&lt;/keyword&gt;&lt;/keywords&gt;&lt;dates&gt;&lt;year&gt;2016&lt;/year&gt;&lt;pub-dates&gt;&lt;date&gt;09/09/2016&lt;/date&gt;&lt;/pub-dates&gt;&lt;/dates&gt;&lt;publisher&gt;Queensland Department of Agriculture and Fisheries; available online https://www.daf.qld.gov.au/business-priorities/agriculture/plants/crops-pastures/broadacre-field-crops/sorgum-disease-managment/biology-management-toxicity-sorghum-ergot&lt;/publisher&gt;&lt;urls&gt;&lt;related-urls&gt;&lt;url&gt;https://www.daf.qld.gov.au/business-priorities/agriculture/plants/crops-pastures/broadacre-field-crops/sorgum-disease-managment/biology-management-toxicity-sorghum-ergot&lt;/url&gt;&lt;/related-urls&gt;&lt;/urls&gt;&lt;access-date&gt;7/28/2015&lt;/access-date&gt;&lt;/record&gt;&lt;/Cite&gt;&lt;/EndNote&gt;</w:instrText>
      </w:r>
      <w:r w:rsidR="008B2F90">
        <w:rPr>
          <w:rFonts w:asciiTheme="minorHAnsi" w:hAnsiTheme="minorHAnsi"/>
        </w:rPr>
        <w:fldChar w:fldCharType="separate"/>
      </w:r>
      <w:r w:rsidR="008B2F90">
        <w:rPr>
          <w:rFonts w:asciiTheme="minorHAnsi" w:hAnsiTheme="minorHAnsi"/>
          <w:noProof/>
        </w:rPr>
        <w:t>(</w:t>
      </w:r>
      <w:hyperlink w:anchor="_ENREF_162" w:tooltip="QDAF, 2016 #150" w:history="1">
        <w:r w:rsidR="00A529B2">
          <w:rPr>
            <w:rFonts w:asciiTheme="minorHAnsi" w:hAnsiTheme="minorHAnsi"/>
            <w:noProof/>
          </w:rPr>
          <w:t>QDAF, 2016a</w:t>
        </w:r>
      </w:hyperlink>
      <w:r w:rsidR="008B2F90">
        <w:rPr>
          <w:rFonts w:asciiTheme="minorHAnsi" w:hAnsiTheme="minorHAnsi"/>
          <w:noProof/>
        </w:rPr>
        <w:t>)</w:t>
      </w:r>
      <w:r w:rsidR="008B2F90">
        <w:rPr>
          <w:rFonts w:asciiTheme="minorHAnsi" w:hAnsiTheme="minorHAnsi"/>
        </w:rPr>
        <w:fldChar w:fldCharType="end"/>
      </w:r>
      <w:r w:rsidR="00EB4F5A" w:rsidRPr="0079644D">
        <w:rPr>
          <w:rFonts w:asciiTheme="minorHAnsi" w:hAnsiTheme="minorHAnsi"/>
        </w:rPr>
        <w:t xml:space="preserve">. </w:t>
      </w:r>
    </w:p>
    <w:p w14:paraId="1DF14720" w14:textId="77777777" w:rsidR="00983F4C" w:rsidRPr="0079644D" w:rsidRDefault="00983F4C" w:rsidP="008B5B11">
      <w:pPr>
        <w:pStyle w:val="Heading4"/>
        <w:rPr>
          <w:lang w:val="en-GB" w:eastAsia="en-AU"/>
        </w:rPr>
      </w:pPr>
      <w:r w:rsidRPr="0079644D">
        <w:rPr>
          <w:lang w:val="en-GB" w:eastAsia="en-AU"/>
        </w:rPr>
        <w:t>Aflatoxins</w:t>
      </w:r>
    </w:p>
    <w:p w14:paraId="4C426A65" w14:textId="37B0E949" w:rsidR="00A368B5" w:rsidRPr="0079644D" w:rsidRDefault="001B5BD1" w:rsidP="000C6BFA">
      <w:pPr>
        <w:rPr>
          <w:rFonts w:asciiTheme="minorHAnsi" w:hAnsiTheme="minorHAnsi"/>
          <w:lang w:val="en-GB" w:eastAsia="en-AU"/>
        </w:rPr>
      </w:pPr>
      <w:r w:rsidRPr="0079644D">
        <w:rPr>
          <w:rFonts w:asciiTheme="minorHAnsi" w:hAnsiTheme="minorHAnsi"/>
          <w:i/>
          <w:lang w:val="en-GB" w:eastAsia="en-AU"/>
        </w:rPr>
        <w:t>Alternaria alternat</w:t>
      </w:r>
      <w:r w:rsidR="00785750" w:rsidRPr="0079644D">
        <w:rPr>
          <w:rFonts w:asciiTheme="minorHAnsi" w:hAnsiTheme="minorHAnsi"/>
          <w:i/>
          <w:lang w:val="en-GB" w:eastAsia="en-AU"/>
        </w:rPr>
        <w:t>a</w:t>
      </w:r>
      <w:r w:rsidRPr="0079644D">
        <w:rPr>
          <w:rFonts w:asciiTheme="minorHAnsi" w:hAnsiTheme="minorHAnsi"/>
          <w:lang w:val="en-GB" w:eastAsia="en-AU"/>
        </w:rPr>
        <w:t xml:space="preserve">, </w:t>
      </w:r>
      <w:r w:rsidRPr="0079644D">
        <w:rPr>
          <w:rFonts w:asciiTheme="minorHAnsi" w:hAnsiTheme="minorHAnsi"/>
          <w:i/>
          <w:lang w:val="en-GB" w:eastAsia="en-AU"/>
        </w:rPr>
        <w:t>Aspergillus</w:t>
      </w:r>
      <w:r w:rsidRPr="0079644D">
        <w:rPr>
          <w:rFonts w:asciiTheme="minorHAnsi" w:hAnsiTheme="minorHAnsi"/>
          <w:lang w:val="en-GB" w:eastAsia="en-AU"/>
        </w:rPr>
        <w:t xml:space="preserve"> </w:t>
      </w:r>
      <w:r w:rsidRPr="005810FD">
        <w:rPr>
          <w:rFonts w:asciiTheme="minorHAnsi" w:hAnsiTheme="minorHAnsi"/>
          <w:iCs/>
          <w:lang w:val="en-GB" w:eastAsia="en-AU"/>
        </w:rPr>
        <w:t>spp.</w:t>
      </w:r>
      <w:r w:rsidRPr="0079644D">
        <w:rPr>
          <w:rFonts w:asciiTheme="minorHAnsi" w:hAnsiTheme="minorHAnsi"/>
          <w:lang w:val="en-GB" w:eastAsia="en-AU"/>
        </w:rPr>
        <w:t xml:space="preserve"> and </w:t>
      </w:r>
      <w:r w:rsidRPr="0079644D">
        <w:rPr>
          <w:rFonts w:asciiTheme="minorHAnsi" w:hAnsiTheme="minorHAnsi"/>
          <w:i/>
          <w:lang w:val="en-GB" w:eastAsia="en-AU"/>
        </w:rPr>
        <w:t xml:space="preserve">Fusarium </w:t>
      </w:r>
      <w:r w:rsidRPr="005810FD">
        <w:rPr>
          <w:rFonts w:asciiTheme="minorHAnsi" w:hAnsiTheme="minorHAnsi"/>
          <w:iCs/>
          <w:lang w:val="en-GB" w:eastAsia="en-AU"/>
        </w:rPr>
        <w:t>spp</w:t>
      </w:r>
      <w:r w:rsidR="00155204" w:rsidRPr="005810FD">
        <w:rPr>
          <w:rFonts w:asciiTheme="minorHAnsi" w:hAnsiTheme="minorHAnsi"/>
          <w:iCs/>
          <w:lang w:val="en-GB" w:eastAsia="en-AU"/>
        </w:rPr>
        <w:t>.</w:t>
      </w:r>
      <w:r w:rsidR="00D87B26" w:rsidRPr="0079644D">
        <w:rPr>
          <w:rFonts w:asciiTheme="minorHAnsi" w:hAnsiTheme="minorHAnsi"/>
          <w:lang w:val="en-GB" w:eastAsia="en-AU"/>
        </w:rPr>
        <w:t xml:space="preserve"> can infect sorghum</w:t>
      </w:r>
      <w:r w:rsidR="008B2F90">
        <w:rPr>
          <w:rFonts w:asciiTheme="minorHAnsi" w:hAnsiTheme="minorHAnsi"/>
          <w:lang w:val="en-GB" w:eastAsia="en-AU"/>
        </w:rPr>
        <w:t xml:space="preserve"> </w:t>
      </w:r>
      <w:r w:rsidR="008B2F90">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&lt;EndNote&gt;&lt;Cite&gt;&lt;Author&gt;QDAF&lt;/Author&gt;&lt;Year&gt;2016&lt;/Year&gt;&lt;RecNum&gt;149&lt;/RecNum&gt;&lt;DisplayText&gt;(QDAF, 2016b)&lt;/DisplayText&gt;&lt;record&gt;&lt;rec-number&gt;149&lt;/rec-number&gt;&lt;foreign-keys&gt;&lt;key app="EN" db-id="s22vvf2alvzetge2t59vzeri5etpvawtpf2x" timestamp="1728446199"&gt;149&lt;/key&gt;&lt;/foreign-keys&gt;&lt;ref-type name="Web Page"&gt;12&lt;/ref-type&gt;&lt;contributors&gt;&lt;authors&gt;&lt;author&gt;QDAF&lt;/author&gt;&lt;/authors&gt;&lt;/contributors&gt;&lt;titles&gt;&lt;title&gt;Ergot-affected and mouldy sorghum&lt;/title&gt;&lt;/titles&gt;&lt;number&gt;17/06/2022&lt;/number&gt;&lt;dates&gt;&lt;year&gt;2016&lt;/year&gt;&lt;pub-dates&gt;&lt;date&gt;12/08/2016&lt;/date&gt;&lt;/pub-dates&gt;&lt;/dates&gt;&lt;publisher&gt;Queensland Department of Agriculture and Fisheries; available online https://www.daf.qld.gov.au/business-priorities/agriculture/plants/crops-pastures/broadacre-field-crops/sorgum-disease-managment/ergot-affected-mouldy-sorghum&lt;/publisher&gt;&lt;urls&gt;&lt;related-urls&gt;&lt;url&gt;https://www.daf.qld.gov.au/business-priorities/agriculture/plants/crops-pastures/broadacre-field-crops/sorgum-disease-managment/ergot-affected-mouldy-sorghum&lt;/url&gt;&lt;/related-urls&gt;&lt;/urls&gt;&lt;access-date&gt;17/06/2022&lt;/access-date&gt;&lt;/record&gt;&lt;/Cite&gt;&lt;/EndNote&gt;</w:instrText>
      </w:r>
      <w:r w:rsidR="008B2F90">
        <w:rPr>
          <w:rFonts w:asciiTheme="minorHAnsi" w:hAnsiTheme="minorHAnsi"/>
          <w:lang w:val="en-GB" w:eastAsia="en-AU"/>
        </w:rPr>
        <w:fldChar w:fldCharType="separate"/>
      </w:r>
      <w:r w:rsidR="008B2F90">
        <w:rPr>
          <w:rFonts w:asciiTheme="minorHAnsi" w:hAnsiTheme="minorHAnsi"/>
          <w:noProof/>
          <w:lang w:val="en-GB" w:eastAsia="en-AU"/>
        </w:rPr>
        <w:t>(</w:t>
      </w:r>
      <w:hyperlink w:anchor="_ENREF_163" w:tooltip="QDAF, 2016 #149" w:history="1">
        <w:r w:rsidR="00A529B2">
          <w:rPr>
            <w:rFonts w:asciiTheme="minorHAnsi" w:hAnsiTheme="minorHAnsi"/>
            <w:noProof/>
            <w:lang w:val="en-GB" w:eastAsia="en-AU"/>
          </w:rPr>
          <w:t>QDAF, 2016b</w:t>
        </w:r>
      </w:hyperlink>
      <w:r w:rsidR="008B2F90">
        <w:rPr>
          <w:rFonts w:asciiTheme="minorHAnsi" w:hAnsiTheme="minorHAnsi"/>
          <w:noProof/>
          <w:lang w:val="en-GB" w:eastAsia="en-AU"/>
        </w:rPr>
        <w:t>)</w:t>
      </w:r>
      <w:r w:rsidR="008B2F90">
        <w:rPr>
          <w:rFonts w:asciiTheme="minorHAnsi" w:hAnsiTheme="minorHAnsi"/>
          <w:lang w:val="en-GB" w:eastAsia="en-AU"/>
        </w:rPr>
        <w:fldChar w:fldCharType="end"/>
      </w:r>
      <w:r w:rsidRPr="0079644D">
        <w:rPr>
          <w:rFonts w:asciiTheme="minorHAnsi" w:hAnsiTheme="minorHAnsi"/>
          <w:i/>
          <w:lang w:val="en-GB" w:eastAsia="en-AU"/>
        </w:rPr>
        <w:t>.</w:t>
      </w:r>
      <w:r w:rsidR="00D87B26" w:rsidRPr="0079644D">
        <w:rPr>
          <w:rFonts w:asciiTheme="minorHAnsi" w:hAnsiTheme="minorHAnsi"/>
          <w:lang w:val="en-GB" w:eastAsia="en-AU"/>
        </w:rPr>
        <w:t xml:space="preserve"> </w:t>
      </w:r>
      <w:r w:rsidR="001E4F3B" w:rsidRPr="0079644D">
        <w:rPr>
          <w:rFonts w:asciiTheme="minorHAnsi" w:hAnsiTheme="minorHAnsi"/>
          <w:lang w:val="en-GB" w:eastAsia="en-AU"/>
        </w:rPr>
        <w:t>Toxins</w:t>
      </w:r>
      <w:r w:rsidR="00785750" w:rsidRPr="0079644D">
        <w:rPr>
          <w:rFonts w:asciiTheme="minorHAnsi" w:hAnsiTheme="minorHAnsi"/>
          <w:lang w:val="en-GB" w:eastAsia="en-AU"/>
        </w:rPr>
        <w:t xml:space="preserve"> may be produced by fungi on </w:t>
      </w:r>
      <w:r w:rsidR="00A368B5" w:rsidRPr="0079644D">
        <w:rPr>
          <w:rFonts w:asciiTheme="minorHAnsi" w:hAnsiTheme="minorHAnsi"/>
          <w:lang w:val="en-GB" w:eastAsia="en-AU"/>
        </w:rPr>
        <w:t>w</w:t>
      </w:r>
      <w:r w:rsidR="00785750" w:rsidRPr="0079644D">
        <w:rPr>
          <w:rFonts w:asciiTheme="minorHAnsi" w:hAnsiTheme="minorHAnsi"/>
          <w:lang w:val="en-GB" w:eastAsia="en-AU"/>
        </w:rPr>
        <w:t>eathered</w:t>
      </w:r>
      <w:r w:rsidR="00A368B5" w:rsidRPr="0079644D">
        <w:rPr>
          <w:rFonts w:asciiTheme="minorHAnsi" w:hAnsiTheme="minorHAnsi"/>
          <w:lang w:val="en-GB" w:eastAsia="en-AU"/>
        </w:rPr>
        <w:t xml:space="preserve"> grain</w:t>
      </w:r>
      <w:r w:rsidR="00983F4C" w:rsidRPr="0079644D">
        <w:rPr>
          <w:rFonts w:asciiTheme="minorHAnsi" w:hAnsiTheme="minorHAnsi"/>
          <w:lang w:val="en-GB" w:eastAsia="en-AU"/>
        </w:rPr>
        <w:t xml:space="preserve"> that has been</w:t>
      </w:r>
      <w:r w:rsidR="00A368B5" w:rsidRPr="0079644D">
        <w:rPr>
          <w:rFonts w:asciiTheme="minorHAnsi" w:hAnsiTheme="minorHAnsi"/>
          <w:lang w:val="en-GB" w:eastAsia="en-AU"/>
        </w:rPr>
        <w:t xml:space="preserve"> exposed </w:t>
      </w:r>
      <w:r w:rsidR="00785750" w:rsidRPr="0079644D">
        <w:rPr>
          <w:rFonts w:asciiTheme="minorHAnsi" w:hAnsiTheme="minorHAnsi"/>
          <w:lang w:val="en-GB" w:eastAsia="en-AU"/>
        </w:rPr>
        <w:t xml:space="preserve">to high moisture before harvest. </w:t>
      </w:r>
      <w:r w:rsidR="00647213">
        <w:rPr>
          <w:rFonts w:asciiTheme="minorHAnsi" w:hAnsiTheme="minorHAnsi"/>
          <w:lang w:val="en-GB" w:eastAsia="en-AU"/>
        </w:rPr>
        <w:t>M</w:t>
      </w:r>
      <w:r w:rsidR="00647213" w:rsidRPr="0079644D">
        <w:rPr>
          <w:rFonts w:asciiTheme="minorHAnsi" w:hAnsiTheme="minorHAnsi"/>
          <w:lang w:val="en-GB" w:eastAsia="en-AU"/>
        </w:rPr>
        <w:t>ycotoxins</w:t>
      </w:r>
      <w:r w:rsidR="00647213">
        <w:rPr>
          <w:rFonts w:asciiTheme="minorHAnsi" w:hAnsiTheme="minorHAnsi"/>
          <w:lang w:val="en-GB" w:eastAsia="en-AU"/>
        </w:rPr>
        <w:t xml:space="preserve"> produced by</w:t>
      </w:r>
      <w:r w:rsidR="00647213" w:rsidRPr="0079644D">
        <w:rPr>
          <w:rFonts w:asciiTheme="minorHAnsi" w:hAnsiTheme="minorHAnsi"/>
          <w:i/>
          <w:lang w:val="en-GB" w:eastAsia="en-AU"/>
        </w:rPr>
        <w:t xml:space="preserve"> </w:t>
      </w:r>
      <w:r w:rsidR="00785750" w:rsidRPr="0079644D">
        <w:rPr>
          <w:rFonts w:asciiTheme="minorHAnsi" w:hAnsiTheme="minorHAnsi"/>
          <w:i/>
          <w:lang w:val="en-GB" w:eastAsia="en-AU"/>
        </w:rPr>
        <w:t>A</w:t>
      </w:r>
      <w:r w:rsidR="00647213">
        <w:rPr>
          <w:rFonts w:asciiTheme="minorHAnsi" w:hAnsiTheme="minorHAnsi"/>
          <w:i/>
          <w:lang w:val="en-GB" w:eastAsia="en-AU"/>
        </w:rPr>
        <w:t>.</w:t>
      </w:r>
      <w:r w:rsidR="00785750" w:rsidRPr="0079644D">
        <w:rPr>
          <w:rFonts w:asciiTheme="minorHAnsi" w:hAnsiTheme="minorHAnsi"/>
          <w:i/>
          <w:lang w:val="en-GB" w:eastAsia="en-AU"/>
        </w:rPr>
        <w:t xml:space="preserve"> alternata</w:t>
      </w:r>
      <w:r w:rsidR="00785750" w:rsidRPr="0079644D">
        <w:rPr>
          <w:rFonts w:asciiTheme="minorHAnsi" w:hAnsiTheme="minorHAnsi"/>
          <w:lang w:val="en-GB" w:eastAsia="en-AU"/>
        </w:rPr>
        <w:t xml:space="preserve"> and </w:t>
      </w:r>
      <w:r w:rsidR="00785750" w:rsidRPr="0079644D">
        <w:rPr>
          <w:rFonts w:asciiTheme="minorHAnsi" w:hAnsiTheme="minorHAnsi"/>
          <w:i/>
          <w:lang w:val="en-GB" w:eastAsia="en-AU"/>
        </w:rPr>
        <w:t>Fusarium</w:t>
      </w:r>
      <w:r w:rsidR="00647213">
        <w:rPr>
          <w:rFonts w:asciiTheme="minorHAnsi" w:hAnsiTheme="minorHAnsi"/>
          <w:i/>
          <w:lang w:val="en-GB" w:eastAsia="en-AU"/>
        </w:rPr>
        <w:t xml:space="preserve"> </w:t>
      </w:r>
      <w:r w:rsidR="00647213" w:rsidRPr="003115FB">
        <w:rPr>
          <w:rFonts w:asciiTheme="minorHAnsi" w:hAnsiTheme="minorHAnsi"/>
          <w:iCs/>
          <w:lang w:val="en-GB" w:eastAsia="en-AU"/>
        </w:rPr>
        <w:t>spp.</w:t>
      </w:r>
      <w:r w:rsidR="00785750" w:rsidRPr="0079644D">
        <w:rPr>
          <w:rFonts w:asciiTheme="minorHAnsi" w:hAnsiTheme="minorHAnsi"/>
          <w:i/>
          <w:lang w:val="en-GB" w:eastAsia="en-AU"/>
        </w:rPr>
        <w:t xml:space="preserve"> </w:t>
      </w:r>
      <w:r w:rsidR="00D87B26" w:rsidRPr="0079644D">
        <w:rPr>
          <w:rFonts w:asciiTheme="minorHAnsi" w:hAnsiTheme="minorHAnsi"/>
          <w:lang w:val="en-GB" w:eastAsia="en-AU"/>
        </w:rPr>
        <w:t>are strong</w:t>
      </w:r>
      <w:r w:rsidR="00647213">
        <w:rPr>
          <w:rFonts w:asciiTheme="minorHAnsi" w:hAnsiTheme="minorHAnsi"/>
          <w:lang w:val="en-GB" w:eastAsia="en-AU"/>
        </w:rPr>
        <w:t>,</w:t>
      </w:r>
      <w:r w:rsidR="00D87B26" w:rsidRPr="0079644D">
        <w:rPr>
          <w:rFonts w:asciiTheme="minorHAnsi" w:hAnsiTheme="minorHAnsi"/>
          <w:lang w:val="en-GB" w:eastAsia="en-AU"/>
        </w:rPr>
        <w:t xml:space="preserve"> but levels </w:t>
      </w:r>
      <w:r w:rsidR="00785750" w:rsidRPr="0079644D">
        <w:rPr>
          <w:rFonts w:asciiTheme="minorHAnsi" w:hAnsiTheme="minorHAnsi"/>
          <w:lang w:val="en-GB" w:eastAsia="en-AU"/>
        </w:rPr>
        <w:t>rarely reach concentrations of concern. Pigs and poultry are more susceptible than cattle</w:t>
      </w:r>
      <w:r w:rsidR="008B2F90">
        <w:rPr>
          <w:rFonts w:asciiTheme="minorHAnsi" w:hAnsiTheme="minorHAnsi"/>
          <w:lang w:val="en-GB" w:eastAsia="en-AU"/>
        </w:rPr>
        <w:t xml:space="preserve"> </w:t>
      </w:r>
      <w:r w:rsidR="008B2F90">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&lt;EndNote&gt;&lt;Cite&gt;&lt;Author&gt;QDAF&lt;/Author&gt;&lt;Year&gt;2016&lt;/Year&gt;&lt;RecNum&gt;149&lt;/RecNum&gt;&lt;DisplayText&gt;(QDAF, 2016b)&lt;/DisplayText&gt;&lt;record&gt;&lt;rec-number&gt;149&lt;/rec-number&gt;&lt;foreign-keys&gt;&lt;key app="EN" db-id="s22vvf2alvzetge2t59vzeri5etpvawtpf2x" timestamp="1728446199"&gt;149&lt;/key&gt;&lt;/foreign-keys&gt;&lt;ref-type name="Web Page"&gt;12&lt;/ref-type&gt;&lt;contributors&gt;&lt;authors&gt;&lt;author&gt;QDAF&lt;/author&gt;&lt;/authors&gt;&lt;/contributors&gt;&lt;titles&gt;&lt;title&gt;Ergot-affected and mouldy sorghum&lt;/title&gt;&lt;/titles&gt;&lt;number&gt;17/06/2022&lt;/number&gt;&lt;dates&gt;&lt;year&gt;2016&lt;/year&gt;&lt;pub-dates&gt;&lt;date&gt;12/08/2016&lt;/date&gt;&lt;/pub-dates&gt;&lt;/dates&gt;&lt;publisher&gt;Queensland Department of Agriculture and Fisheries; available online https://www.daf.qld.gov.au/business-priorities/agriculture/plants/crops-pastures/broadacre-field-crops/sorgum-disease-managment/ergot-affected-mouldy-sorghum&lt;/publisher&gt;&lt;urls&gt;&lt;related-urls&gt;&lt;url&gt;https://www.daf.qld.gov.au/business-priorities/agriculture/plants/crops-pastures/broadacre-field-crops/sorgum-disease-managment/ergot-affected-mouldy-sorghum&lt;/url&gt;&lt;/related-urls&gt;&lt;/urls&gt;&lt;access-date&gt;17/06/2022&lt;/access-date&gt;&lt;/record&gt;&lt;/Cite&gt;&lt;/EndNote&gt;</w:instrText>
      </w:r>
      <w:r w:rsidR="008B2F90">
        <w:rPr>
          <w:rFonts w:asciiTheme="minorHAnsi" w:hAnsiTheme="minorHAnsi"/>
          <w:lang w:val="en-GB" w:eastAsia="en-AU"/>
        </w:rPr>
        <w:fldChar w:fldCharType="separate"/>
      </w:r>
      <w:r w:rsidR="008B2F90">
        <w:rPr>
          <w:rFonts w:asciiTheme="minorHAnsi" w:hAnsiTheme="minorHAnsi"/>
          <w:noProof/>
          <w:lang w:val="en-GB" w:eastAsia="en-AU"/>
        </w:rPr>
        <w:t>(</w:t>
      </w:r>
      <w:hyperlink w:anchor="_ENREF_163" w:tooltip="QDAF, 2016 #149" w:history="1">
        <w:r w:rsidR="00A529B2">
          <w:rPr>
            <w:rFonts w:asciiTheme="minorHAnsi" w:hAnsiTheme="minorHAnsi"/>
            <w:noProof/>
            <w:lang w:val="en-GB" w:eastAsia="en-AU"/>
          </w:rPr>
          <w:t>QDAF, 2016b</w:t>
        </w:r>
      </w:hyperlink>
      <w:r w:rsidR="008B2F90">
        <w:rPr>
          <w:rFonts w:asciiTheme="minorHAnsi" w:hAnsiTheme="minorHAnsi"/>
          <w:noProof/>
          <w:lang w:val="en-GB" w:eastAsia="en-AU"/>
        </w:rPr>
        <w:t>)</w:t>
      </w:r>
      <w:r w:rsidR="008B2F90">
        <w:rPr>
          <w:rFonts w:asciiTheme="minorHAnsi" w:hAnsiTheme="minorHAnsi"/>
          <w:lang w:val="en-GB" w:eastAsia="en-AU"/>
        </w:rPr>
        <w:fldChar w:fldCharType="end"/>
      </w:r>
      <w:r w:rsidR="00785750" w:rsidRPr="0079644D">
        <w:rPr>
          <w:rFonts w:asciiTheme="minorHAnsi" w:hAnsiTheme="minorHAnsi"/>
          <w:lang w:val="en-GB" w:eastAsia="en-AU"/>
        </w:rPr>
        <w:t>.</w:t>
      </w:r>
    </w:p>
    <w:p w14:paraId="2AF88161" w14:textId="3873C0C2" w:rsidR="000C6BFA" w:rsidRPr="0079644D" w:rsidRDefault="000C6BFA" w:rsidP="000C6BFA">
      <w:pPr>
        <w:rPr>
          <w:rFonts w:asciiTheme="minorHAnsi" w:hAnsiTheme="minorHAnsi"/>
          <w:lang w:val="en-GB" w:eastAsia="en-AU"/>
        </w:rPr>
      </w:pPr>
      <w:r w:rsidRPr="0079644D">
        <w:rPr>
          <w:rFonts w:asciiTheme="minorHAnsi" w:hAnsiTheme="minorHAnsi"/>
          <w:i/>
          <w:lang w:val="en-GB" w:eastAsia="en-AU"/>
        </w:rPr>
        <w:t>Aspergillus</w:t>
      </w:r>
      <w:r w:rsidR="001B5BD1" w:rsidRPr="0079644D">
        <w:rPr>
          <w:rFonts w:asciiTheme="minorHAnsi" w:hAnsiTheme="minorHAnsi"/>
          <w:i/>
          <w:lang w:val="en-GB" w:eastAsia="en-AU"/>
        </w:rPr>
        <w:t xml:space="preserve"> </w:t>
      </w:r>
      <w:r w:rsidR="001B5BD1" w:rsidRPr="005810FD">
        <w:rPr>
          <w:rFonts w:asciiTheme="minorHAnsi" w:hAnsiTheme="minorHAnsi"/>
          <w:iCs/>
          <w:lang w:val="en-GB" w:eastAsia="en-AU"/>
        </w:rPr>
        <w:t>spp.</w:t>
      </w:r>
      <w:r w:rsidRPr="0079644D">
        <w:rPr>
          <w:rFonts w:asciiTheme="minorHAnsi" w:hAnsiTheme="minorHAnsi"/>
          <w:lang w:val="en-GB" w:eastAsia="en-AU"/>
        </w:rPr>
        <w:t xml:space="preserve"> on grain stored with high moisture content</w:t>
      </w:r>
      <w:r w:rsidR="00D87B26" w:rsidRPr="0079644D">
        <w:rPr>
          <w:rFonts w:asciiTheme="minorHAnsi" w:hAnsiTheme="minorHAnsi"/>
          <w:lang w:val="en-GB" w:eastAsia="en-AU"/>
        </w:rPr>
        <w:t xml:space="preserve"> of</w:t>
      </w:r>
      <w:r w:rsidRPr="0079644D">
        <w:rPr>
          <w:rFonts w:asciiTheme="minorHAnsi" w:hAnsiTheme="minorHAnsi"/>
          <w:lang w:val="en-GB" w:eastAsia="en-AU"/>
        </w:rPr>
        <w:t xml:space="preserve"> 14 </w:t>
      </w:r>
      <w:r w:rsidR="008B2F90">
        <w:rPr>
          <w:rFonts w:asciiTheme="minorHAnsi" w:hAnsiTheme="minorHAnsi"/>
          <w:lang w:val="en-GB" w:eastAsia="en-AU"/>
        </w:rPr>
        <w:t>-</w:t>
      </w:r>
      <w:r w:rsidRPr="0079644D">
        <w:rPr>
          <w:rFonts w:asciiTheme="minorHAnsi" w:hAnsiTheme="minorHAnsi"/>
          <w:lang w:val="en-GB" w:eastAsia="en-AU"/>
        </w:rPr>
        <w:t xml:space="preserve"> 20</w:t>
      </w:r>
      <w:r w:rsidR="00686B13" w:rsidRPr="0079644D">
        <w:rPr>
          <w:rFonts w:asciiTheme="minorHAnsi" w:hAnsiTheme="minorHAnsi"/>
          <w:lang w:val="en-GB" w:eastAsia="en-AU"/>
        </w:rPr>
        <w:t>%</w:t>
      </w:r>
      <w:r w:rsidRPr="0079644D">
        <w:rPr>
          <w:rFonts w:asciiTheme="minorHAnsi" w:hAnsiTheme="minorHAnsi"/>
          <w:lang w:val="en-GB" w:eastAsia="en-AU"/>
        </w:rPr>
        <w:t xml:space="preserve"> may </w:t>
      </w:r>
      <w:r w:rsidR="001B5BD1" w:rsidRPr="0079644D">
        <w:rPr>
          <w:rFonts w:asciiTheme="minorHAnsi" w:hAnsiTheme="minorHAnsi"/>
          <w:lang w:val="en-GB" w:eastAsia="en-AU"/>
        </w:rPr>
        <w:t>produce</w:t>
      </w:r>
      <w:r w:rsidRPr="0079644D">
        <w:rPr>
          <w:rFonts w:asciiTheme="minorHAnsi" w:hAnsiTheme="minorHAnsi"/>
          <w:lang w:val="en-GB" w:eastAsia="en-AU"/>
        </w:rPr>
        <w:t xml:space="preserve"> levels of </w:t>
      </w:r>
      <w:r w:rsidR="00835DF3" w:rsidRPr="0079644D">
        <w:rPr>
          <w:rFonts w:asciiTheme="minorHAnsi" w:hAnsiTheme="minorHAnsi"/>
          <w:lang w:val="en-GB" w:eastAsia="en-AU"/>
        </w:rPr>
        <w:t>aflatoxins</w:t>
      </w:r>
      <w:r w:rsidRPr="0079644D">
        <w:rPr>
          <w:rFonts w:asciiTheme="minorHAnsi" w:hAnsiTheme="minorHAnsi"/>
          <w:lang w:val="en-GB" w:eastAsia="en-AU"/>
        </w:rPr>
        <w:t xml:space="preserve"> that can cause severe liver damage and reduced growth in pigs and other livestock. </w:t>
      </w:r>
      <w:r w:rsidR="00B80E87" w:rsidRPr="0079644D">
        <w:rPr>
          <w:rFonts w:asciiTheme="minorHAnsi" w:hAnsiTheme="minorHAnsi"/>
          <w:lang w:val="en-GB" w:eastAsia="en-AU"/>
        </w:rPr>
        <w:t>In Qld</w:t>
      </w:r>
      <w:r w:rsidR="009225C1">
        <w:rPr>
          <w:rFonts w:asciiTheme="minorHAnsi" w:hAnsiTheme="minorHAnsi"/>
          <w:lang w:val="en-GB" w:eastAsia="en-AU"/>
        </w:rPr>
        <w:t>,</w:t>
      </w:r>
      <w:r w:rsidR="00B80E87" w:rsidRPr="0079644D">
        <w:rPr>
          <w:rFonts w:asciiTheme="minorHAnsi" w:hAnsiTheme="minorHAnsi"/>
          <w:lang w:val="en-GB" w:eastAsia="en-AU"/>
        </w:rPr>
        <w:t xml:space="preserve"> t</w:t>
      </w:r>
      <w:r w:rsidRPr="0079644D">
        <w:rPr>
          <w:rFonts w:asciiTheme="minorHAnsi" w:hAnsiTheme="minorHAnsi"/>
          <w:lang w:val="en-GB" w:eastAsia="en-AU"/>
        </w:rPr>
        <w:t xml:space="preserve">he permitted legal limit </w:t>
      </w:r>
      <w:r w:rsidR="00983F4C" w:rsidRPr="0079644D">
        <w:rPr>
          <w:rFonts w:asciiTheme="minorHAnsi" w:hAnsiTheme="minorHAnsi"/>
          <w:lang w:val="en-GB" w:eastAsia="en-AU"/>
        </w:rPr>
        <w:t xml:space="preserve">of </w:t>
      </w:r>
      <w:r w:rsidRPr="0079644D">
        <w:rPr>
          <w:rFonts w:asciiTheme="minorHAnsi" w:hAnsiTheme="minorHAnsi"/>
          <w:lang w:val="en-GB" w:eastAsia="en-AU"/>
        </w:rPr>
        <w:t xml:space="preserve">aflatoxins in sorghum </w:t>
      </w:r>
      <w:r w:rsidR="00B80E87" w:rsidRPr="0079644D">
        <w:rPr>
          <w:rFonts w:asciiTheme="minorHAnsi" w:hAnsiTheme="minorHAnsi"/>
          <w:lang w:val="en-GB" w:eastAsia="en-AU"/>
        </w:rPr>
        <w:t xml:space="preserve">for </w:t>
      </w:r>
      <w:r w:rsidRPr="0079644D">
        <w:rPr>
          <w:rFonts w:asciiTheme="minorHAnsi" w:hAnsiTheme="minorHAnsi"/>
          <w:lang w:val="en-GB" w:eastAsia="en-AU"/>
        </w:rPr>
        <w:t>stockfeed is 0.</w:t>
      </w:r>
      <w:r w:rsidR="00A368B5" w:rsidRPr="0079644D">
        <w:rPr>
          <w:rFonts w:asciiTheme="minorHAnsi" w:hAnsiTheme="minorHAnsi"/>
          <w:lang w:val="en-GB" w:eastAsia="en-AU"/>
        </w:rPr>
        <w:t>0</w:t>
      </w:r>
      <w:r w:rsidRPr="0079644D">
        <w:rPr>
          <w:rFonts w:asciiTheme="minorHAnsi" w:hAnsiTheme="minorHAnsi"/>
          <w:lang w:val="en-GB" w:eastAsia="en-AU"/>
        </w:rPr>
        <w:t>2</w:t>
      </w:r>
      <w:r w:rsidR="00F242A7" w:rsidRPr="0079644D">
        <w:rPr>
          <w:rFonts w:asciiTheme="minorHAnsi" w:hAnsiTheme="minorHAnsi"/>
          <w:lang w:val="en-GB" w:eastAsia="en-AU"/>
        </w:rPr>
        <w:t xml:space="preserve"> </w:t>
      </w:r>
      <w:r w:rsidRPr="0079644D">
        <w:rPr>
          <w:rFonts w:asciiTheme="minorHAnsi" w:hAnsiTheme="minorHAnsi"/>
          <w:lang w:val="en-GB" w:eastAsia="en-AU"/>
        </w:rPr>
        <w:t>mg/kg</w:t>
      </w:r>
      <w:r w:rsidR="00A368B5" w:rsidRPr="0079644D">
        <w:rPr>
          <w:rFonts w:asciiTheme="minorHAnsi" w:hAnsiTheme="minorHAnsi"/>
          <w:lang w:val="en-GB" w:eastAsia="en-AU"/>
        </w:rPr>
        <w:t xml:space="preserve"> </w:t>
      </w:r>
      <w:r w:rsidR="00D87B26" w:rsidRPr="0079644D">
        <w:rPr>
          <w:rFonts w:asciiTheme="minorHAnsi" w:hAnsiTheme="minorHAnsi"/>
          <w:lang w:val="en-GB" w:eastAsia="en-AU"/>
        </w:rPr>
        <w:t xml:space="preserve">but </w:t>
      </w:r>
      <w:r w:rsidR="00A368B5" w:rsidRPr="0079644D">
        <w:rPr>
          <w:rFonts w:asciiTheme="minorHAnsi" w:hAnsiTheme="minorHAnsi"/>
          <w:lang w:val="en-GB" w:eastAsia="en-AU"/>
        </w:rPr>
        <w:t>this limit is rarely reached</w:t>
      </w:r>
      <w:r w:rsidR="008B2F90">
        <w:rPr>
          <w:rFonts w:asciiTheme="minorHAnsi" w:hAnsiTheme="minorHAnsi"/>
          <w:lang w:val="en-GB" w:eastAsia="en-AU"/>
        </w:rPr>
        <w:t xml:space="preserve"> </w:t>
      </w:r>
      <w:r w:rsidR="008B2F90">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&lt;EndNote&gt;&lt;Cite&gt;&lt;Author&gt;QDAF&lt;/Author&gt;&lt;Year&gt;2016&lt;/Year&gt;&lt;RecNum&gt;149&lt;/RecNum&gt;&lt;DisplayText&gt;(QDAF, 2016b)&lt;/DisplayText&gt;&lt;record&gt;&lt;rec-number&gt;149&lt;/rec-number&gt;&lt;foreign-keys&gt;&lt;key app="EN" db-id="s22vvf2alvzetge2t59vzeri5etpvawtpf2x" timestamp="1728446199"&gt;149&lt;/key&gt;&lt;/foreign-keys&gt;&lt;ref-type name="Web Page"&gt;12&lt;/ref-type&gt;&lt;contributors&gt;&lt;authors&gt;&lt;author&gt;QDAF&lt;/author&gt;&lt;/authors&gt;&lt;/contributors&gt;&lt;titles&gt;&lt;title&gt;Ergot-affected and mouldy sorghum&lt;/title&gt;&lt;/titles&gt;&lt;number&gt;17/06/2022&lt;/number&gt;&lt;dates&gt;&lt;year&gt;2016&lt;/year&gt;&lt;pub-dates&gt;&lt;date&gt;12/08/2016&lt;/date&gt;&lt;/pub-dates&gt;&lt;/dates&gt;&lt;publisher&gt;Queensland Department of Agriculture and Fisheries; available online https://www.daf.qld.gov.au/business-priorities/agriculture/plants/crops-pastures/broadacre-field-crops/sorgum-disease-managment/ergot-affected-mouldy-sorghum&lt;/publisher&gt;&lt;urls&gt;&lt;related-urls&gt;&lt;url&gt;https://www.daf.qld.gov.au/business-priorities/agriculture/plants/crops-pastures/broadacre-field-crops/sorgum-disease-managment/ergot-affected-mouldy-sorghum&lt;/url&gt;&lt;/related-urls&gt;&lt;/urls&gt;&lt;access-date&gt;17/06/2022&lt;/access-date&gt;&lt;/record&gt;&lt;/Cite&gt;&lt;/EndNote&gt;</w:instrText>
      </w:r>
      <w:r w:rsidR="008B2F90">
        <w:rPr>
          <w:rFonts w:asciiTheme="minorHAnsi" w:hAnsiTheme="minorHAnsi"/>
          <w:lang w:val="en-GB" w:eastAsia="en-AU"/>
        </w:rPr>
        <w:fldChar w:fldCharType="separate"/>
      </w:r>
      <w:r w:rsidR="008B2F90">
        <w:rPr>
          <w:rFonts w:asciiTheme="minorHAnsi" w:hAnsiTheme="minorHAnsi"/>
          <w:noProof/>
          <w:lang w:val="en-GB" w:eastAsia="en-AU"/>
        </w:rPr>
        <w:t>(</w:t>
      </w:r>
      <w:hyperlink w:anchor="_ENREF_163" w:tooltip="QDAF, 2016 #149" w:history="1">
        <w:r w:rsidR="00A529B2">
          <w:rPr>
            <w:rFonts w:asciiTheme="minorHAnsi" w:hAnsiTheme="minorHAnsi"/>
            <w:noProof/>
            <w:lang w:val="en-GB" w:eastAsia="en-AU"/>
          </w:rPr>
          <w:t>QDAF, 2016b</w:t>
        </w:r>
      </w:hyperlink>
      <w:r w:rsidR="008B2F90">
        <w:rPr>
          <w:rFonts w:asciiTheme="minorHAnsi" w:hAnsiTheme="minorHAnsi"/>
          <w:noProof/>
          <w:lang w:val="en-GB" w:eastAsia="en-AU"/>
        </w:rPr>
        <w:t>)</w:t>
      </w:r>
      <w:r w:rsidR="008B2F90">
        <w:rPr>
          <w:rFonts w:asciiTheme="minorHAnsi" w:hAnsiTheme="minorHAnsi"/>
          <w:lang w:val="en-GB" w:eastAsia="en-AU"/>
        </w:rPr>
        <w:fldChar w:fldCharType="end"/>
      </w:r>
      <w:r w:rsidR="00FA783C" w:rsidRPr="0079644D">
        <w:rPr>
          <w:rFonts w:asciiTheme="minorHAnsi" w:hAnsiTheme="minorHAnsi"/>
          <w:lang w:val="en-GB" w:eastAsia="en-AU"/>
        </w:rPr>
        <w:t>.</w:t>
      </w:r>
    </w:p>
    <w:p w14:paraId="1A88342B" w14:textId="07732B5E" w:rsidR="00835DF3" w:rsidRPr="0079644D" w:rsidRDefault="00FB4255" w:rsidP="00835DF3">
      <w:pPr>
        <w:rPr>
          <w:rFonts w:asciiTheme="minorHAnsi" w:hAnsiTheme="minorHAnsi"/>
        </w:rPr>
      </w:pPr>
      <w:r w:rsidRPr="0079644D">
        <w:rPr>
          <w:rFonts w:asciiTheme="minorHAnsi" w:hAnsiTheme="minorHAnsi"/>
          <w:lang w:val="en-GB" w:eastAsia="en-AU"/>
        </w:rPr>
        <w:t xml:space="preserve">Mycotoxins </w:t>
      </w:r>
      <w:r w:rsidR="00835DF3" w:rsidRPr="0079644D">
        <w:rPr>
          <w:rFonts w:asciiTheme="minorHAnsi" w:hAnsiTheme="minorHAnsi"/>
          <w:lang w:val="en-GB" w:eastAsia="en-AU"/>
        </w:rPr>
        <w:t xml:space="preserve">can </w:t>
      </w:r>
      <w:r w:rsidR="00D87B26" w:rsidRPr="0079644D">
        <w:rPr>
          <w:rFonts w:asciiTheme="minorHAnsi" w:hAnsiTheme="minorHAnsi"/>
          <w:lang w:val="en-GB" w:eastAsia="en-AU"/>
        </w:rPr>
        <w:t xml:space="preserve">also </w:t>
      </w:r>
      <w:r w:rsidR="00835DF3" w:rsidRPr="0079644D">
        <w:rPr>
          <w:rFonts w:asciiTheme="minorHAnsi" w:hAnsiTheme="minorHAnsi"/>
          <w:lang w:val="en-GB" w:eastAsia="en-AU"/>
        </w:rPr>
        <w:t>pose</w:t>
      </w:r>
      <w:r w:rsidRPr="0079644D">
        <w:rPr>
          <w:rFonts w:asciiTheme="minorHAnsi" w:hAnsiTheme="minorHAnsi"/>
          <w:lang w:val="en-GB" w:eastAsia="en-AU"/>
        </w:rPr>
        <w:t xml:space="preserve"> a threat to human health and to food quality</w:t>
      </w:r>
      <w:r w:rsidR="00D87B26" w:rsidRPr="0079644D">
        <w:rPr>
          <w:rFonts w:asciiTheme="minorHAnsi" w:hAnsiTheme="minorHAnsi"/>
          <w:lang w:val="en-GB" w:eastAsia="en-AU"/>
        </w:rPr>
        <w:t>. H</w:t>
      </w:r>
      <w:r w:rsidR="00951728" w:rsidRPr="0079644D">
        <w:rPr>
          <w:rFonts w:asciiTheme="minorHAnsi" w:hAnsiTheme="minorHAnsi"/>
          <w:lang w:val="en-GB" w:eastAsia="en-AU"/>
        </w:rPr>
        <w:t>epatotoxic, carcinogenic, mutagenic and teratogenic effects</w:t>
      </w:r>
      <w:r w:rsidR="00AB7CA5" w:rsidRPr="0079644D">
        <w:rPr>
          <w:rFonts w:asciiTheme="minorHAnsi" w:hAnsiTheme="minorHAnsi"/>
          <w:lang w:val="en-GB" w:eastAsia="en-AU"/>
        </w:rPr>
        <w:t xml:space="preserve"> of aflatoxins </w:t>
      </w:r>
      <w:r w:rsidR="00D87B26" w:rsidRPr="0079644D">
        <w:rPr>
          <w:rFonts w:asciiTheme="minorHAnsi" w:hAnsiTheme="minorHAnsi"/>
          <w:lang w:val="en-GB" w:eastAsia="en-AU"/>
        </w:rPr>
        <w:t xml:space="preserve">are </w:t>
      </w:r>
      <w:r w:rsidR="00AB7CA5" w:rsidRPr="0079644D">
        <w:rPr>
          <w:rFonts w:asciiTheme="minorHAnsi" w:hAnsiTheme="minorHAnsi"/>
          <w:lang w:val="en-GB" w:eastAsia="en-AU"/>
        </w:rPr>
        <w:t>of concern</w:t>
      </w:r>
      <w:r w:rsidR="004B1E76" w:rsidRPr="0079644D">
        <w:rPr>
          <w:rFonts w:asciiTheme="minorHAnsi" w:hAnsiTheme="minorHAnsi"/>
          <w:lang w:val="en-GB" w:eastAsia="en-AU"/>
        </w:rPr>
        <w:t xml:space="preserve"> </w:t>
      </w:r>
      <w:r w:rsidR="006F3894"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&lt;EndNote&gt;&lt;Cite&gt;&lt;Author&gt;FAO&lt;/Author&gt;&lt;Year&gt;1995&lt;/Year&gt;&lt;RecNum&gt;24&lt;/RecNum&gt;&lt;DisplayText&gt;(FAO, 1995)&lt;/DisplayText&gt;&lt;record&gt;&lt;rec-number&gt;24&lt;/rec-number&gt;&lt;foreign-keys&gt;&lt;key app="EN" db-id="s22vvf2alvzetge2t59vzeri5etpvawtpf2x" timestamp="1728446198"&gt;24&lt;/key&gt;&lt;/foreign-keys&gt;&lt;ref-type name="Report"&gt;27&lt;/ref-type&gt;&lt;contributors&gt;&lt;authors&gt;&lt;author&gt;FAO&lt;/author&gt;&lt;/authors&gt;&lt;/contributors&gt;&lt;titles&gt;&lt;title&gt;Sorghum and millets in human nutrition.&lt;/title&gt;&lt;secondary-title&gt;No. 27 Sorghum and Millets in human nutrition.&lt;/secondary-title&gt;&lt;/titles&gt;&lt;pages&gt;184-184&lt;/pages&gt;&lt;keywords&gt;&lt;keyword&gt;sorghum&lt;/keyword&gt;&lt;keyword&gt;and&lt;/keyword&gt;&lt;keyword&gt;Human&lt;/keyword&gt;&lt;keyword&gt;nutrition&lt;/keyword&gt;&lt;/keywords&gt;&lt;dates&gt;&lt;year&gt;1995&lt;/year&gt;&lt;pub-dates&gt;&lt;date&gt;1995&lt;/date&gt;&lt;/pub-dates&gt;&lt;/dates&gt;&lt;pub-location&gt;Rome, Italy&lt;/pub-location&gt;&lt;publisher&gt;Food and Agriculture Organization of the United Nations; available online https://www.fao.org/publications/card/en/c/db56cc9b-1e6c-5b5b-9cfa-6ae5b90e2c82/&lt;/publisher&gt;&lt;label&gt;19047&lt;/label&gt;&lt;urls&gt;&lt;related-urls&gt;&lt;url&gt;&lt;style face="underline" font="default" size="100%"&gt;http://www.fao.org/docrep/t0818e/t0818e00.htm&lt;/style&gt;&lt;/url&gt;&lt;url&gt;https://www.fao.org/publications/card/en/c/db56cc9b-1e6c-5b5b-9cfa-6ae5b90e2c82/&lt;/url&gt;&lt;/related-urls&gt;&lt;/urls&gt;&lt;/record&gt;&lt;/Cite&gt;&lt;/EndNote&gt;</w:instrText>
      </w:r>
      <w:r w:rsidR="006F3894"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70" w:tooltip="FAO, 1995 #24" w:history="1">
        <w:r w:rsidR="00A529B2">
          <w:rPr>
            <w:rFonts w:asciiTheme="minorHAnsi" w:hAnsiTheme="minorHAnsi"/>
            <w:noProof/>
            <w:lang w:val="en-GB" w:eastAsia="en-AU"/>
          </w:rPr>
          <w:t>FAO, 1995</w:t>
        </w:r>
      </w:hyperlink>
      <w:r w:rsidR="00E030C2">
        <w:rPr>
          <w:rFonts w:asciiTheme="minorHAnsi" w:hAnsiTheme="minorHAnsi"/>
          <w:noProof/>
          <w:lang w:val="en-GB" w:eastAsia="en-AU"/>
        </w:rPr>
        <w:t>)</w:t>
      </w:r>
      <w:r w:rsidR="006F3894" w:rsidRPr="0079644D">
        <w:rPr>
          <w:rFonts w:asciiTheme="minorHAnsi" w:hAnsiTheme="minorHAnsi"/>
          <w:lang w:val="en-GB" w:eastAsia="en-AU"/>
        </w:rPr>
        <w:fldChar w:fldCharType="end"/>
      </w:r>
      <w:r w:rsidRPr="0079644D">
        <w:rPr>
          <w:rFonts w:asciiTheme="minorHAnsi" w:hAnsiTheme="minorHAnsi"/>
          <w:lang w:val="en-GB" w:eastAsia="en-AU"/>
        </w:rPr>
        <w:t>.</w:t>
      </w:r>
      <w:r w:rsidR="00835DF3" w:rsidRPr="0079644D">
        <w:rPr>
          <w:rFonts w:asciiTheme="minorHAnsi" w:hAnsiTheme="minorHAnsi"/>
          <w:lang w:val="en-GB" w:eastAsia="en-AU"/>
        </w:rPr>
        <w:t xml:space="preserve"> </w:t>
      </w:r>
      <w:r w:rsidR="001A1B80" w:rsidRPr="0079644D">
        <w:rPr>
          <w:rFonts w:asciiTheme="minorHAnsi" w:hAnsiTheme="minorHAnsi"/>
        </w:rPr>
        <w:t xml:space="preserve">Aflatoxin </w:t>
      </w:r>
      <w:r w:rsidR="00014125" w:rsidRPr="0079644D">
        <w:rPr>
          <w:rFonts w:asciiTheme="minorHAnsi" w:hAnsiTheme="minorHAnsi"/>
        </w:rPr>
        <w:t xml:space="preserve">toxicity </w:t>
      </w:r>
      <w:r w:rsidR="001A1B80" w:rsidRPr="0079644D">
        <w:rPr>
          <w:rFonts w:asciiTheme="minorHAnsi" w:hAnsiTheme="minorHAnsi"/>
        </w:rPr>
        <w:t xml:space="preserve">can </w:t>
      </w:r>
      <w:r w:rsidR="00A427E1" w:rsidRPr="0079644D">
        <w:rPr>
          <w:rFonts w:asciiTheme="minorHAnsi" w:hAnsiTheme="minorHAnsi"/>
        </w:rPr>
        <w:t>occur</w:t>
      </w:r>
      <w:r w:rsidR="001A1B80" w:rsidRPr="0079644D">
        <w:rPr>
          <w:rFonts w:asciiTheme="minorHAnsi" w:hAnsiTheme="minorHAnsi"/>
        </w:rPr>
        <w:t xml:space="preserve"> as acute aflatoxicosis or as chronic exposure, particularly in developing countries and can </w:t>
      </w:r>
      <w:r w:rsidR="00D87B26" w:rsidRPr="0079644D">
        <w:rPr>
          <w:rFonts w:asciiTheme="minorHAnsi" w:hAnsiTheme="minorHAnsi"/>
        </w:rPr>
        <w:t>induce</w:t>
      </w:r>
      <w:r w:rsidR="001A1B80" w:rsidRPr="0079644D">
        <w:rPr>
          <w:rFonts w:asciiTheme="minorHAnsi" w:hAnsiTheme="minorHAnsi"/>
        </w:rPr>
        <w:t xml:space="preserve"> a range of conditions, including liver cancers and immunosuppressive effects</w:t>
      </w:r>
      <w:r w:rsidR="00593BF1" w:rsidRPr="0079644D">
        <w:rPr>
          <w:rFonts w:asciiTheme="minorHAnsi" w:hAnsiTheme="minorHAnsi"/>
        </w:rPr>
        <w:t xml:space="preserve"> </w:t>
      </w:r>
      <w:r w:rsidR="00253A89" w:rsidRPr="0079644D">
        <w:rPr>
          <w:rFonts w:asciiTheme="minorHAnsi" w:hAnsiTheme="minorHAnsi"/>
        </w:rPr>
        <w:fldChar w:fldCharType="begin"/>
      </w:r>
      <w:r w:rsidR="005163BB">
        <w:rPr>
          <w:rFonts w:asciiTheme="minorHAnsi" w:hAnsiTheme="minorHAnsi"/>
        </w:rPr>
        <w:instrText xml:space="preserve"> ADDIN EN.CITE &lt;EndNote&gt;&lt;Cite&gt;&lt;Author&gt;Wild&lt;/Author&gt;&lt;Year&gt;2010&lt;/Year&gt;&lt;RecNum&gt;151&lt;/RecNum&gt;&lt;DisplayText&gt;(Wild and Gong, 2010)&lt;/DisplayText&gt;&lt;record&gt;&lt;rec-number&gt;151&lt;/rec-number&gt;&lt;foreign-keys&gt;&lt;key app="EN" db-id="s22vvf2alvzetge2t59vzeri5etpvawtpf2x" timestamp="1728446199"&gt;151&lt;/key&gt;&lt;/foreign-keys&gt;&lt;ref-type name="Journal Article"&gt;17&lt;/ref-type&gt;&lt;contributors&gt;&lt;authors&gt;&lt;author&gt;Wild, C.P.&lt;/author&gt;&lt;author&gt;Gong, Y.Y.&lt;/author&gt;&lt;/authors&gt;&lt;/contributors&gt;&lt;titles&gt;&lt;title&gt;Mycotoxins and human disease: a largely ignored global health issue&lt;/title&gt;&lt;secondary-title&gt;Carcinogenesis&lt;/secondary-title&gt;&lt;/titles&gt;&lt;periodical&gt;&lt;full-title&gt;Carcinogenesis&lt;/full-title&gt;&lt;/periodical&gt;&lt;pages&gt;71-82&lt;/pages&gt;&lt;volume&gt;31&lt;/volume&gt;&lt;number&gt;1&lt;/number&gt;&lt;reprint-edition&gt;Not in File&lt;/reprint-edition&gt;&lt;keywords&gt;&lt;keyword&gt;Mycotoxins&lt;/keyword&gt;&lt;keyword&gt;and&lt;/keyword&gt;&lt;keyword&gt;Human&lt;/keyword&gt;&lt;keyword&gt;DISEASE&lt;/keyword&gt;&lt;keyword&gt;health&lt;/keyword&gt;&lt;/keywords&gt;&lt;dates&gt;&lt;year&gt;2010&lt;/year&gt;&lt;pub-dates&gt;&lt;date&gt;2010&lt;/date&gt;&lt;/pub-dates&gt;&lt;/dates&gt;&lt;label&gt;21015&lt;/label&gt;&lt;urls&gt;&lt;related-urls&gt;&lt;url&gt;&lt;style face="underline" font="default" size="100%"&gt;http://carcin.oxfordjournals.org/content/31/1/71.full.pdf+html&lt;/style&gt;&lt;/url&gt;&lt;/related-urls&gt;&lt;/urls&gt;&lt;/record&gt;&lt;/Cite&gt;&lt;/EndNote&gt;</w:instrText>
      </w:r>
      <w:r w:rsidR="00253A89" w:rsidRPr="0079644D">
        <w:rPr>
          <w:rFonts w:asciiTheme="minorHAnsi" w:hAnsiTheme="minorHAnsi"/>
        </w:rPr>
        <w:fldChar w:fldCharType="separate"/>
      </w:r>
      <w:r w:rsidR="00E030C2">
        <w:rPr>
          <w:rFonts w:asciiTheme="minorHAnsi" w:hAnsiTheme="minorHAnsi"/>
          <w:noProof/>
        </w:rPr>
        <w:t>(</w:t>
      </w:r>
      <w:hyperlink w:anchor="_ENREF_222" w:tooltip="Wild, 2010 #151" w:history="1">
        <w:r w:rsidR="00A529B2">
          <w:rPr>
            <w:rFonts w:asciiTheme="minorHAnsi" w:hAnsiTheme="minorHAnsi"/>
            <w:noProof/>
          </w:rPr>
          <w:t>Wild and Gong, 2010</w:t>
        </w:r>
      </w:hyperlink>
      <w:r w:rsidR="00E030C2">
        <w:rPr>
          <w:rFonts w:asciiTheme="minorHAnsi" w:hAnsiTheme="minorHAnsi"/>
          <w:noProof/>
        </w:rPr>
        <w:t>)</w:t>
      </w:r>
      <w:r w:rsidR="00253A89" w:rsidRPr="0079644D">
        <w:rPr>
          <w:rFonts w:asciiTheme="minorHAnsi" w:hAnsiTheme="minorHAnsi"/>
        </w:rPr>
        <w:fldChar w:fldCharType="end"/>
      </w:r>
      <w:r w:rsidR="001A1B80" w:rsidRPr="0079644D">
        <w:rPr>
          <w:rFonts w:asciiTheme="minorHAnsi" w:hAnsiTheme="minorHAnsi"/>
        </w:rPr>
        <w:t>.</w:t>
      </w:r>
      <w:r w:rsidR="00951728" w:rsidRPr="0079644D">
        <w:rPr>
          <w:rFonts w:asciiTheme="minorHAnsi" w:hAnsiTheme="minorHAnsi"/>
        </w:rPr>
        <w:t xml:space="preserve"> A</w:t>
      </w:r>
      <w:r w:rsidR="001A1B80" w:rsidRPr="0079644D">
        <w:rPr>
          <w:rFonts w:asciiTheme="minorHAnsi" w:hAnsiTheme="minorHAnsi"/>
        </w:rPr>
        <w:t xml:space="preserve">pproximately 4.5 billion people in developing countries </w:t>
      </w:r>
      <w:r w:rsidR="00D87B26" w:rsidRPr="0079644D">
        <w:rPr>
          <w:rFonts w:asciiTheme="minorHAnsi" w:hAnsiTheme="minorHAnsi"/>
        </w:rPr>
        <w:t>a</w:t>
      </w:r>
      <w:r w:rsidR="001A1B80" w:rsidRPr="0079644D">
        <w:rPr>
          <w:rFonts w:asciiTheme="minorHAnsi" w:hAnsiTheme="minorHAnsi"/>
        </w:rPr>
        <w:t>re chronically exposed to uncontrolled levels of aflatoxins</w:t>
      </w:r>
      <w:r w:rsidR="00951728" w:rsidRPr="0079644D">
        <w:rPr>
          <w:rFonts w:asciiTheme="minorHAnsi" w:hAnsiTheme="minorHAnsi"/>
        </w:rPr>
        <w:t xml:space="preserve"> through consumption of a wide range of affected foods</w:t>
      </w:r>
      <w:r w:rsidR="00593BF1" w:rsidRPr="0079644D">
        <w:rPr>
          <w:rFonts w:asciiTheme="minorHAnsi" w:hAnsiTheme="minorHAnsi"/>
        </w:rPr>
        <w:t xml:space="preserve"> </w:t>
      </w:r>
      <w:r w:rsidR="002349BC" w:rsidRPr="0079644D">
        <w:rPr>
          <w:rFonts w:asciiTheme="minorHAnsi" w:hAnsiTheme="minorHAnsi"/>
        </w:rPr>
        <w:fldChar w:fldCharType="begin"/>
      </w:r>
      <w:r w:rsidR="005163BB">
        <w:rPr>
          <w:rFonts w:asciiTheme="minorHAnsi" w:hAnsiTheme="minorHAnsi"/>
        </w:rPr>
        <w:instrText xml:space="preserve"> ADDIN EN.CITE &lt;EndNote&gt;&lt;Cite&gt;&lt;Author&gt;Williams&lt;/Author&gt;&lt;Year&gt;2004&lt;/Year&gt;&lt;RecNum&gt;152&lt;/RecNum&gt;&lt;DisplayText&gt;(Williams et al., 2004)&lt;/DisplayText&gt;&lt;record&gt;&lt;rec-number&gt;152&lt;/rec-number&gt;&lt;foreign-keys&gt;&lt;key app="EN" db-id="s22vvf2alvzetge2t59vzeri5etpvawtpf2x" timestamp="1728446199"&gt;152&lt;/key&gt;&lt;/foreign-keys&gt;&lt;ref-type name="Journal Article"&gt;17&lt;/ref-type&gt;&lt;contributors&gt;&lt;authors&gt;&lt;author&gt;Williams, J.H.&lt;/author&gt;&lt;author&gt;Phillips, T.D.&lt;/author&gt;&lt;author&gt;Jolly, P.E.&lt;/author&gt;&lt;author&gt;Stiles, J.K.&lt;/author&gt;&lt;author&gt;Jolly, C.M.&lt;/author&gt;&lt;author&gt;Aggarwal, D.&lt;/author&gt;&lt;/authors&gt;&lt;/contributors&gt;&lt;titles&gt;&lt;title&gt;Human aflatoxicosis in developing countries: a review of toxicology, exposure, potential health consequences and interventions&lt;/title&gt;&lt;secondary-title&gt;The American Journal of Clinical Nutrition&lt;/secondary-title&gt;&lt;/titles&gt;&lt;periodical&gt;&lt;full-title&gt;The American Journal of Clinical Nutrition&lt;/full-title&gt;&lt;/periodical&gt;&lt;pages&gt;1106-1122&lt;/pages&gt;&lt;volume&gt;80&lt;/volume&gt;&lt;reprint-edition&gt;Not in File&lt;/reprint-edition&gt;&lt;keywords&gt;&lt;keyword&gt;Human&lt;/keyword&gt;&lt;keyword&gt;developing countries&lt;/keyword&gt;&lt;keyword&gt;review&lt;/keyword&gt;&lt;keyword&gt;of&lt;/keyword&gt;&lt;keyword&gt;toxicology&lt;/keyword&gt;&lt;keyword&gt;exposure&lt;/keyword&gt;&lt;keyword&gt;Potential&lt;/keyword&gt;&lt;keyword&gt;health&lt;/keyword&gt;&lt;keyword&gt;CONSEQUENCES&lt;/keyword&gt;&lt;keyword&gt;and&lt;/keyword&gt;&lt;/keywords&gt;&lt;dates&gt;&lt;year&gt;2004&lt;/year&gt;&lt;pub-dates&gt;&lt;date&gt;2004&lt;/date&gt;&lt;/pub-dates&gt;&lt;/dates&gt;&lt;label&gt;21014&lt;/label&gt;&lt;urls&gt;&lt;related-urls&gt;&lt;url&gt;&lt;style face="underline" font="default" size="100%"&gt;http://ajcn.nutrition.org/content/80/5/1106.full.pdf+html&lt;/style&gt;&lt;/url&gt;&lt;/related-urls&gt;&lt;/urls&gt;&lt;/record&gt;&lt;/Cite&gt;&lt;/EndNote&gt;</w:instrText>
      </w:r>
      <w:r w:rsidR="002349BC" w:rsidRPr="0079644D">
        <w:rPr>
          <w:rFonts w:asciiTheme="minorHAnsi" w:hAnsiTheme="minorHAnsi"/>
        </w:rPr>
        <w:fldChar w:fldCharType="separate"/>
      </w:r>
      <w:r w:rsidR="00E030C2">
        <w:rPr>
          <w:rFonts w:asciiTheme="minorHAnsi" w:hAnsiTheme="minorHAnsi"/>
          <w:noProof/>
        </w:rPr>
        <w:t>(</w:t>
      </w:r>
      <w:hyperlink w:anchor="_ENREF_223" w:tooltip="Williams, 2004 #152" w:history="1">
        <w:r w:rsidR="00A529B2">
          <w:rPr>
            <w:rFonts w:asciiTheme="minorHAnsi" w:hAnsiTheme="minorHAnsi"/>
            <w:noProof/>
          </w:rPr>
          <w:t>Williams et al., 2004</w:t>
        </w:r>
      </w:hyperlink>
      <w:r w:rsidR="00E030C2">
        <w:rPr>
          <w:rFonts w:asciiTheme="minorHAnsi" w:hAnsiTheme="minorHAnsi"/>
          <w:noProof/>
        </w:rPr>
        <w:t>)</w:t>
      </w:r>
      <w:r w:rsidR="002349BC" w:rsidRPr="0079644D">
        <w:rPr>
          <w:rFonts w:asciiTheme="minorHAnsi" w:hAnsiTheme="minorHAnsi"/>
        </w:rPr>
        <w:fldChar w:fldCharType="end"/>
      </w:r>
      <w:r w:rsidR="00951728" w:rsidRPr="0079644D">
        <w:rPr>
          <w:rFonts w:asciiTheme="minorHAnsi" w:hAnsiTheme="minorHAnsi"/>
        </w:rPr>
        <w:t>.</w:t>
      </w:r>
    </w:p>
    <w:p w14:paraId="7646057F" w14:textId="7231E3F8" w:rsidR="00A1119A" w:rsidRPr="0079644D" w:rsidRDefault="00A1119A" w:rsidP="00130C14">
      <w:pPr>
        <w:pStyle w:val="Heading2"/>
        <w:rPr>
          <w:rStyle w:val="SubtleEmphasis"/>
          <w:rFonts w:asciiTheme="minorHAnsi" w:hAnsiTheme="minorHAnsi"/>
          <w:i w:val="0"/>
          <w:iCs/>
          <w:color w:val="auto"/>
          <w:szCs w:val="24"/>
        </w:rPr>
      </w:pPr>
      <w:bookmarkStart w:id="279" w:name="_Toc190239020"/>
      <w:bookmarkStart w:id="280" w:name="_Toc190243641"/>
      <w:bookmarkStart w:id="281" w:name="_Toc190244081"/>
      <w:bookmarkStart w:id="282" w:name="_Toc190244246"/>
      <w:bookmarkStart w:id="283" w:name="_Ref106108560"/>
      <w:bookmarkStart w:id="284" w:name="_Toc182994440"/>
      <w:r w:rsidRPr="0079644D">
        <w:rPr>
          <w:rStyle w:val="SubtleEmphasis"/>
          <w:rFonts w:asciiTheme="minorHAnsi" w:hAnsiTheme="minorHAnsi"/>
          <w:i w:val="0"/>
          <w:iCs/>
          <w:color w:val="auto"/>
          <w:szCs w:val="24"/>
        </w:rPr>
        <w:lastRenderedPageBreak/>
        <w:t>Allergens</w:t>
      </w:r>
      <w:bookmarkEnd w:id="279"/>
      <w:bookmarkEnd w:id="280"/>
      <w:bookmarkEnd w:id="281"/>
      <w:bookmarkEnd w:id="282"/>
      <w:bookmarkEnd w:id="283"/>
      <w:bookmarkEnd w:id="284"/>
    </w:p>
    <w:p w14:paraId="774DDBF5" w14:textId="5F77F987" w:rsidR="00A1119A" w:rsidRPr="0079644D" w:rsidRDefault="001F693D" w:rsidP="00B47F37">
      <w:pPr>
        <w:rPr>
          <w:rFonts w:asciiTheme="minorHAnsi" w:hAnsiTheme="minorHAnsi"/>
        </w:rPr>
      </w:pPr>
      <w:r w:rsidRPr="0079644D">
        <w:rPr>
          <w:rFonts w:asciiTheme="minorHAnsi" w:hAnsiTheme="minorHAnsi"/>
        </w:rPr>
        <w:t>Sorghum pollen has been found to induce allergic re</w:t>
      </w:r>
      <w:r w:rsidR="00CA1400" w:rsidRPr="0079644D">
        <w:rPr>
          <w:rFonts w:asciiTheme="minorHAnsi" w:hAnsiTheme="minorHAnsi"/>
        </w:rPr>
        <w:t>actions</w:t>
      </w:r>
      <w:r w:rsidR="008B2015" w:rsidRPr="0079644D">
        <w:rPr>
          <w:rFonts w:asciiTheme="minorHAnsi" w:hAnsiTheme="minorHAnsi"/>
        </w:rPr>
        <w:t xml:space="preserve"> in India </w:t>
      </w:r>
      <w:r w:rsidR="00712D5E" w:rsidRPr="0079644D">
        <w:rPr>
          <w:rFonts w:asciiTheme="minorHAnsi" w:hAnsiTheme="minorHAnsi"/>
        </w:rPr>
        <w:fldChar w:fldCharType="begin"/>
      </w:r>
      <w:r w:rsidR="005163BB">
        <w:rPr>
          <w:rFonts w:asciiTheme="minorHAnsi" w:hAnsiTheme="minorHAnsi"/>
        </w:rPr>
        <w:instrText xml:space="preserve"> ADDIN EN.CITE &lt;EndNote&gt;&lt;Cite&gt;&lt;Author&gt;Davies&lt;/Author&gt;&lt;Year&gt;2014&lt;/Year&gt;&lt;RecNum&gt;153&lt;/RecNum&gt;&lt;Prefix&gt;reviewed in &lt;/Prefix&gt;&lt;DisplayText&gt;(reviewed in Davies, 2014)&lt;/DisplayText&gt;&lt;record&gt;&lt;rec-number&gt;153&lt;/rec-number&gt;&lt;foreign-keys&gt;&lt;key app="EN" db-id="s22vvf2alvzetge2t59vzeri5etpvawtpf2x" timestamp="1728446199"&gt;153&lt;/key&gt;&lt;/foreign-keys&gt;&lt;ref-type name="Journal Article"&gt;17&lt;/ref-type&gt;&lt;contributors&gt;&lt;authors&gt;&lt;author&gt;Davies, J.M.&lt;/author&gt;&lt;/authors&gt;&lt;/contributors&gt;&lt;titles&gt;&lt;title&gt;Grass pollen allergens globally: the contribution of subtropical grasses to burden of allergic respiratory diseases&lt;/title&gt;&lt;secondary-title&gt;Clinical &amp;amp; Experimental Allergy&lt;/secondary-title&gt;&lt;/titles&gt;&lt;periodical&gt;&lt;full-title&gt;Clinical &amp;amp; Experimental Allergy&lt;/full-title&gt;&lt;/periodical&gt;&lt;pages&gt;790-801&lt;/pages&gt;&lt;volume&gt;44&lt;/volume&gt;&lt;reprint-edition&gt;Not in File&lt;/reprint-edition&gt;&lt;keywords&gt;&lt;keyword&gt;grass&lt;/keyword&gt;&lt;keyword&gt;grasses&lt;/keyword&gt;&lt;keyword&gt;POLLEN&lt;/keyword&gt;&lt;keyword&gt;Allergens&lt;/keyword&gt;&lt;keyword&gt;allergen&lt;/keyword&gt;&lt;keyword&gt;of&lt;/keyword&gt;&lt;keyword&gt;DISEASE&lt;/keyword&gt;&lt;/keywords&gt;&lt;dates&gt;&lt;year&gt;2014&lt;/year&gt;&lt;pub-dates&gt;&lt;date&gt;2014&lt;/date&gt;&lt;/pub-dates&gt;&lt;/dates&gt;&lt;label&gt;21964&lt;/label&gt;&lt;urls&gt;&lt;/urls&gt;&lt;/record&gt;&lt;/Cite&gt;&lt;/EndNote&gt;</w:instrText>
      </w:r>
      <w:r w:rsidR="00712D5E" w:rsidRPr="0079644D">
        <w:rPr>
          <w:rFonts w:asciiTheme="minorHAnsi" w:hAnsiTheme="minorHAnsi"/>
        </w:rPr>
        <w:fldChar w:fldCharType="separate"/>
      </w:r>
      <w:r w:rsidR="00E030C2">
        <w:rPr>
          <w:rFonts w:asciiTheme="minorHAnsi" w:hAnsiTheme="minorHAnsi"/>
          <w:noProof/>
        </w:rPr>
        <w:t>(</w:t>
      </w:r>
      <w:hyperlink w:anchor="_ENREF_49" w:tooltip="Davies, 2014 #153" w:history="1">
        <w:r w:rsidR="00A529B2">
          <w:rPr>
            <w:rFonts w:asciiTheme="minorHAnsi" w:hAnsiTheme="minorHAnsi"/>
            <w:noProof/>
          </w:rPr>
          <w:t>reviewed in Davies, 2014</w:t>
        </w:r>
      </w:hyperlink>
      <w:r w:rsidR="00E030C2">
        <w:rPr>
          <w:rFonts w:asciiTheme="minorHAnsi" w:hAnsiTheme="minorHAnsi"/>
          <w:noProof/>
        </w:rPr>
        <w:t>)</w:t>
      </w:r>
      <w:r w:rsidR="00712D5E" w:rsidRPr="0079644D">
        <w:rPr>
          <w:rFonts w:asciiTheme="minorHAnsi" w:hAnsiTheme="minorHAnsi"/>
        </w:rPr>
        <w:fldChar w:fldCharType="end"/>
      </w:r>
      <w:r w:rsidR="009225C1">
        <w:rPr>
          <w:rFonts w:asciiTheme="minorHAnsi" w:hAnsiTheme="minorHAnsi"/>
        </w:rPr>
        <w:t>, however it has been found to cause</w:t>
      </w:r>
      <w:r w:rsidR="009225C1" w:rsidRPr="0079644D">
        <w:rPr>
          <w:rFonts w:asciiTheme="minorHAnsi" w:hAnsiTheme="minorHAnsi"/>
        </w:rPr>
        <w:t xml:space="preserve"> the least severe reaction amongst</w:t>
      </w:r>
      <w:r w:rsidR="009225C1" w:rsidRPr="009225C1">
        <w:rPr>
          <w:rFonts w:asciiTheme="minorHAnsi" w:hAnsiTheme="minorHAnsi"/>
        </w:rPr>
        <w:t xml:space="preserve"> </w:t>
      </w:r>
      <w:r w:rsidR="009225C1" w:rsidRPr="0079644D">
        <w:rPr>
          <w:rFonts w:asciiTheme="minorHAnsi" w:hAnsiTheme="minorHAnsi"/>
        </w:rPr>
        <w:t>five tropical grasses</w:t>
      </w:r>
      <w:r w:rsidR="009225C1">
        <w:rPr>
          <w:rFonts w:asciiTheme="minorHAnsi" w:hAnsiTheme="minorHAnsi"/>
        </w:rPr>
        <w:t xml:space="preserve"> </w:t>
      </w:r>
      <w:r w:rsidR="009225C1" w:rsidRPr="0079644D">
        <w:rPr>
          <w:rFonts w:asciiTheme="minorHAnsi" w:hAnsiTheme="minorHAnsi"/>
        </w:rPr>
        <w:fldChar w:fldCharType="begin"/>
      </w:r>
      <w:r w:rsidR="005163BB">
        <w:rPr>
          <w:rFonts w:asciiTheme="minorHAnsi" w:hAnsiTheme="minorHAnsi"/>
        </w:rPr>
        <w:instrText xml:space="preserve"> ADDIN EN.CITE &lt;EndNote&gt;&lt;Cite&gt;&lt;Author&gt;Sridhara&lt;/Author&gt;&lt;Year&gt;1995&lt;/Year&gt;&lt;RecNum&gt;154&lt;/RecNum&gt;&lt;DisplayText&gt;(Sridhara et al., 1995)&lt;/DisplayText&gt;&lt;record&gt;&lt;rec-number&gt;154&lt;/rec-number&gt;&lt;foreign-keys&gt;&lt;key app="EN" db-id="s22vvf2alvzetge2t59vzeri5etpvawtpf2x" timestamp="1728446199"&gt;154&lt;/key&gt;&lt;/foreign-keys&gt;&lt;ref-type name="Journal Article"&gt;17&lt;/ref-type&gt;&lt;contributors&gt;&lt;authors&gt;&lt;author&gt;Sridhara, S.&lt;/author&gt;&lt;author&gt;Singh, B.P.&lt;/author&gt;&lt;author&gt;Kumar, .&lt;/author&gt;&lt;author&gt;Verma, J.&lt;/author&gt;&lt;author&gt;Gaur, S.N.&lt;/author&gt;&lt;author&gt;Gangal, S.V.&lt;/author&gt;&lt;/authors&gt;&lt;/contributors&gt;&lt;titles&gt;&lt;title&gt;Antigenic and allergenic relationships among airborne grass pollens in India&lt;/title&gt;&lt;secondary-title&gt;Annals of Allergy Asthma and Immunology&lt;/secondary-title&gt;&lt;/titles&gt;&lt;periodical&gt;&lt;full-title&gt;Annals of Allergy Asthma and Immunology&lt;/full-title&gt;&lt;/periodical&gt;&lt;pages&gt;73-73&lt;/pages&gt;&lt;volume&gt;75&lt;/volume&gt;&lt;reprint-edition&gt;Not in File&lt;/reprint-edition&gt;&lt;keywords&gt;&lt;keyword&gt;and&lt;/keyword&gt;&lt;keyword&gt;grass&lt;/keyword&gt;&lt;keyword&gt;grasses&lt;/keyword&gt;&lt;keyword&gt;India&lt;/keyword&gt;&lt;keyword&gt;POLLEN&lt;/keyword&gt;&lt;/keywords&gt;&lt;dates&gt;&lt;year&gt;1995&lt;/year&gt;&lt;pub-dates&gt;&lt;date&gt;1995&lt;/date&gt;&lt;/pub-dates&gt;&lt;/dates&gt;&lt;isbn&gt;1081-1206&lt;/isbn&gt;&lt;label&gt;22064&lt;/label&gt;&lt;urls&gt;&lt;/urls&gt;&lt;/record&gt;&lt;/Cite&gt;&lt;/EndNote&gt;</w:instrText>
      </w:r>
      <w:r w:rsidR="009225C1" w:rsidRPr="0079644D">
        <w:rPr>
          <w:rFonts w:asciiTheme="minorHAnsi" w:hAnsiTheme="minorHAnsi"/>
        </w:rPr>
        <w:fldChar w:fldCharType="separate"/>
      </w:r>
      <w:r w:rsidR="00E030C2">
        <w:rPr>
          <w:rFonts w:asciiTheme="minorHAnsi" w:hAnsiTheme="minorHAnsi"/>
          <w:noProof/>
        </w:rPr>
        <w:t>(</w:t>
      </w:r>
      <w:hyperlink w:anchor="_ENREF_197" w:tooltip="Sridhara, 1995 #154" w:history="1">
        <w:r w:rsidR="00A529B2">
          <w:rPr>
            <w:rFonts w:asciiTheme="minorHAnsi" w:hAnsiTheme="minorHAnsi"/>
            <w:noProof/>
          </w:rPr>
          <w:t>Sridhara et al., 1995</w:t>
        </w:r>
      </w:hyperlink>
      <w:r w:rsidR="00E030C2">
        <w:rPr>
          <w:rFonts w:asciiTheme="minorHAnsi" w:hAnsiTheme="minorHAnsi"/>
          <w:noProof/>
        </w:rPr>
        <w:t>)</w:t>
      </w:r>
      <w:r w:rsidR="009225C1" w:rsidRPr="0079644D">
        <w:rPr>
          <w:rFonts w:asciiTheme="minorHAnsi" w:hAnsiTheme="minorHAnsi"/>
        </w:rPr>
        <w:fldChar w:fldCharType="end"/>
      </w:r>
      <w:r w:rsidR="00CA1400" w:rsidRPr="0079644D">
        <w:rPr>
          <w:rFonts w:asciiTheme="minorHAnsi" w:hAnsiTheme="minorHAnsi"/>
        </w:rPr>
        <w:t xml:space="preserve">. </w:t>
      </w:r>
      <w:r w:rsidR="008B2015" w:rsidRPr="0079644D">
        <w:rPr>
          <w:rFonts w:asciiTheme="minorHAnsi" w:hAnsiTheme="minorHAnsi"/>
        </w:rPr>
        <w:t>Sorghum pollen</w:t>
      </w:r>
      <w:r w:rsidR="00D15752" w:rsidRPr="0079644D">
        <w:rPr>
          <w:rFonts w:asciiTheme="minorHAnsi" w:hAnsiTheme="minorHAnsi"/>
        </w:rPr>
        <w:t xml:space="preserve"> induc</w:t>
      </w:r>
      <w:r w:rsidR="00CA1400" w:rsidRPr="0079644D">
        <w:rPr>
          <w:rFonts w:asciiTheme="minorHAnsi" w:hAnsiTheme="minorHAnsi"/>
        </w:rPr>
        <w:t>ed</w:t>
      </w:r>
      <w:r w:rsidR="00B47F37" w:rsidRPr="0079644D">
        <w:rPr>
          <w:rFonts w:asciiTheme="minorHAnsi" w:hAnsiTheme="minorHAnsi"/>
        </w:rPr>
        <w:t xml:space="preserve"> </w:t>
      </w:r>
      <w:r w:rsidRPr="0079644D">
        <w:rPr>
          <w:rFonts w:asciiTheme="minorHAnsi" w:hAnsiTheme="minorHAnsi"/>
        </w:rPr>
        <w:t xml:space="preserve">strong </w:t>
      </w:r>
      <w:r w:rsidR="00B47F37" w:rsidRPr="0079644D">
        <w:rPr>
          <w:rFonts w:asciiTheme="minorHAnsi" w:hAnsiTheme="minorHAnsi"/>
        </w:rPr>
        <w:t>allergic reaction</w:t>
      </w:r>
      <w:r w:rsidR="00D15752" w:rsidRPr="0079644D">
        <w:rPr>
          <w:rFonts w:asciiTheme="minorHAnsi" w:hAnsiTheme="minorHAnsi"/>
        </w:rPr>
        <w:t>s</w:t>
      </w:r>
      <w:r w:rsidR="00B47F37" w:rsidRPr="0079644D">
        <w:rPr>
          <w:rFonts w:asciiTheme="minorHAnsi" w:hAnsiTheme="minorHAnsi"/>
        </w:rPr>
        <w:t xml:space="preserve"> </w:t>
      </w:r>
      <w:r w:rsidR="00FA4CFE" w:rsidRPr="0079644D">
        <w:rPr>
          <w:rFonts w:asciiTheme="minorHAnsi" w:hAnsiTheme="minorHAnsi"/>
        </w:rPr>
        <w:t xml:space="preserve">in </w:t>
      </w:r>
      <w:r w:rsidR="00B47F37" w:rsidRPr="0079644D">
        <w:rPr>
          <w:rFonts w:asciiTheme="minorHAnsi" w:hAnsiTheme="minorHAnsi"/>
        </w:rPr>
        <w:t xml:space="preserve">16% of </w:t>
      </w:r>
      <w:r w:rsidR="00D15752" w:rsidRPr="0079644D">
        <w:rPr>
          <w:rFonts w:asciiTheme="minorHAnsi" w:hAnsiTheme="minorHAnsi"/>
        </w:rPr>
        <w:t xml:space="preserve">133 </w:t>
      </w:r>
      <w:r w:rsidR="00B47F37" w:rsidRPr="0079644D">
        <w:rPr>
          <w:rFonts w:asciiTheme="minorHAnsi" w:hAnsiTheme="minorHAnsi"/>
        </w:rPr>
        <w:t>patients suffering respiratory allergies</w:t>
      </w:r>
      <w:r w:rsidR="008B2015" w:rsidRPr="0079644D">
        <w:rPr>
          <w:rFonts w:asciiTheme="minorHAnsi" w:hAnsiTheme="minorHAnsi"/>
        </w:rPr>
        <w:t xml:space="preserve">, while pollen from the other four species produced these reactions in 22 </w:t>
      </w:r>
      <w:r w:rsidR="000026E9">
        <w:rPr>
          <w:rFonts w:asciiTheme="minorHAnsi" w:hAnsiTheme="minorHAnsi"/>
        </w:rPr>
        <w:t>-</w:t>
      </w:r>
      <w:r w:rsidR="008B2015" w:rsidRPr="0079644D">
        <w:rPr>
          <w:rFonts w:asciiTheme="minorHAnsi" w:hAnsiTheme="minorHAnsi"/>
        </w:rPr>
        <w:t xml:space="preserve"> 52% of the patients</w:t>
      </w:r>
      <w:r w:rsidR="00B47F37" w:rsidRPr="0079644D">
        <w:rPr>
          <w:rFonts w:asciiTheme="minorHAnsi" w:hAnsiTheme="minorHAnsi"/>
        </w:rPr>
        <w:t xml:space="preserve"> </w:t>
      </w:r>
      <w:r w:rsidR="00712D5E" w:rsidRPr="0079644D">
        <w:rPr>
          <w:rFonts w:asciiTheme="minorHAnsi" w:hAnsiTheme="minorHAnsi"/>
        </w:rPr>
        <w:fldChar w:fldCharType="begin"/>
      </w:r>
      <w:r w:rsidR="005163BB">
        <w:rPr>
          <w:rFonts w:asciiTheme="minorHAnsi" w:hAnsiTheme="minorHAnsi"/>
        </w:rPr>
        <w:instrText xml:space="preserve"> ADDIN EN.CITE &lt;EndNote&gt;&lt;Cite&gt;&lt;Author&gt;Sridhara&lt;/Author&gt;&lt;Year&gt;1995&lt;/Year&gt;&lt;RecNum&gt;154&lt;/RecNum&gt;&lt;DisplayText&gt;(Sridhara et al., 1995)&lt;/DisplayText&gt;&lt;record&gt;&lt;rec-number&gt;154&lt;/rec-number&gt;&lt;foreign-keys&gt;&lt;key app="EN" db-id="s22vvf2alvzetge2t59vzeri5etpvawtpf2x" timestamp="1728446199"&gt;154&lt;/key&gt;&lt;/foreign-keys&gt;&lt;ref-type name="Journal Article"&gt;17&lt;/ref-type&gt;&lt;contributors&gt;&lt;authors&gt;&lt;author&gt;Sridhara, S.&lt;/author&gt;&lt;author&gt;Singh, B.P.&lt;/author&gt;&lt;author&gt;Kumar, .&lt;/author&gt;&lt;author&gt;Verma, J.&lt;/author&gt;&lt;author&gt;Gaur, S.N.&lt;/author&gt;&lt;author&gt;Gangal, S.V.&lt;/author&gt;&lt;/authors&gt;&lt;/contributors&gt;&lt;titles&gt;&lt;title&gt;Antigenic and allergenic relationships among airborne grass pollens in India&lt;/title&gt;&lt;secondary-title&gt;Annals of Allergy Asthma and Immunology&lt;/secondary-title&gt;&lt;/titles&gt;&lt;periodical&gt;&lt;full-title&gt;Annals of Allergy Asthma and Immunology&lt;/full-title&gt;&lt;/periodical&gt;&lt;pages&gt;73-73&lt;/pages&gt;&lt;volume&gt;75&lt;/volume&gt;&lt;reprint-edition&gt;Not in File&lt;/reprint-edition&gt;&lt;keywords&gt;&lt;keyword&gt;and&lt;/keyword&gt;&lt;keyword&gt;grass&lt;/keyword&gt;&lt;keyword&gt;grasses&lt;/keyword&gt;&lt;keyword&gt;India&lt;/keyword&gt;&lt;keyword&gt;POLLEN&lt;/keyword&gt;&lt;/keywords&gt;&lt;dates&gt;&lt;year&gt;1995&lt;/year&gt;&lt;pub-dates&gt;&lt;date&gt;1995&lt;/date&gt;&lt;/pub-dates&gt;&lt;/dates&gt;&lt;isbn&gt;1081-1206&lt;/isbn&gt;&lt;label&gt;22064&lt;/label&gt;&lt;urls&gt;&lt;/urls&gt;&lt;/record&gt;&lt;/Cite&gt;&lt;/EndNote&gt;</w:instrText>
      </w:r>
      <w:r w:rsidR="00712D5E" w:rsidRPr="0079644D">
        <w:rPr>
          <w:rFonts w:asciiTheme="minorHAnsi" w:hAnsiTheme="minorHAnsi"/>
        </w:rPr>
        <w:fldChar w:fldCharType="separate"/>
      </w:r>
      <w:r w:rsidR="00E030C2">
        <w:rPr>
          <w:rFonts w:asciiTheme="minorHAnsi" w:hAnsiTheme="minorHAnsi"/>
          <w:noProof/>
        </w:rPr>
        <w:t>(</w:t>
      </w:r>
      <w:hyperlink w:anchor="_ENREF_197" w:tooltip="Sridhara, 1995 #154" w:history="1">
        <w:r w:rsidR="00A529B2">
          <w:rPr>
            <w:rFonts w:asciiTheme="minorHAnsi" w:hAnsiTheme="minorHAnsi"/>
            <w:noProof/>
          </w:rPr>
          <w:t>Sridhara et al., 1995</w:t>
        </w:r>
      </w:hyperlink>
      <w:r w:rsidR="00E030C2">
        <w:rPr>
          <w:rFonts w:asciiTheme="minorHAnsi" w:hAnsiTheme="minorHAnsi"/>
          <w:noProof/>
        </w:rPr>
        <w:t>)</w:t>
      </w:r>
      <w:r w:rsidR="00712D5E" w:rsidRPr="0079644D">
        <w:rPr>
          <w:rFonts w:asciiTheme="minorHAnsi" w:hAnsiTheme="minorHAnsi"/>
        </w:rPr>
        <w:fldChar w:fldCharType="end"/>
      </w:r>
      <w:r w:rsidR="00D15752" w:rsidRPr="0079644D">
        <w:rPr>
          <w:rFonts w:asciiTheme="minorHAnsi" w:hAnsiTheme="minorHAnsi"/>
        </w:rPr>
        <w:t xml:space="preserve">. </w:t>
      </w:r>
      <w:r w:rsidR="00647213">
        <w:rPr>
          <w:rFonts w:asciiTheme="minorHAnsi" w:hAnsiTheme="minorHAnsi"/>
        </w:rPr>
        <w:t xml:space="preserve">At least </w:t>
      </w:r>
      <w:r w:rsidR="004A0BB0">
        <w:rPr>
          <w:rFonts w:asciiTheme="minorHAnsi" w:hAnsiTheme="minorHAnsi"/>
        </w:rPr>
        <w:t>5</w:t>
      </w:r>
      <w:r w:rsidR="00CA1400" w:rsidRPr="0079644D">
        <w:rPr>
          <w:rFonts w:asciiTheme="minorHAnsi" w:hAnsiTheme="minorHAnsi"/>
        </w:rPr>
        <w:t xml:space="preserve"> proteins in sorghum pollen </w:t>
      </w:r>
      <w:r w:rsidR="008B2015" w:rsidRPr="0079644D">
        <w:rPr>
          <w:rFonts w:asciiTheme="minorHAnsi" w:hAnsiTheme="minorHAnsi"/>
        </w:rPr>
        <w:t>are</w:t>
      </w:r>
      <w:r w:rsidR="00CA1400" w:rsidRPr="0079644D">
        <w:rPr>
          <w:rFonts w:asciiTheme="minorHAnsi" w:hAnsiTheme="minorHAnsi"/>
        </w:rPr>
        <w:t xml:space="preserve"> the cause of the </w:t>
      </w:r>
      <w:r w:rsidR="008B2015" w:rsidRPr="0079644D">
        <w:rPr>
          <w:rFonts w:asciiTheme="minorHAnsi" w:hAnsiTheme="minorHAnsi"/>
        </w:rPr>
        <w:t xml:space="preserve">patients’ </w:t>
      </w:r>
      <w:r w:rsidR="00CA1400" w:rsidRPr="0079644D">
        <w:rPr>
          <w:rFonts w:asciiTheme="minorHAnsi" w:hAnsiTheme="minorHAnsi"/>
        </w:rPr>
        <w:t>allergic reaction</w:t>
      </w:r>
      <w:r w:rsidR="00647213">
        <w:rPr>
          <w:rFonts w:asciiTheme="minorHAnsi" w:hAnsiTheme="minorHAnsi"/>
        </w:rPr>
        <w:t xml:space="preserve">s. </w:t>
      </w:r>
      <w:r w:rsidR="00BB5D03">
        <w:rPr>
          <w:rFonts w:asciiTheme="minorHAnsi" w:hAnsiTheme="minorHAnsi"/>
        </w:rPr>
        <w:t>Allergenic p</w:t>
      </w:r>
      <w:r w:rsidR="00647213">
        <w:rPr>
          <w:rFonts w:asciiTheme="minorHAnsi" w:hAnsiTheme="minorHAnsi"/>
        </w:rPr>
        <w:t xml:space="preserve">roteins </w:t>
      </w:r>
      <w:r w:rsidR="00BB5D03">
        <w:rPr>
          <w:rFonts w:asciiTheme="minorHAnsi" w:hAnsiTheme="minorHAnsi"/>
        </w:rPr>
        <w:t xml:space="preserve">in the pollen </w:t>
      </w:r>
      <w:r w:rsidR="00647213">
        <w:rPr>
          <w:rFonts w:asciiTheme="minorHAnsi" w:hAnsiTheme="minorHAnsi"/>
        </w:rPr>
        <w:t>designated</w:t>
      </w:r>
      <w:r w:rsidR="00BE4A15" w:rsidRPr="0079644D">
        <w:rPr>
          <w:rFonts w:asciiTheme="minorHAnsi" w:hAnsiTheme="minorHAnsi"/>
        </w:rPr>
        <w:t xml:space="preserve"> Sor</w:t>
      </w:r>
      <w:r w:rsidR="00647213">
        <w:rPr>
          <w:rFonts w:asciiTheme="minorHAnsi" w:hAnsiTheme="minorHAnsi"/>
        </w:rPr>
        <w:t> </w:t>
      </w:r>
      <w:r w:rsidR="00BE4A15" w:rsidRPr="0079644D">
        <w:rPr>
          <w:rFonts w:asciiTheme="minorHAnsi" w:hAnsiTheme="minorHAnsi"/>
        </w:rPr>
        <w:t>b 1,</w:t>
      </w:r>
      <w:r w:rsidR="002123AD" w:rsidRPr="0079644D">
        <w:rPr>
          <w:rFonts w:asciiTheme="minorHAnsi" w:hAnsiTheme="minorHAnsi"/>
        </w:rPr>
        <w:t xml:space="preserve"> </w:t>
      </w:r>
      <w:r w:rsidR="00647213">
        <w:rPr>
          <w:rFonts w:asciiTheme="minorHAnsi" w:hAnsiTheme="minorHAnsi"/>
        </w:rPr>
        <w:t xml:space="preserve">and the panallergens </w:t>
      </w:r>
      <w:r w:rsidR="00647213" w:rsidRPr="00647213">
        <w:rPr>
          <w:rFonts w:asciiTheme="minorHAnsi" w:hAnsiTheme="minorHAnsi"/>
        </w:rPr>
        <w:t>profilin (Sorb PF) and polcalcin (Sorb PC)</w:t>
      </w:r>
      <w:r w:rsidR="00866ED8">
        <w:rPr>
          <w:rFonts w:asciiTheme="minorHAnsi" w:hAnsiTheme="minorHAnsi"/>
        </w:rPr>
        <w:t xml:space="preserve"> </w:t>
      </w:r>
      <w:r w:rsidR="008B2015" w:rsidRPr="0079644D">
        <w:rPr>
          <w:rFonts w:asciiTheme="minorHAnsi" w:hAnsiTheme="minorHAnsi"/>
        </w:rPr>
        <w:t>ha</w:t>
      </w:r>
      <w:r w:rsidR="00866ED8">
        <w:rPr>
          <w:rFonts w:asciiTheme="minorHAnsi" w:hAnsiTheme="minorHAnsi"/>
        </w:rPr>
        <w:t>ve</w:t>
      </w:r>
      <w:r w:rsidR="008B2015" w:rsidRPr="0079644D">
        <w:rPr>
          <w:rFonts w:asciiTheme="minorHAnsi" w:hAnsiTheme="minorHAnsi"/>
        </w:rPr>
        <w:t xml:space="preserve"> been identified</w:t>
      </w:r>
      <w:r w:rsidR="00CA1400" w:rsidRPr="0079644D">
        <w:rPr>
          <w:rFonts w:asciiTheme="minorHAnsi" w:hAnsiTheme="minorHAnsi"/>
        </w:rPr>
        <w:t xml:space="preserve"> </w:t>
      </w:r>
      <w:r w:rsidR="002123AD" w:rsidRPr="0079644D">
        <w:rPr>
          <w:rFonts w:asciiTheme="minorHAnsi" w:hAnsiTheme="minorHAnsi"/>
        </w:rPr>
        <w:t xml:space="preserve"> </w:t>
      </w:r>
      <w:r w:rsidR="00712D5E" w:rsidRPr="0079644D">
        <w:rPr>
          <w:rFonts w:asciiTheme="minorHAnsi" w:hAnsiTheme="minorHAnsi"/>
        </w:rPr>
        <w:fldChar w:fldCharType="begin">
          <w:fldData xml:space="preserve">PEVuZE5vdGU+PENpdGU+PEF1dGhvcj5TcmlkaGFyYTwvQXV0aG9yPjxZZWFyPjIwMDI8L1llYXI+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PEVuZE5vdGU+PENpdGU+PEF1dGhvcj5TcmlkaGFyYTwvQXV0aG9yPjxZZWFyPjIwMDI8L1llYXI+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712D5E" w:rsidRPr="0079644D">
        <w:rPr>
          <w:rFonts w:asciiTheme="minorHAnsi" w:hAnsiTheme="minorHAnsi"/>
        </w:rPr>
      </w:r>
      <w:r w:rsidR="00712D5E" w:rsidRPr="0079644D">
        <w:rPr>
          <w:rFonts w:asciiTheme="minorHAnsi" w:hAnsiTheme="minorHAnsi"/>
        </w:rPr>
        <w:fldChar w:fldCharType="separate"/>
      </w:r>
      <w:r w:rsidR="00866ED8">
        <w:rPr>
          <w:rFonts w:asciiTheme="minorHAnsi" w:hAnsiTheme="minorHAnsi"/>
          <w:noProof/>
        </w:rPr>
        <w:t>(</w:t>
      </w:r>
      <w:hyperlink w:anchor="_ENREF_196" w:tooltip="Sridhara, 2002 #155" w:history="1">
        <w:r w:rsidR="00A529B2">
          <w:rPr>
            <w:rFonts w:asciiTheme="minorHAnsi" w:hAnsiTheme="minorHAnsi"/>
            <w:noProof/>
          </w:rPr>
          <w:t>Sridhara et al., 2002</w:t>
        </w:r>
      </w:hyperlink>
      <w:r w:rsidR="00866ED8">
        <w:rPr>
          <w:rFonts w:asciiTheme="minorHAnsi" w:hAnsiTheme="minorHAnsi"/>
          <w:noProof/>
        </w:rPr>
        <w:t xml:space="preserve">; </w:t>
      </w:r>
      <w:hyperlink w:anchor="_ENREF_49" w:tooltip="Davies, 2014 #153" w:history="1">
        <w:r w:rsidR="00A529B2">
          <w:rPr>
            <w:rFonts w:asciiTheme="minorHAnsi" w:hAnsiTheme="minorHAnsi"/>
            <w:noProof/>
          </w:rPr>
          <w:t>Davies, 2014</w:t>
        </w:r>
      </w:hyperlink>
      <w:r w:rsidR="00866ED8">
        <w:rPr>
          <w:rFonts w:asciiTheme="minorHAnsi" w:hAnsiTheme="minorHAnsi"/>
          <w:noProof/>
        </w:rPr>
        <w:t xml:space="preserve">; </w:t>
      </w:r>
      <w:hyperlink w:anchor="_ENREF_186" w:tooltip="Sekhar, 2015 #156" w:history="1">
        <w:r w:rsidR="00A529B2">
          <w:rPr>
            <w:rFonts w:asciiTheme="minorHAnsi" w:hAnsiTheme="minorHAnsi"/>
            <w:noProof/>
          </w:rPr>
          <w:t>Sekhar et al., 2015</w:t>
        </w:r>
      </w:hyperlink>
      <w:r w:rsidR="00866ED8">
        <w:rPr>
          <w:rFonts w:asciiTheme="minorHAnsi" w:hAnsiTheme="minorHAnsi"/>
          <w:noProof/>
        </w:rPr>
        <w:t>)</w:t>
      </w:r>
      <w:r w:rsidR="00712D5E" w:rsidRPr="0079644D">
        <w:rPr>
          <w:rFonts w:asciiTheme="minorHAnsi" w:hAnsiTheme="minorHAnsi"/>
        </w:rPr>
        <w:fldChar w:fldCharType="end"/>
      </w:r>
      <w:r w:rsidR="002123AD" w:rsidRPr="0079644D">
        <w:rPr>
          <w:rFonts w:asciiTheme="minorHAnsi" w:hAnsiTheme="minorHAnsi"/>
        </w:rPr>
        <w:t>.</w:t>
      </w:r>
      <w:r w:rsidR="00C91680" w:rsidRPr="0079644D">
        <w:rPr>
          <w:rFonts w:asciiTheme="minorHAnsi" w:hAnsiTheme="minorHAnsi"/>
        </w:rPr>
        <w:t xml:space="preserve"> </w:t>
      </w:r>
    </w:p>
    <w:p w14:paraId="00FC4BE8" w14:textId="3F97367E" w:rsidR="00CD3283" w:rsidRPr="0079644D" w:rsidRDefault="00FA4CFE" w:rsidP="001E18D4">
      <w:pPr>
        <w:rPr>
          <w:rFonts w:asciiTheme="minorHAnsi" w:hAnsiTheme="minorHAnsi"/>
        </w:rPr>
      </w:pPr>
      <w:r w:rsidRPr="0079644D">
        <w:rPr>
          <w:rFonts w:asciiTheme="minorHAnsi" w:hAnsiTheme="minorHAnsi"/>
        </w:rPr>
        <w:t>Pollen of t</w:t>
      </w:r>
      <w:r w:rsidR="00CD3283" w:rsidRPr="0079644D">
        <w:rPr>
          <w:rFonts w:asciiTheme="minorHAnsi" w:hAnsiTheme="minorHAnsi"/>
        </w:rPr>
        <w:t xml:space="preserve">ropical grasses </w:t>
      </w:r>
      <w:r w:rsidRPr="0079644D">
        <w:rPr>
          <w:rFonts w:asciiTheme="minorHAnsi" w:hAnsiTheme="minorHAnsi"/>
        </w:rPr>
        <w:t>are</w:t>
      </w:r>
      <w:r w:rsidR="00CD3283" w:rsidRPr="0079644D">
        <w:rPr>
          <w:rFonts w:asciiTheme="minorHAnsi" w:hAnsiTheme="minorHAnsi"/>
        </w:rPr>
        <w:t xml:space="preserve"> important </w:t>
      </w:r>
      <w:r w:rsidRPr="0079644D">
        <w:rPr>
          <w:rFonts w:asciiTheme="minorHAnsi" w:hAnsiTheme="minorHAnsi"/>
        </w:rPr>
        <w:t xml:space="preserve">air-borne </w:t>
      </w:r>
      <w:r w:rsidR="00CD3283" w:rsidRPr="0079644D">
        <w:rPr>
          <w:rFonts w:asciiTheme="minorHAnsi" w:hAnsiTheme="minorHAnsi"/>
        </w:rPr>
        <w:t xml:space="preserve">allergens </w:t>
      </w:r>
      <w:r w:rsidRPr="0079644D">
        <w:rPr>
          <w:rFonts w:asciiTheme="minorHAnsi" w:hAnsiTheme="minorHAnsi"/>
        </w:rPr>
        <w:t>in subtropical Australia</w:t>
      </w:r>
      <w:r w:rsidR="00CD3283" w:rsidRPr="0079644D">
        <w:rPr>
          <w:rFonts w:asciiTheme="minorHAnsi" w:hAnsiTheme="minorHAnsi"/>
        </w:rPr>
        <w:t xml:space="preserve"> </w:t>
      </w:r>
      <w:r w:rsidR="00712D5E" w:rsidRPr="0079644D">
        <w:rPr>
          <w:rFonts w:asciiTheme="minorHAnsi" w:hAnsiTheme="minorHAnsi"/>
        </w:rPr>
        <w:fldChar w:fldCharType="begin"/>
      </w:r>
      <w:r w:rsidR="00ED307F">
        <w:rPr>
          <w:rFonts w:asciiTheme="minorHAnsi" w:hAnsiTheme="minorHAnsi"/>
        </w:rPr>
        <w:instrText xml:space="preserve"> ADDIN REFMGR.CITE &lt;Refman&gt;&lt;Cite&gt;&lt;Author&gt;Davies&lt;/Author&gt;&lt;Year&gt;2012&lt;/Year&gt;&lt;RecNum&gt;22061&lt;/RecNum&gt;&lt;IDText&gt;Subtropical grass pollen allergens are important for allergic respiratory diseases in subtropical regions&lt;/IDText&gt;&lt;MDL Ref_Type="Journal"&gt;&lt;Ref_Type&gt;Journal&lt;/Ref_Type&gt;&lt;Ref_ID&gt;22061&lt;/Ref_ID&gt;&lt;Title_Primary&gt;Subtropical grass pollen allergens are important for allergic respiratory diseases in subtropical regions&lt;/Title_Primary&gt;&lt;Authors_Primary&gt;Davies,J.M.&lt;/Authors_Primary&gt;&lt;Authors_Primary&gt;Li,H.&lt;/Authors_Primary&gt;&lt;Authors_Primary&gt;Green,M.&lt;/Authors_Primary&gt;&lt;Authors_Primary&gt;Towers,M.&lt;/Authors_Primary&gt;&lt;Authors_Primary&gt;Upham,J.W.&lt;/Authors_Primary&gt;&lt;Date_Primary&gt;2012&lt;/Date_Primary&gt;&lt;Keywords&gt;allergen&lt;/Keywords&gt;&lt;Keywords&gt;Allergens&lt;/Keywords&gt;&lt;Keywords&gt;Allergies&lt;/Keywords&gt;&lt;Keywords&gt;allergy&lt;/Keywords&gt;&lt;Keywords&gt;and&lt;/Keywords&gt;&lt;Keywords&gt;AUSTRALIA&lt;/Keywords&gt;&lt;Keywords&gt;DISEASE&lt;/Keywords&gt;&lt;Keywords&gt;EXTRACT&lt;/Keywords&gt;&lt;Keywords&gt;grass&lt;/Keywords&gt;&lt;Keywords&gt;grasses&lt;/Keywords&gt;&lt;Keywords&gt;Immunotherapy&lt;/Keywords&gt;&lt;Keywords&gt;Major&lt;/Keywords&gt;&lt;Keywords&gt;of&lt;/Keywords&gt;&lt;Keywords&gt;POLLEN&lt;/Keywords&gt;&lt;Keywords&gt;REGION&lt;/Keywords&gt;&lt;Keywords&gt;Temperate&lt;/Keywords&gt;&lt;Reprint&gt;Not in File&lt;/Reprint&gt;&lt;Start_Page&gt;4&lt;/Start_Page&gt;&lt;Periodical&gt;Clinical and Translational Allergy&lt;/Periodical&gt;&lt;Volume&gt;2&lt;/Volume&gt;&lt;Issue&gt;1&lt;/Issue&gt;&lt;ISSN_ISBN&gt;2045-7022&lt;/ISSN_ISBN&gt;&lt;Web_URL&gt;http://dx.doi.org/10.1186/2045-7022-2-4&lt;/Web_URL&gt;&lt;Web_URL_Link1&gt;file://S:\CO\OGTR\EVAL\Eval Sections\Library\REFS\Sorghum\Davies et al 2012 grass pollen allergies.pdf&lt;/Web_URL_Link1&gt;&lt;ZZ_JournalStdAbbrev&gt;&lt;f name="System"&gt;Clinical and Translational Allergy&lt;/f&gt;&lt;/ZZ_JournalStdAbbrev&gt;&lt;ZZ_WorkformID&gt;1&lt;/ZZ_WorkformID&gt;&lt;/MDL&gt;&lt;/Cite&gt;&lt;/Refman&gt;</w:instrText>
      </w:r>
      <w:r w:rsidR="00712D5E" w:rsidRPr="0079644D">
        <w:rPr>
          <w:rFonts w:asciiTheme="minorHAnsi" w:hAnsiTheme="minorHAnsi"/>
        </w:rPr>
        <w:fldChar w:fldCharType="separate"/>
      </w:r>
      <w:r w:rsidR="00712D5E" w:rsidRPr="0079644D">
        <w:rPr>
          <w:rFonts w:asciiTheme="minorHAnsi" w:hAnsiTheme="minorHAnsi"/>
          <w:noProof/>
        </w:rPr>
        <w:t>(Davies et al. 2012)</w:t>
      </w:r>
      <w:r w:rsidR="00712D5E" w:rsidRPr="0079644D">
        <w:rPr>
          <w:rFonts w:asciiTheme="minorHAnsi" w:hAnsiTheme="minorHAnsi"/>
        </w:rPr>
        <w:fldChar w:fldCharType="end"/>
      </w:r>
      <w:r w:rsidR="00CD3283" w:rsidRPr="0079644D">
        <w:rPr>
          <w:rFonts w:asciiTheme="minorHAnsi" w:hAnsiTheme="minorHAnsi"/>
        </w:rPr>
        <w:t xml:space="preserve">. </w:t>
      </w:r>
      <w:r w:rsidR="0011151B" w:rsidRPr="0079644D">
        <w:rPr>
          <w:rFonts w:asciiTheme="minorHAnsi" w:hAnsiTheme="minorHAnsi"/>
          <w:i/>
        </w:rPr>
        <w:t>S</w:t>
      </w:r>
      <w:r w:rsidR="0011151B">
        <w:rPr>
          <w:rFonts w:asciiTheme="minorHAnsi" w:hAnsiTheme="minorHAnsi"/>
          <w:i/>
        </w:rPr>
        <w:t>.</w:t>
      </w:r>
      <w:r w:rsidR="00143880">
        <w:rPr>
          <w:rFonts w:asciiTheme="minorHAnsi" w:hAnsiTheme="minorHAnsi"/>
          <w:i/>
        </w:rPr>
        <w:t> </w:t>
      </w:r>
      <w:r w:rsidR="001E18D4" w:rsidRPr="0079644D">
        <w:rPr>
          <w:rFonts w:asciiTheme="minorHAnsi" w:hAnsiTheme="minorHAnsi"/>
          <w:i/>
        </w:rPr>
        <w:t>halepense</w:t>
      </w:r>
      <w:r w:rsidR="001E18D4" w:rsidRPr="0079644D">
        <w:rPr>
          <w:rFonts w:asciiTheme="minorHAnsi" w:hAnsiTheme="minorHAnsi"/>
        </w:rPr>
        <w:t xml:space="preserve"> is an important source of grass pollen allergens for patients with hay fever and allergic asthma in subtropical regions </w:t>
      </w:r>
      <w:r w:rsidR="00B80E87" w:rsidRPr="0079644D">
        <w:rPr>
          <w:rFonts w:asciiTheme="minorHAnsi" w:hAnsiTheme="minorHAnsi"/>
        </w:rPr>
        <w:t xml:space="preserve">of the world </w:t>
      </w:r>
      <w:r w:rsidR="00712D5E" w:rsidRPr="0079644D">
        <w:rPr>
          <w:rFonts w:asciiTheme="minorHAnsi" w:hAnsiTheme="minorHAnsi"/>
        </w:rPr>
        <w:fldChar w:fldCharType="begin"/>
      </w:r>
      <w:r w:rsidR="005163BB">
        <w:rPr>
          <w:rFonts w:asciiTheme="minorHAnsi" w:hAnsiTheme="minorHAnsi"/>
        </w:rPr>
        <w:instrText xml:space="preserve"> ADDIN EN.CITE &lt;EndNote&gt;&lt;Cite&gt;&lt;Author&gt;Lomas&lt;/Author&gt;&lt;Year&gt;2012&lt;/Year&gt;&lt;RecNum&gt;157&lt;/RecNum&gt;&lt;DisplayText&gt;(Lomas et al., 2012)&lt;/DisplayText&gt;&lt;record&gt;&lt;rec-number&gt;157&lt;/rec-number&gt;&lt;foreign-keys&gt;&lt;key app="EN" db-id="s22vvf2alvzetge2t59vzeri5etpvawtpf2x" timestamp="1728446199"&gt;157&lt;/key&gt;&lt;/foreign-keys&gt;&lt;ref-type name="Conference Proceedings"&gt;10&lt;/ref-type&gt;&lt;contributors&gt;&lt;authors&gt;&lt;author&gt;Lomas, V.&lt;/author&gt;&lt;author&gt;Guru, P.&lt;/author&gt;&lt;author&gt;Campbell, B.&lt;/author&gt;&lt;author&gt;Loo, D.&lt;/author&gt;&lt;author&gt;Hill, M.&lt;/author&gt;&lt;author&gt;Godwin, I.&lt;/author&gt;&lt;author&gt;Davies, J.&lt;/author&gt;&lt;/authors&gt;&lt;/contributors&gt;&lt;titles&gt;&lt;title&gt;Novel pollen allergens of the subtropical Johnson grass that are important for allergic respiratory disease&lt;/title&gt;&lt;secondary-title&gt;Australasian Society of Clinical Immunology and Allergy (ASCIA) 23rd Annual Scientific Meeting&lt;/secondary-title&gt;&lt;/titles&gt;&lt;volume&gt;42&lt;/volume&gt;&lt;reprint-edition&gt;Not in File&lt;/reprint-edition&gt;&lt;keywords&gt;&lt;keyword&gt;POLLEN&lt;/keyword&gt;&lt;keyword&gt;Allergens&lt;/keyword&gt;&lt;keyword&gt;allergen&lt;/keyword&gt;&lt;keyword&gt;of&lt;/keyword&gt;&lt;keyword&gt;grass&lt;/keyword&gt;&lt;keyword&gt;grasses&lt;/keyword&gt;&lt;keyword&gt;DISEASE&lt;/keyword&gt;&lt;/keywords&gt;&lt;dates&gt;&lt;year&gt;2012&lt;/year&gt;&lt;/dates&gt;&lt;pub-location&gt;Wellington, New Zealand&lt;/pub-location&gt;&lt;publisher&gt;Royal Australasian College of Physicians Internal Medicine Journal&lt;/publisher&gt;&lt;label&gt;22066&lt;/label&gt;&lt;urls&gt;&lt;related-urls&gt;&lt;url&gt;https://espace.library.uq.edu.au/view/UQ:281992&lt;/url&gt;&lt;/related-urls&gt;&lt;/urls&gt;&lt;/record&gt;&lt;/Cite&gt;&lt;/EndNote&gt;</w:instrText>
      </w:r>
      <w:r w:rsidR="00712D5E" w:rsidRPr="0079644D">
        <w:rPr>
          <w:rFonts w:asciiTheme="minorHAnsi" w:hAnsiTheme="minorHAnsi"/>
        </w:rPr>
        <w:fldChar w:fldCharType="separate"/>
      </w:r>
      <w:r w:rsidR="00E030C2">
        <w:rPr>
          <w:rFonts w:asciiTheme="minorHAnsi" w:hAnsiTheme="minorHAnsi"/>
          <w:noProof/>
        </w:rPr>
        <w:t>(</w:t>
      </w:r>
      <w:hyperlink w:anchor="_ENREF_119" w:tooltip="Lomas, 2012 #157" w:history="1">
        <w:r w:rsidR="00A529B2">
          <w:rPr>
            <w:rFonts w:asciiTheme="minorHAnsi" w:hAnsiTheme="minorHAnsi"/>
            <w:noProof/>
          </w:rPr>
          <w:t>Lomas et al., 2012</w:t>
        </w:r>
      </w:hyperlink>
      <w:r w:rsidR="00E030C2">
        <w:rPr>
          <w:rFonts w:asciiTheme="minorHAnsi" w:hAnsiTheme="minorHAnsi"/>
          <w:noProof/>
        </w:rPr>
        <w:t>)</w:t>
      </w:r>
      <w:r w:rsidR="00712D5E" w:rsidRPr="0079644D">
        <w:rPr>
          <w:rFonts w:asciiTheme="minorHAnsi" w:hAnsiTheme="minorHAnsi"/>
        </w:rPr>
        <w:fldChar w:fldCharType="end"/>
      </w:r>
      <w:r w:rsidR="00DE7521" w:rsidRPr="0079644D">
        <w:rPr>
          <w:rFonts w:asciiTheme="minorHAnsi" w:hAnsiTheme="minorHAnsi"/>
        </w:rPr>
        <w:t xml:space="preserve">. </w:t>
      </w:r>
      <w:r w:rsidR="00D5377C" w:rsidRPr="0079644D">
        <w:rPr>
          <w:rFonts w:asciiTheme="minorHAnsi" w:hAnsiTheme="minorHAnsi"/>
        </w:rPr>
        <w:t>O</w:t>
      </w:r>
      <w:r w:rsidRPr="0079644D">
        <w:rPr>
          <w:rFonts w:asciiTheme="minorHAnsi" w:hAnsiTheme="minorHAnsi"/>
        </w:rPr>
        <w:t xml:space="preserve">f 48 grass pollen-allergic patients </w:t>
      </w:r>
      <w:r w:rsidR="00D5377C" w:rsidRPr="0079644D">
        <w:rPr>
          <w:rFonts w:asciiTheme="minorHAnsi" w:hAnsiTheme="minorHAnsi"/>
        </w:rPr>
        <w:t>from</w:t>
      </w:r>
      <w:r w:rsidRPr="0079644D">
        <w:rPr>
          <w:rFonts w:asciiTheme="minorHAnsi" w:hAnsiTheme="minorHAnsi"/>
        </w:rPr>
        <w:t xml:space="preserve"> Qld, 77% show</w:t>
      </w:r>
      <w:r w:rsidR="00D5377C" w:rsidRPr="0079644D">
        <w:rPr>
          <w:rFonts w:asciiTheme="minorHAnsi" w:hAnsiTheme="minorHAnsi"/>
        </w:rPr>
        <w:t>ed a positive</w:t>
      </w:r>
      <w:r w:rsidRPr="0079644D">
        <w:rPr>
          <w:rFonts w:asciiTheme="minorHAnsi" w:hAnsiTheme="minorHAnsi"/>
        </w:rPr>
        <w:t xml:space="preserve"> allergic reaction to </w:t>
      </w:r>
      <w:r w:rsidR="001E18D4" w:rsidRPr="0079644D">
        <w:rPr>
          <w:rFonts w:asciiTheme="minorHAnsi" w:hAnsiTheme="minorHAnsi"/>
        </w:rPr>
        <w:t>pollen of</w:t>
      </w:r>
      <w:r w:rsidR="001E18D4" w:rsidRPr="0079644D">
        <w:rPr>
          <w:rFonts w:asciiTheme="minorHAnsi" w:hAnsiTheme="minorHAnsi"/>
          <w:i/>
        </w:rPr>
        <w:t xml:space="preserve"> </w:t>
      </w:r>
      <w:r w:rsidR="00C414AE" w:rsidRPr="0079644D">
        <w:rPr>
          <w:rFonts w:asciiTheme="minorHAnsi" w:hAnsiTheme="minorHAnsi"/>
          <w:i/>
        </w:rPr>
        <w:t>S.</w:t>
      </w:r>
      <w:r w:rsidR="00D5377C" w:rsidRPr="0079644D">
        <w:rPr>
          <w:rFonts w:asciiTheme="minorHAnsi" w:hAnsiTheme="minorHAnsi"/>
          <w:i/>
        </w:rPr>
        <w:t xml:space="preserve"> halepense </w:t>
      </w:r>
      <w:r w:rsidR="00712D5E" w:rsidRPr="0079644D">
        <w:rPr>
          <w:rFonts w:asciiTheme="minorHAnsi" w:hAnsiTheme="minorHAnsi"/>
        </w:rPr>
        <w:fldChar w:fldCharType="begin"/>
      </w:r>
      <w:r w:rsidR="005163BB">
        <w:rPr>
          <w:rFonts w:asciiTheme="minorHAnsi" w:hAnsiTheme="minorHAnsi"/>
        </w:rPr>
        <w:instrText xml:space="preserve"> ADDIN EN.CITE &lt;EndNote&gt;&lt;Cite&gt;&lt;Author&gt;Lomas&lt;/Author&gt;&lt;Year&gt;2012&lt;/Year&gt;&lt;RecNum&gt;157&lt;/RecNum&gt;&lt;DisplayText&gt;(Lomas et al., 2012)&lt;/DisplayText&gt;&lt;record&gt;&lt;rec-number&gt;157&lt;/rec-number&gt;&lt;foreign-keys&gt;&lt;key app="EN" db-id="s22vvf2alvzetge2t59vzeri5etpvawtpf2x" timestamp="1728446199"&gt;157&lt;/key&gt;&lt;/foreign-keys&gt;&lt;ref-type name="Conference Proceedings"&gt;10&lt;/ref-type&gt;&lt;contributors&gt;&lt;authors&gt;&lt;author&gt;Lomas, V.&lt;/author&gt;&lt;author&gt;Guru, P.&lt;/author&gt;&lt;author&gt;Campbell, B.&lt;/author&gt;&lt;author&gt;Loo, D.&lt;/author&gt;&lt;author&gt;Hill, M.&lt;/author&gt;&lt;author&gt;Godwin, I.&lt;/author&gt;&lt;author&gt;Davies, J.&lt;/author&gt;&lt;/authors&gt;&lt;/contributors&gt;&lt;titles&gt;&lt;title&gt;Novel pollen allergens of the subtropical Johnson grass that are important for allergic respiratory disease&lt;/title&gt;&lt;secondary-title&gt;Australasian Society of Clinical Immunology and Allergy (ASCIA) 23rd Annual Scientific Meeting&lt;/secondary-title&gt;&lt;/titles&gt;&lt;volume&gt;42&lt;/volume&gt;&lt;reprint-edition&gt;Not in File&lt;/reprint-edition&gt;&lt;keywords&gt;&lt;keyword&gt;POLLEN&lt;/keyword&gt;&lt;keyword&gt;Allergens&lt;/keyword&gt;&lt;keyword&gt;allergen&lt;/keyword&gt;&lt;keyword&gt;of&lt;/keyword&gt;&lt;keyword&gt;grass&lt;/keyword&gt;&lt;keyword&gt;grasses&lt;/keyword&gt;&lt;keyword&gt;DISEASE&lt;/keyword&gt;&lt;/keywords&gt;&lt;dates&gt;&lt;year&gt;2012&lt;/year&gt;&lt;/dates&gt;&lt;pub-location&gt;Wellington, New Zealand&lt;/pub-location&gt;&lt;publisher&gt;Royal Australasian College of Physicians Internal Medicine Journal&lt;/publisher&gt;&lt;label&gt;22066&lt;/label&gt;&lt;urls&gt;&lt;related-urls&gt;&lt;url&gt;https://espace.library.uq.edu.au/view/UQ:281992&lt;/url&gt;&lt;/related-urls&gt;&lt;/urls&gt;&lt;/record&gt;&lt;/Cite&gt;&lt;/EndNote&gt;</w:instrText>
      </w:r>
      <w:r w:rsidR="00712D5E" w:rsidRPr="0079644D">
        <w:rPr>
          <w:rFonts w:asciiTheme="minorHAnsi" w:hAnsiTheme="minorHAnsi"/>
        </w:rPr>
        <w:fldChar w:fldCharType="separate"/>
      </w:r>
      <w:r w:rsidR="00E030C2">
        <w:rPr>
          <w:rFonts w:asciiTheme="minorHAnsi" w:hAnsiTheme="minorHAnsi"/>
          <w:noProof/>
        </w:rPr>
        <w:t>(</w:t>
      </w:r>
      <w:hyperlink w:anchor="_ENREF_119" w:tooltip="Lomas, 2012 #157" w:history="1">
        <w:r w:rsidR="00A529B2">
          <w:rPr>
            <w:rFonts w:asciiTheme="minorHAnsi" w:hAnsiTheme="minorHAnsi"/>
            <w:noProof/>
          </w:rPr>
          <w:t>Lomas et al., 2012</w:t>
        </w:r>
      </w:hyperlink>
      <w:r w:rsidR="00E030C2">
        <w:rPr>
          <w:rFonts w:asciiTheme="minorHAnsi" w:hAnsiTheme="minorHAnsi"/>
          <w:noProof/>
        </w:rPr>
        <w:t>)</w:t>
      </w:r>
      <w:r w:rsidR="00712D5E" w:rsidRPr="0079644D">
        <w:rPr>
          <w:rFonts w:asciiTheme="minorHAnsi" w:hAnsiTheme="minorHAnsi"/>
        </w:rPr>
        <w:fldChar w:fldCharType="end"/>
      </w:r>
      <w:r w:rsidR="00BB5D03">
        <w:rPr>
          <w:rFonts w:asciiTheme="minorHAnsi" w:hAnsiTheme="minorHAnsi"/>
        </w:rPr>
        <w:t>, where t</w:t>
      </w:r>
      <w:r w:rsidR="00D5377C" w:rsidRPr="0079644D">
        <w:rPr>
          <w:rFonts w:asciiTheme="minorHAnsi" w:hAnsiTheme="minorHAnsi"/>
        </w:rPr>
        <w:t>he proteins Sor h</w:t>
      </w:r>
      <w:r w:rsidR="001E18D4" w:rsidRPr="0079644D">
        <w:rPr>
          <w:rFonts w:asciiTheme="minorHAnsi" w:hAnsiTheme="minorHAnsi"/>
        </w:rPr>
        <w:t xml:space="preserve"> </w:t>
      </w:r>
      <w:r w:rsidR="00D5377C" w:rsidRPr="0079644D">
        <w:rPr>
          <w:rFonts w:asciiTheme="minorHAnsi" w:hAnsiTheme="minorHAnsi"/>
        </w:rPr>
        <w:t xml:space="preserve">1 and Sor h 13 </w:t>
      </w:r>
      <w:r w:rsidR="00BB5D03">
        <w:rPr>
          <w:rFonts w:asciiTheme="minorHAnsi" w:hAnsiTheme="minorHAnsi"/>
        </w:rPr>
        <w:t xml:space="preserve">in the pollen </w:t>
      </w:r>
      <w:r w:rsidR="00D5377C" w:rsidRPr="0079644D">
        <w:rPr>
          <w:rFonts w:asciiTheme="minorHAnsi" w:hAnsiTheme="minorHAnsi"/>
        </w:rPr>
        <w:t xml:space="preserve">have been identified as the main cause of the allergic reaction </w:t>
      </w:r>
      <w:r w:rsidR="00712D5E" w:rsidRPr="0079644D">
        <w:rPr>
          <w:rFonts w:asciiTheme="minorHAnsi" w:hAnsiTheme="minorHAnsi"/>
        </w:rPr>
        <w:fldChar w:fldCharType="begin"/>
      </w:r>
      <w:r w:rsidR="005163BB">
        <w:rPr>
          <w:rFonts w:asciiTheme="minorHAnsi" w:hAnsiTheme="minorHAnsi"/>
        </w:rPr>
        <w:instrText xml:space="preserve"> ADDIN EN.CITE &lt;EndNote&gt;&lt;Cite&gt;&lt;Author&gt;Lomas&lt;/Author&gt;&lt;Year&gt;2012&lt;/Year&gt;&lt;RecNum&gt;157&lt;/RecNum&gt;&lt;DisplayText&gt;(Lomas et al., 2012)&lt;/DisplayText&gt;&lt;record&gt;&lt;rec-number&gt;157&lt;/rec-number&gt;&lt;foreign-keys&gt;&lt;key app="EN" db-id="s22vvf2alvzetge2t59vzeri5etpvawtpf2x" timestamp="1728446199"&gt;157&lt;/key&gt;&lt;/foreign-keys&gt;&lt;ref-type name="Conference Proceedings"&gt;10&lt;/ref-type&gt;&lt;contributors&gt;&lt;authors&gt;&lt;author&gt;Lomas, V.&lt;/author&gt;&lt;author&gt;Guru, P.&lt;/author&gt;&lt;author&gt;Campbell, B.&lt;/author&gt;&lt;author&gt;Loo, D.&lt;/author&gt;&lt;author&gt;Hill, M.&lt;/author&gt;&lt;author&gt;Godwin, I.&lt;/author&gt;&lt;author&gt;Davies, J.&lt;/author&gt;&lt;/authors&gt;&lt;/contributors&gt;&lt;titles&gt;&lt;title&gt;Novel pollen allergens of the subtropical Johnson grass that are important for allergic respiratory disease&lt;/title&gt;&lt;secondary-title&gt;Australasian Society of Clinical Immunology and Allergy (ASCIA) 23rd Annual Scientific Meeting&lt;/secondary-title&gt;&lt;/titles&gt;&lt;volume&gt;42&lt;/volume&gt;&lt;reprint-edition&gt;Not in File&lt;/reprint-edition&gt;&lt;keywords&gt;&lt;keyword&gt;POLLEN&lt;/keyword&gt;&lt;keyword&gt;Allergens&lt;/keyword&gt;&lt;keyword&gt;allergen&lt;/keyword&gt;&lt;keyword&gt;of&lt;/keyword&gt;&lt;keyword&gt;grass&lt;/keyword&gt;&lt;keyword&gt;grasses&lt;/keyword&gt;&lt;keyword&gt;DISEASE&lt;/keyword&gt;&lt;/keywords&gt;&lt;dates&gt;&lt;year&gt;2012&lt;/year&gt;&lt;/dates&gt;&lt;pub-location&gt;Wellington, New Zealand&lt;/pub-location&gt;&lt;publisher&gt;Royal Australasian College of Physicians Internal Medicine Journal&lt;/publisher&gt;&lt;label&gt;22066&lt;/label&gt;&lt;urls&gt;&lt;related-urls&gt;&lt;url&gt;https://espace.library.uq.edu.au/view/UQ:281992&lt;/url&gt;&lt;/related-urls&gt;&lt;/urls&gt;&lt;/record&gt;&lt;/Cite&gt;&lt;/EndNote&gt;</w:instrText>
      </w:r>
      <w:r w:rsidR="00712D5E" w:rsidRPr="0079644D">
        <w:rPr>
          <w:rFonts w:asciiTheme="minorHAnsi" w:hAnsiTheme="minorHAnsi"/>
        </w:rPr>
        <w:fldChar w:fldCharType="separate"/>
      </w:r>
      <w:r w:rsidR="00E030C2">
        <w:rPr>
          <w:rFonts w:asciiTheme="minorHAnsi" w:hAnsiTheme="minorHAnsi"/>
          <w:noProof/>
        </w:rPr>
        <w:t>(</w:t>
      </w:r>
      <w:hyperlink w:anchor="_ENREF_119" w:tooltip="Lomas, 2012 #157" w:history="1">
        <w:r w:rsidR="00A529B2">
          <w:rPr>
            <w:rFonts w:asciiTheme="minorHAnsi" w:hAnsiTheme="minorHAnsi"/>
            <w:noProof/>
          </w:rPr>
          <w:t>Lomas et al., 2012</w:t>
        </w:r>
      </w:hyperlink>
      <w:r w:rsidR="00E030C2">
        <w:rPr>
          <w:rFonts w:asciiTheme="minorHAnsi" w:hAnsiTheme="minorHAnsi"/>
          <w:noProof/>
        </w:rPr>
        <w:t>)</w:t>
      </w:r>
      <w:r w:rsidR="00712D5E" w:rsidRPr="0079644D">
        <w:rPr>
          <w:rFonts w:asciiTheme="minorHAnsi" w:hAnsiTheme="minorHAnsi"/>
        </w:rPr>
        <w:fldChar w:fldCharType="end"/>
      </w:r>
      <w:r w:rsidR="00D5377C" w:rsidRPr="0079644D">
        <w:rPr>
          <w:rFonts w:asciiTheme="minorHAnsi" w:hAnsiTheme="minorHAnsi"/>
        </w:rPr>
        <w:t xml:space="preserve">. </w:t>
      </w:r>
      <w:r w:rsidR="00FD3047" w:rsidRPr="0079644D">
        <w:rPr>
          <w:rFonts w:asciiTheme="minorHAnsi" w:hAnsiTheme="minorHAnsi"/>
        </w:rPr>
        <w:t xml:space="preserve">It is not </w:t>
      </w:r>
      <w:r w:rsidR="00D5377C" w:rsidRPr="0079644D">
        <w:rPr>
          <w:rFonts w:asciiTheme="minorHAnsi" w:hAnsiTheme="minorHAnsi"/>
        </w:rPr>
        <w:t>known</w:t>
      </w:r>
      <w:r w:rsidR="00FD3047" w:rsidRPr="0079644D">
        <w:rPr>
          <w:rFonts w:asciiTheme="minorHAnsi" w:hAnsiTheme="minorHAnsi"/>
        </w:rPr>
        <w:t xml:space="preserve"> wh</w:t>
      </w:r>
      <w:r w:rsidR="002B6E43">
        <w:rPr>
          <w:rFonts w:asciiTheme="minorHAnsi" w:hAnsiTheme="minorHAnsi"/>
        </w:rPr>
        <w:t>at</w:t>
      </w:r>
      <w:r w:rsidR="00FD3047" w:rsidRPr="0079644D">
        <w:rPr>
          <w:rFonts w:asciiTheme="minorHAnsi" w:hAnsiTheme="minorHAnsi"/>
        </w:rPr>
        <w:t xml:space="preserve"> percentage of </w:t>
      </w:r>
      <w:r w:rsidR="00BB5D03">
        <w:rPr>
          <w:rFonts w:asciiTheme="minorHAnsi" w:hAnsiTheme="minorHAnsi"/>
        </w:rPr>
        <w:t xml:space="preserve">Australian </w:t>
      </w:r>
      <w:r w:rsidR="00FD3047" w:rsidRPr="0079644D">
        <w:rPr>
          <w:rFonts w:asciiTheme="minorHAnsi" w:hAnsiTheme="minorHAnsi"/>
        </w:rPr>
        <w:t xml:space="preserve">grass pollen-allergic patients </w:t>
      </w:r>
      <w:r w:rsidR="00AB1185">
        <w:rPr>
          <w:rFonts w:asciiTheme="minorHAnsi" w:hAnsiTheme="minorHAnsi"/>
        </w:rPr>
        <w:t>are</w:t>
      </w:r>
      <w:r w:rsidR="00AB1185" w:rsidRPr="0079644D">
        <w:rPr>
          <w:rFonts w:asciiTheme="minorHAnsi" w:hAnsiTheme="minorHAnsi"/>
        </w:rPr>
        <w:t xml:space="preserve"> </w:t>
      </w:r>
      <w:r w:rsidR="00FD3047" w:rsidRPr="0079644D">
        <w:rPr>
          <w:rFonts w:asciiTheme="minorHAnsi" w:hAnsiTheme="minorHAnsi"/>
        </w:rPr>
        <w:t xml:space="preserve">allergic to sorghum and whether </w:t>
      </w:r>
      <w:r w:rsidR="00BB5D03">
        <w:rPr>
          <w:rFonts w:asciiTheme="minorHAnsi" w:hAnsiTheme="minorHAnsi"/>
        </w:rPr>
        <w:t>any</w:t>
      </w:r>
      <w:r w:rsidR="00FD3047" w:rsidRPr="0079644D">
        <w:rPr>
          <w:rFonts w:asciiTheme="minorHAnsi" w:hAnsiTheme="minorHAnsi"/>
        </w:rPr>
        <w:t xml:space="preserve"> cross-sensitivity to pollen of sorghum and </w:t>
      </w:r>
      <w:r w:rsidR="00AE601E" w:rsidRPr="0079644D">
        <w:rPr>
          <w:rFonts w:asciiTheme="minorHAnsi" w:hAnsiTheme="minorHAnsi"/>
          <w:i/>
        </w:rPr>
        <w:t>S. </w:t>
      </w:r>
      <w:r w:rsidR="00FD3047" w:rsidRPr="0079644D">
        <w:rPr>
          <w:rFonts w:asciiTheme="minorHAnsi" w:hAnsiTheme="minorHAnsi"/>
          <w:i/>
        </w:rPr>
        <w:t>halepense</w:t>
      </w:r>
      <w:r w:rsidR="00BB5D03">
        <w:rPr>
          <w:rFonts w:asciiTheme="minorHAnsi" w:hAnsiTheme="minorHAnsi"/>
          <w:iCs/>
        </w:rPr>
        <w:t xml:space="preserve"> exists</w:t>
      </w:r>
      <w:r w:rsidR="00FD3047" w:rsidRPr="0079644D">
        <w:rPr>
          <w:rFonts w:asciiTheme="minorHAnsi" w:hAnsiTheme="minorHAnsi"/>
        </w:rPr>
        <w:t>.</w:t>
      </w:r>
    </w:p>
    <w:p w14:paraId="69F8A72B" w14:textId="1F5F8D65" w:rsidR="00A1119A" w:rsidRPr="0079644D" w:rsidRDefault="00A1119A" w:rsidP="00130C14">
      <w:pPr>
        <w:pStyle w:val="Heading2"/>
        <w:rPr>
          <w:rStyle w:val="SubtleEmphasis"/>
          <w:rFonts w:asciiTheme="minorHAnsi" w:hAnsiTheme="minorHAnsi"/>
          <w:i w:val="0"/>
          <w:iCs/>
          <w:color w:val="auto"/>
          <w:szCs w:val="24"/>
        </w:rPr>
      </w:pPr>
      <w:bookmarkStart w:id="285" w:name="_Toc190239021"/>
      <w:bookmarkStart w:id="286" w:name="_Toc190243642"/>
      <w:bookmarkStart w:id="287" w:name="_Toc190244082"/>
      <w:bookmarkStart w:id="288" w:name="_Toc190244247"/>
      <w:bookmarkStart w:id="289" w:name="_Toc182994441"/>
      <w:r w:rsidRPr="0079644D">
        <w:rPr>
          <w:rStyle w:val="SubtleEmphasis"/>
          <w:rFonts w:asciiTheme="minorHAnsi" w:hAnsiTheme="minorHAnsi"/>
          <w:i w:val="0"/>
          <w:iCs/>
          <w:color w:val="auto"/>
          <w:szCs w:val="24"/>
        </w:rPr>
        <w:t>Other undesirable phytochemicals</w:t>
      </w:r>
      <w:bookmarkEnd w:id="285"/>
      <w:bookmarkEnd w:id="286"/>
      <w:bookmarkEnd w:id="287"/>
      <w:bookmarkEnd w:id="288"/>
      <w:r w:rsidRPr="0079644D">
        <w:rPr>
          <w:rStyle w:val="SubtleEmphasis"/>
          <w:rFonts w:asciiTheme="minorHAnsi" w:hAnsiTheme="minorHAnsi"/>
          <w:i w:val="0"/>
          <w:iCs/>
          <w:color w:val="auto"/>
          <w:szCs w:val="24"/>
        </w:rPr>
        <w:t xml:space="preserve"> and anti-nutritional factors</w:t>
      </w:r>
      <w:bookmarkEnd w:id="289"/>
    </w:p>
    <w:p w14:paraId="03321D0E" w14:textId="16198398" w:rsidR="00E22BAA" w:rsidRPr="0079644D" w:rsidRDefault="00E22BAA" w:rsidP="00E22BAA">
      <w:pPr>
        <w:pStyle w:val="Heading3"/>
        <w:rPr>
          <w:rStyle w:val="IntenseEmphasis"/>
          <w:rFonts w:asciiTheme="minorHAnsi" w:hAnsiTheme="minorHAnsi"/>
          <w:b/>
          <w:bCs/>
          <w:i/>
          <w:iCs w:val="0"/>
          <w:color w:val="auto"/>
        </w:rPr>
      </w:pPr>
      <w:bookmarkStart w:id="290" w:name="_Ref105769509"/>
      <w:bookmarkStart w:id="291" w:name="_Toc182994442"/>
      <w:r w:rsidRPr="0079644D">
        <w:rPr>
          <w:rStyle w:val="IntenseEmphasis"/>
          <w:rFonts w:asciiTheme="minorHAnsi" w:hAnsiTheme="minorHAnsi"/>
          <w:b/>
          <w:bCs/>
          <w:i/>
          <w:iCs w:val="0"/>
          <w:color w:val="auto"/>
        </w:rPr>
        <w:t>Tannins</w:t>
      </w:r>
      <w:bookmarkEnd w:id="290"/>
      <w:bookmarkEnd w:id="291"/>
    </w:p>
    <w:p w14:paraId="34914767" w14:textId="72F950F6" w:rsidR="00E22BAA" w:rsidRPr="0079644D" w:rsidRDefault="00E22BAA" w:rsidP="00E22BAA">
      <w:pPr>
        <w:rPr>
          <w:rFonts w:asciiTheme="minorHAnsi" w:hAnsiTheme="minorHAnsi"/>
        </w:rPr>
      </w:pPr>
      <w:r w:rsidRPr="0079644D">
        <w:rPr>
          <w:rFonts w:asciiTheme="minorHAnsi" w:hAnsiTheme="minorHAnsi"/>
        </w:rPr>
        <w:t>Tannins, also known as condensed ta</w:t>
      </w:r>
      <w:r w:rsidR="00B80E87" w:rsidRPr="0079644D">
        <w:rPr>
          <w:rFonts w:asciiTheme="minorHAnsi" w:hAnsiTheme="minorHAnsi"/>
        </w:rPr>
        <w:t>nnins or proanthocyanidins</w:t>
      </w:r>
      <w:r w:rsidRPr="0079644D">
        <w:rPr>
          <w:rFonts w:asciiTheme="minorHAnsi" w:hAnsiTheme="minorHAnsi"/>
        </w:rPr>
        <w:t>, are phenolic compounds. Tannins are wide</w:t>
      </w:r>
      <w:r w:rsidR="002B6E43">
        <w:rPr>
          <w:rFonts w:asciiTheme="minorHAnsi" w:hAnsiTheme="minorHAnsi"/>
        </w:rPr>
        <w:t>ly found</w:t>
      </w:r>
      <w:r w:rsidRPr="0079644D">
        <w:rPr>
          <w:rFonts w:asciiTheme="minorHAnsi" w:hAnsiTheme="minorHAnsi"/>
        </w:rPr>
        <w:t xml:space="preserve"> throughout the plant kingdom with diverse biological and biochemical functions, such as protection against predation from herbivorous animals and pathogenic attack from bacteria and fungi. They contribute the bitter flavour and astringency in fruits, vegetables, and certain beverages. Tannins are found in grains, such as sorghum with a pigmented testa layer, some finger millets and barley, but not in major cereal crops, such as rice, wheat, and maize </w:t>
      </w:r>
      <w:r w:rsidRPr="0079644D">
        <w:rPr>
          <w:rFonts w:asciiTheme="minorHAnsi" w:hAnsiTheme="minorHAnsi"/>
        </w:rPr>
        <w:fldChar w:fldCharType="begin"/>
      </w:r>
      <w:r w:rsidR="005163BB">
        <w:rPr>
          <w:rFonts w:asciiTheme="minorHAnsi" w:hAnsiTheme="minorHAnsi"/>
        </w:rPr>
        <w:instrText xml:space="preserve"> ADDIN EN.CITE &lt;EndNote&gt;&lt;Cite&gt;&lt;Author&gt;Dykes&lt;/Author&gt;&lt;Year&gt;2007&lt;/Year&gt;&lt;RecNum&gt;158&lt;/RecNum&gt;&lt;DisplayText&gt;(Dykes and Rooney, 2007)&lt;/DisplayText&gt;&lt;record&gt;&lt;rec-number&gt;158&lt;/rec-number&gt;&lt;foreign-keys&gt;&lt;key app="EN" db-id="s22vvf2alvzetge2t59vzeri5etpvawtpf2x" timestamp="1728446199"&gt;158&lt;/key&gt;&lt;/foreign-keys&gt;&lt;ref-type name="Journal Article"&gt;17&lt;/ref-type&gt;&lt;contributors&gt;&lt;authors&gt;&lt;author&gt;Dykes, Linda&lt;/author&gt;&lt;author&gt;Rooney, Lloyd W.&lt;/author&gt;&lt;/authors&gt;&lt;/contributors&gt;&lt;titles&gt;&lt;title&gt;Phenolic compounds in cereal grains and their health benefits&lt;/title&gt;&lt;secondary-title&gt;Cereal Foods World&lt;/secondary-title&gt;&lt;/titles&gt;&lt;periodical&gt;&lt;full-title&gt;Cereal Foods World&lt;/full-title&gt;&lt;/periodical&gt;&lt;pages&gt;105-111&lt;/pages&gt;&lt;volume&gt;52&lt;/volume&gt;&lt;keywords&gt;&lt;keyword&gt;PHENOLIC-COMPOUNDS&lt;/keyword&gt;&lt;keyword&gt;grain&lt;/keyword&gt;&lt;keyword&gt;and&lt;/keyword&gt;&lt;keyword&gt;health&lt;/keyword&gt;&lt;keyword&gt;Health benefits&lt;/keyword&gt;&lt;keyword&gt;benefits&lt;/keyword&gt;&lt;/keywords&gt;&lt;dates&gt;&lt;year&gt;2007&lt;/year&gt;&lt;pub-dates&gt;&lt;date&gt;2007&lt;/date&gt;&lt;/pub-dates&gt;&lt;/dates&gt;&lt;label&gt;22014&lt;/label&gt;&lt;urls&gt;&lt;related-urls&gt;&lt;url&gt;https://www.cerealsgrains.org/publications/plexus/cfw/pastissues/2007/abstracts/CFW-52-3-0105.html&lt;/url&gt;&lt;url&gt;https://nulifemarket.com/wp-content/uploads/2016/02/CFWPhenolicCompoundsCerealGrainsTheirHealthBenefits.pdf&lt;/url&gt;&lt;/related-urls&gt;&lt;/urls&gt;&lt;electronic-resource-num&gt;10.1094/CFW-52-3-0105&lt;/electronic-resource-num&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65" w:tooltip="Dykes, 2007 #158" w:history="1">
        <w:r w:rsidR="00A529B2">
          <w:rPr>
            <w:rFonts w:asciiTheme="minorHAnsi" w:hAnsiTheme="minorHAnsi"/>
            <w:noProof/>
          </w:rPr>
          <w:t>Dykes and Rooney, 2007</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Sorghum tannins have anti-nutritional effects that are discussed here but also beneficial </w:t>
      </w:r>
      <w:r w:rsidR="00DD6187">
        <w:rPr>
          <w:rFonts w:asciiTheme="minorHAnsi" w:hAnsiTheme="minorHAnsi"/>
        </w:rPr>
        <w:t>effects</w:t>
      </w:r>
      <w:r w:rsidR="00DD6187" w:rsidRPr="0079644D">
        <w:rPr>
          <w:rFonts w:asciiTheme="minorHAnsi" w:hAnsiTheme="minorHAnsi"/>
        </w:rPr>
        <w:t xml:space="preserve"> </w:t>
      </w:r>
      <w:r w:rsidRPr="0079644D">
        <w:rPr>
          <w:rFonts w:asciiTheme="minorHAnsi" w:hAnsiTheme="minorHAnsi"/>
        </w:rPr>
        <w:t xml:space="preserve">that are described in Section </w:t>
      </w:r>
      <w:r w:rsidR="004E5C6F">
        <w:rPr>
          <w:rFonts w:asciiTheme="minorHAnsi" w:hAnsiTheme="minorHAnsi"/>
        </w:rPr>
        <w:fldChar w:fldCharType="begin"/>
      </w:r>
      <w:r w:rsidR="004E5C6F">
        <w:rPr>
          <w:rFonts w:asciiTheme="minorHAnsi" w:hAnsiTheme="minorHAnsi"/>
        </w:rPr>
        <w:instrText xml:space="preserve"> REF _Ref105773327 \r \h </w:instrText>
      </w:r>
      <w:r w:rsidR="004E5C6F">
        <w:rPr>
          <w:rFonts w:asciiTheme="minorHAnsi" w:hAnsiTheme="minorHAnsi"/>
        </w:rPr>
      </w:r>
      <w:r w:rsidR="004E5C6F">
        <w:rPr>
          <w:rFonts w:asciiTheme="minorHAnsi" w:hAnsiTheme="minorHAnsi"/>
        </w:rPr>
        <w:fldChar w:fldCharType="separate"/>
      </w:r>
      <w:r w:rsidR="004E5C6F">
        <w:rPr>
          <w:rFonts w:asciiTheme="minorHAnsi" w:hAnsiTheme="minorHAnsi"/>
        </w:rPr>
        <w:t>5.4</w:t>
      </w:r>
      <w:r w:rsidR="004E5C6F">
        <w:rPr>
          <w:rFonts w:asciiTheme="minorHAnsi" w:hAnsiTheme="minorHAnsi"/>
        </w:rPr>
        <w:fldChar w:fldCharType="end"/>
      </w:r>
      <w:r w:rsidRPr="0079644D">
        <w:rPr>
          <w:rFonts w:asciiTheme="minorHAnsi" w:hAnsiTheme="minorHAnsi"/>
        </w:rPr>
        <w:t xml:space="preserve">. </w:t>
      </w:r>
    </w:p>
    <w:p w14:paraId="446CFF6E" w14:textId="0170E418" w:rsidR="00983F4C" w:rsidRPr="0079644D" w:rsidRDefault="00E22BAA" w:rsidP="00E22BAA">
      <w:pPr>
        <w:rPr>
          <w:rFonts w:asciiTheme="minorHAnsi" w:hAnsiTheme="minorHAnsi"/>
        </w:rPr>
      </w:pPr>
      <w:r w:rsidRPr="0079644D">
        <w:rPr>
          <w:rFonts w:asciiTheme="minorHAnsi" w:hAnsiTheme="minorHAnsi"/>
        </w:rPr>
        <w:t xml:space="preserve">Although almost all wild sorghums contain condensed tannins in their grains, both tannin and non-tannin types are present in cultivated sorghums. Tannin sorghums are often grown in hot, humid regions of Africa for their better resistance to grain mould and bird damage </w:t>
      </w:r>
      <w:r w:rsidRPr="0079644D">
        <w:rPr>
          <w:rFonts w:asciiTheme="minorHAnsi" w:hAnsiTheme="minorHAnsi"/>
        </w:rPr>
        <w:fldChar w:fldCharType="begin">
          <w:fldData xml:space="preserve">PEVuZE5vdGU+PENpdGU+PEF1dGhvcj5Bd2lrYTwvQXV0aG9yPjxZZWFyPjIwMDQ8L1llYXI+PFJl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PEVuZE5vdGU+PENpdGU+PEF1dGhvcj5Bd2lrYTwvQXV0aG9yPjxZZWFyPjIwMDQ8L1llYXI+PFJl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173" w:tooltip="Rooney, 1982 #160" w:history="1">
        <w:r w:rsidR="00A529B2">
          <w:rPr>
            <w:rFonts w:asciiTheme="minorHAnsi" w:hAnsiTheme="minorHAnsi"/>
            <w:noProof/>
          </w:rPr>
          <w:t>Rooney and Miller, 1982</w:t>
        </w:r>
      </w:hyperlink>
      <w:r w:rsidR="00E030C2">
        <w:rPr>
          <w:rFonts w:asciiTheme="minorHAnsi" w:hAnsiTheme="minorHAnsi"/>
          <w:noProof/>
        </w:rPr>
        <w:t xml:space="preserve">; </w:t>
      </w:r>
      <w:hyperlink w:anchor="_ENREF_18" w:tooltip="Awika, 2004 #159" w:history="1">
        <w:r w:rsidR="00A529B2">
          <w:rPr>
            <w:rFonts w:asciiTheme="minorHAnsi" w:hAnsiTheme="minorHAnsi"/>
            <w:noProof/>
          </w:rPr>
          <w:t>Awika and Rooney, 2004</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Because tannins in sorghum grains have been shown to decrease protein digestibility and feed efficiency in humans and animals, grain sorghum production as a feedstock in the US</w:t>
      </w:r>
      <w:r w:rsidR="002B6E43">
        <w:rPr>
          <w:rFonts w:asciiTheme="minorHAnsi" w:hAnsiTheme="minorHAnsi"/>
        </w:rPr>
        <w:t>A</w:t>
      </w:r>
      <w:r w:rsidRPr="0079644D">
        <w:rPr>
          <w:rFonts w:asciiTheme="minorHAnsi" w:hAnsiTheme="minorHAnsi"/>
        </w:rPr>
        <w:t xml:space="preserve"> has been almost entirely restricted to non-tannin types </w:t>
      </w:r>
      <w:r w:rsidRPr="0079644D">
        <w:rPr>
          <w:rFonts w:asciiTheme="minorHAnsi" w:hAnsiTheme="minorHAnsi"/>
        </w:rPr>
        <w:fldChar w:fldCharType="begin">
          <w:fldData xml:space="preserve">PEVuZE5vdGU+PENpdGU+PEF1dGhvcj5Bd2lrYTwvQXV0aG9yPjxZZWFyPjIwMDQ8L1llYXI+PFJl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PEVuZE5vdGU+PENpdGU+PEF1dGhvcj5Bd2lrYTwvQXV0aG9yPjxZZWFyPjIwMDQ8L1llYXI+PFJl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173" w:tooltip="Rooney, 1982 #160" w:history="1">
        <w:r w:rsidR="00A529B2">
          <w:rPr>
            <w:rFonts w:asciiTheme="minorHAnsi" w:hAnsiTheme="minorHAnsi"/>
            <w:noProof/>
          </w:rPr>
          <w:t>Rooney and Miller, 1982</w:t>
        </w:r>
      </w:hyperlink>
      <w:r w:rsidR="00E030C2">
        <w:rPr>
          <w:rFonts w:asciiTheme="minorHAnsi" w:hAnsiTheme="minorHAnsi"/>
          <w:noProof/>
        </w:rPr>
        <w:t xml:space="preserve">; </w:t>
      </w:r>
      <w:hyperlink w:anchor="_ENREF_18" w:tooltip="Awika, 2004 #159" w:history="1">
        <w:r w:rsidR="00A529B2">
          <w:rPr>
            <w:rFonts w:asciiTheme="minorHAnsi" w:hAnsiTheme="minorHAnsi"/>
            <w:noProof/>
          </w:rPr>
          <w:t>Awika and Rooney, 2004</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p>
    <w:p w14:paraId="248FF49B" w14:textId="0EEC9EED" w:rsidR="00E22BAA" w:rsidRPr="0079644D" w:rsidRDefault="00E22BAA" w:rsidP="00E22BAA">
      <w:pPr>
        <w:rPr>
          <w:rFonts w:asciiTheme="minorHAnsi" w:hAnsiTheme="minorHAnsi"/>
        </w:rPr>
      </w:pPr>
      <w:r w:rsidRPr="0079644D">
        <w:rPr>
          <w:rFonts w:asciiTheme="minorHAnsi" w:hAnsiTheme="minorHAnsi"/>
        </w:rPr>
        <w:t xml:space="preserve">Tannin content in the grain is one of the most important factors affecting the feeding value of sorghum. In sorghum, tannin resides mainly in the pigmented testa. Sorghum cultivars may be divided into three categories, depending on their genotypes and tannin contents: type I sorghums do not have a pigmented testa and are tannin free; type II sorghums have a pigmented testa layer that contain condensed tannins; and </w:t>
      </w:r>
      <w:r w:rsidR="00983F4C" w:rsidRPr="0079644D">
        <w:rPr>
          <w:rFonts w:asciiTheme="minorHAnsi" w:hAnsiTheme="minorHAnsi"/>
        </w:rPr>
        <w:t>t</w:t>
      </w:r>
      <w:r w:rsidRPr="0079644D">
        <w:rPr>
          <w:rFonts w:asciiTheme="minorHAnsi" w:hAnsiTheme="minorHAnsi"/>
        </w:rPr>
        <w:t xml:space="preserve">ype III sorghums contain tannin both in the testa and the pericarp </w:t>
      </w:r>
      <w:r w:rsidRPr="0079644D">
        <w:rPr>
          <w:rFonts w:asciiTheme="minorHAnsi" w:hAnsiTheme="minorHAnsi"/>
        </w:rPr>
        <w:fldChar w:fldCharType="begin"/>
      </w:r>
      <w:r w:rsidR="005163BB">
        <w:rPr>
          <w:rFonts w:asciiTheme="minorHAnsi" w:hAnsiTheme="minorHAnsi"/>
        </w:rPr>
        <w:instrText xml:space="preserve"> ADDIN EN.CITE &lt;EndNote&gt;&lt;Cite&gt;&lt;Author&gt;Rooney&lt;/Author&gt;&lt;Year&gt;1982&lt;/Year&gt;&lt;RecNum&gt;160&lt;/RecNum&gt;&lt;DisplayText&gt;(Rooney and Miller, 1982)&lt;/DisplayText&gt;&lt;record&gt;&lt;rec-number&gt;160&lt;/rec-number&gt;&lt;foreign-keys&gt;&lt;key app="EN" db-id="s22vvf2alvzetge2t59vzeri5etpvawtpf2x" timestamp="1728446199"&gt;160&lt;/key&gt;&lt;/foreign-keys&gt;&lt;ref-type name="Conference Proceedings"&gt;10&lt;/ref-type&gt;&lt;contributors&gt;&lt;authors&gt;&lt;author&gt;Rooney, L.W.&lt;/author&gt;&lt;author&gt;Miller, F.R.&lt;/author&gt;&lt;/authors&gt;&lt;secondary-authors&gt;&lt;author&gt;Rooney, L.W.&lt;/author&gt;&lt;author&gt;Murty, D.S.&lt;/author&gt;&lt;author&gt;Mertin, J.V.&lt;/author&gt;&lt;/secondary-authors&gt;&lt;/contributors&gt;&lt;titles&gt;&lt;title&gt;Variation in the structure and kernel characteristics of sorghum&lt;/title&gt;&lt;secondary-title&gt;Proceedings of the International Symposiumon Sorghum Grain Quality, 28-31 October 1981&lt;/secondary-title&gt;&lt;tertiary-title&gt;Proceedings of the International Symposiumon Sorghum Grain Quality, 28-31 October 1981&lt;/tertiary-title&gt;&lt;/titles&gt;&lt;pages&gt;143-162&lt;/pages&gt;&lt;reprint-edition&gt;Not in File&lt;/reprint-edition&gt;&lt;keywords&gt;&lt;keyword&gt;structure&lt;/keyword&gt;&lt;keyword&gt;and&lt;/keyword&gt;&lt;keyword&gt;of&lt;/keyword&gt;&lt;keyword&gt;sorghum&lt;/keyword&gt;&lt;keyword&gt;Attachment&lt;/keyword&gt;&lt;keyword&gt;Conference&lt;/keyword&gt;&lt;keyword&gt;Paper&lt;/keyword&gt;&lt;keyword&gt;grain&lt;/keyword&gt;&lt;keyword&gt;QUALITY&lt;/keyword&gt;&lt;/keywords&gt;&lt;dates&gt;&lt;year&gt;1982&lt;/year&gt;&lt;/dates&gt;&lt;pub-location&gt;Patancheru, Andhra Pradesh, India&lt;/pub-location&gt;&lt;publisher&gt;ICRISAT (International Crops Research Institute for the Semi-Arid Tropics); available online http://oar.icrisat.org/789/&lt;/publisher&gt;&lt;label&gt;21019&lt;/label&gt;&lt;urls&gt;&lt;related-urls&gt;&lt;url&gt;http://oar.icrisat.org/789/&lt;/url&gt;&lt;/related-urls&gt;&lt;/urls&gt;&lt;custom1&gt;Patcheru,A.P., India&lt;/custom1&gt;&lt;custom2&gt;10/28/1981&lt;/custom2&gt;&lt;/record&gt;&lt;/Cite&gt;&lt;/EndNote&gt;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73" w:tooltip="Rooney, 1982 #160" w:history="1">
        <w:r w:rsidR="00A529B2">
          <w:rPr>
            <w:rFonts w:asciiTheme="minorHAnsi" w:hAnsiTheme="minorHAnsi"/>
            <w:noProof/>
          </w:rPr>
          <w:t>Rooney and Miller, 1982</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hyperlink w:anchor="_ENREF_64" w:tooltip="Dykes, 2006 #161" w:history="1">
        <w:r w:rsidR="00A529B2" w:rsidRPr="0079644D">
          <w:rPr>
            <w:rFonts w:asciiTheme="minorHAnsi" w:hAnsiTheme="minorHAnsi"/>
          </w:rPr>
          <w:fldChar w:fldCharType="begin">
            <w:fldData xml:space="preserve">PEVuZE5vdGU+PENpdGUgQXV0aG9yWWVhcj0iMSI+PEF1dGhvcj5EeWtlczwvQXV0aG9yPjxZZWFy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</w:fldData>
          </w:fldChar>
        </w:r>
        <w:r w:rsidR="00A529B2">
          <w:rPr>
            <w:rFonts w:asciiTheme="minorHAnsi" w:hAnsiTheme="minorHAnsi"/>
          </w:rPr>
          <w:instrText xml:space="preserve"> ADDIN EN.CITE </w:instrText>
        </w:r>
        <w:r w:rsidR="00A529B2">
          <w:rPr>
            <w:rFonts w:asciiTheme="minorHAnsi" w:hAnsiTheme="minorHAnsi"/>
          </w:rPr>
          <w:fldChar w:fldCharType="begin">
            <w:fldData xml:space="preserve">PEVuZE5vdGU+PENpdGUgQXV0aG9yWWVhcj0iMSI+PEF1dGhvcj5EeWtlczwvQXV0aG9yPjxZZWFy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</w:fldData>
          </w:fldChar>
        </w:r>
        <w:r w:rsidR="00A529B2">
          <w:rPr>
            <w:rFonts w:asciiTheme="minorHAnsi" w:hAnsiTheme="minorHAnsi"/>
          </w:rPr>
          <w:instrText xml:space="preserve"> ADDIN EN.CITE.DATA </w:instrText>
        </w:r>
        <w:r w:rsidR="00A529B2">
          <w:rPr>
            <w:rFonts w:asciiTheme="minorHAnsi" w:hAnsiTheme="minorHAnsi"/>
          </w:rPr>
        </w:r>
        <w:r w:rsidR="00A529B2">
          <w:rPr>
            <w:rFonts w:asciiTheme="minorHAnsi" w:hAnsiTheme="minorHAnsi"/>
          </w:rPr>
          <w:fldChar w:fldCharType="end"/>
        </w:r>
        <w:r w:rsidR="00A529B2" w:rsidRPr="0079644D">
          <w:rPr>
            <w:rFonts w:asciiTheme="minorHAnsi" w:hAnsiTheme="minorHAnsi"/>
          </w:rPr>
        </w:r>
        <w:r w:rsidR="00A529B2" w:rsidRPr="0079644D">
          <w:rPr>
            <w:rFonts w:asciiTheme="minorHAnsi" w:hAnsiTheme="minorHAnsi"/>
          </w:rPr>
          <w:fldChar w:fldCharType="separate"/>
        </w:r>
        <w:r w:rsidR="00A529B2">
          <w:rPr>
            <w:rFonts w:asciiTheme="minorHAnsi" w:hAnsiTheme="minorHAnsi"/>
            <w:noProof/>
          </w:rPr>
          <w:t>Dykes and Rooney (2006)</w:t>
        </w:r>
        <w:r w:rsidR="00A529B2" w:rsidRPr="0079644D">
          <w:rPr>
            <w:rFonts w:asciiTheme="minorHAnsi" w:hAnsiTheme="minorHAnsi"/>
          </w:rPr>
          <w:fldChar w:fldCharType="end"/>
        </w:r>
      </w:hyperlink>
      <w:r w:rsidRPr="0079644D">
        <w:rPr>
          <w:rFonts w:asciiTheme="minorHAnsi" w:hAnsiTheme="minorHAnsi"/>
        </w:rPr>
        <w:t xml:space="preserve"> recorded tannin concentrations of 0.28, 4.48 and 11.95 g/kg in </w:t>
      </w:r>
      <w:r w:rsidR="00983F4C" w:rsidRPr="0079644D">
        <w:rPr>
          <w:rFonts w:asciiTheme="minorHAnsi" w:hAnsiTheme="minorHAnsi"/>
        </w:rPr>
        <w:t>t</w:t>
      </w:r>
      <w:r w:rsidRPr="0079644D">
        <w:rPr>
          <w:rFonts w:asciiTheme="minorHAnsi" w:hAnsiTheme="minorHAnsi"/>
        </w:rPr>
        <w:t xml:space="preserve">ype I, II and III sorghum categories, respectively. Generally, sorghums with more than 1% condensed tannins are considered high tannin varieties. Although tannin containing grains are coloured, not all coloured </w:t>
      </w:r>
      <w:r w:rsidR="00983F4C" w:rsidRPr="0079644D">
        <w:rPr>
          <w:rFonts w:asciiTheme="minorHAnsi" w:hAnsiTheme="minorHAnsi"/>
        </w:rPr>
        <w:t xml:space="preserve">sorghum </w:t>
      </w:r>
      <w:r w:rsidRPr="0079644D">
        <w:rPr>
          <w:rFonts w:asciiTheme="minorHAnsi" w:hAnsiTheme="minorHAnsi"/>
        </w:rPr>
        <w:t xml:space="preserve">grains contain tannins, since pigmentation can result from </w:t>
      </w:r>
      <w:r w:rsidR="00983F4C" w:rsidRPr="0079644D">
        <w:rPr>
          <w:rFonts w:asciiTheme="minorHAnsi" w:hAnsiTheme="minorHAnsi"/>
        </w:rPr>
        <w:t xml:space="preserve">other </w:t>
      </w:r>
      <w:r w:rsidRPr="0079644D">
        <w:rPr>
          <w:rFonts w:asciiTheme="minorHAnsi" w:hAnsiTheme="minorHAnsi"/>
        </w:rPr>
        <w:t xml:space="preserve">phenolic compounds that accumulate in the pericarp </w:t>
      </w:r>
      <w:r w:rsidRPr="0079644D">
        <w:rPr>
          <w:rFonts w:asciiTheme="minorHAnsi" w:hAnsiTheme="minorHAnsi"/>
        </w:rPr>
        <w:fldChar w:fldCharType="begin">
          <w:fldData xml:space="preserve">PEVuZE5vdGU+PENpdGU+PEF1dGhvcj5EeWtlczwvQXV0aG9yPjxZZWFyPjIwMDY8L1llYXI+PFJl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==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PEVuZE5vdGU+PENpdGU+PEF1dGhvcj5EeWtlczwvQXV0aG9yPjxZZWFyPjIwMDY8L1llYXI+PFJl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==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64" w:tooltip="Dykes, 2006 #161" w:history="1">
        <w:r w:rsidR="00A529B2">
          <w:rPr>
            <w:rFonts w:asciiTheme="minorHAnsi" w:hAnsiTheme="minorHAnsi"/>
            <w:noProof/>
          </w:rPr>
          <w:t>Dykes and Rooney, 2006</w:t>
        </w:r>
      </w:hyperlink>
      <w:r w:rsidR="00E030C2">
        <w:rPr>
          <w:rFonts w:asciiTheme="minorHAnsi" w:hAnsiTheme="minorHAnsi"/>
          <w:noProof/>
        </w:rPr>
        <w:t>)</w:t>
      </w:r>
      <w:r w:rsidRPr="0079644D">
        <w:rPr>
          <w:rFonts w:asciiTheme="minorHAnsi" w:hAnsiTheme="minorHAnsi"/>
        </w:rPr>
        <w:fldChar w:fldCharType="end"/>
      </w:r>
      <w:r w:rsidR="000C36A5" w:rsidRPr="0079644D">
        <w:rPr>
          <w:rFonts w:asciiTheme="minorHAnsi" w:hAnsiTheme="minorHAnsi"/>
        </w:rPr>
        <w:t>.</w:t>
      </w:r>
    </w:p>
    <w:p w14:paraId="41A7A963" w14:textId="5CE9AF4C" w:rsidR="00E22BAA" w:rsidRPr="0079644D" w:rsidRDefault="00E22BAA" w:rsidP="00E22BAA">
      <w:pPr>
        <w:rPr>
          <w:rFonts w:asciiTheme="minorHAnsi" w:hAnsiTheme="minorHAnsi"/>
          <w:lang w:val="en-GB" w:eastAsia="en-AU"/>
        </w:rPr>
      </w:pPr>
      <w:r w:rsidRPr="0079644D">
        <w:rPr>
          <w:rFonts w:asciiTheme="minorHAnsi" w:hAnsiTheme="minorHAnsi"/>
        </w:rPr>
        <w:t xml:space="preserve">The anti-nutritional properties of sorghum tannins have been extensively reviewed </w:t>
      </w:r>
      <w:r w:rsidRPr="0079644D">
        <w:rPr>
          <w:rFonts w:asciiTheme="minorHAnsi" w:hAnsiTheme="minorHAnsi"/>
        </w:rPr>
        <w:fldChar w:fldCharType="begin">
          <w:fldData xml:space="preserve">PEVuZE5vdGU+PENpdGU+PEF1dGhvcj5TYWx1bmtoZTwvQXV0aG9yPjxZZWFyPjE5OTA8L1llYXI+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PEVuZE5vdGU+PENpdGU+PEF1dGhvcj5TYWx1bmtoZTwvQXV0aG9yPjxZZWFyPjE5OTA8L1llYXI+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179" w:tooltip="Salunkhe, 1990 #141" w:history="1">
        <w:r w:rsidR="00A529B2">
          <w:rPr>
            <w:rFonts w:asciiTheme="minorHAnsi" w:hAnsiTheme="minorHAnsi"/>
            <w:noProof/>
          </w:rPr>
          <w:t>Salunkhe et al., 1990</w:t>
        </w:r>
      </w:hyperlink>
      <w:r w:rsidR="00E030C2">
        <w:rPr>
          <w:rFonts w:asciiTheme="minorHAnsi" w:hAnsiTheme="minorHAnsi"/>
          <w:noProof/>
        </w:rPr>
        <w:t xml:space="preserve">; </w:t>
      </w:r>
      <w:hyperlink w:anchor="_ENREF_38" w:tooltip="Chung, 1998 #162" w:history="1">
        <w:r w:rsidR="00A529B2">
          <w:rPr>
            <w:rFonts w:asciiTheme="minorHAnsi" w:hAnsiTheme="minorHAnsi"/>
            <w:noProof/>
          </w:rPr>
          <w:t>Chung et al., 1998</w:t>
        </w:r>
      </w:hyperlink>
      <w:r w:rsidR="00E030C2">
        <w:rPr>
          <w:rFonts w:asciiTheme="minorHAnsi" w:hAnsiTheme="minorHAnsi"/>
          <w:noProof/>
        </w:rPr>
        <w:t xml:space="preserve">; </w:t>
      </w:r>
      <w:hyperlink w:anchor="_ENREF_85" w:tooltip="Hagerman, 1998 #163" w:history="1">
        <w:r w:rsidR="00A529B2">
          <w:rPr>
            <w:rFonts w:asciiTheme="minorHAnsi" w:hAnsiTheme="minorHAnsi"/>
            <w:noProof/>
          </w:rPr>
          <w:t>Hagerman et al., 1998</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Tannins bind with high affinity to the proline-rich storage proteins of sorghum and inhibit their digestion </w:t>
      </w:r>
      <w:r w:rsidRPr="0079644D">
        <w:rPr>
          <w:rFonts w:asciiTheme="minorHAnsi" w:hAnsiTheme="minorHAnsi"/>
        </w:rPr>
        <w:fldChar w:fldCharType="begin">
          <w:fldData xml:space="preserve">PEVuZE5vdGU+PENpdGU+PEF1dGhvcj5CdXRsZXI8L0F1dGhvcj48WWVhcj4xOTg0PC9ZZWFyPjxS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PEVuZE5vdGU+PENpdGU+PEF1dGhvcj5CdXRsZXI8L0F1dGhvcj48WWVhcj4xOTg0PC9ZZWFyPjxS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30" w:tooltip="Butler, 1984 #164" w:history="1">
        <w:r w:rsidR="00A529B2">
          <w:rPr>
            <w:rFonts w:asciiTheme="minorHAnsi" w:hAnsiTheme="minorHAnsi"/>
            <w:noProof/>
          </w:rPr>
          <w:t>Butler et al., 1984</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Tannins decrease the activity of digestive enzymes and reduce protein and amino acid availabilities and mineral and vitamin uptake </w:t>
      </w:r>
      <w:r w:rsidRPr="0079644D">
        <w:rPr>
          <w:rFonts w:asciiTheme="minorHAnsi" w:hAnsiTheme="minorHAnsi"/>
        </w:rPr>
        <w:fldChar w:fldCharType="begin"/>
      </w:r>
      <w:r w:rsidR="005163BB">
        <w:rPr>
          <w:rFonts w:asciiTheme="minorHAnsi" w:hAnsiTheme="minorHAnsi"/>
        </w:rPr>
        <w:instrText xml:space="preserve"> ADDIN EN.CITE &lt;EndNote&gt;&lt;Cite&gt;&lt;Author&gt;Chung&lt;/Author&gt;&lt;Year&gt;1998&lt;/Year&gt;&lt;RecNum&gt;162&lt;/RecNum&gt;&lt;DisplayText&gt;(Chung et al., 1998)&lt;/DisplayText&gt;&lt;record&gt;&lt;rec-number&gt;162&lt;/rec-number&gt;&lt;foreign-keys&gt;&lt;key app="EN" db-id="s22vvf2alvzetge2t59vzeri5etpvawtpf2x" timestamp="1728446200"&gt;162&lt;/key&gt;&lt;/foreign-keys&gt;&lt;ref-type name="Journal Article"&gt;17&lt;/ref-type&gt;&lt;contributors&gt;&lt;authors&gt;&lt;author&gt;Chung, K-T.&lt;/author&gt;&lt;author&gt;Wong, T.Y.&lt;/author&gt;&lt;author&gt;Wei, C-I&lt;/author&gt;&lt;author&gt;Huang, Y-W.&lt;/author&gt;&lt;/authors&gt;&lt;/contributors&gt;&lt;titles&gt;&lt;title&gt;Tannins and human health: A review&lt;/title&gt;&lt;secondary-title&gt;Critical Review in Food Science and Nutrition&lt;/secondary-title&gt;&lt;/titles&gt;&lt;periodical&gt;&lt;full-title&gt;Critical Review in Food Science and Nutrition&lt;/full-title&gt;&lt;/periodical&gt;&lt;pages&gt;421-464&lt;/pages&gt;&lt;volume&gt;38&lt;/volume&gt;&lt;number&gt;6&lt;/number&gt;&lt;reprint-edition&gt;In File&lt;/reprint-edition&gt;&lt;keywords&gt;&lt;keyword&gt;Tannins&lt;/keyword&gt;&lt;keyword&gt;tannin&lt;/keyword&gt;&lt;keyword&gt;and&lt;/keyword&gt;&lt;keyword&gt;Human&lt;/keyword&gt;&lt;keyword&gt;health&lt;/keyword&gt;&lt;keyword&gt;review&lt;/keyword&gt;&lt;/keywords&gt;&lt;dates&gt;&lt;year&gt;1998&lt;/year&gt;&lt;pub-dates&gt;&lt;date&gt;1998&lt;/date&gt;&lt;/pub-dates&gt;&lt;/dates&gt;&lt;label&gt;18241&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38" w:tooltip="Chung, 1998 #162" w:history="1">
        <w:r w:rsidR="00A529B2">
          <w:rPr>
            <w:rFonts w:asciiTheme="minorHAnsi" w:hAnsiTheme="minorHAnsi"/>
            <w:noProof/>
          </w:rPr>
          <w:t>Chung et al., 1998</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r w:rsidR="00983F4C" w:rsidRPr="0079644D">
        <w:rPr>
          <w:rFonts w:asciiTheme="minorHAnsi" w:hAnsiTheme="minorHAnsi"/>
        </w:rPr>
        <w:t>As a result, t</w:t>
      </w:r>
      <w:r w:rsidRPr="0079644D">
        <w:rPr>
          <w:rFonts w:asciiTheme="minorHAnsi" w:hAnsiTheme="minorHAnsi"/>
        </w:rPr>
        <w:t xml:space="preserve">annins </w:t>
      </w:r>
      <w:r w:rsidRPr="0079644D">
        <w:rPr>
          <w:rFonts w:asciiTheme="minorHAnsi" w:hAnsiTheme="minorHAnsi"/>
          <w:lang w:val="en-GB" w:eastAsia="en-AU"/>
        </w:rPr>
        <w:t>decrease growth rate</w:t>
      </w:r>
      <w:r w:rsidR="00983F4C" w:rsidRPr="0079644D">
        <w:rPr>
          <w:rFonts w:asciiTheme="minorHAnsi" w:hAnsiTheme="minorHAnsi"/>
          <w:lang w:val="en-GB" w:eastAsia="en-AU"/>
        </w:rPr>
        <w:t xml:space="preserve"> and</w:t>
      </w:r>
      <w:r w:rsidRPr="0079644D">
        <w:rPr>
          <w:rFonts w:asciiTheme="minorHAnsi" w:hAnsiTheme="minorHAnsi"/>
          <w:lang w:val="en-GB" w:eastAsia="en-AU"/>
        </w:rPr>
        <w:t xml:space="preserve"> feed efficiency. They also damage the mucosal lining of the gastrointestinal tract, change the excretion rate of certain cations and increase the excretion of proteins and essential amino acids </w:t>
      </w:r>
      <w:r w:rsidR="00D933A9" w:rsidRPr="0079644D">
        <w:rPr>
          <w:rFonts w:asciiTheme="minorHAnsi" w:hAnsiTheme="minorHAnsi"/>
          <w:lang w:val="en-GB" w:eastAsia="en-AU"/>
        </w:rPr>
        <w:fldChar w:fldCharType="begin">
          <w:fldData xml:space="preserve">PEVuZE5vdGU+PENpdGU+PEF1dGhvcj5TYWx1bmtoZTwvQXV0aG9yPjxZZWFyPjE5ODI8L1llYXI+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</w:fldData>
        </w:fldChar>
      </w:r>
      <w:r w:rsidR="005163BB">
        <w:rPr>
          <w:rFonts w:asciiTheme="minorHAnsi" w:hAnsiTheme="minorHAnsi"/>
          <w:lang w:val="en-GB" w:eastAsia="en-AU"/>
        </w:rPr>
        <w:instrText xml:space="preserve"> ADDIN EN.CITE </w:instrText>
      </w:r>
      <w:r w:rsidR="005163BB">
        <w:rPr>
          <w:rFonts w:asciiTheme="minorHAnsi" w:hAnsiTheme="minorHAnsi"/>
          <w:lang w:val="en-GB" w:eastAsia="en-AU"/>
        </w:rPr>
        <w:fldChar w:fldCharType="begin">
          <w:fldData xml:space="preserve">PEVuZE5vdGU+PENpdGU+PEF1dGhvcj5TYWx1bmtoZTwvQXV0aG9yPjxZZWFyPjE5ODI8L1llYXI+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</w:fldData>
        </w:fldChar>
      </w:r>
      <w:r w:rsidR="005163BB">
        <w:rPr>
          <w:rFonts w:asciiTheme="minorHAnsi" w:hAnsiTheme="minorHAnsi"/>
          <w:lang w:val="en-GB" w:eastAsia="en-AU"/>
        </w:rPr>
        <w:instrText xml:space="preserve"> ADDIN EN.CITE.DATA </w:instrText>
      </w:r>
      <w:r w:rsidR="005163BB">
        <w:rPr>
          <w:rFonts w:asciiTheme="minorHAnsi" w:hAnsiTheme="minorHAnsi"/>
          <w:lang w:val="en-GB" w:eastAsia="en-AU"/>
        </w:rPr>
      </w:r>
      <w:r w:rsidR="005163BB">
        <w:rPr>
          <w:rFonts w:asciiTheme="minorHAnsi" w:hAnsiTheme="minorHAnsi"/>
          <w:lang w:val="en-GB" w:eastAsia="en-AU"/>
        </w:rPr>
        <w:fldChar w:fldCharType="end"/>
      </w:r>
      <w:r w:rsidR="00D933A9" w:rsidRPr="0079644D">
        <w:rPr>
          <w:rFonts w:asciiTheme="minorHAnsi" w:hAnsiTheme="minorHAnsi"/>
          <w:lang w:val="en-GB" w:eastAsia="en-AU"/>
        </w:rPr>
      </w:r>
      <w:r w:rsidR="00D933A9"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80" w:tooltip="Salunkhe, 1982 #165" w:history="1">
        <w:r w:rsidR="00A529B2">
          <w:rPr>
            <w:rFonts w:asciiTheme="minorHAnsi" w:hAnsiTheme="minorHAnsi"/>
            <w:noProof/>
            <w:lang w:val="en-GB" w:eastAsia="en-AU"/>
          </w:rPr>
          <w:t>Salunkhe et al., 1982</w:t>
        </w:r>
      </w:hyperlink>
      <w:r w:rsidR="00E030C2">
        <w:rPr>
          <w:rFonts w:asciiTheme="minorHAnsi" w:hAnsiTheme="minorHAnsi"/>
          <w:noProof/>
          <w:lang w:val="en-GB" w:eastAsia="en-AU"/>
        </w:rPr>
        <w:t xml:space="preserve">; </w:t>
      </w:r>
      <w:hyperlink w:anchor="_ENREF_124" w:tooltip="Mole, 1993 #166" w:history="1">
        <w:r w:rsidR="00A529B2">
          <w:rPr>
            <w:rFonts w:asciiTheme="minorHAnsi" w:hAnsiTheme="minorHAnsi"/>
            <w:noProof/>
            <w:lang w:val="en-GB" w:eastAsia="en-AU"/>
          </w:rPr>
          <w:t>Mole et al., 1993</w:t>
        </w:r>
      </w:hyperlink>
      <w:r w:rsidR="00E030C2">
        <w:rPr>
          <w:rFonts w:asciiTheme="minorHAnsi" w:hAnsiTheme="minorHAnsi"/>
          <w:noProof/>
          <w:lang w:val="en-GB" w:eastAsia="en-AU"/>
        </w:rPr>
        <w:t>)</w:t>
      </w:r>
      <w:r w:rsidR="00D933A9" w:rsidRPr="0079644D">
        <w:rPr>
          <w:rFonts w:asciiTheme="minorHAnsi" w:hAnsiTheme="minorHAnsi"/>
          <w:lang w:val="en-GB" w:eastAsia="en-AU"/>
        </w:rPr>
        <w:fldChar w:fldCharType="end"/>
      </w:r>
      <w:r w:rsidRPr="0079644D">
        <w:rPr>
          <w:rFonts w:asciiTheme="minorHAnsi" w:hAnsiTheme="minorHAnsi"/>
          <w:lang w:val="en-GB" w:eastAsia="en-AU"/>
        </w:rPr>
        <w:t xml:space="preserve">. </w:t>
      </w:r>
    </w:p>
    <w:p w14:paraId="581A14F4" w14:textId="02269614" w:rsidR="00E22BAA" w:rsidRPr="0079644D" w:rsidRDefault="004A798D" w:rsidP="00E22BAA">
      <w:pPr>
        <w:rPr>
          <w:rFonts w:asciiTheme="minorHAnsi" w:hAnsiTheme="minorHAnsi"/>
          <w:lang w:val="en-GB" w:eastAsia="en-AU"/>
        </w:rPr>
      </w:pPr>
      <w:r w:rsidRPr="0079644D">
        <w:rPr>
          <w:rFonts w:asciiTheme="minorHAnsi" w:hAnsiTheme="minorHAnsi"/>
          <w:lang w:val="en-GB" w:eastAsia="en-AU"/>
        </w:rPr>
        <w:t>M</w:t>
      </w:r>
      <w:r w:rsidR="00E22BAA" w:rsidRPr="0079644D">
        <w:rPr>
          <w:rFonts w:asciiTheme="minorHAnsi" w:hAnsiTheme="minorHAnsi"/>
          <w:lang w:val="en-GB" w:eastAsia="en-AU"/>
        </w:rPr>
        <w:t xml:space="preserve">ethods to remove or inactivate tannins prior to consumption include physical means such as milling or hulling, soaking grains, chemical removal, addition of tannin-complexing agents and amino acids, cooking, </w:t>
      </w:r>
      <w:r w:rsidR="00E22BAA" w:rsidRPr="0079644D">
        <w:rPr>
          <w:rFonts w:asciiTheme="minorHAnsi" w:hAnsiTheme="minorHAnsi"/>
          <w:lang w:val="en-GB" w:eastAsia="en-AU"/>
        </w:rPr>
        <w:lastRenderedPageBreak/>
        <w:t xml:space="preserve">germination/sprouting, drying and plant breeding approaches </w:t>
      </w:r>
      <w:r w:rsidR="00E22BAA"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&lt;EndNote&gt;&lt;Cite&gt;&lt;Author&gt;Salunkhe&lt;/Author&gt;&lt;Year&gt;1990&lt;/Year&gt;&lt;RecNum&gt;141&lt;/RecNum&gt;&lt;DisplayText&gt;(Salunkhe et al., 1990)&lt;/DisplayText&gt;&lt;record&gt;&lt;rec-number&gt;141&lt;/rec-number&gt;&lt;foreign-keys&gt;&lt;key app="EN" db-id="s22vvf2alvzetge2t59vzeri5etpvawtpf2x" timestamp="1728446199"&gt;141&lt;/key&gt;&lt;/foreign-keys&gt;&lt;ref-type name="Book"&gt;6&lt;/ref-type&gt;&lt;contributors&gt;&lt;authors&gt;&lt;author&gt;Salunkhe, D.K.&lt;/author&gt;&lt;author&gt;Chavan, J.K.&lt;/author&gt;&lt;author&gt;Kadam, S.S.&lt;/author&gt;&lt;/authors&gt;&lt;/contributors&gt;&lt;titles&gt;&lt;title&gt;Dietary tannins: Consequences and remedies&lt;/title&gt;&lt;/titles&gt;&lt;reprint-edition&gt;In File&lt;/reprint-edition&gt;&lt;keywords&gt;&lt;keyword&gt;CONSEQUENCES&lt;/keyword&gt;&lt;keyword&gt;Tannins&lt;/keyword&gt;&lt;keyword&gt;tannin&lt;/keyword&gt;&lt;keyword&gt;dietary&lt;/keyword&gt;&lt;keyword&gt;and&lt;/keyword&gt;&lt;/keywords&gt;&lt;dates&gt;&lt;year&gt;1990&lt;/year&gt;&lt;pub-dates&gt;&lt;date&gt;1990&lt;/date&gt;&lt;/pub-dates&gt;&lt;/dates&gt;&lt;pub-location&gt;Boca Raton, FL&lt;/pub-location&gt;&lt;publisher&gt;CRC Press, Inc&lt;/publisher&gt;&lt;label&gt;3843&lt;/label&gt;&lt;urls&gt;&lt;/urls&gt;&lt;/record&gt;&lt;/Cite&gt;&lt;/EndNote&gt;</w:instrText>
      </w:r>
      <w:r w:rsidR="00E22BAA"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79" w:tooltip="Salunkhe, 1990 #141" w:history="1">
        <w:r w:rsidR="00A529B2">
          <w:rPr>
            <w:rFonts w:asciiTheme="minorHAnsi" w:hAnsiTheme="minorHAnsi"/>
            <w:noProof/>
            <w:lang w:val="en-GB" w:eastAsia="en-AU"/>
          </w:rPr>
          <w:t>Salunkhe et al., 1990</w:t>
        </w:r>
      </w:hyperlink>
      <w:r w:rsidR="00E030C2">
        <w:rPr>
          <w:rFonts w:asciiTheme="minorHAnsi" w:hAnsiTheme="minorHAnsi"/>
          <w:noProof/>
          <w:lang w:val="en-GB" w:eastAsia="en-AU"/>
        </w:rPr>
        <w:t>)</w:t>
      </w:r>
      <w:r w:rsidR="00E22BAA" w:rsidRPr="0079644D">
        <w:rPr>
          <w:rFonts w:asciiTheme="minorHAnsi" w:hAnsiTheme="minorHAnsi"/>
          <w:lang w:val="en-GB" w:eastAsia="en-AU"/>
        </w:rPr>
        <w:fldChar w:fldCharType="end"/>
      </w:r>
      <w:r w:rsidR="00E22BAA" w:rsidRPr="0079644D">
        <w:rPr>
          <w:rFonts w:asciiTheme="minorHAnsi" w:hAnsiTheme="minorHAnsi"/>
          <w:lang w:val="en-GB" w:eastAsia="en-AU"/>
        </w:rPr>
        <w:t xml:space="preserve">. The choice of the appropriate method(s) is dependent on a number of factors, including the ease of use in a domestic context </w:t>
      </w:r>
      <w:r w:rsidR="00E22BAA"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&lt;EndNote&gt;&lt;Cite&gt;&lt;Author&gt;Salunkhe&lt;/Author&gt;&lt;Year&gt;1990&lt;/Year&gt;&lt;RecNum&gt;141&lt;/RecNum&gt;&lt;DisplayText&gt;(Salunkhe et al., 1990)&lt;/DisplayText&gt;&lt;record&gt;&lt;rec-number&gt;141&lt;/rec-number&gt;&lt;foreign-keys&gt;&lt;key app="EN" db-id="s22vvf2alvzetge2t59vzeri5etpvawtpf2x" timestamp="1728446199"&gt;141&lt;/key&gt;&lt;/foreign-keys&gt;&lt;ref-type name="Book"&gt;6&lt;/ref-type&gt;&lt;contributors&gt;&lt;authors&gt;&lt;author&gt;Salunkhe, D.K.&lt;/author&gt;&lt;author&gt;Chavan, J.K.&lt;/author&gt;&lt;author&gt;Kadam, S.S.&lt;/author&gt;&lt;/authors&gt;&lt;/contributors&gt;&lt;titles&gt;&lt;title&gt;Dietary tannins: Consequences and remedies&lt;/title&gt;&lt;/titles&gt;&lt;reprint-edition&gt;In File&lt;/reprint-edition&gt;&lt;keywords&gt;&lt;keyword&gt;CONSEQUENCES&lt;/keyword&gt;&lt;keyword&gt;Tannins&lt;/keyword&gt;&lt;keyword&gt;tannin&lt;/keyword&gt;&lt;keyword&gt;dietary&lt;/keyword&gt;&lt;keyword&gt;and&lt;/keyword&gt;&lt;/keywords&gt;&lt;dates&gt;&lt;year&gt;1990&lt;/year&gt;&lt;pub-dates&gt;&lt;date&gt;1990&lt;/date&gt;&lt;/pub-dates&gt;&lt;/dates&gt;&lt;pub-location&gt;Boca Raton, FL&lt;/pub-location&gt;&lt;publisher&gt;CRC Press, Inc&lt;/publisher&gt;&lt;label&gt;3843&lt;/label&gt;&lt;urls&gt;&lt;/urls&gt;&lt;/record&gt;&lt;/Cite&gt;&lt;/EndNote&gt;</w:instrText>
      </w:r>
      <w:r w:rsidR="00E22BAA"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79" w:tooltip="Salunkhe, 1990 #141" w:history="1">
        <w:r w:rsidR="00A529B2">
          <w:rPr>
            <w:rFonts w:asciiTheme="minorHAnsi" w:hAnsiTheme="minorHAnsi"/>
            <w:noProof/>
            <w:lang w:val="en-GB" w:eastAsia="en-AU"/>
          </w:rPr>
          <w:t>Salunkhe et al., 1990</w:t>
        </w:r>
      </w:hyperlink>
      <w:r w:rsidR="00E030C2">
        <w:rPr>
          <w:rFonts w:asciiTheme="minorHAnsi" w:hAnsiTheme="minorHAnsi"/>
          <w:noProof/>
          <w:lang w:val="en-GB" w:eastAsia="en-AU"/>
        </w:rPr>
        <w:t>)</w:t>
      </w:r>
      <w:r w:rsidR="00E22BAA" w:rsidRPr="0079644D">
        <w:rPr>
          <w:rFonts w:asciiTheme="minorHAnsi" w:hAnsiTheme="minorHAnsi"/>
          <w:lang w:val="en-GB" w:eastAsia="en-AU"/>
        </w:rPr>
        <w:fldChar w:fldCharType="end"/>
      </w:r>
      <w:r w:rsidR="00E22BAA" w:rsidRPr="0079644D">
        <w:rPr>
          <w:rFonts w:asciiTheme="minorHAnsi" w:hAnsiTheme="minorHAnsi"/>
          <w:lang w:val="en-GB" w:eastAsia="en-AU"/>
        </w:rPr>
        <w:t>.</w:t>
      </w:r>
    </w:p>
    <w:p w14:paraId="7BA2B43F" w14:textId="6FA4709E" w:rsidR="00E22BAA" w:rsidRPr="0079644D" w:rsidRDefault="00E22BAA" w:rsidP="00E22BAA">
      <w:pPr>
        <w:pStyle w:val="Heading3"/>
        <w:rPr>
          <w:rStyle w:val="IntenseEmphasis"/>
          <w:rFonts w:asciiTheme="minorHAnsi" w:hAnsiTheme="minorHAnsi"/>
          <w:b/>
          <w:bCs/>
          <w:i/>
          <w:iCs w:val="0"/>
          <w:color w:val="auto"/>
        </w:rPr>
      </w:pPr>
      <w:bookmarkStart w:id="292" w:name="_Ref108173589"/>
      <w:bookmarkStart w:id="293" w:name="_Toc182994443"/>
      <w:r w:rsidRPr="0079644D">
        <w:rPr>
          <w:rStyle w:val="IntenseEmphasis"/>
          <w:rFonts w:asciiTheme="minorHAnsi" w:hAnsiTheme="minorHAnsi"/>
          <w:b/>
          <w:bCs/>
          <w:i/>
          <w:iCs w:val="0"/>
          <w:color w:val="auto"/>
        </w:rPr>
        <w:t>Phytic Acid</w:t>
      </w:r>
      <w:bookmarkEnd w:id="292"/>
      <w:bookmarkEnd w:id="293"/>
    </w:p>
    <w:p w14:paraId="2BE9CC66" w14:textId="27124F0D" w:rsidR="00E22BAA" w:rsidRPr="0079644D" w:rsidRDefault="00E22BAA" w:rsidP="00E22BAA">
      <w:pPr>
        <w:rPr>
          <w:rFonts w:asciiTheme="minorHAnsi" w:hAnsiTheme="minorHAnsi"/>
          <w:lang w:val="en-GB" w:eastAsia="en-AU"/>
        </w:rPr>
      </w:pPr>
      <w:r w:rsidRPr="0079644D">
        <w:rPr>
          <w:rFonts w:asciiTheme="minorHAnsi" w:hAnsiTheme="minorHAnsi"/>
          <w:lang w:val="en-GB" w:eastAsia="en-AU"/>
        </w:rPr>
        <w:t xml:space="preserve">Phytic acid and/or phytate is a principal </w:t>
      </w:r>
      <w:r w:rsidR="002B6E43">
        <w:rPr>
          <w:rFonts w:asciiTheme="minorHAnsi" w:hAnsiTheme="minorHAnsi"/>
          <w:lang w:val="en-GB" w:eastAsia="en-AU"/>
        </w:rPr>
        <w:t xml:space="preserve">plant </w:t>
      </w:r>
      <w:r w:rsidRPr="0079644D">
        <w:rPr>
          <w:rFonts w:asciiTheme="minorHAnsi" w:hAnsiTheme="minorHAnsi"/>
          <w:lang w:val="en-GB" w:eastAsia="en-AU"/>
        </w:rPr>
        <w:t>storage form of phosphate that is ubiquitous in plants, particularly in cereals and legumes. Phytic acid restrict</w:t>
      </w:r>
      <w:r w:rsidR="000C36A5" w:rsidRPr="0079644D">
        <w:rPr>
          <w:rFonts w:asciiTheme="minorHAnsi" w:hAnsiTheme="minorHAnsi"/>
          <w:lang w:val="en-GB" w:eastAsia="en-AU"/>
        </w:rPr>
        <w:t>s</w:t>
      </w:r>
      <w:r w:rsidRPr="0079644D">
        <w:rPr>
          <w:rFonts w:asciiTheme="minorHAnsi" w:hAnsiTheme="minorHAnsi"/>
          <w:lang w:val="en-GB" w:eastAsia="en-AU"/>
        </w:rPr>
        <w:t xml:space="preserve"> the bioavailability of proteins, vitamins and minerals like calcium, iron, zinc and magnesium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&lt;EndNote&gt;&lt;Cite&gt;&lt;Author&gt;Afify&lt;/Author&gt;&lt;Year&gt;2011&lt;/Year&gt;&lt;RecNum&gt;167&lt;/RecNum&gt;&lt;DisplayText&gt;(Afify et al., 2011)&lt;/DisplayText&gt;&lt;record&gt;&lt;rec-number&gt;167&lt;/rec-number&gt;&lt;foreign-keys&gt;&lt;key app="EN" db-id="s22vvf2alvzetge2t59vzeri5etpvawtpf2x" timestamp="1728446200"&gt;167&lt;/key&gt;&lt;/foreign-keys&gt;&lt;ref-type name="Journal Article"&gt;17&lt;/ref-type&gt;&lt;contributors&gt;&lt;authors&gt;&lt;author&gt;Afify, A.E.M.R.&lt;/author&gt;&lt;author&gt;El-Beltagi, H.S.&lt;/author&gt;&lt;author&gt;El-Salam, S.M.A.&lt;/author&gt;&lt;author&gt;Omram, A.A.&lt;/author&gt;&lt;/authors&gt;&lt;/contributors&gt;&lt;titles&gt;&lt;title&gt;Bioavailability of iron, zinc, phytate and phytase activity during soaking and germination of white sorghum varieties&lt;/title&gt;&lt;secondary-title&gt;PLoS ONE&lt;/secondary-title&gt;&lt;/titles&gt;&lt;periodical&gt;&lt;full-title&gt;PLOS ONE&lt;/full-title&gt;&lt;/periodical&gt;&lt;pages&gt;1-7&lt;/pages&gt;&lt;volume&gt;6&lt;/volume&gt;&lt;number&gt;10&lt;/number&gt;&lt;reprint-edition&gt;In File&lt;/reprint-edition&gt;&lt;keywords&gt;&lt;keyword&gt;of&lt;/keyword&gt;&lt;keyword&gt;Iron&lt;/keyword&gt;&lt;keyword&gt;Zinc&lt;/keyword&gt;&lt;keyword&gt;and&lt;/keyword&gt;&lt;keyword&gt;Activity&lt;/keyword&gt;&lt;keyword&gt;Activities&lt;/keyword&gt;&lt;keyword&gt;germination&lt;/keyword&gt;&lt;keyword&gt;sorghum&lt;/keyword&gt;&lt;keyword&gt;Varieties&lt;/keyword&gt;&lt;keyword&gt;variety&lt;/keyword&gt;&lt;/keywords&gt;&lt;dates&gt;&lt;year&gt;2011&lt;/year&gt;&lt;pub-dates&gt;&lt;date&gt;2011&lt;/date&gt;&lt;/pub-dates&gt;&lt;/dates&gt;&lt;label&gt;20816&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6" w:tooltip="Afify, 2011 #167" w:history="1">
        <w:r w:rsidR="00A529B2">
          <w:rPr>
            <w:rFonts w:asciiTheme="minorHAnsi" w:hAnsiTheme="minorHAnsi"/>
            <w:noProof/>
            <w:lang w:val="en-GB" w:eastAsia="en-AU"/>
          </w:rPr>
          <w:t>Afify et al., 2011</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Phytic acid form</w:t>
      </w:r>
      <w:r w:rsidR="004A798D" w:rsidRPr="0079644D">
        <w:rPr>
          <w:rFonts w:asciiTheme="minorHAnsi" w:hAnsiTheme="minorHAnsi"/>
          <w:lang w:val="en-GB" w:eastAsia="en-AU"/>
        </w:rPr>
        <w:t>s</w:t>
      </w:r>
      <w:r w:rsidRPr="0079644D">
        <w:rPr>
          <w:rFonts w:asciiTheme="minorHAnsi" w:hAnsiTheme="minorHAnsi"/>
          <w:lang w:val="en-GB" w:eastAsia="en-AU"/>
        </w:rPr>
        <w:t xml:space="preserve"> insoluble or nearly insoluble compounds with</w:t>
      </w:r>
      <w:r w:rsidR="004A798D" w:rsidRPr="0079644D">
        <w:rPr>
          <w:rFonts w:asciiTheme="minorHAnsi" w:hAnsiTheme="minorHAnsi"/>
          <w:lang w:val="en-GB" w:eastAsia="en-AU"/>
        </w:rPr>
        <w:t xml:space="preserve"> the above mentioned</w:t>
      </w:r>
      <w:r w:rsidRPr="0079644D">
        <w:rPr>
          <w:rFonts w:asciiTheme="minorHAnsi" w:hAnsiTheme="minorHAnsi"/>
          <w:lang w:val="en-GB" w:eastAsia="en-AU"/>
        </w:rPr>
        <w:t xml:space="preserve"> minerals </w:t>
      </w:r>
      <w:r w:rsidR="004A798D" w:rsidRPr="0079644D">
        <w:rPr>
          <w:rFonts w:asciiTheme="minorHAnsi" w:hAnsiTheme="minorHAnsi"/>
          <w:lang w:val="en-GB" w:eastAsia="en-AU"/>
        </w:rPr>
        <w:t>and the</w:t>
      </w:r>
      <w:r w:rsidRPr="0079644D">
        <w:rPr>
          <w:rFonts w:asciiTheme="minorHAnsi" w:hAnsiTheme="minorHAnsi"/>
          <w:lang w:val="en-GB" w:eastAsia="en-AU"/>
        </w:rPr>
        <w:t xml:space="preserve"> resulting phytate compounds </w:t>
      </w:r>
      <w:r w:rsidR="004A798D" w:rsidRPr="0079644D">
        <w:rPr>
          <w:rFonts w:asciiTheme="minorHAnsi" w:hAnsiTheme="minorHAnsi"/>
          <w:lang w:val="en-GB" w:eastAsia="en-AU"/>
        </w:rPr>
        <w:t xml:space="preserve">are </w:t>
      </w:r>
      <w:r w:rsidRPr="0079644D">
        <w:rPr>
          <w:rFonts w:asciiTheme="minorHAnsi" w:hAnsiTheme="minorHAnsi"/>
          <w:lang w:val="en-GB" w:eastAsia="en-AU"/>
        </w:rPr>
        <w:t xml:space="preserve">excreted in faeces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&lt;EndNote&gt;&lt;Cite&gt;&lt;Author&gt;Hulse&lt;/Author&gt;&lt;Year&gt;1980&lt;/Year&gt;&lt;RecNum&gt;139&lt;/RecNum&gt;&lt;DisplayText&gt;(Hulse et al., 1980)&lt;/DisplayText&gt;&lt;record&gt;&lt;rec-number&gt;139&lt;/rec-number&gt;&lt;foreign-keys&gt;&lt;key app="EN" db-id="s22vvf2alvzetge2t59vzeri5etpvawtpf2x" timestamp="1728446199"&gt;139&lt;/key&gt;&lt;/foreign-keys&gt;&lt;ref-type name="Book"&gt;6&lt;/ref-type&gt;&lt;contributors&gt;&lt;authors&gt;&lt;author&gt;Hulse, J.H.&lt;/author&gt;&lt;author&gt;Laing, E.M.&lt;/author&gt;&lt;author&gt;Pearson, O.E&lt;/author&gt;&lt;/authors&gt;&lt;/contributors&gt;&lt;titles&gt;&lt;title&gt;Sorghum and the millets: their composition and nutritive value.&lt;/title&gt;&lt;/titles&gt;&lt;section&gt;1-997&lt;/section&gt;&lt;reprint-edition&gt;Not in File&lt;/reprint-edition&gt;&lt;keywords&gt;&lt;keyword&gt;sorghum&lt;/keyword&gt;&lt;keyword&gt;and&lt;/keyword&gt;&lt;keyword&gt;Nutritive Value&lt;/keyword&gt;&lt;/keywords&gt;&lt;dates&gt;&lt;year&gt;1980&lt;/year&gt;&lt;pub-dates&gt;&lt;date&gt;1980&lt;/date&gt;&lt;/pub-dates&gt;&lt;/dates&gt;&lt;pub-location&gt;London&lt;/pub-location&gt;&lt;publisher&gt;Academic Press&lt;/publisher&gt;&lt;label&gt;21009&lt;/label&gt;&lt;urls&gt;&lt;/urls&gt;&lt;/record&gt;&lt;/Cite&gt;&lt;/EndNote&gt;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96" w:tooltip="Hulse, 1980 #139" w:history="1">
        <w:r w:rsidR="00A529B2">
          <w:rPr>
            <w:rFonts w:asciiTheme="minorHAnsi" w:hAnsiTheme="minorHAnsi"/>
            <w:noProof/>
            <w:lang w:val="en-GB" w:eastAsia="en-AU"/>
          </w:rPr>
          <w:t>Hulse et al., 1980</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Phytic acid is stored mainly in the aleurone layer</w:t>
      </w:r>
      <w:r w:rsidR="004A798D" w:rsidRPr="0079644D">
        <w:rPr>
          <w:rFonts w:asciiTheme="minorHAnsi" w:hAnsiTheme="minorHAnsi"/>
          <w:lang w:val="en-GB" w:eastAsia="en-AU"/>
        </w:rPr>
        <w:t xml:space="preserve"> of sorghum seeds</w:t>
      </w:r>
      <w:r w:rsidRPr="0079644D">
        <w:rPr>
          <w:rFonts w:asciiTheme="minorHAnsi" w:hAnsiTheme="minorHAnsi"/>
          <w:lang w:val="en-GB" w:eastAsia="en-AU"/>
        </w:rPr>
        <w:t xml:space="preserve"> </w:t>
      </w:r>
      <w:r w:rsidR="00B94532">
        <w:rPr>
          <w:rFonts w:asciiTheme="minorHAnsi" w:hAnsiTheme="minorHAnsi"/>
          <w:lang w:val="en-GB" w:eastAsia="en-AU"/>
        </w:rPr>
        <w:t xml:space="preserve">(see </w:t>
      </w:r>
      <w:r w:rsidR="00B94532">
        <w:rPr>
          <w:rFonts w:asciiTheme="minorHAnsi" w:hAnsiTheme="minorHAnsi"/>
          <w:lang w:val="en-GB" w:eastAsia="en-AU"/>
        </w:rPr>
        <w:fldChar w:fldCharType="begin"/>
      </w:r>
      <w:r w:rsidR="00B94532">
        <w:rPr>
          <w:rFonts w:asciiTheme="minorHAnsi" w:hAnsiTheme="minorHAnsi"/>
          <w:lang w:val="en-GB" w:eastAsia="en-AU"/>
        </w:rPr>
        <w:instrText xml:space="preserve"> REF _Ref105760021 \h </w:instrText>
      </w:r>
      <w:r w:rsidR="00B94532">
        <w:rPr>
          <w:rFonts w:asciiTheme="minorHAnsi" w:hAnsiTheme="minorHAnsi"/>
          <w:lang w:val="en-GB" w:eastAsia="en-AU"/>
        </w:rPr>
      </w:r>
      <w:r w:rsidR="00B94532">
        <w:rPr>
          <w:rFonts w:asciiTheme="minorHAnsi" w:hAnsiTheme="minorHAnsi"/>
          <w:lang w:val="en-GB" w:eastAsia="en-AU"/>
        </w:rPr>
        <w:fldChar w:fldCharType="separate"/>
      </w:r>
      <w:r w:rsidR="00B94532">
        <w:t xml:space="preserve">Figure </w:t>
      </w:r>
      <w:r w:rsidR="00B94532">
        <w:rPr>
          <w:noProof/>
        </w:rPr>
        <w:t>7</w:t>
      </w:r>
      <w:r w:rsidR="00B94532">
        <w:rPr>
          <w:rFonts w:asciiTheme="minorHAnsi" w:hAnsiTheme="minorHAnsi"/>
          <w:lang w:val="en-GB" w:eastAsia="en-AU"/>
        </w:rPr>
        <w:fldChar w:fldCharType="end"/>
      </w:r>
      <w:r w:rsidR="00B94532">
        <w:rPr>
          <w:rFonts w:asciiTheme="minorHAnsi" w:hAnsiTheme="minorHAnsi"/>
          <w:lang w:val="en-GB" w:eastAsia="en-AU"/>
        </w:rPr>
        <w:t xml:space="preserve">) </w:t>
      </w:r>
      <w:r w:rsidRPr="0079644D">
        <w:rPr>
          <w:rFonts w:asciiTheme="minorHAnsi" w:hAnsiTheme="minorHAnsi"/>
          <w:lang w:val="en-GB" w:eastAsia="en-AU"/>
        </w:rPr>
        <w:t xml:space="preserve">as phytin bodies or aleurone grains, and to a smaller extent in the embryo. The bran of sorghum is reported to contain the highest levels of phytate with the ability to bind 50 </w:t>
      </w:r>
      <w:r w:rsidR="009C24C5">
        <w:rPr>
          <w:rFonts w:asciiTheme="minorHAnsi" w:hAnsiTheme="minorHAnsi"/>
          <w:lang w:val="en-GB" w:eastAsia="en-AU"/>
        </w:rPr>
        <w:t>to</w:t>
      </w:r>
      <w:r w:rsidR="009C24C5" w:rsidRPr="0079644D">
        <w:rPr>
          <w:rFonts w:asciiTheme="minorHAnsi" w:hAnsiTheme="minorHAnsi"/>
          <w:lang w:val="en-GB" w:eastAsia="en-AU"/>
        </w:rPr>
        <w:t xml:space="preserve"> </w:t>
      </w:r>
      <w:r w:rsidRPr="0079644D">
        <w:rPr>
          <w:rFonts w:asciiTheme="minorHAnsi" w:hAnsiTheme="minorHAnsi"/>
          <w:lang w:val="en-GB" w:eastAsia="en-AU"/>
        </w:rPr>
        <w:t>88% of the iron, calcium and zinc</w:t>
      </w:r>
      <w:r w:rsidR="00155204" w:rsidRPr="0079644D">
        <w:rPr>
          <w:rFonts w:asciiTheme="minorHAnsi" w:hAnsiTheme="minorHAnsi"/>
          <w:lang w:val="en-GB" w:eastAsia="en-AU"/>
        </w:rPr>
        <w:t xml:space="preserve"> present</w:t>
      </w:r>
      <w:r w:rsidRPr="0079644D">
        <w:rPr>
          <w:rFonts w:asciiTheme="minorHAnsi" w:hAnsiTheme="minorHAnsi"/>
          <w:lang w:val="en-GB" w:eastAsia="en-AU"/>
        </w:rPr>
        <w:t>. This anti-nutrient is of particular importance to monogastric animals</w:t>
      </w:r>
      <w:r w:rsidR="0010252C">
        <w:rPr>
          <w:rFonts w:asciiTheme="minorHAnsi" w:hAnsiTheme="minorHAnsi"/>
          <w:lang w:val="en-GB" w:eastAsia="en-AU"/>
        </w:rPr>
        <w:t>,</w:t>
      </w:r>
      <w:r w:rsidRPr="0079644D">
        <w:rPr>
          <w:rFonts w:asciiTheme="minorHAnsi" w:hAnsiTheme="minorHAnsi"/>
          <w:lang w:val="en-GB" w:eastAsia="en-AU"/>
        </w:rPr>
        <w:t xml:space="preserve"> while ruminants possess digestive enzymes that degrade phytate </w:t>
      </w:r>
      <w:r w:rsidR="00967936" w:rsidRPr="0079644D">
        <w:rPr>
          <w:rFonts w:asciiTheme="minorHAnsi" w:hAnsiTheme="minorHAnsi"/>
          <w:lang w:val="en-GB" w:eastAsia="en-AU"/>
        </w:rPr>
        <w:t xml:space="preserve">and </w:t>
      </w:r>
      <w:r w:rsidRPr="0079644D">
        <w:rPr>
          <w:rFonts w:asciiTheme="minorHAnsi" w:hAnsiTheme="minorHAnsi"/>
          <w:lang w:val="en-GB" w:eastAsia="en-AU"/>
        </w:rPr>
        <w:t>releas</w:t>
      </w:r>
      <w:r w:rsidR="00967936" w:rsidRPr="0079644D">
        <w:rPr>
          <w:rFonts w:asciiTheme="minorHAnsi" w:hAnsiTheme="minorHAnsi"/>
          <w:lang w:val="en-GB" w:eastAsia="en-AU"/>
        </w:rPr>
        <w:t>e</w:t>
      </w:r>
      <w:r w:rsidRPr="0079644D">
        <w:rPr>
          <w:rFonts w:asciiTheme="minorHAnsi" w:hAnsiTheme="minorHAnsi"/>
          <w:lang w:val="en-GB" w:eastAsia="en-AU"/>
        </w:rPr>
        <w:t xml:space="preserve"> the chelated minerals. </w:t>
      </w:r>
    </w:p>
    <w:p w14:paraId="4353341B" w14:textId="2C9F5536" w:rsidR="00E22BAA" w:rsidRPr="0079644D" w:rsidRDefault="00E22BAA" w:rsidP="00E22BAA">
      <w:pPr>
        <w:pStyle w:val="Heading3"/>
        <w:rPr>
          <w:rFonts w:asciiTheme="minorHAnsi" w:hAnsiTheme="minorHAnsi"/>
        </w:rPr>
      </w:pPr>
      <w:bookmarkStart w:id="294" w:name="_Toc182994444"/>
      <w:r w:rsidRPr="0079644D">
        <w:rPr>
          <w:rStyle w:val="IntenseEmphasis"/>
          <w:rFonts w:asciiTheme="minorHAnsi" w:hAnsiTheme="minorHAnsi"/>
          <w:b/>
          <w:bCs/>
          <w:i/>
          <w:iCs w:val="0"/>
          <w:color w:val="auto"/>
        </w:rPr>
        <w:t>Enzyme inhibitors</w:t>
      </w:r>
      <w:bookmarkEnd w:id="294"/>
    </w:p>
    <w:p w14:paraId="6A02BB7C" w14:textId="0E896A1F" w:rsidR="00E22BAA" w:rsidRPr="0079644D" w:rsidRDefault="00E22BAA" w:rsidP="00E22BAA">
      <w:pPr>
        <w:rPr>
          <w:rFonts w:asciiTheme="minorHAnsi" w:hAnsiTheme="minorHAnsi"/>
          <w:lang w:val="en-GB" w:eastAsia="en-AU"/>
        </w:rPr>
      </w:pPr>
      <w:r w:rsidRPr="0079644D">
        <w:rPr>
          <w:rFonts w:asciiTheme="minorHAnsi" w:hAnsiTheme="minorHAnsi"/>
          <w:lang w:val="en-GB" w:eastAsia="en-AU"/>
        </w:rPr>
        <w:t xml:space="preserve">Protease inhibitors present in sorghum grains are active against proteolytic enzymes such as serine proteases, trypsin and chymotrypsin. </w:t>
      </w:r>
      <w:r w:rsidR="004A798D" w:rsidRPr="0079644D">
        <w:rPr>
          <w:rFonts w:asciiTheme="minorHAnsi" w:hAnsiTheme="minorHAnsi"/>
          <w:lang w:val="en-GB" w:eastAsia="en-AU"/>
        </w:rPr>
        <w:t>Inactivation of t</w:t>
      </w:r>
      <w:r w:rsidRPr="0079644D">
        <w:rPr>
          <w:rFonts w:asciiTheme="minorHAnsi" w:hAnsiTheme="minorHAnsi"/>
          <w:lang w:val="en-GB" w:eastAsia="en-AU"/>
        </w:rPr>
        <w:t xml:space="preserve">hese enzymes can decrease digestibility of dietary proteins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&lt;EndNote&gt;&lt;Cite&gt;&lt;Author&gt;Boisen&lt;/Author&gt;&lt;Year&gt;1983&lt;/Year&gt;&lt;RecNum&gt;168&lt;/RecNum&gt;&lt;DisplayText&gt;(Boisen, 1983)&lt;/DisplayText&gt;&lt;record&gt;&lt;rec-number&gt;168&lt;/rec-number&gt;&lt;foreign-keys&gt;&lt;key app="EN" db-id="s22vvf2alvzetge2t59vzeri5etpvawtpf2x" timestamp="1728446200"&gt;168&lt;/key&gt;&lt;/foreign-keys&gt;&lt;ref-type name="Journal Article"&gt;17&lt;/ref-type&gt;&lt;contributors&gt;&lt;authors&gt;&lt;author&gt;Boisen, S.&lt;/author&gt;&lt;/authors&gt;&lt;/contributors&gt;&lt;titles&gt;&lt;title&gt;Protease inhibitors in cereals: Occurrence, properties, physiological role, and nutritional influence&lt;/title&gt;&lt;secondary-title&gt;Acta Agriculturae Scandinavica&lt;/secondary-title&gt;&lt;/titles&gt;&lt;periodical&gt;&lt;full-title&gt;Acta Agriculturae Scandinavica&lt;/full-title&gt;&lt;/periodical&gt;&lt;pages&gt;369-381&lt;/pages&gt;&lt;volume&gt;33&lt;/volume&gt;&lt;number&gt;4&lt;/number&gt;&lt;reprint-edition&gt;Not in File&lt;/reprint-edition&gt;&lt;keywords&gt;&lt;keyword&gt;protease&lt;/keyword&gt;&lt;keyword&gt;Protease Inhibitors&lt;/keyword&gt;&lt;keyword&gt;protease inhibitor&lt;/keyword&gt;&lt;keyword&gt;Inhibitors&lt;/keyword&gt;&lt;keyword&gt;INHIBITOR&lt;/keyword&gt;&lt;keyword&gt;cereals&lt;/keyword&gt;&lt;keyword&gt;properties&lt;/keyword&gt;&lt;keyword&gt;and&lt;/keyword&gt;&lt;/keywords&gt;&lt;dates&gt;&lt;year&gt;1983&lt;/year&gt;&lt;pub-dates&gt;&lt;date&gt;1983&lt;/date&gt;&lt;/pub-dates&gt;&lt;/dates&gt;&lt;label&gt;20820&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21" w:tooltip="Boisen, 1983 #168" w:history="1">
        <w:r w:rsidR="00A529B2">
          <w:rPr>
            <w:rFonts w:asciiTheme="minorHAnsi" w:hAnsiTheme="minorHAnsi"/>
            <w:noProof/>
            <w:lang w:val="en-GB" w:eastAsia="en-AU"/>
          </w:rPr>
          <w:t>Boisen, 1983</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w:t>
      </w:r>
    </w:p>
    <w:p w14:paraId="05DF6F6C" w14:textId="4FF42F1C" w:rsidR="00E22BAA" w:rsidRPr="0079644D" w:rsidRDefault="00E22BAA" w:rsidP="00E22BAA">
      <w:pPr>
        <w:pStyle w:val="Heading2"/>
        <w:rPr>
          <w:rFonts w:asciiTheme="minorHAnsi" w:hAnsiTheme="minorHAnsi"/>
          <w:szCs w:val="24"/>
        </w:rPr>
      </w:pPr>
      <w:bookmarkStart w:id="295" w:name="_Toc190239022"/>
      <w:bookmarkStart w:id="296" w:name="_Toc190243643"/>
      <w:bookmarkStart w:id="297" w:name="_Toc190244083"/>
      <w:bookmarkStart w:id="298" w:name="_Toc190244248"/>
      <w:bookmarkStart w:id="299" w:name="_Ref105773327"/>
      <w:bookmarkStart w:id="300" w:name="_Toc182994445"/>
      <w:r w:rsidRPr="0079644D">
        <w:rPr>
          <w:rFonts w:asciiTheme="minorHAnsi" w:hAnsiTheme="minorHAnsi"/>
          <w:szCs w:val="24"/>
        </w:rPr>
        <w:t>Beneficial phytochemicals</w:t>
      </w:r>
      <w:bookmarkEnd w:id="295"/>
      <w:bookmarkEnd w:id="296"/>
      <w:bookmarkEnd w:id="297"/>
      <w:bookmarkEnd w:id="298"/>
      <w:bookmarkEnd w:id="299"/>
      <w:bookmarkEnd w:id="300"/>
    </w:p>
    <w:p w14:paraId="67C240DF" w14:textId="694EFFA3" w:rsidR="00E22BAA" w:rsidRPr="0079644D" w:rsidRDefault="00E22BAA" w:rsidP="00E22BAA">
      <w:pPr>
        <w:rPr>
          <w:rFonts w:asciiTheme="minorHAnsi" w:hAnsiTheme="minorHAnsi"/>
          <w:lang w:val="en-GB" w:eastAsia="en-AU"/>
        </w:rPr>
      </w:pPr>
      <w:r w:rsidRPr="0079644D">
        <w:rPr>
          <w:rFonts w:asciiTheme="minorHAnsi" w:hAnsiTheme="minorHAnsi"/>
          <w:lang w:val="en-GB" w:eastAsia="en-AU"/>
        </w:rPr>
        <w:t xml:space="preserve">Sorghum grains have a horny </w:t>
      </w:r>
      <w:r w:rsidR="002B6E43">
        <w:rPr>
          <w:rFonts w:asciiTheme="minorHAnsi" w:hAnsiTheme="minorHAnsi"/>
          <w:lang w:val="en-GB" w:eastAsia="en-AU"/>
        </w:rPr>
        <w:t xml:space="preserve">(hard) </w:t>
      </w:r>
      <w:r w:rsidRPr="0079644D">
        <w:rPr>
          <w:rFonts w:asciiTheme="minorHAnsi" w:hAnsiTheme="minorHAnsi"/>
          <w:lang w:val="en-GB" w:eastAsia="en-AU"/>
        </w:rPr>
        <w:t>and a floury endosperm and a large fat-rich germ (</w:t>
      </w:r>
      <w:r w:rsidR="008F393B">
        <w:rPr>
          <w:rFonts w:asciiTheme="minorHAnsi" w:hAnsiTheme="minorHAnsi"/>
          <w:lang w:val="en-GB" w:eastAsia="en-AU"/>
        </w:rPr>
        <w:fldChar w:fldCharType="begin"/>
      </w:r>
      <w:r w:rsidR="008F393B">
        <w:rPr>
          <w:rFonts w:asciiTheme="minorHAnsi" w:hAnsiTheme="minorHAnsi"/>
          <w:lang w:val="en-GB" w:eastAsia="en-AU"/>
        </w:rPr>
        <w:instrText xml:space="preserve"> REF _Ref105760021 \h </w:instrText>
      </w:r>
      <w:r w:rsidR="008F393B">
        <w:rPr>
          <w:rFonts w:asciiTheme="minorHAnsi" w:hAnsiTheme="minorHAnsi"/>
          <w:lang w:val="en-GB" w:eastAsia="en-AU"/>
        </w:rPr>
      </w:r>
      <w:r w:rsidR="008F393B">
        <w:rPr>
          <w:rFonts w:asciiTheme="minorHAnsi" w:hAnsiTheme="minorHAnsi"/>
          <w:lang w:val="en-GB" w:eastAsia="en-AU"/>
        </w:rPr>
        <w:fldChar w:fldCharType="separate"/>
      </w:r>
      <w:r w:rsidR="008F393B">
        <w:t xml:space="preserve">Figure </w:t>
      </w:r>
      <w:r w:rsidR="008F393B">
        <w:rPr>
          <w:noProof/>
        </w:rPr>
        <w:t>7</w:t>
      </w:r>
      <w:r w:rsidR="008F393B">
        <w:rPr>
          <w:rFonts w:asciiTheme="minorHAnsi" w:hAnsiTheme="minorHAnsi"/>
          <w:lang w:val="en-GB" w:eastAsia="en-AU"/>
        </w:rPr>
        <w:fldChar w:fldCharType="end"/>
      </w:r>
      <w:r w:rsidRPr="0079644D">
        <w:rPr>
          <w:rFonts w:asciiTheme="minorHAnsi" w:hAnsiTheme="minorHAnsi"/>
          <w:lang w:val="en-GB" w:eastAsia="en-AU"/>
        </w:rPr>
        <w:t xml:space="preserve">). The endosperm (storage tissue) contains carbohydrates, some protein and minor quantities of fat and fibre </w:t>
      </w:r>
      <w:r w:rsidRPr="0079644D">
        <w:rPr>
          <w:rFonts w:asciiTheme="minorHAnsi" w:hAnsiTheme="minorHAnsi"/>
          <w:lang w:val="en-GB" w:eastAsia="en-AU"/>
        </w:rPr>
        <w:fldChar w:fldCharType="begin">
          <w:fldData xml:space="preserve">PEVuZE5vdGU+PENpdGU+PEF1dGhvcj5IdWxzZTwvQXV0aG9yPjxZZWFyPjE5ODA8L1llYXI+PFJl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</w:fldData>
        </w:fldChar>
      </w:r>
      <w:r w:rsidR="005163BB">
        <w:rPr>
          <w:rFonts w:asciiTheme="minorHAnsi" w:hAnsiTheme="minorHAnsi"/>
          <w:lang w:val="en-GB" w:eastAsia="en-AU"/>
        </w:rPr>
        <w:instrText xml:space="preserve"> ADDIN EN.CITE </w:instrText>
      </w:r>
      <w:r w:rsidR="005163BB">
        <w:rPr>
          <w:rFonts w:asciiTheme="minorHAnsi" w:hAnsiTheme="minorHAnsi"/>
          <w:lang w:val="en-GB" w:eastAsia="en-AU"/>
        </w:rPr>
        <w:fldChar w:fldCharType="begin">
          <w:fldData xml:space="preserve">PEVuZE5vdGU+PENpdGU+PEF1dGhvcj5IdWxzZTwvQXV0aG9yPjxZZWFyPjE5ODA8L1llYXI+PFJl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</w:fldData>
        </w:fldChar>
      </w:r>
      <w:r w:rsidR="005163BB">
        <w:rPr>
          <w:rFonts w:asciiTheme="minorHAnsi" w:hAnsiTheme="minorHAnsi"/>
          <w:lang w:val="en-GB" w:eastAsia="en-AU"/>
        </w:rPr>
        <w:instrText xml:space="preserve"> ADDIN EN.CITE.DATA </w:instrText>
      </w:r>
      <w:r w:rsidR="005163BB">
        <w:rPr>
          <w:rFonts w:asciiTheme="minorHAnsi" w:hAnsiTheme="minorHAnsi"/>
          <w:lang w:val="en-GB" w:eastAsia="en-AU"/>
        </w:rPr>
      </w:r>
      <w:r w:rsidR="005163BB">
        <w:rPr>
          <w:rFonts w:asciiTheme="minorHAnsi" w:hAnsiTheme="minorHAnsi"/>
          <w:lang w:val="en-GB" w:eastAsia="en-AU"/>
        </w:rPr>
        <w:fldChar w:fldCharType="end"/>
      </w:r>
      <w:r w:rsidRPr="0079644D">
        <w:rPr>
          <w:rFonts w:asciiTheme="minorHAnsi" w:hAnsiTheme="minorHAnsi"/>
          <w:lang w:val="en-GB" w:eastAsia="en-AU"/>
        </w:rPr>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96" w:tooltip="Hulse, 1980 #139" w:history="1">
        <w:r w:rsidR="00A529B2">
          <w:rPr>
            <w:rFonts w:asciiTheme="minorHAnsi" w:hAnsiTheme="minorHAnsi"/>
            <w:noProof/>
            <w:lang w:val="en-GB" w:eastAsia="en-AU"/>
          </w:rPr>
          <w:t>Hulse et al., 1980</w:t>
        </w:r>
      </w:hyperlink>
      <w:r w:rsidR="00E030C2">
        <w:rPr>
          <w:rFonts w:asciiTheme="minorHAnsi" w:hAnsiTheme="minorHAnsi"/>
          <w:noProof/>
          <w:lang w:val="en-GB" w:eastAsia="en-AU"/>
        </w:rPr>
        <w:t xml:space="preserve">; </w:t>
      </w:r>
      <w:hyperlink w:anchor="_ENREF_54" w:tooltip="Dicko, 2006 #169" w:history="1">
        <w:r w:rsidR="00A529B2">
          <w:rPr>
            <w:rFonts w:asciiTheme="minorHAnsi" w:hAnsiTheme="minorHAnsi"/>
            <w:noProof/>
            <w:lang w:val="en-GB" w:eastAsia="en-AU"/>
          </w:rPr>
          <w:t>Dicko et al., 2006</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w:t>
      </w:r>
    </w:p>
    <w:p w14:paraId="223FA586" w14:textId="3FC07F8F" w:rsidR="00E22BAA" w:rsidRPr="0079644D" w:rsidRDefault="00E22BAA" w:rsidP="00E22BAA">
      <w:pPr>
        <w:rPr>
          <w:rFonts w:asciiTheme="minorHAnsi" w:hAnsiTheme="minorHAnsi"/>
          <w:lang w:val="en-GB" w:eastAsia="en-AU"/>
        </w:rPr>
      </w:pPr>
      <w:r w:rsidRPr="0079644D">
        <w:rPr>
          <w:rFonts w:asciiTheme="minorHAnsi" w:hAnsiTheme="minorHAnsi"/>
          <w:lang w:val="en-GB" w:eastAsia="en-AU"/>
        </w:rPr>
        <w:t xml:space="preserve">Carbohydrate concentrations </w:t>
      </w:r>
      <w:r w:rsidR="00967936" w:rsidRPr="0079644D">
        <w:rPr>
          <w:rFonts w:asciiTheme="minorHAnsi" w:hAnsiTheme="minorHAnsi"/>
          <w:lang w:val="en-GB" w:eastAsia="en-AU"/>
        </w:rPr>
        <w:t xml:space="preserve">in the endosperm </w:t>
      </w:r>
      <w:r w:rsidRPr="0079644D">
        <w:rPr>
          <w:rFonts w:asciiTheme="minorHAnsi" w:hAnsiTheme="minorHAnsi"/>
          <w:lang w:val="en-GB" w:eastAsia="en-AU"/>
        </w:rPr>
        <w:t xml:space="preserve">have been reported from 65 </w:t>
      </w:r>
      <w:r w:rsidR="009C24C5">
        <w:rPr>
          <w:rFonts w:asciiTheme="minorHAnsi" w:hAnsiTheme="minorHAnsi"/>
          <w:lang w:val="en-GB" w:eastAsia="en-AU"/>
        </w:rPr>
        <w:t>to</w:t>
      </w:r>
      <w:r w:rsidR="009C24C5" w:rsidRPr="0079644D">
        <w:rPr>
          <w:rFonts w:asciiTheme="minorHAnsi" w:hAnsiTheme="minorHAnsi"/>
          <w:lang w:val="en-GB" w:eastAsia="en-AU"/>
        </w:rPr>
        <w:t xml:space="preserve"> </w:t>
      </w:r>
      <w:r w:rsidRPr="0079644D">
        <w:rPr>
          <w:rFonts w:asciiTheme="minorHAnsi" w:hAnsiTheme="minorHAnsi"/>
          <w:lang w:val="en-GB" w:eastAsia="en-AU"/>
        </w:rPr>
        <w:t>90% (w/w), of which starch is the major component. Starch is the main source of stored energy for the embryo and in sorghum is resistant to degradation, which impairs its digestibility but makes it desirable for managing obesity and diabet</w:t>
      </w:r>
      <w:r w:rsidR="004A798D" w:rsidRPr="0079644D">
        <w:rPr>
          <w:rFonts w:asciiTheme="minorHAnsi" w:hAnsiTheme="minorHAnsi"/>
          <w:lang w:val="en-GB" w:eastAsia="en-AU"/>
        </w:rPr>
        <w:t>es</w:t>
      </w:r>
      <w:r w:rsidRPr="0079644D">
        <w:rPr>
          <w:rFonts w:asciiTheme="minorHAnsi" w:hAnsiTheme="minorHAnsi"/>
          <w:lang w:val="en-GB" w:eastAsia="en-AU"/>
        </w:rPr>
        <w:t xml:space="preserve">. </w:t>
      </w:r>
    </w:p>
    <w:p w14:paraId="7EBDB87A" w14:textId="7BE703D8" w:rsidR="00E22BAA" w:rsidRPr="0079644D" w:rsidRDefault="00E22BAA" w:rsidP="00E22BAA">
      <w:pPr>
        <w:rPr>
          <w:rFonts w:asciiTheme="minorHAnsi" w:hAnsiTheme="minorHAnsi"/>
          <w:lang w:val="en-GB" w:eastAsia="en-AU"/>
        </w:rPr>
      </w:pPr>
      <w:r w:rsidRPr="0079644D">
        <w:rPr>
          <w:rFonts w:asciiTheme="minorHAnsi" w:hAnsiTheme="minorHAnsi"/>
          <w:lang w:val="en-GB" w:eastAsia="en-AU"/>
        </w:rPr>
        <w:t xml:space="preserve">The protein content in the grain is 7 </w:t>
      </w:r>
      <w:r w:rsidR="009C24C5">
        <w:rPr>
          <w:rFonts w:asciiTheme="minorHAnsi" w:hAnsiTheme="minorHAnsi"/>
          <w:lang w:val="en-GB" w:eastAsia="en-AU"/>
        </w:rPr>
        <w:t>to</w:t>
      </w:r>
      <w:r w:rsidR="009C24C5" w:rsidRPr="0079644D">
        <w:rPr>
          <w:rFonts w:asciiTheme="minorHAnsi" w:hAnsiTheme="minorHAnsi"/>
          <w:lang w:val="en-GB" w:eastAsia="en-AU"/>
        </w:rPr>
        <w:t xml:space="preserve"> </w:t>
      </w:r>
      <w:r w:rsidRPr="0079644D">
        <w:rPr>
          <w:rFonts w:asciiTheme="minorHAnsi" w:hAnsiTheme="minorHAnsi"/>
          <w:lang w:val="en-GB" w:eastAsia="en-AU"/>
        </w:rPr>
        <w:t xml:space="preserve">15% (w/w) and includes albumins, globulins, kafirins, cross-linked kafirins and glutelins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&lt;EndNote&gt;&lt;Cite&gt;&lt;Author&gt;Dicko&lt;/Author&gt;&lt;Year&gt;2006&lt;/Year&gt;&lt;RecNum&gt;169&lt;/RecNum&gt;&lt;DisplayText&gt;(Dicko et al., 2006)&lt;/DisplayText&gt;&lt;record&gt;&lt;rec-number&gt;169&lt;/rec-number&gt;&lt;foreign-keys&gt;&lt;key app="EN" db-id="s22vvf2alvzetge2t59vzeri5etpvawtpf2x" timestamp="1728446200"&gt;169&lt;/key&gt;&lt;/foreign-keys&gt;&lt;ref-type name="Journal Article"&gt;17&lt;/ref-type&gt;&lt;contributors&gt;&lt;authors&gt;&lt;author&gt;Dicko, M.H.&lt;/author&gt;&lt;author&gt;Gruppen, H.&lt;/author&gt;&lt;author&gt;Traoré, A.S.&lt;/author&gt;&lt;author&gt;Voragen, A.G.J.&lt;/author&gt;&lt;author&gt;van Berkel, W.J.H.&lt;/author&gt;&lt;/authors&gt;&lt;/contributors&gt;&lt;titles&gt;&lt;title&gt;Sorghum grain as human food in Africa: relevance of content of starch and amylase activities&lt;/title&gt;&lt;secondary-title&gt;African Journal of Biotechnology&lt;/secondary-title&gt;&lt;/titles&gt;&lt;periodical&gt;&lt;full-title&gt;African Journal of Biotechnology&lt;/full-title&gt;&lt;/periodical&gt;&lt;pages&gt;384-395&lt;/pages&gt;&lt;volume&gt;5&lt;/volume&gt;&lt;number&gt;5&lt;/number&gt;&lt;reprint-edition&gt;In File&lt;/reprint-edition&gt;&lt;keywords&gt;&lt;keyword&gt;Starch&lt;/keyword&gt;&lt;keyword&gt;Activities&lt;/keyword&gt;&lt;keyword&gt;Activity&lt;/keyword&gt;&lt;keyword&gt;food&lt;/keyword&gt;&lt;keyword&gt;grain&lt;/keyword&gt;&lt;keyword&gt;Human&lt;/keyword&gt;&lt;keyword&gt;sorghum&lt;/keyword&gt;&lt;keyword&gt;Starch&lt;/keyword&gt;&lt;/keywords&gt;&lt;dates&gt;&lt;year&gt;2006&lt;/year&gt;&lt;pub-dates&gt;&lt;date&gt;2006&lt;/date&gt;&lt;/pub-dates&gt;&lt;/dates&gt;&lt;label&gt;20812&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54" w:tooltip="Dicko, 2006 #169" w:history="1">
        <w:r w:rsidR="00A529B2">
          <w:rPr>
            <w:rFonts w:asciiTheme="minorHAnsi" w:hAnsiTheme="minorHAnsi"/>
            <w:noProof/>
            <w:lang w:val="en-GB" w:eastAsia="en-AU"/>
          </w:rPr>
          <w:t>Dicko et al., 2006</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Sorghum protein content, like that of other cereals, is deficient in the essential amino acid lysine and has a poor nutritional value because ka</w:t>
      </w:r>
      <w:r w:rsidR="004A798D" w:rsidRPr="0079644D">
        <w:rPr>
          <w:rFonts w:asciiTheme="minorHAnsi" w:hAnsiTheme="minorHAnsi"/>
          <w:lang w:val="en-GB" w:eastAsia="en-AU"/>
        </w:rPr>
        <w:t>f</w:t>
      </w:r>
      <w:r w:rsidRPr="0079644D">
        <w:rPr>
          <w:rFonts w:asciiTheme="minorHAnsi" w:hAnsiTheme="minorHAnsi"/>
          <w:lang w:val="en-GB" w:eastAsia="en-AU"/>
        </w:rPr>
        <w:t>i</w:t>
      </w:r>
      <w:r w:rsidR="004A798D" w:rsidRPr="0079644D">
        <w:rPr>
          <w:rFonts w:asciiTheme="minorHAnsi" w:hAnsiTheme="minorHAnsi"/>
          <w:lang w:val="en-GB" w:eastAsia="en-AU"/>
        </w:rPr>
        <w:t>r</w:t>
      </w:r>
      <w:r w:rsidRPr="0079644D">
        <w:rPr>
          <w:rFonts w:asciiTheme="minorHAnsi" w:hAnsiTheme="minorHAnsi"/>
          <w:lang w:val="en-GB" w:eastAsia="en-AU"/>
        </w:rPr>
        <w:t>ins are protease resistant</w:t>
      </w:r>
      <w:r w:rsidR="00F9308F">
        <w:rPr>
          <w:rFonts w:asciiTheme="minorHAnsi" w:hAnsiTheme="minorHAnsi"/>
          <w:lang w:val="en-GB" w:eastAsia="en-AU"/>
        </w:rPr>
        <w:t>, and therefore</w:t>
      </w:r>
      <w:r w:rsidR="002B6E43">
        <w:rPr>
          <w:rFonts w:asciiTheme="minorHAnsi" w:hAnsiTheme="minorHAnsi"/>
          <w:lang w:val="en-GB" w:eastAsia="en-AU"/>
        </w:rPr>
        <w:t xml:space="preserve"> they </w:t>
      </w:r>
      <w:r w:rsidR="00F9308F">
        <w:rPr>
          <w:rFonts w:asciiTheme="minorHAnsi" w:hAnsiTheme="minorHAnsi"/>
          <w:lang w:val="en-GB" w:eastAsia="en-AU"/>
        </w:rPr>
        <w:t>are difficult to</w:t>
      </w:r>
      <w:r w:rsidR="002B6E43">
        <w:rPr>
          <w:rFonts w:asciiTheme="minorHAnsi" w:hAnsiTheme="minorHAnsi"/>
          <w:lang w:val="en-GB" w:eastAsia="en-AU"/>
        </w:rPr>
        <w:t xml:space="preserve"> break down during digestion </w:t>
      </w:r>
      <w:r w:rsidRPr="0079644D">
        <w:rPr>
          <w:rFonts w:asciiTheme="minorHAnsi" w:hAnsiTheme="minorHAnsi"/>
          <w:lang w:val="en-GB" w:eastAsia="en-AU"/>
        </w:rPr>
        <w:fldChar w:fldCharType="begin">
          <w:fldData xml:space="preserve">PEVuZE5vdGU+PENpdGU+PEF1dGhvcj5EaWNrbzwvQXV0aG9yPjxZZWFyPjIwMDY8L1llYXI+PFJl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</w:fldData>
        </w:fldChar>
      </w:r>
      <w:r w:rsidR="005163BB">
        <w:rPr>
          <w:rFonts w:asciiTheme="minorHAnsi" w:hAnsiTheme="minorHAnsi"/>
          <w:lang w:val="en-GB" w:eastAsia="en-AU"/>
        </w:rPr>
        <w:instrText xml:space="preserve"> ADDIN EN.CITE </w:instrText>
      </w:r>
      <w:r w:rsidR="005163BB">
        <w:rPr>
          <w:rFonts w:asciiTheme="minorHAnsi" w:hAnsiTheme="minorHAnsi"/>
          <w:lang w:val="en-GB" w:eastAsia="en-AU"/>
        </w:rPr>
        <w:fldChar w:fldCharType="begin">
          <w:fldData xml:space="preserve">PEVuZE5vdGU+PENpdGU+PEF1dGhvcj5EaWNrbzwvQXV0aG9yPjxZZWFyPjIwMDY8L1llYXI+PFJl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</w:fldData>
        </w:fldChar>
      </w:r>
      <w:r w:rsidR="005163BB">
        <w:rPr>
          <w:rFonts w:asciiTheme="minorHAnsi" w:hAnsiTheme="minorHAnsi"/>
          <w:lang w:val="en-GB" w:eastAsia="en-AU"/>
        </w:rPr>
        <w:instrText xml:space="preserve"> ADDIN EN.CITE.DATA </w:instrText>
      </w:r>
      <w:r w:rsidR="005163BB">
        <w:rPr>
          <w:rFonts w:asciiTheme="minorHAnsi" w:hAnsiTheme="minorHAnsi"/>
          <w:lang w:val="en-GB" w:eastAsia="en-AU"/>
        </w:rPr>
      </w:r>
      <w:r w:rsidR="005163BB">
        <w:rPr>
          <w:rFonts w:asciiTheme="minorHAnsi" w:hAnsiTheme="minorHAnsi"/>
          <w:lang w:val="en-GB" w:eastAsia="en-AU"/>
        </w:rPr>
        <w:fldChar w:fldCharType="end"/>
      </w:r>
      <w:r w:rsidRPr="0079644D">
        <w:rPr>
          <w:rFonts w:asciiTheme="minorHAnsi" w:hAnsiTheme="minorHAnsi"/>
          <w:lang w:val="en-GB" w:eastAsia="en-AU"/>
        </w:rPr>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96" w:tooltip="Hulse, 1980 #139" w:history="1">
        <w:r w:rsidR="00A529B2">
          <w:rPr>
            <w:rFonts w:asciiTheme="minorHAnsi" w:hAnsiTheme="minorHAnsi"/>
            <w:noProof/>
            <w:lang w:val="en-GB" w:eastAsia="en-AU"/>
          </w:rPr>
          <w:t>Hulse et al., 1980</w:t>
        </w:r>
      </w:hyperlink>
      <w:r w:rsidR="00E030C2">
        <w:rPr>
          <w:rFonts w:asciiTheme="minorHAnsi" w:hAnsiTheme="minorHAnsi"/>
          <w:noProof/>
          <w:lang w:val="en-GB" w:eastAsia="en-AU"/>
        </w:rPr>
        <w:t xml:space="preserve">; </w:t>
      </w:r>
      <w:hyperlink w:anchor="_ENREF_54" w:tooltip="Dicko, 2006 #169" w:history="1">
        <w:r w:rsidR="00A529B2">
          <w:rPr>
            <w:rFonts w:asciiTheme="minorHAnsi" w:hAnsiTheme="minorHAnsi"/>
            <w:noProof/>
            <w:lang w:val="en-GB" w:eastAsia="en-AU"/>
          </w:rPr>
          <w:t>Dicko et al., 2006</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w:t>
      </w:r>
    </w:p>
    <w:p w14:paraId="4F5B265E" w14:textId="2E76D5BF" w:rsidR="00E22BAA" w:rsidRPr="0079644D" w:rsidRDefault="00E22BAA" w:rsidP="00E977F7">
      <w:pPr>
        <w:rPr>
          <w:rFonts w:asciiTheme="minorHAnsi" w:hAnsiTheme="minorHAnsi"/>
          <w:lang w:val="en-GB" w:eastAsia="en-AU"/>
        </w:rPr>
      </w:pPr>
      <w:r w:rsidRPr="0079644D">
        <w:rPr>
          <w:rFonts w:asciiTheme="minorHAnsi" w:hAnsiTheme="minorHAnsi"/>
          <w:lang w:val="en-GB" w:eastAsia="en-AU"/>
        </w:rPr>
        <w:t xml:space="preserve">Grain sorghum is a source of B vitamins including thiamine, riboflavin, niacin, pyridoxine, pantotenic acid, biotin and folic acid and other vitamins like A, D, E and K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&lt;EndNote&gt;&lt;Cite&gt;&lt;Author&gt;Taylor&lt;/Author&gt;&lt;Year&gt;2003&lt;/Year&gt;&lt;RecNum&gt;26&lt;/RecNum&gt;&lt;DisplayText&gt;(Taylor, 2003)&lt;/DisplayText&gt;&lt;record&gt;&lt;rec-number&gt;26&lt;/rec-number&gt;&lt;foreign-keys&gt;&lt;key app="EN" db-id="s22vvf2alvzetge2t59vzeri5etpvawtpf2x" timestamp="1728446198"&gt;26&lt;/key&gt;&lt;/foreign-keys&gt;&lt;ref-type name="Conference Proceedings"&gt;10&lt;/ref-type&gt;&lt;contributors&gt;&lt;authors&gt;&lt;author&gt;Taylor, J.R.N.&lt;/author&gt;&lt;/authors&gt;&lt;secondary-authors&gt;&lt;author&gt;Belton, P.S.&lt;/author&gt;&lt;author&gt;Taylor, J.R.N.&lt;/author&gt;&lt;/secondary-authors&gt;&lt;/contributors&gt;&lt;titles&gt;&lt;title&gt;Overview: Importance of sorghum in Africa.&lt;/title&gt;&lt;secondary-title&gt;AFRIPRO Workshop on the proteins of sorghum and millets: enhancing nutritional and functional properties for Africa.&lt;/secondary-title&gt;&lt;tertiary-title&gt;AFRIPRO Workshop on the proteins of sorghum and millets: enhancing nutritional and functional properties for Africa. Pretioria, South Africa, 2-4 April 2003&lt;/tertiary-title&gt;&lt;/titles&gt;&lt;reprint-edition&gt;In File&lt;/reprint-edition&gt;&lt;keywords&gt;&lt;keyword&gt;sorghum&lt;/keyword&gt;&lt;keyword&gt;of&lt;/keyword&gt;&lt;keyword&gt;PROTEINS&lt;/keyword&gt;&lt;keyword&gt;PROTEIN&lt;/keyword&gt;&lt;keyword&gt;and&lt;/keyword&gt;&lt;keyword&gt;properties&lt;/keyword&gt;&lt;keyword&gt;South Africa&lt;/keyword&gt;&lt;/keywords&gt;&lt;dates&gt;&lt;year&gt;2003&lt;/year&gt;&lt;/dates&gt;&lt;pub-location&gt;Pretioria, South Africa&lt;/pub-location&gt;&lt;label&gt;20883&lt;/label&gt;&lt;urls&gt;&lt;related-urls&gt;&lt;url&gt;&lt;style face="underline" font="Times New Roman" size="100%"&gt;http://www.afripro.org.uk/papers/paper01Taylor.pdf&lt;/style&gt;&lt;/url&gt;&lt;/related-urls&gt;&lt;/urls&gt;&lt;custom2&gt;4/2/2003&lt;/custom2&gt;&lt;/record&gt;&lt;/Cite&gt;&lt;/EndNote&gt;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204" w:tooltip="Taylor, 2003 #26" w:history="1">
        <w:r w:rsidR="00A529B2">
          <w:rPr>
            <w:rFonts w:asciiTheme="minorHAnsi" w:hAnsiTheme="minorHAnsi"/>
            <w:noProof/>
            <w:lang w:val="en-GB" w:eastAsia="en-AU"/>
          </w:rPr>
          <w:t>Taylor, 2003</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Sorghum also </w:t>
      </w:r>
      <w:r w:rsidR="00F36D9E">
        <w:rPr>
          <w:rFonts w:asciiTheme="minorHAnsi" w:hAnsiTheme="minorHAnsi"/>
          <w:lang w:val="en-GB" w:eastAsia="en-AU"/>
        </w:rPr>
        <w:t>contains</w:t>
      </w:r>
      <w:r w:rsidRPr="0079644D">
        <w:rPr>
          <w:rFonts w:asciiTheme="minorHAnsi" w:hAnsiTheme="minorHAnsi"/>
          <w:lang w:val="en-GB" w:eastAsia="en-AU"/>
        </w:rPr>
        <w:t xml:space="preserve"> minerals like potassium, magnesium, iron, zinc and copper but is low in calcium and sodium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&lt;EndNote&gt;&lt;Cite&gt;&lt;Author&gt;Dicko&lt;/Author&gt;&lt;Year&gt;2006&lt;/Year&gt;&lt;RecNum&gt;169&lt;/RecNum&gt;&lt;DisplayText&gt;(Dicko et al., 2006)&lt;/DisplayText&gt;&lt;record&gt;&lt;rec-number&gt;169&lt;/rec-number&gt;&lt;foreign-keys&gt;&lt;key app="EN" db-id="s22vvf2alvzetge2t59vzeri5etpvawtpf2x" timestamp="1728446200"&gt;169&lt;/key&gt;&lt;/foreign-keys&gt;&lt;ref-type name="Journal Article"&gt;17&lt;/ref-type&gt;&lt;contributors&gt;&lt;authors&gt;&lt;author&gt;Dicko, M.H.&lt;/author&gt;&lt;author&gt;Gruppen, H.&lt;/author&gt;&lt;author&gt;Traoré, A.S.&lt;/author&gt;&lt;author&gt;Voragen, A.G.J.&lt;/author&gt;&lt;author&gt;van Berkel, W.J.H.&lt;/author&gt;&lt;/authors&gt;&lt;/contributors&gt;&lt;titles&gt;&lt;title&gt;Sorghum grain as human food in Africa: relevance of content of starch and amylase activities&lt;/title&gt;&lt;secondary-title&gt;African Journal of Biotechnology&lt;/secondary-title&gt;&lt;/titles&gt;&lt;periodical&gt;&lt;full-title&gt;African Journal of Biotechnology&lt;/full-title&gt;&lt;/periodical&gt;&lt;pages&gt;384-395&lt;/pages&gt;&lt;volume&gt;5&lt;/volume&gt;&lt;number&gt;5&lt;/number&gt;&lt;reprint-edition&gt;In File&lt;/reprint-edition&gt;&lt;keywords&gt;&lt;keyword&gt;Starch&lt;/keyword&gt;&lt;keyword&gt;Activities&lt;/keyword&gt;&lt;keyword&gt;Activity&lt;/keyword&gt;&lt;keyword&gt;food&lt;/keyword&gt;&lt;keyword&gt;grain&lt;/keyword&gt;&lt;keyword&gt;Human&lt;/keyword&gt;&lt;keyword&gt;sorghum&lt;/keyword&gt;&lt;keyword&gt;Starch&lt;/keyword&gt;&lt;/keywords&gt;&lt;dates&gt;&lt;year&gt;2006&lt;/year&gt;&lt;pub-dates&gt;&lt;date&gt;2006&lt;/date&gt;&lt;/pub-dates&gt;&lt;/dates&gt;&lt;label&gt;20812&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54" w:tooltip="Dicko, 2006 #169" w:history="1">
        <w:r w:rsidR="00A529B2">
          <w:rPr>
            <w:rFonts w:asciiTheme="minorHAnsi" w:hAnsiTheme="minorHAnsi"/>
            <w:noProof/>
            <w:lang w:val="en-GB" w:eastAsia="en-AU"/>
          </w:rPr>
          <w:t>Dicko et al., 2006</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Availability of some of these nutrients may be affected by other compounds in the grain, </w:t>
      </w:r>
      <w:r w:rsidR="00967936" w:rsidRPr="0079644D">
        <w:rPr>
          <w:rFonts w:asciiTheme="minorHAnsi" w:hAnsiTheme="minorHAnsi"/>
          <w:lang w:val="en-GB" w:eastAsia="en-AU"/>
        </w:rPr>
        <w:t>such as</w:t>
      </w:r>
      <w:r w:rsidRPr="0079644D">
        <w:rPr>
          <w:rFonts w:asciiTheme="minorHAnsi" w:hAnsiTheme="minorHAnsi"/>
          <w:lang w:val="en-GB" w:eastAsia="en-AU"/>
        </w:rPr>
        <w:t xml:space="preserve"> phytate</w:t>
      </w:r>
      <w:r w:rsidR="00000B61">
        <w:rPr>
          <w:rFonts w:asciiTheme="minorHAnsi" w:hAnsiTheme="minorHAnsi"/>
          <w:lang w:val="en-GB" w:eastAsia="en-AU"/>
        </w:rPr>
        <w:t xml:space="preserve"> (see Section </w:t>
      </w:r>
      <w:r w:rsidR="00000B61">
        <w:rPr>
          <w:rFonts w:asciiTheme="minorHAnsi" w:hAnsiTheme="minorHAnsi"/>
          <w:lang w:val="en-GB" w:eastAsia="en-AU"/>
        </w:rPr>
        <w:fldChar w:fldCharType="begin"/>
      </w:r>
      <w:r w:rsidR="00000B61">
        <w:rPr>
          <w:rFonts w:asciiTheme="minorHAnsi" w:hAnsiTheme="minorHAnsi"/>
          <w:lang w:val="en-GB" w:eastAsia="en-AU"/>
        </w:rPr>
        <w:instrText xml:space="preserve"> REF _Ref108173589 \r \h </w:instrText>
      </w:r>
      <w:r w:rsidR="00000B61">
        <w:rPr>
          <w:rFonts w:asciiTheme="minorHAnsi" w:hAnsiTheme="minorHAnsi"/>
          <w:lang w:val="en-GB" w:eastAsia="en-AU"/>
        </w:rPr>
      </w:r>
      <w:r w:rsidR="00000B61">
        <w:rPr>
          <w:rFonts w:asciiTheme="minorHAnsi" w:hAnsiTheme="minorHAnsi"/>
          <w:lang w:val="en-GB" w:eastAsia="en-AU"/>
        </w:rPr>
        <w:fldChar w:fldCharType="separate"/>
      </w:r>
      <w:r w:rsidR="00000B61">
        <w:rPr>
          <w:rFonts w:asciiTheme="minorHAnsi" w:hAnsiTheme="minorHAnsi"/>
          <w:lang w:val="en-GB" w:eastAsia="en-AU"/>
        </w:rPr>
        <w:t>5.3.2</w:t>
      </w:r>
      <w:r w:rsidR="00000B61">
        <w:rPr>
          <w:rFonts w:asciiTheme="minorHAnsi" w:hAnsiTheme="minorHAnsi"/>
          <w:lang w:val="en-GB" w:eastAsia="en-AU"/>
        </w:rPr>
        <w:fldChar w:fldCharType="end"/>
      </w:r>
      <w:r w:rsidR="00000B61">
        <w:rPr>
          <w:rFonts w:asciiTheme="minorHAnsi" w:hAnsiTheme="minorHAnsi"/>
          <w:lang w:val="en-GB" w:eastAsia="en-AU"/>
        </w:rPr>
        <w:t>)</w:t>
      </w:r>
      <w:r w:rsidRPr="0079644D">
        <w:rPr>
          <w:rFonts w:asciiTheme="minorHAnsi" w:hAnsiTheme="minorHAnsi"/>
          <w:lang w:val="en-GB" w:eastAsia="en-AU"/>
        </w:rPr>
        <w:t xml:space="preserve">. </w:t>
      </w:r>
    </w:p>
    <w:p w14:paraId="7778B321" w14:textId="6697D100" w:rsidR="00E22BAA" w:rsidRPr="0079644D" w:rsidRDefault="00E22BAA" w:rsidP="00E22BAA">
      <w:pPr>
        <w:rPr>
          <w:rFonts w:asciiTheme="minorHAnsi" w:hAnsiTheme="minorHAnsi"/>
          <w:lang w:val="en-GB" w:eastAsia="en-AU"/>
        </w:rPr>
      </w:pPr>
      <w:r w:rsidRPr="0079644D">
        <w:rPr>
          <w:rFonts w:asciiTheme="minorHAnsi" w:hAnsiTheme="minorHAnsi"/>
          <w:lang w:val="en-GB" w:eastAsia="en-AU"/>
        </w:rPr>
        <w:t>Sorghum is a rich source of phytochemicals including tannins, phenolic acids, anthocyanins, phytosterols and poli</w:t>
      </w:r>
      <w:r w:rsidR="002835E6">
        <w:rPr>
          <w:rFonts w:asciiTheme="minorHAnsi" w:hAnsiTheme="minorHAnsi"/>
          <w:lang w:val="en-GB" w:eastAsia="en-AU"/>
        </w:rPr>
        <w:t>c</w:t>
      </w:r>
      <w:r w:rsidRPr="0079644D">
        <w:rPr>
          <w:rFonts w:asciiTheme="minorHAnsi" w:hAnsiTheme="minorHAnsi"/>
          <w:lang w:val="en-GB" w:eastAsia="en-AU"/>
        </w:rPr>
        <w:t xml:space="preserve">osanols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&lt;EndNote&gt;&lt;Cite&gt;&lt;Author&gt;Awika&lt;/Author&gt;&lt;Year&gt;2004&lt;/Year&gt;&lt;RecNum&gt;159&lt;/RecNum&gt;&lt;DisplayText&gt;(Awika and Rooney, 2004)&lt;/DisplayText&gt;&lt;record&gt;&lt;rec-number&gt;159&lt;/rec-number&gt;&lt;foreign-keys&gt;&lt;key app="EN" db-id="s22vvf2alvzetge2t59vzeri5etpvawtpf2x" timestamp="1728446199"&gt;159&lt;/key&gt;&lt;/foreign-keys&gt;&lt;ref-type name="Journal Article"&gt;17&lt;/ref-type&gt;&lt;contributors&gt;&lt;authors&gt;&lt;author&gt;Awika, M.A.&lt;/author&gt;&lt;author&gt;Rooney, L.W.&lt;/author&gt;&lt;/authors&gt;&lt;/contributors&gt;&lt;titles&gt;&lt;title&gt;Sorghum phytochemicals and their potential impact on human health&lt;/title&gt;&lt;secondary-title&gt;Phytochemistry&lt;/secondary-title&gt;&lt;/titles&gt;&lt;periodical&gt;&lt;full-title&gt;Phytochemistry&lt;/full-title&gt;&lt;/periodical&gt;&lt;pages&gt;1199-1221&lt;/pages&gt;&lt;volume&gt;65&lt;/volume&gt;&lt;reprint-edition&gt;In File&lt;/reprint-edition&gt;&lt;keywords&gt;&lt;keyword&gt;sorghum&lt;/keyword&gt;&lt;keyword&gt;and&lt;/keyword&gt;&lt;keyword&gt;Potential&lt;/keyword&gt;&lt;keyword&gt;IMPACT&lt;/keyword&gt;&lt;keyword&gt;Human&lt;/keyword&gt;&lt;keyword&gt;health&lt;/keyword&gt;&lt;/keywords&gt;&lt;dates&gt;&lt;year&gt;2004&lt;/year&gt;&lt;pub-dates&gt;&lt;date&gt;2004&lt;/date&gt;&lt;/pub-dates&gt;&lt;/dates&gt;&lt;label&gt;20810&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8" w:tooltip="Awika, 2004 #159" w:history="1">
        <w:r w:rsidR="00A529B2">
          <w:rPr>
            <w:rFonts w:asciiTheme="minorHAnsi" w:hAnsiTheme="minorHAnsi"/>
            <w:noProof/>
            <w:lang w:val="en-GB" w:eastAsia="en-AU"/>
          </w:rPr>
          <w:t>Awika and Rooney, 2004</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While these compounds have detrimental effects as mentioned for tannins, there are also reports of potential positive impacts on human health </w:t>
      </w:r>
      <w:r w:rsidR="00967936" w:rsidRPr="0079644D">
        <w:rPr>
          <w:rFonts w:asciiTheme="minorHAnsi" w:hAnsiTheme="minorHAnsi"/>
          <w:lang w:val="en-GB" w:eastAsia="en-AU"/>
        </w:rPr>
        <w:t xml:space="preserve">such as </w:t>
      </w:r>
      <w:r w:rsidRPr="0079644D">
        <w:rPr>
          <w:rFonts w:asciiTheme="minorHAnsi" w:hAnsiTheme="minorHAnsi"/>
          <w:lang w:val="en-GB" w:eastAsia="en-AU"/>
        </w:rPr>
        <w:t xml:space="preserve">cholesterol lowering properties, reduction of cancer </w:t>
      </w:r>
      <w:r w:rsidR="0080396A" w:rsidRPr="0079644D">
        <w:rPr>
          <w:rFonts w:asciiTheme="minorHAnsi" w:hAnsiTheme="minorHAnsi"/>
          <w:lang w:val="en-GB" w:eastAsia="en-AU"/>
        </w:rPr>
        <w:t xml:space="preserve">risk </w:t>
      </w:r>
      <w:r w:rsidRPr="0079644D">
        <w:rPr>
          <w:rFonts w:asciiTheme="minorHAnsi" w:hAnsiTheme="minorHAnsi"/>
          <w:lang w:val="en-GB" w:eastAsia="en-AU"/>
        </w:rPr>
        <w:t xml:space="preserve">and improvement of cardiovascular health </w:t>
      </w:r>
      <w:r w:rsidRPr="0079644D">
        <w:rPr>
          <w:rFonts w:asciiTheme="minorHAnsi" w:hAnsiTheme="minorHAnsi"/>
          <w:lang w:val="en-GB" w:eastAsia="en-AU"/>
        </w:rPr>
        <w:fldChar w:fldCharType="begin">
          <w:fldData xml:space="preserve">PEVuZE5vdGU+PENpdGU+PEF1dGhvcj5Bd2lrYTwvQXV0aG9yPjxZZWFyPjIwMDQ8L1llYXI+PFJl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</w:fldData>
        </w:fldChar>
      </w:r>
      <w:r w:rsidR="005163BB">
        <w:rPr>
          <w:rFonts w:asciiTheme="minorHAnsi" w:hAnsiTheme="minorHAnsi"/>
          <w:lang w:val="en-GB" w:eastAsia="en-AU"/>
        </w:rPr>
        <w:instrText xml:space="preserve"> ADDIN EN.CITE </w:instrText>
      </w:r>
      <w:r w:rsidR="005163BB">
        <w:rPr>
          <w:rFonts w:asciiTheme="minorHAnsi" w:hAnsiTheme="minorHAnsi"/>
          <w:lang w:val="en-GB" w:eastAsia="en-AU"/>
        </w:rPr>
        <w:fldChar w:fldCharType="begin">
          <w:fldData xml:space="preserve">PEVuZE5vdGU+PENpdGU+PEF1dGhvcj5Bd2lrYTwvQXV0aG9yPjxZZWFyPjIwMDQ8L1llYXI+PFJl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</w:fldData>
        </w:fldChar>
      </w:r>
      <w:r w:rsidR="005163BB">
        <w:rPr>
          <w:rFonts w:asciiTheme="minorHAnsi" w:hAnsiTheme="minorHAnsi"/>
          <w:lang w:val="en-GB" w:eastAsia="en-AU"/>
        </w:rPr>
        <w:instrText xml:space="preserve"> ADDIN EN.CITE.DATA </w:instrText>
      </w:r>
      <w:r w:rsidR="005163BB">
        <w:rPr>
          <w:rFonts w:asciiTheme="minorHAnsi" w:hAnsiTheme="minorHAnsi"/>
          <w:lang w:val="en-GB" w:eastAsia="en-AU"/>
        </w:rPr>
      </w:r>
      <w:r w:rsidR="005163BB">
        <w:rPr>
          <w:rFonts w:asciiTheme="minorHAnsi" w:hAnsiTheme="minorHAnsi"/>
          <w:lang w:val="en-GB" w:eastAsia="en-AU"/>
        </w:rPr>
        <w:fldChar w:fldCharType="end"/>
      </w:r>
      <w:r w:rsidRPr="0079644D">
        <w:rPr>
          <w:rFonts w:asciiTheme="minorHAnsi" w:hAnsiTheme="minorHAnsi"/>
          <w:lang w:val="en-GB" w:eastAsia="en-AU"/>
        </w:rPr>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8" w:tooltip="Awika, 2004 #159" w:history="1">
        <w:r w:rsidR="00A529B2">
          <w:rPr>
            <w:rFonts w:asciiTheme="minorHAnsi" w:hAnsiTheme="minorHAnsi"/>
            <w:noProof/>
            <w:lang w:val="en-GB" w:eastAsia="en-AU"/>
          </w:rPr>
          <w:t>Awika and Rooney, 2004</w:t>
        </w:r>
      </w:hyperlink>
      <w:r w:rsidR="00E030C2">
        <w:rPr>
          <w:rFonts w:asciiTheme="minorHAnsi" w:hAnsiTheme="minorHAnsi"/>
          <w:noProof/>
          <w:lang w:val="en-GB" w:eastAsia="en-AU"/>
        </w:rPr>
        <w:t xml:space="preserve">; </w:t>
      </w:r>
      <w:hyperlink w:anchor="_ENREF_192" w:tooltip="Soetan, 2008 #170" w:history="1">
        <w:r w:rsidR="00A529B2">
          <w:rPr>
            <w:rFonts w:asciiTheme="minorHAnsi" w:hAnsiTheme="minorHAnsi"/>
            <w:noProof/>
            <w:lang w:val="en-GB" w:eastAsia="en-AU"/>
          </w:rPr>
          <w:t>Soetan, 2008</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The ability of phenolic compounds to act as antioxidants has been recognised and extensively investigated </w:t>
      </w:r>
      <w:r w:rsidRPr="0079644D">
        <w:rPr>
          <w:rFonts w:asciiTheme="minorHAnsi" w:hAnsiTheme="minorHAnsi"/>
          <w:lang w:val="en-GB" w:eastAsia="en-AU"/>
        </w:rPr>
        <w:fldChar w:fldCharType="begin">
          <w:fldData xml:space="preserve">PEVuZE5vdGU+PENpdGU+PEF1dGhvcj5TYWx1bmtoZTwvQXV0aG9yPjxZZWFyPjE5OTA8L1llYXI+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</w:fldData>
        </w:fldChar>
      </w:r>
      <w:r w:rsidR="005163BB">
        <w:rPr>
          <w:rFonts w:asciiTheme="minorHAnsi" w:hAnsiTheme="minorHAnsi"/>
          <w:lang w:val="en-GB" w:eastAsia="en-AU"/>
        </w:rPr>
        <w:instrText xml:space="preserve"> ADDIN EN.CITE </w:instrText>
      </w:r>
      <w:r w:rsidR="005163BB">
        <w:rPr>
          <w:rFonts w:asciiTheme="minorHAnsi" w:hAnsiTheme="minorHAnsi"/>
          <w:lang w:val="en-GB" w:eastAsia="en-AU"/>
        </w:rPr>
        <w:fldChar w:fldCharType="begin">
          <w:fldData xml:space="preserve">PEVuZE5vdGU+PENpdGU+PEF1dGhvcj5TYWx1bmtoZTwvQXV0aG9yPjxZZWFyPjE5OTA8L1llYXI+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</w:fldData>
        </w:fldChar>
      </w:r>
      <w:r w:rsidR="005163BB">
        <w:rPr>
          <w:rFonts w:asciiTheme="minorHAnsi" w:hAnsiTheme="minorHAnsi"/>
          <w:lang w:val="en-GB" w:eastAsia="en-AU"/>
        </w:rPr>
        <w:instrText xml:space="preserve"> ADDIN EN.CITE.DATA </w:instrText>
      </w:r>
      <w:r w:rsidR="005163BB">
        <w:rPr>
          <w:rFonts w:asciiTheme="minorHAnsi" w:hAnsiTheme="minorHAnsi"/>
          <w:lang w:val="en-GB" w:eastAsia="en-AU"/>
        </w:rPr>
      </w:r>
      <w:r w:rsidR="005163BB">
        <w:rPr>
          <w:rFonts w:asciiTheme="minorHAnsi" w:hAnsiTheme="minorHAnsi"/>
          <w:lang w:val="en-GB" w:eastAsia="en-AU"/>
        </w:rPr>
        <w:fldChar w:fldCharType="end"/>
      </w:r>
      <w:r w:rsidRPr="0079644D">
        <w:rPr>
          <w:rFonts w:asciiTheme="minorHAnsi" w:hAnsiTheme="minorHAnsi"/>
          <w:lang w:val="en-GB" w:eastAsia="en-AU"/>
        </w:rPr>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79" w:tooltip="Salunkhe, 1990 #141" w:history="1">
        <w:r w:rsidR="00A529B2">
          <w:rPr>
            <w:rFonts w:asciiTheme="minorHAnsi" w:hAnsiTheme="minorHAnsi"/>
            <w:noProof/>
            <w:lang w:val="en-GB" w:eastAsia="en-AU"/>
          </w:rPr>
          <w:t>Salunkhe et al., 1990</w:t>
        </w:r>
      </w:hyperlink>
      <w:r w:rsidR="00E030C2">
        <w:rPr>
          <w:rFonts w:asciiTheme="minorHAnsi" w:hAnsiTheme="minorHAnsi"/>
          <w:noProof/>
          <w:lang w:val="en-GB" w:eastAsia="en-AU"/>
        </w:rPr>
        <w:t xml:space="preserve">; </w:t>
      </w:r>
      <w:hyperlink w:anchor="_ENREF_85" w:tooltip="Hagerman, 1998 #163" w:history="1">
        <w:r w:rsidR="00A529B2">
          <w:rPr>
            <w:rFonts w:asciiTheme="minorHAnsi" w:hAnsiTheme="minorHAnsi"/>
            <w:noProof/>
            <w:lang w:val="en-GB" w:eastAsia="en-AU"/>
          </w:rPr>
          <w:t>Hagerman et al., 1998</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Tannins have been reported to exhibit anticancer, antimutagenic, antimicrobial and other beneficial properties </w:t>
      </w:r>
      <w:r w:rsidRPr="0079644D">
        <w:rPr>
          <w:rFonts w:asciiTheme="minorHAnsi" w:hAnsiTheme="minorHAnsi"/>
          <w:lang w:val="en-GB" w:eastAsia="en-AU"/>
        </w:rPr>
        <w:fldChar w:fldCharType="begin">
          <w:fldData xml:space="preserve">PEVuZE5vdGU+PENpdGU+PEF1dGhvcj5DaHVuZzwvQXV0aG9yPjxZZWFyPjE5OTg8L1llYXI+PFJl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==
</w:fldData>
        </w:fldChar>
      </w:r>
      <w:r w:rsidR="005163BB">
        <w:rPr>
          <w:rFonts w:asciiTheme="minorHAnsi" w:hAnsiTheme="minorHAnsi"/>
          <w:lang w:val="en-GB" w:eastAsia="en-AU"/>
        </w:rPr>
        <w:instrText xml:space="preserve"> ADDIN EN.CITE </w:instrText>
      </w:r>
      <w:r w:rsidR="005163BB">
        <w:rPr>
          <w:rFonts w:asciiTheme="minorHAnsi" w:hAnsiTheme="minorHAnsi"/>
          <w:lang w:val="en-GB" w:eastAsia="en-AU"/>
        </w:rPr>
        <w:fldChar w:fldCharType="begin">
          <w:fldData xml:space="preserve">PEVuZE5vdGU+PENpdGU+PEF1dGhvcj5DaHVuZzwvQXV0aG9yPjxZZWFyPjE5OTg8L1llYXI+PFJl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==
</w:fldData>
        </w:fldChar>
      </w:r>
      <w:r w:rsidR="005163BB">
        <w:rPr>
          <w:rFonts w:asciiTheme="minorHAnsi" w:hAnsiTheme="minorHAnsi"/>
          <w:lang w:val="en-GB" w:eastAsia="en-AU"/>
        </w:rPr>
        <w:instrText xml:space="preserve"> ADDIN EN.CITE.DATA </w:instrText>
      </w:r>
      <w:r w:rsidR="005163BB">
        <w:rPr>
          <w:rFonts w:asciiTheme="minorHAnsi" w:hAnsiTheme="minorHAnsi"/>
          <w:lang w:val="en-GB" w:eastAsia="en-AU"/>
        </w:rPr>
      </w:r>
      <w:r w:rsidR="005163BB">
        <w:rPr>
          <w:rFonts w:asciiTheme="minorHAnsi" w:hAnsiTheme="minorHAnsi"/>
          <w:lang w:val="en-GB" w:eastAsia="en-AU"/>
        </w:rPr>
        <w:fldChar w:fldCharType="end"/>
      </w:r>
      <w:r w:rsidRPr="0079644D">
        <w:rPr>
          <w:rFonts w:asciiTheme="minorHAnsi" w:hAnsiTheme="minorHAnsi"/>
          <w:lang w:val="en-GB" w:eastAsia="en-AU"/>
        </w:rPr>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38" w:tooltip="Chung, 1998 #162" w:history="1">
        <w:r w:rsidR="00A529B2">
          <w:rPr>
            <w:rFonts w:asciiTheme="minorHAnsi" w:hAnsiTheme="minorHAnsi"/>
            <w:noProof/>
            <w:lang w:val="en-GB" w:eastAsia="en-AU"/>
          </w:rPr>
          <w:t>Chung et al., 1998</w:t>
        </w:r>
      </w:hyperlink>
      <w:r w:rsidR="00E030C2">
        <w:rPr>
          <w:rFonts w:asciiTheme="minorHAnsi" w:hAnsiTheme="minorHAnsi"/>
          <w:noProof/>
          <w:lang w:val="en-GB" w:eastAsia="en-AU"/>
        </w:rPr>
        <w:t xml:space="preserve">; </w:t>
      </w:r>
      <w:hyperlink w:anchor="_ENREF_18" w:tooltip="Awika, 2004 #159" w:history="1">
        <w:r w:rsidR="00A529B2">
          <w:rPr>
            <w:rFonts w:asciiTheme="minorHAnsi" w:hAnsiTheme="minorHAnsi"/>
            <w:noProof/>
            <w:lang w:val="en-GB" w:eastAsia="en-AU"/>
          </w:rPr>
          <w:t>Awika and Rooney, 2004</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These effects may be related to the anti-oxidative propert</w:t>
      </w:r>
      <w:r w:rsidR="002B6E43">
        <w:rPr>
          <w:rFonts w:asciiTheme="minorHAnsi" w:hAnsiTheme="minorHAnsi"/>
          <w:lang w:val="en-GB" w:eastAsia="en-AU"/>
        </w:rPr>
        <w:t>ies</w:t>
      </w:r>
      <w:r w:rsidRPr="0079644D">
        <w:rPr>
          <w:rFonts w:asciiTheme="minorHAnsi" w:hAnsiTheme="minorHAnsi"/>
          <w:lang w:val="en-GB" w:eastAsia="en-AU"/>
        </w:rPr>
        <w:t xml:space="preserve"> of tannin</w:t>
      </w:r>
      <w:r w:rsidR="002835E6">
        <w:rPr>
          <w:rFonts w:asciiTheme="minorHAnsi" w:hAnsiTheme="minorHAnsi"/>
          <w:lang w:val="en-GB" w:eastAsia="en-AU"/>
        </w:rPr>
        <w:t>,</w:t>
      </w:r>
      <w:r w:rsidRPr="0079644D">
        <w:rPr>
          <w:rFonts w:asciiTheme="minorHAnsi" w:hAnsiTheme="minorHAnsi"/>
          <w:lang w:val="en-GB" w:eastAsia="en-AU"/>
        </w:rPr>
        <w:t xml:space="preserve"> which protect against cellular oxidative damage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&lt;EndNote&gt;&lt;Cite&gt;&lt;Author&gt;Chung&lt;/Author&gt;&lt;Year&gt;1998&lt;/Year&gt;&lt;RecNum&gt;162&lt;/RecNum&gt;&lt;DisplayText&gt;(Chung et al., 1998)&lt;/DisplayText&gt;&lt;record&gt;&lt;rec-number&gt;162&lt;/rec-number&gt;&lt;foreign-keys&gt;&lt;key app="EN" db-id="s22vvf2alvzetge2t59vzeri5etpvawtpf2x" timestamp="1728446200"&gt;162&lt;/key&gt;&lt;/foreign-keys&gt;&lt;ref-type name="Journal Article"&gt;17&lt;/ref-type&gt;&lt;contributors&gt;&lt;authors&gt;&lt;author&gt;Chung, K-T.&lt;/author&gt;&lt;author&gt;Wong, T.Y.&lt;/author&gt;&lt;author&gt;Wei, C-I&lt;/author&gt;&lt;author&gt;Huang, Y-W.&lt;/author&gt;&lt;/authors&gt;&lt;/contributors&gt;&lt;titles&gt;&lt;title&gt;Tannins and human health: A review&lt;/title&gt;&lt;secondary-title&gt;Critical Review in Food Science and Nutrition&lt;/secondary-title&gt;&lt;/titles&gt;&lt;periodical&gt;&lt;full-title&gt;Critical Review in Food Science and Nutrition&lt;/full-title&gt;&lt;/periodical&gt;&lt;pages&gt;421-464&lt;/pages&gt;&lt;volume&gt;38&lt;/volume&gt;&lt;number&gt;6&lt;/number&gt;&lt;reprint-edition&gt;In File&lt;/reprint-edition&gt;&lt;keywords&gt;&lt;keyword&gt;Tannins&lt;/keyword&gt;&lt;keyword&gt;tannin&lt;/keyword&gt;&lt;keyword&gt;and&lt;/keyword&gt;&lt;keyword&gt;Human&lt;/keyword&gt;&lt;keyword&gt;health&lt;/keyword&gt;&lt;keyword&gt;review&lt;/keyword&gt;&lt;/keywords&gt;&lt;dates&gt;&lt;year&gt;1998&lt;/year&gt;&lt;pub-dates&gt;&lt;date&gt;1998&lt;/date&gt;&lt;/pub-dates&gt;&lt;/dates&gt;&lt;label&gt;18241&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38" w:tooltip="Chung, 1998 #162" w:history="1">
        <w:r w:rsidR="00A529B2">
          <w:rPr>
            <w:rFonts w:asciiTheme="minorHAnsi" w:hAnsiTheme="minorHAnsi"/>
            <w:noProof/>
            <w:lang w:val="en-GB" w:eastAsia="en-AU"/>
          </w:rPr>
          <w:t>Chung et al., 1998</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However, the practical applications of tannins and other dietary polyphenols in relation to human health require further research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&lt;EndNote&gt;&lt;Cite&gt;&lt;Author&gt;Awika&lt;/Author&gt;&lt;Year&gt;2004&lt;/Year&gt;&lt;RecNum&gt;159&lt;/RecNum&gt;&lt;DisplayText&gt;(Awika and Rooney, 2004)&lt;/DisplayText&gt;&lt;record&gt;&lt;rec-number&gt;159&lt;/rec-number&gt;&lt;foreign-keys&gt;&lt;key app="EN" db-id="s22vvf2alvzetge2t59vzeri5etpvawtpf2x" timestamp="1728446199"&gt;159&lt;/key&gt;&lt;/foreign-keys&gt;&lt;ref-type name="Journal Article"&gt;17&lt;/ref-type&gt;&lt;contributors&gt;&lt;authors&gt;&lt;author&gt;Awika, M.A.&lt;/author&gt;&lt;author&gt;Rooney, L.W.&lt;/author&gt;&lt;/authors&gt;&lt;/contributors&gt;&lt;titles&gt;&lt;title&gt;Sorghum phytochemicals and their potential impact on human health&lt;/title&gt;&lt;secondary-title&gt;Phytochemistry&lt;/secondary-title&gt;&lt;/titles&gt;&lt;periodical&gt;&lt;full-title&gt;Phytochemistry&lt;/full-title&gt;&lt;/periodical&gt;&lt;pages&gt;1199-1221&lt;/pages&gt;&lt;volume&gt;65&lt;/volume&gt;&lt;reprint-edition&gt;In File&lt;/reprint-edition&gt;&lt;keywords&gt;&lt;keyword&gt;sorghum&lt;/keyword&gt;&lt;keyword&gt;and&lt;/keyword&gt;&lt;keyword&gt;Potential&lt;/keyword&gt;&lt;keyword&gt;IMPACT&lt;/keyword&gt;&lt;keyword&gt;Human&lt;/keyword&gt;&lt;keyword&gt;health&lt;/keyword&gt;&lt;/keywords&gt;&lt;dates&gt;&lt;year&gt;2004&lt;/year&gt;&lt;pub-dates&gt;&lt;date&gt;2004&lt;/date&gt;&lt;/pub-dates&gt;&lt;/dates&gt;&lt;label&gt;20810&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8" w:tooltip="Awika, 2004 #159" w:history="1">
        <w:r w:rsidR="00A529B2">
          <w:rPr>
            <w:rFonts w:asciiTheme="minorHAnsi" w:hAnsiTheme="minorHAnsi"/>
            <w:noProof/>
            <w:lang w:val="en-GB" w:eastAsia="en-AU"/>
          </w:rPr>
          <w:t>Awika and Rooney, 2004</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w:t>
      </w:r>
    </w:p>
    <w:p w14:paraId="6C7CE45C" w14:textId="0F4846D4" w:rsidR="00081CDD" w:rsidRDefault="00967936" w:rsidP="00E22BAA">
      <w:pPr>
        <w:rPr>
          <w:rFonts w:asciiTheme="minorHAnsi" w:hAnsiTheme="minorHAnsi"/>
          <w:lang w:val="en-GB" w:eastAsia="en-AU"/>
        </w:rPr>
      </w:pPr>
      <w:r w:rsidRPr="0079644D">
        <w:rPr>
          <w:rFonts w:asciiTheme="minorHAnsi" w:hAnsiTheme="minorHAnsi"/>
          <w:lang w:val="en-GB" w:eastAsia="en-AU"/>
        </w:rPr>
        <w:t>Sorghum grain contains p</w:t>
      </w:r>
      <w:r w:rsidR="00E22BAA" w:rsidRPr="0079644D">
        <w:rPr>
          <w:rFonts w:asciiTheme="minorHAnsi" w:hAnsiTheme="minorHAnsi"/>
          <w:lang w:val="en-GB" w:eastAsia="en-AU"/>
        </w:rPr>
        <w:t>hytosterols</w:t>
      </w:r>
      <w:r w:rsidRPr="0079644D">
        <w:rPr>
          <w:rFonts w:asciiTheme="minorHAnsi" w:hAnsiTheme="minorHAnsi"/>
          <w:lang w:val="en-GB" w:eastAsia="en-AU"/>
        </w:rPr>
        <w:t xml:space="preserve"> that are</w:t>
      </w:r>
      <w:r w:rsidR="00E22BAA" w:rsidRPr="0079644D">
        <w:rPr>
          <w:rFonts w:asciiTheme="minorHAnsi" w:hAnsiTheme="minorHAnsi"/>
          <w:lang w:val="en-GB" w:eastAsia="en-AU"/>
        </w:rPr>
        <w:t xml:space="preserve"> cholesterol-like compounds and policosanols</w:t>
      </w:r>
      <w:r w:rsidRPr="0079644D">
        <w:rPr>
          <w:rFonts w:asciiTheme="minorHAnsi" w:hAnsiTheme="minorHAnsi"/>
          <w:lang w:val="en-GB" w:eastAsia="en-AU"/>
        </w:rPr>
        <w:t xml:space="preserve"> that are</w:t>
      </w:r>
      <w:r w:rsidR="00E22BAA" w:rsidRPr="0079644D">
        <w:rPr>
          <w:rFonts w:asciiTheme="minorHAnsi" w:hAnsiTheme="minorHAnsi"/>
          <w:lang w:val="en-GB" w:eastAsia="en-AU"/>
        </w:rPr>
        <w:t xml:space="preserve"> fatty alcohols</w:t>
      </w:r>
      <w:r w:rsidRPr="0079644D">
        <w:rPr>
          <w:rFonts w:asciiTheme="minorHAnsi" w:hAnsiTheme="minorHAnsi"/>
          <w:lang w:val="en-GB" w:eastAsia="en-AU"/>
        </w:rPr>
        <w:t>. These compounds</w:t>
      </w:r>
      <w:r w:rsidR="00E22BAA" w:rsidRPr="0079644D">
        <w:rPr>
          <w:rFonts w:asciiTheme="minorHAnsi" w:hAnsiTheme="minorHAnsi"/>
          <w:lang w:val="en-GB" w:eastAsia="en-AU"/>
        </w:rPr>
        <w:t xml:space="preserve"> have been examined in relation to cardiovascular health, particularly </w:t>
      </w:r>
      <w:r w:rsidRPr="0079644D">
        <w:rPr>
          <w:rFonts w:asciiTheme="minorHAnsi" w:hAnsiTheme="minorHAnsi"/>
          <w:lang w:val="en-GB" w:eastAsia="en-AU"/>
        </w:rPr>
        <w:t>their</w:t>
      </w:r>
      <w:r w:rsidR="00E22BAA" w:rsidRPr="0079644D">
        <w:rPr>
          <w:rFonts w:asciiTheme="minorHAnsi" w:hAnsiTheme="minorHAnsi"/>
          <w:lang w:val="en-GB" w:eastAsia="en-AU"/>
        </w:rPr>
        <w:t xml:space="preserve"> lowering cholesterol</w:t>
      </w:r>
      <w:r w:rsidRPr="0079644D">
        <w:rPr>
          <w:rFonts w:asciiTheme="minorHAnsi" w:hAnsiTheme="minorHAnsi"/>
          <w:lang w:val="en-GB" w:eastAsia="en-AU"/>
        </w:rPr>
        <w:t xml:space="preserve"> properties</w:t>
      </w:r>
      <w:r w:rsidR="00E22BAA" w:rsidRPr="0079644D">
        <w:rPr>
          <w:rFonts w:asciiTheme="minorHAnsi" w:hAnsiTheme="minorHAnsi"/>
          <w:lang w:val="en-GB" w:eastAsia="en-AU"/>
        </w:rPr>
        <w:t xml:space="preserve">. </w:t>
      </w:r>
      <w:r w:rsidRPr="0079644D">
        <w:rPr>
          <w:rFonts w:asciiTheme="minorHAnsi" w:hAnsiTheme="minorHAnsi"/>
          <w:lang w:val="en-GB" w:eastAsia="en-AU"/>
        </w:rPr>
        <w:t>I</w:t>
      </w:r>
      <w:r w:rsidR="00E22BAA" w:rsidRPr="0079644D">
        <w:rPr>
          <w:rFonts w:asciiTheme="minorHAnsi" w:hAnsiTheme="minorHAnsi"/>
          <w:lang w:val="en-GB" w:eastAsia="en-AU"/>
        </w:rPr>
        <w:t xml:space="preserve">t is yet to be determined whether </w:t>
      </w:r>
      <w:r w:rsidRPr="0079644D">
        <w:rPr>
          <w:rFonts w:asciiTheme="minorHAnsi" w:hAnsiTheme="minorHAnsi"/>
          <w:lang w:val="en-GB" w:eastAsia="en-AU"/>
        </w:rPr>
        <w:t>sorghum</w:t>
      </w:r>
      <w:r w:rsidR="00E22BAA" w:rsidRPr="0079644D">
        <w:rPr>
          <w:rFonts w:asciiTheme="minorHAnsi" w:hAnsiTheme="minorHAnsi"/>
          <w:lang w:val="en-GB" w:eastAsia="en-AU"/>
        </w:rPr>
        <w:t xml:space="preserve"> will be a viable source in</w:t>
      </w:r>
      <w:r w:rsidR="002B6E43">
        <w:rPr>
          <w:rFonts w:asciiTheme="minorHAnsi" w:hAnsiTheme="minorHAnsi"/>
          <w:lang w:val="en-GB" w:eastAsia="en-AU"/>
        </w:rPr>
        <w:t xml:space="preserve"> the production of compounds that lower cholesterol in</w:t>
      </w:r>
      <w:r w:rsidR="00E22BAA" w:rsidRPr="0079644D">
        <w:rPr>
          <w:rFonts w:asciiTheme="minorHAnsi" w:hAnsiTheme="minorHAnsi"/>
          <w:lang w:val="en-GB" w:eastAsia="en-AU"/>
        </w:rPr>
        <w:t xml:space="preserve"> a commercial context </w:t>
      </w:r>
      <w:r w:rsidR="00E22BAA"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&lt;EndNote&gt;&lt;Cite&gt;&lt;Author&gt;Awika&lt;/Author&gt;&lt;Year&gt;2004&lt;/Year&gt;&lt;RecNum&gt;159&lt;/RecNum&gt;&lt;DisplayText&gt;(Awika and Rooney, 2004)&lt;/DisplayText&gt;&lt;record&gt;&lt;rec-number&gt;159&lt;/rec-number&gt;&lt;foreign-keys&gt;&lt;key app="EN" db-id="s22vvf2alvzetge2t59vzeri5etpvawtpf2x" timestamp="1728446199"&gt;159&lt;/key&gt;&lt;/foreign-keys&gt;&lt;ref-type name="Journal Article"&gt;17&lt;/ref-type&gt;&lt;contributors&gt;&lt;authors&gt;&lt;author&gt;Awika, M.A.&lt;/author&gt;&lt;author&gt;Rooney, L.W.&lt;/author&gt;&lt;/authors&gt;&lt;/contributors&gt;&lt;titles&gt;&lt;title&gt;Sorghum phytochemicals and their potential impact on human health&lt;/title&gt;&lt;secondary-title&gt;Phytochemistry&lt;/secondary-title&gt;&lt;/titles&gt;&lt;periodical&gt;&lt;full-title&gt;Phytochemistry&lt;/full-title&gt;&lt;/periodical&gt;&lt;pages&gt;1199-1221&lt;/pages&gt;&lt;volume&gt;65&lt;/volume&gt;&lt;reprint-edition&gt;In File&lt;/reprint-edition&gt;&lt;keywords&gt;&lt;keyword&gt;sorghum&lt;/keyword&gt;&lt;keyword&gt;and&lt;/keyword&gt;&lt;keyword&gt;Potential&lt;/keyword&gt;&lt;keyword&gt;IMPACT&lt;/keyword&gt;&lt;keyword&gt;Human&lt;/keyword&gt;&lt;keyword&gt;health&lt;/keyword&gt;&lt;/keywords&gt;&lt;dates&gt;&lt;year&gt;2004&lt;/year&gt;&lt;pub-dates&gt;&lt;date&gt;2004&lt;/date&gt;&lt;/pub-dates&gt;&lt;/dates&gt;&lt;label&gt;20810&lt;/label&gt;&lt;urls&gt;&lt;/urls&gt;&lt;/record&gt;&lt;/Cite&gt;&lt;/EndNote&gt;</w:instrText>
      </w:r>
      <w:r w:rsidR="00E22BAA"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8" w:tooltip="Awika, 2004 #159" w:history="1">
        <w:r w:rsidR="00A529B2">
          <w:rPr>
            <w:rFonts w:asciiTheme="minorHAnsi" w:hAnsiTheme="minorHAnsi"/>
            <w:noProof/>
            <w:lang w:val="en-GB" w:eastAsia="en-AU"/>
          </w:rPr>
          <w:t>Awika and Rooney, 2004</w:t>
        </w:r>
      </w:hyperlink>
      <w:r w:rsidR="00E030C2">
        <w:rPr>
          <w:rFonts w:asciiTheme="minorHAnsi" w:hAnsiTheme="minorHAnsi"/>
          <w:noProof/>
          <w:lang w:val="en-GB" w:eastAsia="en-AU"/>
        </w:rPr>
        <w:t>)</w:t>
      </w:r>
      <w:r w:rsidR="00E22BAA" w:rsidRPr="0079644D">
        <w:rPr>
          <w:rFonts w:asciiTheme="minorHAnsi" w:hAnsiTheme="minorHAnsi"/>
          <w:lang w:val="en-GB" w:eastAsia="en-AU"/>
        </w:rPr>
        <w:fldChar w:fldCharType="end"/>
      </w:r>
      <w:r w:rsidR="00E22BAA" w:rsidRPr="0079644D">
        <w:rPr>
          <w:rFonts w:asciiTheme="minorHAnsi" w:hAnsiTheme="minorHAnsi"/>
          <w:lang w:val="en-GB" w:eastAsia="en-AU"/>
        </w:rPr>
        <w:t>.</w:t>
      </w:r>
    </w:p>
    <w:p w14:paraId="237B31ED" w14:textId="0E99B1EE" w:rsidR="00081CDD" w:rsidRDefault="00081CDD">
      <w:pPr>
        <w:spacing w:after="0"/>
        <w:rPr>
          <w:rFonts w:asciiTheme="minorHAnsi" w:hAnsiTheme="minorHAnsi"/>
          <w:lang w:val="en-GB" w:eastAsia="en-AU"/>
        </w:rPr>
      </w:pPr>
    </w:p>
    <w:p w14:paraId="0E518281" w14:textId="555D37FA" w:rsidR="00E22BAA" w:rsidRPr="00257360" w:rsidRDefault="00E22BAA" w:rsidP="00F903FC">
      <w:pPr>
        <w:pStyle w:val="Heading1"/>
      </w:pPr>
      <w:bookmarkStart w:id="301" w:name="_Section_6_Abiotic"/>
      <w:bookmarkStart w:id="302" w:name="_Toc429406748"/>
      <w:bookmarkStart w:id="303" w:name="_Ref107407066"/>
      <w:bookmarkStart w:id="304" w:name="_Toc182994446"/>
      <w:bookmarkEnd w:id="301"/>
      <w:r w:rsidRPr="00257360">
        <w:t>Abiotic Interactions</w:t>
      </w:r>
      <w:bookmarkEnd w:id="302"/>
      <w:bookmarkEnd w:id="303"/>
      <w:bookmarkEnd w:id="304"/>
    </w:p>
    <w:p w14:paraId="680843B0" w14:textId="0672BF85" w:rsidR="00E22BAA" w:rsidRDefault="00E22BAA" w:rsidP="00E22BAA">
      <w:r w:rsidRPr="0079644D">
        <w:t xml:space="preserve">Sorghum exhibits tolerance to abiotic stress factors </w:t>
      </w:r>
      <w:r w:rsidR="00967936" w:rsidRPr="0079644D">
        <w:t>including</w:t>
      </w:r>
      <w:r w:rsidRPr="0079644D">
        <w:t xml:space="preserve"> high temperature and drought</w:t>
      </w:r>
      <w:r w:rsidR="00967936" w:rsidRPr="0079644D">
        <w:t xml:space="preserve">; it can </w:t>
      </w:r>
      <w:r w:rsidRPr="0079644D">
        <w:rPr>
          <w:lang w:val="en-GB"/>
        </w:rPr>
        <w:t>become dormant in adverse conditions</w:t>
      </w:r>
      <w:r w:rsidR="00967936" w:rsidRPr="0079644D">
        <w:rPr>
          <w:lang w:val="en-GB"/>
        </w:rPr>
        <w:t xml:space="preserve"> and </w:t>
      </w:r>
      <w:r w:rsidRPr="0079644D">
        <w:rPr>
          <w:lang w:val="en-GB"/>
        </w:rPr>
        <w:t>resum</w:t>
      </w:r>
      <w:r w:rsidR="00967936" w:rsidRPr="0079644D">
        <w:rPr>
          <w:lang w:val="en-GB"/>
        </w:rPr>
        <w:t>e</w:t>
      </w:r>
      <w:r w:rsidRPr="0079644D">
        <w:rPr>
          <w:lang w:val="en-GB"/>
        </w:rPr>
        <w:t xml:space="preserve"> growth when conditions improve. These characteristics account for</w:t>
      </w:r>
      <w:r w:rsidRPr="0079644D">
        <w:t xml:space="preserve"> its success as a crop in semi</w:t>
      </w:r>
      <w:r w:rsidR="0031594E">
        <w:t>-</w:t>
      </w:r>
      <w:r w:rsidRPr="0079644D">
        <w:t>arid regions of the world where prolonged periods of drought and temperature extremes are common</w:t>
      </w:r>
      <w:r w:rsidR="0023318C">
        <w:t xml:space="preserve"> </w:t>
      </w:r>
      <w:r w:rsidR="0023318C">
        <w:fldChar w:fldCharType="begin"/>
      </w:r>
      <w:r w:rsidR="005163BB">
        <w:instrText xml:space="preserve"> ADDIN EN.CITE &lt;EndNote&gt;&lt;Cite&gt;&lt;Author&gt;ICRISAT&lt;/Author&gt;&lt;Year&gt;1996&lt;/Year&gt;&lt;RecNum&gt;33&lt;/RecNum&gt;&lt;DisplayText&gt;(ICRISAT and FAO, 1996)&lt;/DisplayText&gt;&lt;record&gt;&lt;rec-number&gt;33&lt;/rec-number&gt;&lt;foreign-keys&gt;&lt;key app="EN" db-id="s22vvf2alvzetge2t59vzeri5etpvawtpf2x" timestamp="1728446198"&gt;33&lt;/key&gt;&lt;/foreign-keys&gt;&lt;ref-type name="Report"&gt;27&lt;/ref-type&gt;&lt;contributors&gt;&lt;authors&gt;&lt;author&gt;ICRISAT&lt;/author&gt;&lt;author&gt;FAO&lt;/author&gt;&lt;/authors&gt;&lt;/contributors&gt;&lt;titles&gt;&lt;title&gt;The world sorghum and millet economies. Facts, trends and outlook&lt;/title&gt;&lt;/titles&gt;&lt;keywords&gt;&lt;keyword&gt;world&lt;/keyword&gt;&lt;keyword&gt;sorghum&lt;/keyword&gt;&lt;keyword&gt;and&lt;/keyword&gt;&lt;keyword&gt;trends&lt;/keyword&gt;&lt;/keywords&gt;&lt;dates&gt;&lt;year&gt;1996&lt;/year&gt;&lt;pub-dates&gt;&lt;date&gt;1996&lt;/date&gt;&lt;/pub-dates&gt;&lt;/dates&gt;&lt;publisher&gt;International Crops Research Institute for the Semi Arid Tropics/Food and Agriculture Organization of the United Nations; available online http://oar.icrisat.org/1024/&lt;/publisher&gt;&lt;label&gt;21020&lt;/label&gt;&lt;urls&gt;&lt;related-urls&gt;&lt;url&gt;http://oar.icrisat.org/1024/&lt;/url&gt;&lt;/related-urls&gt;&lt;/urls&gt;&lt;/record&gt;&lt;/Cite&gt;&lt;/EndNote&gt;</w:instrText>
      </w:r>
      <w:r w:rsidR="0023318C">
        <w:fldChar w:fldCharType="separate"/>
      </w:r>
      <w:r w:rsidR="0023318C">
        <w:rPr>
          <w:noProof/>
        </w:rPr>
        <w:t>(</w:t>
      </w:r>
      <w:hyperlink w:anchor="_ENREF_98" w:tooltip="ICRISAT, 1996 #33" w:history="1">
        <w:r w:rsidR="00A529B2">
          <w:rPr>
            <w:noProof/>
          </w:rPr>
          <w:t>ICRISAT and FAO, 1996</w:t>
        </w:r>
      </w:hyperlink>
      <w:r w:rsidR="0023318C">
        <w:rPr>
          <w:noProof/>
        </w:rPr>
        <w:t>)</w:t>
      </w:r>
      <w:r w:rsidR="0023318C">
        <w:fldChar w:fldCharType="end"/>
      </w:r>
      <w:r w:rsidRPr="0079644D">
        <w:t xml:space="preserve">. </w:t>
      </w:r>
    </w:p>
    <w:p w14:paraId="201992F4" w14:textId="21220E4B" w:rsidR="00E22BAA" w:rsidRPr="0079644D" w:rsidRDefault="00E22BAA" w:rsidP="00E22BAA">
      <w:pPr>
        <w:pStyle w:val="Heading2"/>
        <w:rPr>
          <w:szCs w:val="24"/>
        </w:rPr>
      </w:pPr>
      <w:bookmarkStart w:id="305" w:name="_Toc182994447"/>
      <w:r w:rsidRPr="0079644D">
        <w:rPr>
          <w:rStyle w:val="IntenseEmphasis"/>
          <w:b/>
          <w:bCs/>
          <w:i w:val="0"/>
          <w:iCs/>
          <w:color w:val="auto"/>
          <w:szCs w:val="24"/>
        </w:rPr>
        <w:t>Nutrients</w:t>
      </w:r>
      <w:bookmarkEnd w:id="305"/>
    </w:p>
    <w:p w14:paraId="10275038" w14:textId="688B5D8B" w:rsidR="00E22BAA" w:rsidRPr="0079644D" w:rsidRDefault="00E22BAA" w:rsidP="00E22BAA">
      <w:pPr>
        <w:rPr>
          <w:rStyle w:val="SubtleEmphasis"/>
          <w:i w:val="0"/>
          <w:color w:val="auto"/>
        </w:rPr>
      </w:pPr>
      <w:r w:rsidRPr="0079644D">
        <w:rPr>
          <w:rFonts w:asciiTheme="minorHAnsi" w:hAnsiTheme="minorHAnsi"/>
          <w:iCs/>
        </w:rPr>
        <w:t xml:space="preserve">Adequate </w:t>
      </w:r>
      <w:r w:rsidR="002B6E43">
        <w:rPr>
          <w:rFonts w:asciiTheme="minorHAnsi" w:hAnsiTheme="minorHAnsi"/>
          <w:iCs/>
        </w:rPr>
        <w:t xml:space="preserve">soil </w:t>
      </w:r>
      <w:r w:rsidRPr="0079644D">
        <w:rPr>
          <w:rFonts w:asciiTheme="minorHAnsi" w:hAnsiTheme="minorHAnsi"/>
          <w:iCs/>
        </w:rPr>
        <w:t>nutrition is necessary to meet the growth and yield potential of sorghum</w:t>
      </w:r>
      <w:r w:rsidR="00767506">
        <w:rPr>
          <w:rFonts w:asciiTheme="minorHAnsi" w:hAnsiTheme="minorHAnsi"/>
          <w:iCs/>
        </w:rPr>
        <w:t xml:space="preserve"> </w:t>
      </w:r>
      <w:r w:rsidR="008A0290">
        <w:rPr>
          <w:rFonts w:asciiTheme="minorHAnsi" w:hAnsiTheme="minorHAnsi"/>
          <w:iCs/>
        </w:rPr>
        <w:fldChar w:fldCharType="begin">
          <w:fldData xml:space="preserve">PEVuZE5vdGU+PENpdGU+PEF1dGhvcj5HUkRDPC9BdXRob3I+PFllYXI+MjAxNzwvWWVhcj48UmVj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PEVuZE5vdGU+PENpdGU+PEF1dGhvcj5HUkRDPC9BdXRob3I+PFllYXI+MjAxNzwvWWVhcj48UmVj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8A0290">
        <w:rPr>
          <w:rFonts w:asciiTheme="minorHAnsi" w:hAnsiTheme="minorHAnsi"/>
          <w:iCs/>
        </w:rPr>
      </w:r>
      <w:r w:rsidR="008A0290">
        <w:rPr>
          <w:rFonts w:asciiTheme="minorHAnsi" w:hAnsiTheme="minorHAnsi"/>
          <w:iCs/>
        </w:rPr>
        <w:fldChar w:fldCharType="separate"/>
      </w:r>
      <w:r w:rsidR="008A0290">
        <w:rPr>
          <w:rFonts w:asciiTheme="minorHAnsi" w:hAnsiTheme="minorHAnsi"/>
          <w:iCs/>
          <w:noProof/>
        </w:rPr>
        <w:t>(</w:t>
      </w:r>
      <w:hyperlink w:anchor="_ENREF_215" w:tooltip="Vanderlip, 1993 #58" w:history="1">
        <w:r w:rsidR="00A529B2">
          <w:rPr>
            <w:rFonts w:asciiTheme="minorHAnsi" w:hAnsiTheme="minorHAnsi"/>
            <w:iCs/>
            <w:noProof/>
          </w:rPr>
          <w:t>Vanderlip, 1993</w:t>
        </w:r>
      </w:hyperlink>
      <w:r w:rsidR="008A0290">
        <w:rPr>
          <w:rFonts w:asciiTheme="minorHAnsi" w:hAnsiTheme="minorHAnsi"/>
          <w:iCs/>
          <w:noProof/>
        </w:rPr>
        <w:t xml:space="preserve">; </w:t>
      </w:r>
      <w:hyperlink w:anchor="_ENREF_224" w:tooltip="Wylie, 2008 #48" w:history="1">
        <w:r w:rsidR="00A529B2">
          <w:rPr>
            <w:rFonts w:asciiTheme="minorHAnsi" w:hAnsiTheme="minorHAnsi"/>
            <w:iCs/>
            <w:noProof/>
          </w:rPr>
          <w:t>Wylie, 2008</w:t>
        </w:r>
      </w:hyperlink>
      <w:r w:rsidR="008A0290">
        <w:rPr>
          <w:rFonts w:asciiTheme="minorHAnsi" w:hAnsiTheme="minorHAnsi"/>
          <w:iCs/>
          <w:noProof/>
        </w:rPr>
        <w:t xml:space="preserve">; </w:t>
      </w:r>
      <w:hyperlink w:anchor="_ENREF_81" w:tooltip="GRDC, 2017 #2" w:history="1">
        <w:r w:rsidR="00A529B2">
          <w:rPr>
            <w:rFonts w:asciiTheme="minorHAnsi" w:hAnsiTheme="minorHAnsi"/>
            <w:iCs/>
            <w:noProof/>
          </w:rPr>
          <w:t>GRDC, 2017</w:t>
        </w:r>
      </w:hyperlink>
      <w:r w:rsidR="008A0290">
        <w:rPr>
          <w:rFonts w:asciiTheme="minorHAnsi" w:hAnsiTheme="minorHAnsi"/>
          <w:iCs/>
          <w:noProof/>
        </w:rPr>
        <w:t xml:space="preserve">; </w:t>
      </w:r>
      <w:hyperlink w:anchor="_ENREF_141" w:tooltip="Pacific Seeds, 2019 #171" w:history="1">
        <w:r w:rsidR="00A529B2">
          <w:rPr>
            <w:rFonts w:asciiTheme="minorHAnsi" w:hAnsiTheme="minorHAnsi"/>
            <w:iCs/>
            <w:noProof/>
          </w:rPr>
          <w:t>Pacific Seeds, 2019b</w:t>
        </w:r>
      </w:hyperlink>
      <w:r w:rsidR="008A0290">
        <w:rPr>
          <w:rFonts w:asciiTheme="minorHAnsi" w:hAnsiTheme="minorHAnsi"/>
          <w:iCs/>
          <w:noProof/>
        </w:rPr>
        <w:t>)</w:t>
      </w:r>
      <w:r w:rsidR="008A0290">
        <w:rPr>
          <w:rFonts w:asciiTheme="minorHAnsi" w:hAnsiTheme="minorHAnsi"/>
          <w:iCs/>
        </w:rPr>
        <w:fldChar w:fldCharType="end"/>
      </w:r>
      <w:r w:rsidRPr="0079644D">
        <w:rPr>
          <w:rFonts w:asciiTheme="minorHAnsi" w:hAnsiTheme="minorHAnsi"/>
          <w:iCs/>
        </w:rPr>
        <w:t xml:space="preserve">. </w:t>
      </w:r>
      <w:r w:rsidRPr="0079644D">
        <w:rPr>
          <w:rStyle w:val="SubtleEmphasis"/>
          <w:i w:val="0"/>
          <w:color w:val="auto"/>
        </w:rPr>
        <w:t xml:space="preserve">The </w:t>
      </w:r>
      <w:r w:rsidR="009C24C5">
        <w:rPr>
          <w:rStyle w:val="SubtleEmphasis"/>
          <w:i w:val="0"/>
          <w:color w:val="auto"/>
        </w:rPr>
        <w:t>2</w:t>
      </w:r>
      <w:r w:rsidR="009C24C5" w:rsidRPr="0079644D">
        <w:rPr>
          <w:rStyle w:val="SubtleEmphasis"/>
          <w:i w:val="0"/>
          <w:color w:val="auto"/>
        </w:rPr>
        <w:t xml:space="preserve"> </w:t>
      </w:r>
      <w:r w:rsidRPr="0079644D">
        <w:rPr>
          <w:rStyle w:val="SubtleEmphasis"/>
          <w:i w:val="0"/>
          <w:color w:val="auto"/>
        </w:rPr>
        <w:t xml:space="preserve">principal nutrients required for successful production of sorghum are </w:t>
      </w:r>
      <w:r w:rsidR="004A798D" w:rsidRPr="0079644D">
        <w:rPr>
          <w:rStyle w:val="SubtleEmphasis"/>
          <w:i w:val="0"/>
          <w:color w:val="auto"/>
        </w:rPr>
        <w:t>nitrogen (N)</w:t>
      </w:r>
      <w:r w:rsidRPr="0079644D">
        <w:rPr>
          <w:rStyle w:val="SubtleEmphasis"/>
          <w:i w:val="0"/>
          <w:color w:val="auto"/>
        </w:rPr>
        <w:t xml:space="preserve"> and </w:t>
      </w:r>
      <w:r w:rsidR="004A798D" w:rsidRPr="0079644D">
        <w:rPr>
          <w:rStyle w:val="SubtleEmphasis"/>
          <w:i w:val="0"/>
          <w:color w:val="auto"/>
        </w:rPr>
        <w:t>phosphorus (</w:t>
      </w:r>
      <w:r w:rsidRPr="0079644D">
        <w:rPr>
          <w:rStyle w:val="SubtleEmphasis"/>
          <w:i w:val="0"/>
          <w:color w:val="auto"/>
        </w:rPr>
        <w:t>P</w:t>
      </w:r>
      <w:r w:rsidR="004A798D" w:rsidRPr="0079644D">
        <w:rPr>
          <w:rStyle w:val="SubtleEmphasis"/>
          <w:i w:val="0"/>
          <w:color w:val="auto"/>
        </w:rPr>
        <w:t>)</w:t>
      </w:r>
      <w:r w:rsidR="00767506">
        <w:rPr>
          <w:rStyle w:val="SubtleEmphasis"/>
          <w:i w:val="0"/>
          <w:color w:val="auto"/>
        </w:rPr>
        <w:t xml:space="preserve"> </w:t>
      </w:r>
      <w:r w:rsidR="008A0290">
        <w:rPr>
          <w:rStyle w:val="SubtleEmphasis"/>
          <w:i w:val="0"/>
          <w:color w:val="auto"/>
        </w:rPr>
        <w:fldChar w:fldCharType="begin">
          <w:fldData xml:space="preserve">PEVuZE5vdGU+PENpdGU+PEF1dGhvcj5HUkRDPC9BdXRob3I+PFllYXI+MjAxNzwvWWVhcj48UmVj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</w:fldData>
        </w:fldChar>
      </w:r>
      <w:r w:rsidR="005163BB">
        <w:rPr>
          <w:rStyle w:val="SubtleEmphasis"/>
          <w:i w:val="0"/>
          <w:color w:val="auto"/>
        </w:rPr>
        <w:instrText xml:space="preserve"> ADDIN EN.CITE </w:instrText>
      </w:r>
      <w:r w:rsidR="005163BB">
        <w:rPr>
          <w:rStyle w:val="SubtleEmphasis"/>
          <w:i w:val="0"/>
          <w:color w:val="auto"/>
        </w:rPr>
        <w:fldChar w:fldCharType="begin">
          <w:fldData xml:space="preserve">PEVuZE5vdGU+PENpdGU+PEF1dGhvcj5HUkRDPC9BdXRob3I+PFllYXI+MjAxNzwvWWVhcj48UmVj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</w:fldData>
        </w:fldChar>
      </w:r>
      <w:r w:rsidR="005163BB">
        <w:rPr>
          <w:rStyle w:val="SubtleEmphasis"/>
          <w:i w:val="0"/>
          <w:color w:val="auto"/>
        </w:rPr>
        <w:instrText xml:space="preserve"> ADDIN EN.CITE.DATA </w:instrText>
      </w:r>
      <w:r w:rsidR="005163BB">
        <w:rPr>
          <w:rStyle w:val="SubtleEmphasis"/>
          <w:i w:val="0"/>
          <w:color w:val="auto"/>
        </w:rPr>
      </w:r>
      <w:r w:rsidR="005163BB">
        <w:rPr>
          <w:rStyle w:val="SubtleEmphasis"/>
          <w:i w:val="0"/>
          <w:color w:val="auto"/>
        </w:rPr>
        <w:fldChar w:fldCharType="end"/>
      </w:r>
      <w:r w:rsidR="008A0290">
        <w:rPr>
          <w:rStyle w:val="SubtleEmphasis"/>
          <w:i w:val="0"/>
          <w:color w:val="auto"/>
        </w:rPr>
      </w:r>
      <w:r w:rsidR="008A0290">
        <w:rPr>
          <w:rStyle w:val="SubtleEmphasis"/>
          <w:i w:val="0"/>
          <w:color w:val="auto"/>
        </w:rPr>
        <w:fldChar w:fldCharType="separate"/>
      </w:r>
      <w:r w:rsidR="008A0290">
        <w:rPr>
          <w:rStyle w:val="SubtleEmphasis"/>
          <w:i w:val="0"/>
          <w:noProof/>
          <w:color w:val="auto"/>
        </w:rPr>
        <w:t>(</w:t>
      </w:r>
      <w:hyperlink w:anchor="_ENREF_224" w:tooltip="Wylie, 2008 #48" w:history="1">
        <w:r w:rsidR="00A529B2">
          <w:rPr>
            <w:rStyle w:val="SubtleEmphasis"/>
            <w:i w:val="0"/>
            <w:noProof/>
            <w:color w:val="auto"/>
          </w:rPr>
          <w:t>Wylie, 2008</w:t>
        </w:r>
      </w:hyperlink>
      <w:r w:rsidR="008A0290">
        <w:rPr>
          <w:rStyle w:val="SubtleEmphasis"/>
          <w:i w:val="0"/>
          <w:noProof/>
          <w:color w:val="auto"/>
        </w:rPr>
        <w:t xml:space="preserve">; </w:t>
      </w:r>
      <w:hyperlink w:anchor="_ENREF_81" w:tooltip="GRDC, 2017 #2" w:history="1">
        <w:r w:rsidR="00A529B2">
          <w:rPr>
            <w:rStyle w:val="SubtleEmphasis"/>
            <w:i w:val="0"/>
            <w:noProof/>
            <w:color w:val="auto"/>
          </w:rPr>
          <w:t>GRDC, 2017</w:t>
        </w:r>
      </w:hyperlink>
      <w:r w:rsidR="008A0290">
        <w:rPr>
          <w:rStyle w:val="SubtleEmphasis"/>
          <w:i w:val="0"/>
          <w:noProof/>
          <w:color w:val="auto"/>
        </w:rPr>
        <w:t xml:space="preserve">; </w:t>
      </w:r>
      <w:hyperlink w:anchor="_ENREF_141" w:tooltip="Pacific Seeds, 2019 #171" w:history="1">
        <w:r w:rsidR="00A529B2">
          <w:rPr>
            <w:rStyle w:val="SubtleEmphasis"/>
            <w:i w:val="0"/>
            <w:noProof/>
            <w:color w:val="auto"/>
          </w:rPr>
          <w:t>Pacific Seeds, 2019b</w:t>
        </w:r>
      </w:hyperlink>
      <w:r w:rsidR="008A0290">
        <w:rPr>
          <w:rStyle w:val="SubtleEmphasis"/>
          <w:i w:val="0"/>
          <w:noProof/>
          <w:color w:val="auto"/>
        </w:rPr>
        <w:t>)</w:t>
      </w:r>
      <w:r w:rsidR="008A0290">
        <w:rPr>
          <w:rStyle w:val="SubtleEmphasis"/>
          <w:i w:val="0"/>
          <w:color w:val="auto"/>
        </w:rPr>
        <w:fldChar w:fldCharType="end"/>
      </w:r>
      <w:r w:rsidRPr="0079644D">
        <w:rPr>
          <w:rStyle w:val="SubtleEmphasis"/>
          <w:i w:val="0"/>
          <w:color w:val="auto"/>
        </w:rPr>
        <w:t xml:space="preserve">. Other nutrients may be </w:t>
      </w:r>
      <w:r w:rsidR="00F36D9E">
        <w:rPr>
          <w:rStyle w:val="SubtleEmphasis"/>
          <w:i w:val="0"/>
          <w:color w:val="auto"/>
        </w:rPr>
        <w:t>added to cropping soils less frequently</w:t>
      </w:r>
      <w:r w:rsidRPr="0079644D">
        <w:rPr>
          <w:rStyle w:val="SubtleEmphasis"/>
          <w:i w:val="0"/>
          <w:color w:val="auto"/>
        </w:rPr>
        <w:t>.</w:t>
      </w:r>
      <w:r w:rsidRPr="0079644D">
        <w:rPr>
          <w:rFonts w:asciiTheme="minorHAnsi" w:hAnsiTheme="minorHAnsi"/>
          <w:iCs/>
        </w:rPr>
        <w:t xml:space="preserve"> These include </w:t>
      </w:r>
      <w:r w:rsidR="004A798D" w:rsidRPr="0079644D">
        <w:rPr>
          <w:rFonts w:asciiTheme="minorHAnsi" w:hAnsiTheme="minorHAnsi"/>
          <w:iCs/>
        </w:rPr>
        <w:t>zi</w:t>
      </w:r>
      <w:r w:rsidRPr="0079644D">
        <w:rPr>
          <w:rFonts w:asciiTheme="minorHAnsi" w:hAnsiTheme="minorHAnsi"/>
          <w:iCs/>
        </w:rPr>
        <w:t>n</w:t>
      </w:r>
      <w:r w:rsidR="004A798D" w:rsidRPr="0079644D">
        <w:rPr>
          <w:rFonts w:asciiTheme="minorHAnsi" w:hAnsiTheme="minorHAnsi"/>
          <w:iCs/>
        </w:rPr>
        <w:t>c (Zn)</w:t>
      </w:r>
      <w:r w:rsidRPr="0079644D">
        <w:rPr>
          <w:rFonts w:asciiTheme="minorHAnsi" w:hAnsiTheme="minorHAnsi"/>
          <w:iCs/>
        </w:rPr>
        <w:t>, sulphur (S) and potassium (K)</w:t>
      </w:r>
      <w:r w:rsidR="00767506">
        <w:rPr>
          <w:rFonts w:asciiTheme="minorHAnsi" w:hAnsiTheme="minorHAnsi"/>
          <w:iCs/>
        </w:rPr>
        <w:t xml:space="preserve"> </w:t>
      </w:r>
      <w:r w:rsidR="008A0290">
        <w:rPr>
          <w:rFonts w:asciiTheme="minorHAnsi" w:hAnsiTheme="minorHAnsi"/>
          <w:iCs/>
        </w:rPr>
        <w:fldChar w:fldCharType="begin">
          <w:fldData xml:space="preserve">PEVuZE5vdGU+PENpdGU+PEF1dGhvcj5HUkRDPC9BdXRob3I+PFllYXI+MjAxNzwvWWVhcj48UmVj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PEVuZE5vdGU+PENpdGU+PEF1dGhvcj5HUkRDPC9BdXRob3I+PFllYXI+MjAxNzwvWWVhcj48UmVj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8A0290">
        <w:rPr>
          <w:rFonts w:asciiTheme="minorHAnsi" w:hAnsiTheme="minorHAnsi"/>
          <w:iCs/>
        </w:rPr>
      </w:r>
      <w:r w:rsidR="008A0290">
        <w:rPr>
          <w:rFonts w:asciiTheme="minorHAnsi" w:hAnsiTheme="minorHAnsi"/>
          <w:iCs/>
        </w:rPr>
        <w:fldChar w:fldCharType="separate"/>
      </w:r>
      <w:r w:rsidR="008A0290">
        <w:rPr>
          <w:rFonts w:asciiTheme="minorHAnsi" w:hAnsiTheme="minorHAnsi"/>
          <w:iCs/>
          <w:noProof/>
        </w:rPr>
        <w:t>(</w:t>
      </w:r>
      <w:hyperlink w:anchor="_ENREF_224" w:tooltip="Wylie, 2008 #48" w:history="1">
        <w:r w:rsidR="00A529B2">
          <w:rPr>
            <w:rFonts w:asciiTheme="minorHAnsi" w:hAnsiTheme="minorHAnsi"/>
            <w:iCs/>
            <w:noProof/>
          </w:rPr>
          <w:t>Wylie, 2008</w:t>
        </w:r>
      </w:hyperlink>
      <w:r w:rsidR="008A0290">
        <w:rPr>
          <w:rFonts w:asciiTheme="minorHAnsi" w:hAnsiTheme="minorHAnsi"/>
          <w:iCs/>
          <w:noProof/>
        </w:rPr>
        <w:t xml:space="preserve">; </w:t>
      </w:r>
      <w:hyperlink w:anchor="_ENREF_81" w:tooltip="GRDC, 2017 #2" w:history="1">
        <w:r w:rsidR="00A529B2">
          <w:rPr>
            <w:rFonts w:asciiTheme="minorHAnsi" w:hAnsiTheme="minorHAnsi"/>
            <w:iCs/>
            <w:noProof/>
          </w:rPr>
          <w:t>GRDC, 2017</w:t>
        </w:r>
      </w:hyperlink>
      <w:r w:rsidR="008A0290">
        <w:rPr>
          <w:rFonts w:asciiTheme="minorHAnsi" w:hAnsiTheme="minorHAnsi"/>
          <w:iCs/>
          <w:noProof/>
        </w:rPr>
        <w:t xml:space="preserve">; </w:t>
      </w:r>
      <w:hyperlink w:anchor="_ENREF_133" w:tooltip="NSW DPI, 2019 #57" w:history="1">
        <w:r w:rsidR="00A529B2">
          <w:rPr>
            <w:rFonts w:asciiTheme="minorHAnsi" w:hAnsiTheme="minorHAnsi"/>
            <w:iCs/>
            <w:noProof/>
          </w:rPr>
          <w:t>NSW DPI, 2019</w:t>
        </w:r>
      </w:hyperlink>
      <w:r w:rsidR="008A0290">
        <w:rPr>
          <w:rFonts w:asciiTheme="minorHAnsi" w:hAnsiTheme="minorHAnsi"/>
          <w:iCs/>
          <w:noProof/>
        </w:rPr>
        <w:t xml:space="preserve">; </w:t>
      </w:r>
      <w:hyperlink w:anchor="_ENREF_141" w:tooltip="Pacific Seeds, 2019 #171" w:history="1">
        <w:r w:rsidR="00A529B2">
          <w:rPr>
            <w:rFonts w:asciiTheme="minorHAnsi" w:hAnsiTheme="minorHAnsi"/>
            <w:iCs/>
            <w:noProof/>
          </w:rPr>
          <w:t>Pacific Seeds, 2019b</w:t>
        </w:r>
      </w:hyperlink>
      <w:r w:rsidR="008A0290">
        <w:rPr>
          <w:rFonts w:asciiTheme="minorHAnsi" w:hAnsiTheme="minorHAnsi"/>
          <w:iCs/>
          <w:noProof/>
        </w:rPr>
        <w:t>)</w:t>
      </w:r>
      <w:r w:rsidR="008A0290">
        <w:rPr>
          <w:rFonts w:asciiTheme="minorHAnsi" w:hAnsiTheme="minorHAnsi"/>
          <w:iCs/>
        </w:rPr>
        <w:fldChar w:fldCharType="end"/>
      </w:r>
      <w:r w:rsidRPr="0079644D">
        <w:rPr>
          <w:rFonts w:asciiTheme="minorHAnsi" w:hAnsiTheme="minorHAnsi"/>
          <w:iCs/>
        </w:rPr>
        <w:t>.</w:t>
      </w:r>
      <w:r w:rsidRPr="0079644D">
        <w:rPr>
          <w:rStyle w:val="SubtleEmphasis"/>
          <w:i w:val="0"/>
          <w:color w:val="auto"/>
        </w:rPr>
        <w:t xml:space="preserve"> In Australia</w:t>
      </w:r>
      <w:r w:rsidR="00412EC3">
        <w:rPr>
          <w:rStyle w:val="SubtleEmphasis"/>
          <w:i w:val="0"/>
          <w:color w:val="auto"/>
        </w:rPr>
        <w:t>,</w:t>
      </w:r>
      <w:r w:rsidRPr="0079644D">
        <w:rPr>
          <w:rStyle w:val="SubtleEmphasis"/>
          <w:i w:val="0"/>
          <w:color w:val="auto"/>
        </w:rPr>
        <w:t xml:space="preserve"> sorghum is often grown in rotation with other crops </w:t>
      </w:r>
      <w:r w:rsidR="0031594E">
        <w:rPr>
          <w:rStyle w:val="SubtleEmphasis"/>
          <w:i w:val="0"/>
          <w:color w:val="auto"/>
        </w:rPr>
        <w:t xml:space="preserve">(see Section </w:t>
      </w:r>
      <w:r w:rsidR="0031594E">
        <w:rPr>
          <w:rStyle w:val="SubtleEmphasis"/>
          <w:i w:val="0"/>
          <w:color w:val="auto"/>
        </w:rPr>
        <w:fldChar w:fldCharType="begin"/>
      </w:r>
      <w:r w:rsidR="0031594E">
        <w:rPr>
          <w:rStyle w:val="SubtleEmphasis"/>
          <w:i w:val="0"/>
          <w:color w:val="auto"/>
        </w:rPr>
        <w:instrText xml:space="preserve"> REF _Ref108174240 \r \h </w:instrText>
      </w:r>
      <w:r w:rsidR="0031594E">
        <w:rPr>
          <w:rStyle w:val="SubtleEmphasis"/>
          <w:i w:val="0"/>
          <w:color w:val="auto"/>
        </w:rPr>
      </w:r>
      <w:r w:rsidR="0031594E">
        <w:rPr>
          <w:rStyle w:val="SubtleEmphasis"/>
          <w:i w:val="0"/>
          <w:color w:val="auto"/>
        </w:rPr>
        <w:fldChar w:fldCharType="separate"/>
      </w:r>
      <w:r w:rsidR="0031594E">
        <w:rPr>
          <w:rStyle w:val="SubtleEmphasis"/>
          <w:i w:val="0"/>
          <w:color w:val="auto"/>
        </w:rPr>
        <w:t>2.3.3.4</w:t>
      </w:r>
      <w:r w:rsidR="0031594E">
        <w:rPr>
          <w:rStyle w:val="SubtleEmphasis"/>
          <w:i w:val="0"/>
          <w:color w:val="auto"/>
        </w:rPr>
        <w:fldChar w:fldCharType="end"/>
      </w:r>
      <w:r w:rsidR="0031594E">
        <w:rPr>
          <w:rStyle w:val="SubtleEmphasis"/>
          <w:i w:val="0"/>
          <w:color w:val="auto"/>
        </w:rPr>
        <w:t xml:space="preserve">) </w:t>
      </w:r>
      <w:r w:rsidRPr="0079644D">
        <w:rPr>
          <w:rStyle w:val="SubtleEmphasis"/>
          <w:i w:val="0"/>
          <w:color w:val="auto"/>
        </w:rPr>
        <w:t xml:space="preserve">so </w:t>
      </w:r>
      <w:r w:rsidR="0058694C">
        <w:rPr>
          <w:rStyle w:val="SubtleEmphasis"/>
          <w:i w:val="0"/>
          <w:color w:val="auto"/>
        </w:rPr>
        <w:t xml:space="preserve">different nutrients may be added </w:t>
      </w:r>
      <w:r w:rsidRPr="0079644D">
        <w:rPr>
          <w:rStyle w:val="SubtleEmphasis"/>
          <w:i w:val="0"/>
          <w:color w:val="auto"/>
        </w:rPr>
        <w:t>depending on the other crops grown in the rotation</w:t>
      </w:r>
      <w:r w:rsidR="00F36D9E">
        <w:rPr>
          <w:rStyle w:val="SubtleEmphasis"/>
          <w:i w:val="0"/>
          <w:color w:val="auto"/>
        </w:rPr>
        <w:t xml:space="preserve"> and </w:t>
      </w:r>
      <w:r w:rsidR="0058694C">
        <w:rPr>
          <w:rStyle w:val="SubtleEmphasis"/>
          <w:i w:val="0"/>
          <w:color w:val="auto"/>
        </w:rPr>
        <w:t xml:space="preserve">the </w:t>
      </w:r>
      <w:r w:rsidR="00F36D9E">
        <w:rPr>
          <w:rStyle w:val="SubtleEmphasis"/>
          <w:i w:val="0"/>
          <w:color w:val="auto"/>
        </w:rPr>
        <w:t>nutrient availability in the soil</w:t>
      </w:r>
      <w:r w:rsidR="00767506">
        <w:rPr>
          <w:rStyle w:val="SubtleEmphasis"/>
          <w:i w:val="0"/>
          <w:color w:val="auto"/>
        </w:rPr>
        <w:t xml:space="preserve"> </w:t>
      </w:r>
      <w:r w:rsidR="008A0290">
        <w:rPr>
          <w:rStyle w:val="SubtleEmphasis"/>
          <w:i w:val="0"/>
          <w:color w:val="auto"/>
        </w:rPr>
        <w:fldChar w:fldCharType="begin"/>
      </w:r>
      <w:r w:rsidR="005163BB">
        <w:rPr>
          <w:rStyle w:val="SubtleEmphasis"/>
          <w:i w:val="0"/>
          <w:color w:val="auto"/>
        </w:rPr>
        <w:instrText xml:space="preserve"> ADDIN EN.CITE &lt;EndNote&gt;&lt;Cite&gt;&lt;Author&gt;GRDC&lt;/Author&gt;&lt;Year&gt;2017&lt;/Year&gt;&lt;RecNum&gt;2&lt;/RecNum&gt;&lt;DisplayText&gt;(GRDC, 2017; NSW DPI, 2019)&lt;/DisplayText&gt;&lt;record&gt;&lt;rec-number&gt;2&lt;/rec-number&gt;&lt;foreign-keys&gt;&lt;key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Cite&gt;&lt;Author&gt;NSW DPI&lt;/Author&gt;&lt;Year&gt;2019&lt;/Year&gt;&lt;RecNum&gt;57&lt;/RecNum&gt;&lt;record&gt;&lt;rec-number&gt;57&lt;/rec-number&gt;&lt;foreign-keys&gt;&lt;key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8A0290">
        <w:rPr>
          <w:rStyle w:val="SubtleEmphasis"/>
          <w:i w:val="0"/>
          <w:color w:val="auto"/>
        </w:rPr>
        <w:fldChar w:fldCharType="separate"/>
      </w:r>
      <w:r w:rsidR="008A0290">
        <w:rPr>
          <w:rStyle w:val="SubtleEmphasis"/>
          <w:i w:val="0"/>
          <w:noProof/>
          <w:color w:val="auto"/>
        </w:rPr>
        <w:t>(</w:t>
      </w:r>
      <w:hyperlink w:anchor="_ENREF_81" w:tooltip="GRDC, 2017 #2" w:history="1">
        <w:r w:rsidR="00A529B2">
          <w:rPr>
            <w:rStyle w:val="SubtleEmphasis"/>
            <w:i w:val="0"/>
            <w:noProof/>
            <w:color w:val="auto"/>
          </w:rPr>
          <w:t>GRDC, 2017</w:t>
        </w:r>
      </w:hyperlink>
      <w:r w:rsidR="008A0290">
        <w:rPr>
          <w:rStyle w:val="SubtleEmphasis"/>
          <w:i w:val="0"/>
          <w:noProof/>
          <w:color w:val="auto"/>
        </w:rPr>
        <w:t xml:space="preserve">; </w:t>
      </w:r>
      <w:hyperlink w:anchor="_ENREF_133" w:tooltip="NSW DPI, 2019 #57" w:history="1">
        <w:r w:rsidR="00A529B2">
          <w:rPr>
            <w:rStyle w:val="SubtleEmphasis"/>
            <w:i w:val="0"/>
            <w:noProof/>
            <w:color w:val="auto"/>
          </w:rPr>
          <w:t>NSW DPI, 2019</w:t>
        </w:r>
      </w:hyperlink>
      <w:r w:rsidR="008A0290">
        <w:rPr>
          <w:rStyle w:val="SubtleEmphasis"/>
          <w:i w:val="0"/>
          <w:noProof/>
          <w:color w:val="auto"/>
        </w:rPr>
        <w:t>)</w:t>
      </w:r>
      <w:r w:rsidR="008A0290">
        <w:rPr>
          <w:rStyle w:val="SubtleEmphasis"/>
          <w:i w:val="0"/>
          <w:color w:val="auto"/>
        </w:rPr>
        <w:fldChar w:fldCharType="end"/>
      </w:r>
      <w:r w:rsidRPr="0079644D">
        <w:rPr>
          <w:rStyle w:val="SubtleEmphasis"/>
          <w:i w:val="0"/>
          <w:color w:val="auto"/>
        </w:rPr>
        <w:t xml:space="preserve">. </w:t>
      </w:r>
    </w:p>
    <w:p w14:paraId="4F3D22F3" w14:textId="29E27090" w:rsidR="00E22BAA" w:rsidRPr="0079644D" w:rsidRDefault="00E22BAA" w:rsidP="00E22BAA">
      <w:pPr>
        <w:rPr>
          <w:rFonts w:asciiTheme="minorHAnsi" w:hAnsiTheme="minorHAnsi"/>
          <w:iCs/>
        </w:rPr>
      </w:pPr>
      <w:r w:rsidRPr="0079644D">
        <w:rPr>
          <w:rFonts w:asciiTheme="minorHAnsi" w:hAnsiTheme="minorHAnsi"/>
          <w:iCs/>
        </w:rPr>
        <w:t xml:space="preserve">Application of </w:t>
      </w:r>
      <w:r w:rsidR="004A798D" w:rsidRPr="0079644D">
        <w:rPr>
          <w:rFonts w:asciiTheme="minorHAnsi" w:hAnsiTheme="minorHAnsi"/>
          <w:iCs/>
        </w:rPr>
        <w:t xml:space="preserve">N </w:t>
      </w:r>
      <w:r w:rsidRPr="0079644D">
        <w:rPr>
          <w:rFonts w:asciiTheme="minorHAnsi" w:hAnsiTheme="minorHAnsi"/>
          <w:iCs/>
        </w:rPr>
        <w:t xml:space="preserve">is </w:t>
      </w:r>
      <w:r w:rsidR="002B6E43">
        <w:rPr>
          <w:rFonts w:asciiTheme="minorHAnsi" w:hAnsiTheme="minorHAnsi"/>
          <w:iCs/>
        </w:rPr>
        <w:t xml:space="preserve">often </w:t>
      </w:r>
      <w:r w:rsidRPr="0079644D">
        <w:rPr>
          <w:rFonts w:asciiTheme="minorHAnsi" w:hAnsiTheme="minorHAnsi"/>
          <w:iCs/>
        </w:rPr>
        <w:t>necessary before floral initiation</w:t>
      </w:r>
      <w:r w:rsidR="002B6E43">
        <w:rPr>
          <w:rFonts w:asciiTheme="minorHAnsi" w:hAnsiTheme="minorHAnsi"/>
          <w:iCs/>
        </w:rPr>
        <w:t xml:space="preserve"> so as</w:t>
      </w:r>
      <w:r w:rsidRPr="0079644D">
        <w:rPr>
          <w:rFonts w:asciiTheme="minorHAnsi" w:hAnsiTheme="minorHAnsi"/>
          <w:iCs/>
        </w:rPr>
        <w:t xml:space="preserve"> to increase yield </w:t>
      </w:r>
      <w:r w:rsidRPr="0079644D">
        <w:rPr>
          <w:rFonts w:asciiTheme="minorHAnsi" w:hAnsiTheme="minorHAnsi"/>
          <w:iCs/>
        </w:rPr>
        <w:fldChar w:fldCharType="begin"/>
      </w:r>
      <w:r w:rsidR="005163BB">
        <w:rPr>
          <w:rFonts w:asciiTheme="minorHAnsi" w:hAnsiTheme="minorHAnsi"/>
          <w:iCs/>
        </w:rPr>
        <w:instrText xml:space="preserve"> ADDIN EN.CITE &lt;EndNote&gt;&lt;Cite&gt;&lt;Author&gt;Vanderlip&lt;/Author&gt;&lt;Year&gt;1993&lt;/Year&gt;&lt;RecNum&gt;58&lt;/RecNum&gt;&lt;DisplayText&gt;(Vanderlip, 1993)&lt;/DisplayText&gt;&lt;record&gt;&lt;rec-number&gt;58&lt;/rec-number&gt;&lt;foreign-keys&gt;&lt;key app="EN" db-id="s22vvf2alvzetge2t59vzeri5etpvawtpf2x" timestamp="1728446198"&gt;58&lt;/key&gt;&lt;/foreign-keys&gt;&lt;ref-type name="Report"&gt;27&lt;/ref-type&gt;&lt;contributors&gt;&lt;authors&gt;&lt;author&gt;Vanderlip, R.L.&lt;/author&gt;&lt;/authors&gt;&lt;/contributors&gt;&lt;titles&gt;&lt;title&gt;How a sorghum plant develops. Contribution no. 1203&lt;/title&gt;&lt;/titles&gt;&lt;keywords&gt;&lt;keyword&gt;sorghum&lt;/keyword&gt;&lt;keyword&gt;plant&lt;/keyword&gt;&lt;/keywords&gt;&lt;dates&gt;&lt;year&gt;1993&lt;/year&gt;&lt;pub-dates&gt;&lt;date&gt;1993&lt;/date&gt;&lt;/pub-dates&gt;&lt;/dates&gt;&lt;publisher&gt;Kansas State University, Agricultural Experiment Station and Cooperative Extension Service; available online http://www.ksre.k-state.edu/bookstore/pubs/s3.pdf&lt;/publisher&gt;&lt;label&gt;20798&lt;/label&gt;&lt;urls&gt;&lt;related-urls&gt;&lt;url&gt;&lt;style face="underline" font="default" size="100%"&gt;http://www.ksre.k-state.edu/bookstore/pubs/s3.pdf&lt;/style&gt;&lt;/url&gt;&lt;/related-urls&gt;&lt;/urls&gt;&lt;/record&gt;&lt;/Cite&gt;&lt;/EndNote&gt;</w:instrText>
      </w:r>
      <w:r w:rsidRPr="0079644D">
        <w:rPr>
          <w:rFonts w:asciiTheme="minorHAnsi" w:hAnsiTheme="minorHAnsi"/>
          <w:iCs/>
        </w:rPr>
        <w:fldChar w:fldCharType="separate"/>
      </w:r>
      <w:r w:rsidR="00E030C2">
        <w:rPr>
          <w:rFonts w:asciiTheme="minorHAnsi" w:hAnsiTheme="minorHAnsi"/>
          <w:iCs/>
          <w:noProof/>
        </w:rPr>
        <w:t>(</w:t>
      </w:r>
      <w:hyperlink w:anchor="_ENREF_215" w:tooltip="Vanderlip, 1993 #58" w:history="1">
        <w:r w:rsidR="00A529B2">
          <w:rPr>
            <w:rFonts w:asciiTheme="minorHAnsi" w:hAnsiTheme="minorHAnsi"/>
            <w:iCs/>
            <w:noProof/>
          </w:rPr>
          <w:t>Vanderlip, 1993</w:t>
        </w:r>
      </w:hyperlink>
      <w:r w:rsidR="00E030C2">
        <w:rPr>
          <w:rFonts w:asciiTheme="minorHAnsi" w:hAnsiTheme="minorHAnsi"/>
          <w:iCs/>
          <w:noProof/>
        </w:rPr>
        <w:t>)</w:t>
      </w:r>
      <w:r w:rsidRPr="0079644D">
        <w:rPr>
          <w:rFonts w:asciiTheme="minorHAnsi" w:hAnsiTheme="minorHAnsi"/>
          <w:iCs/>
        </w:rPr>
        <w:fldChar w:fldCharType="end"/>
      </w:r>
      <w:r w:rsidRPr="0079644D">
        <w:rPr>
          <w:rFonts w:asciiTheme="minorHAnsi" w:hAnsiTheme="minorHAnsi"/>
          <w:iCs/>
        </w:rPr>
        <w:t>. If N is applied at planting</w:t>
      </w:r>
      <w:r w:rsidR="004A798D" w:rsidRPr="0079644D">
        <w:rPr>
          <w:rFonts w:asciiTheme="minorHAnsi" w:hAnsiTheme="minorHAnsi"/>
          <w:iCs/>
        </w:rPr>
        <w:t>,</w:t>
      </w:r>
      <w:r w:rsidRPr="0079644D">
        <w:rPr>
          <w:rFonts w:asciiTheme="minorHAnsi" w:hAnsiTheme="minorHAnsi"/>
          <w:iCs/>
        </w:rPr>
        <w:t xml:space="preserve"> seeds must be protected </w:t>
      </w:r>
      <w:r w:rsidR="008A0290">
        <w:rPr>
          <w:rFonts w:asciiTheme="minorHAnsi" w:hAnsiTheme="minorHAnsi"/>
          <w:iCs/>
        </w:rPr>
        <w:t xml:space="preserve">as release of ammonia can damage the germinating seeding </w:t>
      </w:r>
      <w:r w:rsidR="008A0290">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8A0290">
        <w:rPr>
          <w:rFonts w:asciiTheme="minorHAnsi" w:hAnsiTheme="minorHAnsi"/>
          <w:iCs/>
        </w:rPr>
        <w:fldChar w:fldCharType="separate"/>
      </w:r>
      <w:r w:rsidR="008A0290">
        <w:rPr>
          <w:rFonts w:asciiTheme="minorHAnsi" w:hAnsiTheme="minorHAnsi"/>
          <w:iCs/>
          <w:noProof/>
        </w:rPr>
        <w:t>(</w:t>
      </w:r>
      <w:hyperlink w:anchor="_ENREF_81" w:tooltip="GRDC, 2017 #2" w:history="1">
        <w:r w:rsidR="00A529B2">
          <w:rPr>
            <w:rFonts w:asciiTheme="minorHAnsi" w:hAnsiTheme="minorHAnsi"/>
            <w:iCs/>
            <w:noProof/>
          </w:rPr>
          <w:t>GRDC, 2017</w:t>
        </w:r>
      </w:hyperlink>
      <w:r w:rsidR="008A0290">
        <w:rPr>
          <w:rFonts w:asciiTheme="minorHAnsi" w:hAnsiTheme="minorHAnsi"/>
          <w:iCs/>
          <w:noProof/>
        </w:rPr>
        <w:t>)</w:t>
      </w:r>
      <w:r w:rsidR="008A0290">
        <w:rPr>
          <w:rFonts w:asciiTheme="minorHAnsi" w:hAnsiTheme="minorHAnsi"/>
          <w:iCs/>
        </w:rPr>
        <w:fldChar w:fldCharType="end"/>
      </w:r>
      <w:r w:rsidRPr="0079644D">
        <w:rPr>
          <w:rFonts w:asciiTheme="minorHAnsi" w:hAnsiTheme="minorHAnsi"/>
          <w:iCs/>
        </w:rPr>
        <w:t xml:space="preserve">. </w:t>
      </w:r>
    </w:p>
    <w:p w14:paraId="77729D5D" w14:textId="2DCAE4BC" w:rsidR="00E22BAA" w:rsidRPr="0079644D" w:rsidRDefault="00E22BAA" w:rsidP="00E22BAA">
      <w:pPr>
        <w:rPr>
          <w:rStyle w:val="SubtleEmphasis"/>
          <w:i w:val="0"/>
          <w:color w:val="auto"/>
        </w:rPr>
      </w:pPr>
      <w:r w:rsidRPr="0079644D">
        <w:rPr>
          <w:rStyle w:val="SubtleEmphasis"/>
          <w:i w:val="0"/>
          <w:color w:val="auto"/>
        </w:rPr>
        <w:t xml:space="preserve">Sorghum is more tolerant </w:t>
      </w:r>
      <w:r w:rsidR="004A798D" w:rsidRPr="0079644D">
        <w:rPr>
          <w:rStyle w:val="SubtleEmphasis"/>
          <w:i w:val="0"/>
          <w:color w:val="auto"/>
        </w:rPr>
        <w:t xml:space="preserve">to </w:t>
      </w:r>
      <w:r w:rsidRPr="0079644D">
        <w:rPr>
          <w:rStyle w:val="SubtleEmphasis"/>
          <w:i w:val="0"/>
          <w:color w:val="auto"/>
        </w:rPr>
        <w:t>low soil P than wheat or barley</w:t>
      </w:r>
      <w:r w:rsidR="001C15F4">
        <w:rPr>
          <w:rStyle w:val="SubtleEmphasis"/>
          <w:i w:val="0"/>
          <w:color w:val="auto"/>
        </w:rPr>
        <w:t xml:space="preserve"> </w:t>
      </w:r>
      <w:r w:rsidR="001C15F4">
        <w:rPr>
          <w:rStyle w:val="SubtleEmphasis"/>
          <w:i w:val="0"/>
          <w:color w:val="auto"/>
        </w:rPr>
        <w:fldChar w:fldCharType="begin"/>
      </w:r>
      <w:r w:rsidR="005163BB">
        <w:rPr>
          <w:rStyle w:val="SubtleEmphasis"/>
          <w:i w:val="0"/>
          <w:color w:val="auto"/>
        </w:rPr>
        <w:instrText xml:space="preserve"> ADDIN EN.CITE &lt;EndNote&gt;&lt;Cite&gt;&lt;Author&gt;NSW DPI&lt;/Author&gt;&lt;Year&gt;2019&lt;/Year&gt;&lt;RecNum&gt;57&lt;/RecNum&gt;&lt;DisplayText&gt;(NSW DPI, 2019)&lt;/DisplayText&gt;&lt;record&gt;&lt;rec-number&gt;57&lt;/rec-number&gt;&lt;foreign-keys&gt;&lt;key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1C15F4">
        <w:rPr>
          <w:rStyle w:val="SubtleEmphasis"/>
          <w:i w:val="0"/>
          <w:color w:val="auto"/>
        </w:rPr>
        <w:fldChar w:fldCharType="separate"/>
      </w:r>
      <w:r w:rsidR="001C15F4">
        <w:rPr>
          <w:rStyle w:val="SubtleEmphasis"/>
          <w:i w:val="0"/>
          <w:noProof/>
          <w:color w:val="auto"/>
        </w:rPr>
        <w:t>(</w:t>
      </w:r>
      <w:hyperlink w:anchor="_ENREF_133" w:tooltip="NSW DPI, 2019 #57" w:history="1">
        <w:r w:rsidR="00A529B2">
          <w:rPr>
            <w:rStyle w:val="SubtleEmphasis"/>
            <w:i w:val="0"/>
            <w:noProof/>
            <w:color w:val="auto"/>
          </w:rPr>
          <w:t>NSW DPI, 2019</w:t>
        </w:r>
      </w:hyperlink>
      <w:r w:rsidR="001C15F4">
        <w:rPr>
          <w:rStyle w:val="SubtleEmphasis"/>
          <w:i w:val="0"/>
          <w:noProof/>
          <w:color w:val="auto"/>
        </w:rPr>
        <w:t>)</w:t>
      </w:r>
      <w:r w:rsidR="001C15F4">
        <w:rPr>
          <w:rStyle w:val="SubtleEmphasis"/>
          <w:i w:val="0"/>
          <w:color w:val="auto"/>
        </w:rPr>
        <w:fldChar w:fldCharType="end"/>
      </w:r>
      <w:r w:rsidRPr="0079644D">
        <w:rPr>
          <w:rStyle w:val="SubtleEmphasis"/>
          <w:i w:val="0"/>
          <w:color w:val="auto"/>
        </w:rPr>
        <w:t xml:space="preserve"> and deficiency is most likely to occur after long fallow, due to low levels of soil microbes</w:t>
      </w:r>
      <w:r w:rsidR="001C15F4">
        <w:rPr>
          <w:rStyle w:val="SubtleEmphasis"/>
          <w:i w:val="0"/>
          <w:color w:val="auto"/>
        </w:rPr>
        <w:t xml:space="preserve"> </w:t>
      </w:r>
      <w:r w:rsidR="00065290">
        <w:rPr>
          <w:rStyle w:val="SubtleEmphasis"/>
          <w:i w:val="0"/>
          <w:color w:val="auto"/>
        </w:rPr>
        <w:fldChar w:fldCharType="begin"/>
      </w:r>
      <w:r w:rsidR="005163BB">
        <w:rPr>
          <w:rStyle w:val="SubtleEmphasis"/>
          <w:i w:val="0"/>
          <w:color w:val="auto"/>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065290">
        <w:rPr>
          <w:rStyle w:val="SubtleEmphasis"/>
          <w:i w:val="0"/>
          <w:color w:val="auto"/>
        </w:rPr>
        <w:fldChar w:fldCharType="separate"/>
      </w:r>
      <w:r w:rsidR="00065290">
        <w:rPr>
          <w:rStyle w:val="SubtleEmphasis"/>
          <w:i w:val="0"/>
          <w:noProof/>
          <w:color w:val="auto"/>
        </w:rPr>
        <w:t>(</w:t>
      </w:r>
      <w:hyperlink w:anchor="_ENREF_81" w:tooltip="GRDC, 2017 #2" w:history="1">
        <w:r w:rsidR="00A529B2">
          <w:rPr>
            <w:rStyle w:val="SubtleEmphasis"/>
            <w:i w:val="0"/>
            <w:noProof/>
            <w:color w:val="auto"/>
          </w:rPr>
          <w:t>GRDC, 2017</w:t>
        </w:r>
      </w:hyperlink>
      <w:r w:rsidR="00065290">
        <w:rPr>
          <w:rStyle w:val="SubtleEmphasis"/>
          <w:i w:val="0"/>
          <w:noProof/>
          <w:color w:val="auto"/>
        </w:rPr>
        <w:t>)</w:t>
      </w:r>
      <w:r w:rsidR="00065290">
        <w:rPr>
          <w:rStyle w:val="SubtleEmphasis"/>
          <w:i w:val="0"/>
          <w:color w:val="auto"/>
        </w:rPr>
        <w:fldChar w:fldCharType="end"/>
      </w:r>
      <w:r w:rsidRPr="0079644D">
        <w:rPr>
          <w:rStyle w:val="SubtleEmphasis"/>
          <w:i w:val="0"/>
          <w:color w:val="auto"/>
        </w:rPr>
        <w:t>. Application of P needs to be carefully managed as it can induce Zn deficiency</w:t>
      </w:r>
      <w:r w:rsidR="001C15F4">
        <w:rPr>
          <w:rStyle w:val="SubtleEmphasis"/>
          <w:i w:val="0"/>
          <w:color w:val="auto"/>
        </w:rPr>
        <w:t>,</w:t>
      </w:r>
      <w:r w:rsidRPr="0079644D">
        <w:rPr>
          <w:rStyle w:val="SubtleEmphasis"/>
          <w:i w:val="0"/>
          <w:color w:val="auto"/>
        </w:rPr>
        <w:t xml:space="preserve"> which in turn reduces N uptake</w:t>
      </w:r>
      <w:r w:rsidR="005E1AA1">
        <w:rPr>
          <w:rStyle w:val="SubtleEmphasis"/>
          <w:i w:val="0"/>
          <w:color w:val="auto"/>
        </w:rPr>
        <w:t xml:space="preserve"> </w:t>
      </w:r>
      <w:r w:rsidR="00065290">
        <w:rPr>
          <w:rStyle w:val="SubtleEmphasis"/>
          <w:i w:val="0"/>
          <w:color w:val="auto"/>
        </w:rPr>
        <w:fldChar w:fldCharType="begin"/>
      </w:r>
      <w:r w:rsidR="005163BB">
        <w:rPr>
          <w:rStyle w:val="SubtleEmphasis"/>
          <w:i w:val="0"/>
          <w:color w:val="auto"/>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065290">
        <w:rPr>
          <w:rStyle w:val="SubtleEmphasis"/>
          <w:i w:val="0"/>
          <w:color w:val="auto"/>
        </w:rPr>
        <w:fldChar w:fldCharType="separate"/>
      </w:r>
      <w:r w:rsidR="00065290">
        <w:rPr>
          <w:rStyle w:val="SubtleEmphasis"/>
          <w:i w:val="0"/>
          <w:noProof/>
          <w:color w:val="auto"/>
        </w:rPr>
        <w:t>(</w:t>
      </w:r>
      <w:hyperlink w:anchor="_ENREF_81" w:tooltip="GRDC, 2017 #2" w:history="1">
        <w:r w:rsidR="00A529B2">
          <w:rPr>
            <w:rStyle w:val="SubtleEmphasis"/>
            <w:i w:val="0"/>
            <w:noProof/>
            <w:color w:val="auto"/>
          </w:rPr>
          <w:t>GRDC, 2017</w:t>
        </w:r>
      </w:hyperlink>
      <w:r w:rsidR="00065290">
        <w:rPr>
          <w:rStyle w:val="SubtleEmphasis"/>
          <w:i w:val="0"/>
          <w:noProof/>
          <w:color w:val="auto"/>
        </w:rPr>
        <w:t>)</w:t>
      </w:r>
      <w:r w:rsidR="00065290">
        <w:rPr>
          <w:rStyle w:val="SubtleEmphasis"/>
          <w:i w:val="0"/>
          <w:color w:val="auto"/>
        </w:rPr>
        <w:fldChar w:fldCharType="end"/>
      </w:r>
      <w:r w:rsidRPr="0079644D">
        <w:rPr>
          <w:rStyle w:val="SubtleEmphasis"/>
          <w:i w:val="0"/>
          <w:color w:val="auto"/>
        </w:rPr>
        <w:t xml:space="preserve">. </w:t>
      </w:r>
      <w:r w:rsidRPr="0079644D">
        <w:rPr>
          <w:rFonts w:asciiTheme="minorHAnsi" w:hAnsiTheme="minorHAnsi"/>
          <w:iCs/>
        </w:rPr>
        <w:t xml:space="preserve">P is best applied </w:t>
      </w:r>
      <w:r w:rsidR="005E1AA1" w:rsidRPr="005E1AA1">
        <w:rPr>
          <w:rFonts w:asciiTheme="minorHAnsi" w:hAnsiTheme="minorHAnsi"/>
          <w:iCs/>
        </w:rPr>
        <w:t xml:space="preserve">either in the seed furrow or adjacent (20 </w:t>
      </w:r>
      <w:r w:rsidR="005E1AA1">
        <w:rPr>
          <w:rFonts w:asciiTheme="minorHAnsi" w:hAnsiTheme="minorHAnsi"/>
          <w:iCs/>
        </w:rPr>
        <w:t>-</w:t>
      </w:r>
      <w:r w:rsidR="005E1AA1" w:rsidRPr="005E1AA1">
        <w:rPr>
          <w:rFonts w:asciiTheme="minorHAnsi" w:hAnsiTheme="minorHAnsi"/>
          <w:iCs/>
        </w:rPr>
        <w:t xml:space="preserve"> 50 mm) to the seed </w:t>
      </w:r>
      <w:r w:rsidRPr="0079644D">
        <w:rPr>
          <w:rFonts w:asciiTheme="minorHAnsi" w:hAnsiTheme="minorHAnsi"/>
          <w:iCs/>
        </w:rPr>
        <w:t xml:space="preserve"> at sowing</w:t>
      </w:r>
      <w:r w:rsidR="005E1AA1">
        <w:rPr>
          <w:rFonts w:asciiTheme="minorHAnsi" w:hAnsiTheme="minorHAnsi"/>
          <w:iCs/>
        </w:rPr>
        <w:t xml:space="preserve"> </w:t>
      </w:r>
      <w:r w:rsidR="00065290">
        <w:rPr>
          <w:rFonts w:asciiTheme="minorHAnsi" w:hAnsiTheme="minorHAnsi"/>
          <w:iCs/>
        </w:rPr>
        <w:fldChar w:fldCharType="begin"/>
      </w:r>
      <w:r w:rsidR="005163BB">
        <w:rPr>
          <w:rFonts w:asciiTheme="minorHAnsi" w:hAnsiTheme="minorHAnsi"/>
          <w:iCs/>
        </w:rPr>
        <w:instrText xml:space="preserve"> ADDIN EN.CITE &lt;EndNote&gt;&lt;Cite&gt;&lt;Author&gt;Pacific Seeds&lt;/Author&gt;&lt;Year&gt;2019&lt;/Year&gt;&lt;RecNum&gt;171&lt;/RecNum&gt;&lt;DisplayText&gt;(Pacific Seeds, 2019b)&lt;/DisplayText&gt;&lt;record&gt;&lt;rec-number&gt;171&lt;/rec-number&gt;&lt;foreign-keys&gt;&lt;key app="EN" db-id="s22vvf2alvzetge2t59vzeri5etpvawtpf2x" timestamp="1728446200"&gt;171&lt;/key&gt;&lt;/foreign-keys&gt;&lt;ref-type name="Report"&gt;27&lt;/ref-type&gt;&lt;contributors&gt;&lt;authors&gt;&lt;author&gt;Pacific Seeds,&lt;/author&gt;&lt;/authors&gt;&lt;tertiary-authors&gt;&lt;author&gt;Advanta Seeds&lt;/author&gt;&lt;/tertiary-authors&gt;&lt;/contributors&gt;&lt;titles&gt;&lt;title&gt;Grain sorghum nutrition guide&lt;/title&gt;&lt;/titles&gt;&lt;dates&gt;&lt;year&gt;2019&lt;/year&gt;&lt;pub-dates&gt;&lt;date&gt;2019&lt;/date&gt;&lt;/pub-dates&gt;&lt;/dates&gt;&lt;publisher&gt;Pacific Seeds; available online https://www.pacificseeds.com.au/agronomy-hub/#grain-sorghum&lt;/publisher&gt;&lt;urls&gt;&lt;related-urls&gt;&lt;url&gt;https://www.pacificseeds.com.au/agronomy-hub/#grain-sorghum&lt;/url&gt;&lt;url&gt;https://www.pacificseeds.com.au/wp-content/uploads/2019/10/ADS241019-Grain-sorghum-nutrition-guide-1.pdf&lt;/url&gt;&lt;/related-urls&gt;&lt;/urls&gt;&lt;/record&gt;&lt;/Cite&gt;&lt;/EndNote&gt;</w:instrText>
      </w:r>
      <w:r w:rsidR="00065290">
        <w:rPr>
          <w:rFonts w:asciiTheme="minorHAnsi" w:hAnsiTheme="minorHAnsi"/>
          <w:iCs/>
        </w:rPr>
        <w:fldChar w:fldCharType="separate"/>
      </w:r>
      <w:r w:rsidR="00065290">
        <w:rPr>
          <w:rFonts w:asciiTheme="minorHAnsi" w:hAnsiTheme="minorHAnsi"/>
          <w:iCs/>
          <w:noProof/>
        </w:rPr>
        <w:t>(</w:t>
      </w:r>
      <w:hyperlink w:anchor="_ENREF_141" w:tooltip="Pacific Seeds, 2019 #171" w:history="1">
        <w:r w:rsidR="00A529B2">
          <w:rPr>
            <w:rFonts w:asciiTheme="minorHAnsi" w:hAnsiTheme="minorHAnsi"/>
            <w:iCs/>
            <w:noProof/>
          </w:rPr>
          <w:t>Pacific Seeds, 2019b</w:t>
        </w:r>
      </w:hyperlink>
      <w:r w:rsidR="00065290">
        <w:rPr>
          <w:rFonts w:asciiTheme="minorHAnsi" w:hAnsiTheme="minorHAnsi"/>
          <w:iCs/>
          <w:noProof/>
        </w:rPr>
        <w:t>)</w:t>
      </w:r>
      <w:r w:rsidR="00065290">
        <w:rPr>
          <w:rFonts w:asciiTheme="minorHAnsi" w:hAnsiTheme="minorHAnsi"/>
          <w:iCs/>
        </w:rPr>
        <w:fldChar w:fldCharType="end"/>
      </w:r>
      <w:r w:rsidRPr="0079644D">
        <w:rPr>
          <w:rFonts w:asciiTheme="minorHAnsi" w:hAnsiTheme="minorHAnsi"/>
          <w:iCs/>
        </w:rPr>
        <w:t>.</w:t>
      </w:r>
    </w:p>
    <w:p w14:paraId="030BF7DE" w14:textId="331A0A58" w:rsidR="00E22BAA" w:rsidRPr="0079644D" w:rsidRDefault="00E22BAA" w:rsidP="00E22BAA">
      <w:pPr>
        <w:rPr>
          <w:rStyle w:val="SubtleEmphasis"/>
          <w:b/>
          <w:i w:val="0"/>
          <w:color w:val="auto"/>
        </w:rPr>
      </w:pPr>
      <w:r w:rsidRPr="0079644D">
        <w:rPr>
          <w:rFonts w:asciiTheme="minorHAnsi" w:hAnsiTheme="minorHAnsi"/>
          <w:iCs/>
        </w:rPr>
        <w:t>Generous</w:t>
      </w:r>
      <w:r w:rsidRPr="0079644D">
        <w:rPr>
          <w:rFonts w:asciiTheme="minorHAnsi" w:hAnsiTheme="minorHAnsi"/>
          <w:lang w:val="en-GB"/>
        </w:rPr>
        <w:t xml:space="preserve"> plant nutrition is vital </w:t>
      </w:r>
      <w:r w:rsidRPr="0079644D">
        <w:rPr>
          <w:rFonts w:asciiTheme="minorHAnsi" w:hAnsiTheme="minorHAnsi"/>
          <w:iCs/>
        </w:rPr>
        <w:t>at flowering</w:t>
      </w:r>
      <w:r w:rsidRPr="0079644D">
        <w:rPr>
          <w:rFonts w:asciiTheme="minorHAnsi" w:hAnsiTheme="minorHAnsi"/>
          <w:lang w:val="en-GB"/>
        </w:rPr>
        <w:t xml:space="preserve"> as rapid plant growth and nutrient uptake occurs at this time. If there is a nutrient deficiency during this period it cannot be corrected during later stages </w:t>
      </w:r>
      <w:r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&lt;EndNote&gt;&lt;Cite&gt;&lt;Author&gt;Vanderlip&lt;/Author&gt;&lt;Year&gt;1993&lt;/Year&gt;&lt;RecNum&gt;58&lt;/RecNum&gt;&lt;DisplayText&gt;(Vanderlip, 1993)&lt;/DisplayText&gt;&lt;record&gt;&lt;rec-number&gt;58&lt;/rec-number&gt;&lt;foreign-keys&gt;&lt;key app="EN" db-id="s22vvf2alvzetge2t59vzeri5etpvawtpf2x" timestamp="1728446198"&gt;58&lt;/key&gt;&lt;/foreign-keys&gt;&lt;ref-type name="Report"&gt;27&lt;/ref-type&gt;&lt;contributors&gt;&lt;authors&gt;&lt;author&gt;Vanderlip, R.L.&lt;/author&gt;&lt;/authors&gt;&lt;/contributors&gt;&lt;titles&gt;&lt;title&gt;How a sorghum plant develops. Contribution no. 1203&lt;/title&gt;&lt;/titles&gt;&lt;keywords&gt;&lt;keyword&gt;sorghum&lt;/keyword&gt;&lt;keyword&gt;plant&lt;/keyword&gt;&lt;/keywords&gt;&lt;dates&gt;&lt;year&gt;1993&lt;/year&gt;&lt;pub-dates&gt;&lt;date&gt;1993&lt;/date&gt;&lt;/pub-dates&gt;&lt;/dates&gt;&lt;publisher&gt;Kansas State University, Agricultural Experiment Station and Cooperative Extension Service; available online http://www.ksre.k-state.edu/bookstore/pubs/s3.pdf&lt;/publisher&gt;&lt;label&gt;20798&lt;/label&gt;&lt;urls&gt;&lt;related-urls&gt;&lt;url&gt;&lt;style face="underline" font="default" size="100%"&gt;http://www.ksre.k-state.edu/bookstore/pubs/s3.pdf&lt;/style&gt;&lt;/url&gt;&lt;/related-urls&gt;&lt;/urls&gt;&lt;/record&gt;&lt;/Cite&gt;&lt;/EndNote&gt;</w:instrText>
      </w:r>
      <w:r w:rsidRPr="0079644D">
        <w:rPr>
          <w:rFonts w:asciiTheme="minorHAnsi" w:hAnsiTheme="minorHAnsi"/>
          <w:lang w:val="en-GB"/>
        </w:rPr>
        <w:fldChar w:fldCharType="separate"/>
      </w:r>
      <w:r w:rsidR="00E030C2">
        <w:rPr>
          <w:rFonts w:asciiTheme="minorHAnsi" w:hAnsiTheme="minorHAnsi"/>
          <w:noProof/>
          <w:lang w:val="en-GB"/>
        </w:rPr>
        <w:t>(</w:t>
      </w:r>
      <w:hyperlink w:anchor="_ENREF_215" w:tooltip="Vanderlip, 1993 #58" w:history="1">
        <w:r w:rsidR="00A529B2">
          <w:rPr>
            <w:rFonts w:asciiTheme="minorHAnsi" w:hAnsiTheme="minorHAnsi"/>
            <w:noProof/>
            <w:lang w:val="en-GB"/>
          </w:rPr>
          <w:t>Vanderlip, 1993</w:t>
        </w:r>
      </w:hyperlink>
      <w:r w:rsidR="00E030C2">
        <w:rPr>
          <w:rFonts w:asciiTheme="minorHAnsi" w:hAnsiTheme="minorHAnsi"/>
          <w:noProof/>
          <w:lang w:val="en-GB"/>
        </w:rPr>
        <w:t>)</w:t>
      </w:r>
      <w:r w:rsidRPr="0079644D">
        <w:rPr>
          <w:rFonts w:asciiTheme="minorHAnsi" w:hAnsiTheme="minorHAnsi"/>
          <w:lang w:val="en-GB"/>
        </w:rPr>
        <w:fldChar w:fldCharType="end"/>
      </w:r>
      <w:r w:rsidRPr="0079644D">
        <w:rPr>
          <w:rFonts w:asciiTheme="minorHAnsi" w:hAnsiTheme="minorHAnsi"/>
          <w:lang w:val="en-GB"/>
        </w:rPr>
        <w:t>.</w:t>
      </w:r>
    </w:p>
    <w:p w14:paraId="7D30B585" w14:textId="03AFD5C7" w:rsidR="00E22BAA" w:rsidRPr="0079644D" w:rsidRDefault="00E22BAA" w:rsidP="00E22BAA">
      <w:pPr>
        <w:pStyle w:val="Heading2"/>
        <w:rPr>
          <w:rStyle w:val="SubtleEmphasis"/>
          <w:i w:val="0"/>
          <w:iCs/>
          <w:color w:val="auto"/>
          <w:szCs w:val="24"/>
        </w:rPr>
      </w:pPr>
      <w:bookmarkStart w:id="306" w:name="_Ref107240791"/>
      <w:bookmarkStart w:id="307" w:name="_Toc182994448"/>
      <w:r w:rsidRPr="0079644D">
        <w:rPr>
          <w:rStyle w:val="SubtleEmphasis"/>
          <w:i w:val="0"/>
          <w:iCs/>
          <w:color w:val="auto"/>
          <w:szCs w:val="24"/>
        </w:rPr>
        <w:t>Salinity and Sodicity</w:t>
      </w:r>
      <w:bookmarkEnd w:id="306"/>
      <w:bookmarkEnd w:id="307"/>
    </w:p>
    <w:p w14:paraId="50B0A029" w14:textId="0AAF35B8" w:rsidR="00E22BAA" w:rsidRPr="0079644D" w:rsidRDefault="00E22BAA" w:rsidP="00E22BAA">
      <w:pPr>
        <w:rPr>
          <w:rStyle w:val="SubtleEmphasis"/>
          <w:i w:val="0"/>
          <w:color w:val="auto"/>
        </w:rPr>
      </w:pPr>
      <w:r w:rsidRPr="0079644D">
        <w:rPr>
          <w:rStyle w:val="SubtleEmphasis"/>
          <w:i w:val="0"/>
          <w:color w:val="auto"/>
        </w:rPr>
        <w:t xml:space="preserve">Sorghum is moderately tolerant </w:t>
      </w:r>
      <w:r w:rsidR="004A798D" w:rsidRPr="0079644D">
        <w:rPr>
          <w:rStyle w:val="SubtleEmphasis"/>
          <w:i w:val="0"/>
          <w:color w:val="auto"/>
        </w:rPr>
        <w:t xml:space="preserve">to </w:t>
      </w:r>
      <w:r w:rsidRPr="0079644D">
        <w:rPr>
          <w:rStyle w:val="SubtleEmphasis"/>
          <w:i w:val="0"/>
          <w:color w:val="auto"/>
        </w:rPr>
        <w:t xml:space="preserve">soil salinity, similar to wheat </w:t>
      </w:r>
      <w:r w:rsidRPr="0079644D">
        <w:rPr>
          <w:rStyle w:val="SubtleEmphasis"/>
          <w:i w:val="0"/>
          <w:color w:val="auto"/>
        </w:rPr>
        <w:fldChar w:fldCharType="begin"/>
      </w:r>
      <w:r w:rsidR="005163BB">
        <w:rPr>
          <w:rStyle w:val="SubtleEmphasis"/>
          <w:i w:val="0"/>
          <w:color w:val="auto"/>
        </w:rPr>
        <w:instrText xml:space="preserve"> ADDIN EN.CITE &lt;EndNote&gt;&lt;Cite&gt;&lt;Author&gt;Cothren&lt;/Author&gt;&lt;Year&gt;2000&lt;/Year&gt;&lt;RecNum&gt;56&lt;/RecNum&gt;&lt;DisplayText&gt;(Cothren et al., 2000)&lt;/DisplayText&gt;&lt;record&gt;&lt;rec-number&gt;56&lt;/rec-number&gt;&lt;foreign-keys&gt;&lt;key app="EN" db-id="s22vvf2alvzetge2t59vzeri5etpvawtpf2x" timestamp="1728446198"&gt;56&lt;/key&gt;&lt;/foreign-keys&gt;&lt;ref-type name="Book Section"&gt;5&lt;/ref-type&gt;&lt;contributors&gt;&lt;authors&gt;&lt;author&gt;Cothren, J.T.&lt;/author&gt;&lt;author&gt;Matocha, J.E.&lt;/author&gt;&lt;author&gt;Clark, L.E.&lt;/author&gt;&lt;/authors&gt;&lt;secondary-authors&gt;&lt;author&gt;Smith, C.W.&lt;/author&gt;&lt;author&gt;Frederiksen, R.A.&lt;/author&gt;&lt;/secondary-authors&gt;&lt;tertiary-authors&gt;&lt;author&gt;Smith, C.W.&lt;/author&gt;&lt;/tertiary-authors&gt;&lt;/contributors&gt;&lt;titles&gt;&lt;title&gt;Integrated crop management for sorghum&lt;/title&gt;&lt;secondary-title&gt;Sorghum: Origin, history, technology and production&lt;/secondary-title&gt;&lt;tertiary-title&gt;Wiley Series in Crop Science&lt;/tertiary-title&gt;&lt;/titles&gt;&lt;pages&gt;409-442&lt;/pages&gt;&lt;section&gt;3.2&lt;/section&gt;&lt;reprint-edition&gt;On Request (3/11/2016)&lt;/reprint-edition&gt;&lt;keywords&gt;&lt;keyword&gt;CROP&lt;/keyword&gt;&lt;keyword&gt;crop management&lt;/keyword&gt;&lt;keyword&gt;management&lt;/keyword&gt;&lt;keyword&gt;sorghum&lt;/keyword&gt;&lt;keyword&gt;ORIGIN&lt;/keyword&gt;&lt;keyword&gt;HISTORY&lt;/keyword&gt;&lt;keyword&gt;Technology&lt;/keyword&gt;&lt;keyword&gt;and&lt;/keyword&gt;&lt;keyword&gt;production&lt;/keyword&gt;&lt;keyword&gt;Science&lt;/keyword&gt;&lt;keyword&gt;ogtr&lt;/keyword&gt;&lt;/keywords&gt;&lt;dates&gt;&lt;year&gt;2000&lt;/year&gt;&lt;pub-dates&gt;&lt;date&gt;2000&lt;/date&gt;&lt;/pub-dates&gt;&lt;/dates&gt;&lt;pub-location&gt;New York&lt;/pub-location&gt;&lt;publisher&gt;John Wiley and Sons&lt;/publisher&gt;&lt;label&gt;20783&lt;/label&gt;&lt;urls&gt;&lt;/urls&gt;&lt;/record&gt;&lt;/Cite&gt;&lt;/EndNote&gt;</w:instrText>
      </w:r>
      <w:r w:rsidRPr="0079644D">
        <w:rPr>
          <w:rStyle w:val="SubtleEmphasis"/>
          <w:i w:val="0"/>
          <w:color w:val="auto"/>
        </w:rPr>
        <w:fldChar w:fldCharType="separate"/>
      </w:r>
      <w:r w:rsidR="00E030C2">
        <w:rPr>
          <w:rStyle w:val="SubtleEmphasis"/>
          <w:i w:val="0"/>
          <w:noProof/>
          <w:color w:val="auto"/>
        </w:rPr>
        <w:t>(</w:t>
      </w:r>
      <w:hyperlink w:anchor="_ENREF_44" w:tooltip="Cothren, 2000 #56" w:history="1">
        <w:r w:rsidR="00A529B2">
          <w:rPr>
            <w:rStyle w:val="SubtleEmphasis"/>
            <w:i w:val="0"/>
            <w:noProof/>
            <w:color w:val="auto"/>
          </w:rPr>
          <w:t>Cothren et al., 2000</w:t>
        </w:r>
      </w:hyperlink>
      <w:r w:rsidR="00E030C2">
        <w:rPr>
          <w:rStyle w:val="SubtleEmphasis"/>
          <w:i w:val="0"/>
          <w:noProof/>
          <w:color w:val="auto"/>
        </w:rPr>
        <w:t>)</w:t>
      </w:r>
      <w:r w:rsidRPr="0079644D">
        <w:rPr>
          <w:rStyle w:val="SubtleEmphasis"/>
          <w:i w:val="0"/>
          <w:color w:val="auto"/>
        </w:rPr>
        <w:fldChar w:fldCharType="end"/>
      </w:r>
      <w:r w:rsidRPr="0079644D">
        <w:rPr>
          <w:rStyle w:val="SubtleEmphasis"/>
          <w:i w:val="0"/>
          <w:color w:val="auto"/>
        </w:rPr>
        <w:t>. In Australia</w:t>
      </w:r>
      <w:r w:rsidR="00232DDB">
        <w:rPr>
          <w:rStyle w:val="SubtleEmphasis"/>
          <w:i w:val="0"/>
          <w:color w:val="auto"/>
        </w:rPr>
        <w:t>,</w:t>
      </w:r>
      <w:r w:rsidRPr="0079644D">
        <w:rPr>
          <w:rStyle w:val="SubtleEmphasis"/>
          <w:i w:val="0"/>
          <w:color w:val="auto"/>
        </w:rPr>
        <w:t xml:space="preserve"> subsoil salinity is common in </w:t>
      </w:r>
      <w:r w:rsidR="002B6E43" w:rsidRPr="00A60100">
        <w:rPr>
          <w:rStyle w:val="SubtleEmphasis"/>
          <w:i w:val="0"/>
          <w:color w:val="auto"/>
        </w:rPr>
        <w:t xml:space="preserve">some </w:t>
      </w:r>
      <w:r w:rsidRPr="00A60100">
        <w:rPr>
          <w:rStyle w:val="SubtleEmphasis"/>
          <w:i w:val="0"/>
          <w:color w:val="auto"/>
        </w:rPr>
        <w:t>clay soils</w:t>
      </w:r>
      <w:r w:rsidRPr="0079644D">
        <w:rPr>
          <w:rStyle w:val="SubtleEmphasis"/>
          <w:i w:val="0"/>
          <w:color w:val="auto"/>
        </w:rPr>
        <w:t xml:space="preserve"> of </w:t>
      </w:r>
      <w:r w:rsidR="002A1837">
        <w:rPr>
          <w:rStyle w:val="SubtleEmphasis"/>
          <w:i w:val="0"/>
          <w:color w:val="auto"/>
        </w:rPr>
        <w:t>N</w:t>
      </w:r>
      <w:r w:rsidRPr="0079644D">
        <w:rPr>
          <w:rStyle w:val="SubtleEmphasis"/>
          <w:i w:val="0"/>
          <w:color w:val="auto"/>
        </w:rPr>
        <w:t xml:space="preserve">orthern NSW and sorghum growth has been affected </w:t>
      </w:r>
      <w:r w:rsidR="004A798D" w:rsidRPr="0079644D">
        <w:rPr>
          <w:rStyle w:val="SubtleEmphasis"/>
          <w:i w:val="0"/>
          <w:color w:val="auto"/>
        </w:rPr>
        <w:t xml:space="preserve">by </w:t>
      </w:r>
      <w:r w:rsidR="00967936" w:rsidRPr="0079644D">
        <w:rPr>
          <w:rStyle w:val="SubtleEmphasis"/>
          <w:i w:val="0"/>
          <w:color w:val="auto"/>
        </w:rPr>
        <w:t xml:space="preserve">the soil </w:t>
      </w:r>
      <w:r w:rsidRPr="0079644D">
        <w:rPr>
          <w:rStyle w:val="SubtleEmphasis"/>
          <w:i w:val="0"/>
          <w:color w:val="auto"/>
        </w:rPr>
        <w:t xml:space="preserve">salinity </w:t>
      </w:r>
      <w:r w:rsidR="004A798D" w:rsidRPr="0079644D">
        <w:rPr>
          <w:rStyle w:val="SubtleEmphasis"/>
          <w:i w:val="0"/>
          <w:color w:val="auto"/>
        </w:rPr>
        <w:t>in this region</w:t>
      </w:r>
      <w:r w:rsidR="002C603F">
        <w:rPr>
          <w:rStyle w:val="SubtleEmphasis"/>
          <w:i w:val="0"/>
          <w:color w:val="auto"/>
        </w:rPr>
        <w:t xml:space="preserve"> </w:t>
      </w:r>
      <w:r w:rsidR="00065290">
        <w:rPr>
          <w:rStyle w:val="SubtleEmphasis"/>
          <w:i w:val="0"/>
          <w:color w:val="auto"/>
        </w:rPr>
        <w:fldChar w:fldCharType="begin"/>
      </w:r>
      <w:r w:rsidR="005163BB">
        <w:rPr>
          <w:rStyle w:val="SubtleEmphasis"/>
          <w:i w:val="0"/>
          <w:color w:val="auto"/>
        </w:rPr>
        <w:instrText xml:space="preserve"> ADDIN EN.CITE &lt;EndNote&gt;&lt;Cite&gt;&lt;Author&gt;NSW DPI&lt;/Author&gt;&lt;Year&gt;2019&lt;/Year&gt;&lt;RecNum&gt;57&lt;/RecNum&gt;&lt;DisplayText&gt;(NSW DPI, 2019)&lt;/DisplayText&gt;&lt;record&gt;&lt;rec-number&gt;57&lt;/rec-number&gt;&lt;foreign-keys&gt;&lt;key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065290">
        <w:rPr>
          <w:rStyle w:val="SubtleEmphasis"/>
          <w:i w:val="0"/>
          <w:color w:val="auto"/>
        </w:rPr>
        <w:fldChar w:fldCharType="separate"/>
      </w:r>
      <w:r w:rsidR="00065290">
        <w:rPr>
          <w:rStyle w:val="SubtleEmphasis"/>
          <w:i w:val="0"/>
          <w:noProof/>
          <w:color w:val="auto"/>
        </w:rPr>
        <w:t>(</w:t>
      </w:r>
      <w:hyperlink w:anchor="_ENREF_133" w:tooltip="NSW DPI, 2019 #57" w:history="1">
        <w:r w:rsidR="00A529B2">
          <w:rPr>
            <w:rStyle w:val="SubtleEmphasis"/>
            <w:i w:val="0"/>
            <w:noProof/>
            <w:color w:val="auto"/>
          </w:rPr>
          <w:t>NSW DPI, 2019</w:t>
        </w:r>
      </w:hyperlink>
      <w:r w:rsidR="00065290">
        <w:rPr>
          <w:rStyle w:val="SubtleEmphasis"/>
          <w:i w:val="0"/>
          <w:noProof/>
          <w:color w:val="auto"/>
        </w:rPr>
        <w:t>)</w:t>
      </w:r>
      <w:r w:rsidR="00065290">
        <w:rPr>
          <w:rStyle w:val="SubtleEmphasis"/>
          <w:i w:val="0"/>
          <w:color w:val="auto"/>
        </w:rPr>
        <w:fldChar w:fldCharType="end"/>
      </w:r>
      <w:r w:rsidRPr="0079644D">
        <w:rPr>
          <w:rStyle w:val="SubtleEmphasis"/>
          <w:i w:val="0"/>
          <w:color w:val="auto"/>
        </w:rPr>
        <w:t>.</w:t>
      </w:r>
    </w:p>
    <w:p w14:paraId="22FD2494" w14:textId="7C025060" w:rsidR="00E22BAA" w:rsidRPr="0079644D" w:rsidRDefault="00E22BAA" w:rsidP="00E22BAA">
      <w:pPr>
        <w:rPr>
          <w:rStyle w:val="SubtleEmphasis"/>
          <w:i w:val="0"/>
          <w:color w:val="auto"/>
        </w:rPr>
      </w:pPr>
      <w:r w:rsidRPr="0079644D">
        <w:rPr>
          <w:rStyle w:val="SubtleEmphasis"/>
          <w:i w:val="0"/>
          <w:color w:val="auto"/>
        </w:rPr>
        <w:t xml:space="preserve">Subsoil sodicity occurs when an excess of exchangeable sodium cations </w:t>
      </w:r>
      <w:r w:rsidR="00710B53">
        <w:rPr>
          <w:rStyle w:val="SubtleEmphasis"/>
          <w:i w:val="0"/>
          <w:color w:val="auto"/>
        </w:rPr>
        <w:t>is</w:t>
      </w:r>
      <w:r w:rsidRPr="0079644D">
        <w:rPr>
          <w:rStyle w:val="SubtleEmphasis"/>
          <w:i w:val="0"/>
          <w:color w:val="auto"/>
        </w:rPr>
        <w:t xml:space="preserve"> attached to clay particles. Sodicity affects the physical characteristics of soils. It causes dispersion in clay soils</w:t>
      </w:r>
      <w:r w:rsidR="00232DDB">
        <w:rPr>
          <w:rStyle w:val="SubtleEmphasis"/>
          <w:i w:val="0"/>
          <w:color w:val="auto"/>
        </w:rPr>
        <w:t>,</w:t>
      </w:r>
      <w:r w:rsidRPr="0079644D">
        <w:rPr>
          <w:rStyle w:val="SubtleEmphasis"/>
          <w:i w:val="0"/>
          <w:color w:val="auto"/>
        </w:rPr>
        <w:t xml:space="preserve"> which affects drainage by inducing hard setting and soil surface sealing. This can lead to surface waterlogging and restrict </w:t>
      </w:r>
      <w:r w:rsidR="002B6E43">
        <w:rPr>
          <w:rStyle w:val="SubtleEmphasis"/>
          <w:i w:val="0"/>
          <w:color w:val="auto"/>
        </w:rPr>
        <w:t xml:space="preserve">the </w:t>
      </w:r>
      <w:r w:rsidRPr="0079644D">
        <w:rPr>
          <w:rStyle w:val="SubtleEmphasis"/>
          <w:i w:val="0"/>
          <w:color w:val="auto"/>
        </w:rPr>
        <w:t>germination of sorghum</w:t>
      </w:r>
      <w:r w:rsidR="002C603F">
        <w:rPr>
          <w:rStyle w:val="SubtleEmphasis"/>
          <w:i w:val="0"/>
          <w:color w:val="auto"/>
        </w:rPr>
        <w:t xml:space="preserve"> </w:t>
      </w:r>
      <w:r w:rsidR="00065290">
        <w:rPr>
          <w:rStyle w:val="SubtleEmphasis"/>
          <w:i w:val="0"/>
          <w:color w:val="auto"/>
        </w:rPr>
        <w:fldChar w:fldCharType="begin"/>
      </w:r>
      <w:r w:rsidR="005163BB">
        <w:rPr>
          <w:rStyle w:val="SubtleEmphasis"/>
          <w:i w:val="0"/>
          <w:color w:val="auto"/>
        </w:rPr>
        <w:instrText xml:space="preserve"> ADDIN EN.CITE &lt;EndNote&gt;&lt;Cite&gt;&lt;Author&gt;NSW DPI&lt;/Author&gt;&lt;Year&gt;2019&lt;/Year&gt;&lt;RecNum&gt;57&lt;/RecNum&gt;&lt;DisplayText&gt;(NSW DPI, 2019)&lt;/DisplayText&gt;&lt;record&gt;&lt;rec-number&gt;57&lt;/rec-number&gt;&lt;foreign-keys&gt;&lt;key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065290">
        <w:rPr>
          <w:rStyle w:val="SubtleEmphasis"/>
          <w:i w:val="0"/>
          <w:color w:val="auto"/>
        </w:rPr>
        <w:fldChar w:fldCharType="separate"/>
      </w:r>
      <w:r w:rsidR="00065290">
        <w:rPr>
          <w:rStyle w:val="SubtleEmphasis"/>
          <w:i w:val="0"/>
          <w:noProof/>
          <w:color w:val="auto"/>
        </w:rPr>
        <w:t>(</w:t>
      </w:r>
      <w:hyperlink w:anchor="_ENREF_133" w:tooltip="NSW DPI, 2019 #57" w:history="1">
        <w:r w:rsidR="00A529B2">
          <w:rPr>
            <w:rStyle w:val="SubtleEmphasis"/>
            <w:i w:val="0"/>
            <w:noProof/>
            <w:color w:val="auto"/>
          </w:rPr>
          <w:t>NSW DPI, 2019</w:t>
        </w:r>
      </w:hyperlink>
      <w:r w:rsidR="00065290">
        <w:rPr>
          <w:rStyle w:val="SubtleEmphasis"/>
          <w:i w:val="0"/>
          <w:noProof/>
          <w:color w:val="auto"/>
        </w:rPr>
        <w:t>)</w:t>
      </w:r>
      <w:r w:rsidR="00065290">
        <w:rPr>
          <w:rStyle w:val="SubtleEmphasis"/>
          <w:i w:val="0"/>
          <w:color w:val="auto"/>
        </w:rPr>
        <w:fldChar w:fldCharType="end"/>
      </w:r>
      <w:r w:rsidRPr="0079644D">
        <w:rPr>
          <w:rStyle w:val="SubtleEmphasis"/>
          <w:i w:val="0"/>
          <w:color w:val="auto"/>
        </w:rPr>
        <w:t xml:space="preserve">. </w:t>
      </w:r>
    </w:p>
    <w:p w14:paraId="647119E1" w14:textId="7C86B66C" w:rsidR="00E22BAA" w:rsidRPr="0079644D" w:rsidRDefault="00E22BAA" w:rsidP="00E22BAA">
      <w:pPr>
        <w:pStyle w:val="Heading2"/>
        <w:rPr>
          <w:rStyle w:val="SubtleEmphasis"/>
          <w:color w:val="auto"/>
          <w:szCs w:val="24"/>
        </w:rPr>
      </w:pPr>
      <w:bookmarkStart w:id="308" w:name="_Toc182994449"/>
      <w:r w:rsidRPr="0079644D">
        <w:rPr>
          <w:rStyle w:val="IntenseEmphasis"/>
          <w:b/>
          <w:bCs/>
          <w:i w:val="0"/>
          <w:iCs/>
          <w:color w:val="auto"/>
          <w:szCs w:val="24"/>
        </w:rPr>
        <w:t>Temperature</w:t>
      </w:r>
      <w:bookmarkEnd w:id="308"/>
    </w:p>
    <w:p w14:paraId="75BE1C3A" w14:textId="5BB5D74A" w:rsidR="00B1790F" w:rsidRPr="0079644D" w:rsidRDefault="00E22BAA" w:rsidP="00E22BAA">
      <w:pPr>
        <w:tabs>
          <w:tab w:val="left" w:pos="1701"/>
        </w:tabs>
      </w:pPr>
      <w:r w:rsidRPr="0079644D">
        <w:t xml:space="preserve">Temperature requirements for sorghum growth were described in </w:t>
      </w:r>
      <w:r w:rsidR="00232DDB">
        <w:t>S</w:t>
      </w:r>
      <w:r w:rsidRPr="0079644D">
        <w:t xml:space="preserve">ection </w:t>
      </w:r>
      <w:r w:rsidR="00232DDB">
        <w:fldChar w:fldCharType="begin"/>
      </w:r>
      <w:r w:rsidR="00232DDB">
        <w:instrText xml:space="preserve"> REF _Ref106094962 \n \h </w:instrText>
      </w:r>
      <w:r w:rsidR="00232DDB">
        <w:fldChar w:fldCharType="separate"/>
      </w:r>
      <w:r w:rsidR="00232DDB">
        <w:t>2.3.3</w:t>
      </w:r>
      <w:r w:rsidR="00232DDB">
        <w:fldChar w:fldCharType="end"/>
      </w:r>
      <w:r w:rsidRPr="0079644D">
        <w:t xml:space="preserve">. High temperatures can be responsible for cellular dehydration with significant disorders in membrane structure, composition and function and can cause ‘leaf firing’ (leaf chlorosis starting at the tips and margins and progressing down the leaf blade). Sorghum lines show variable susceptibility to heat </w:t>
      </w:r>
      <w:r w:rsidRPr="0079644D">
        <w:fldChar w:fldCharType="begin"/>
      </w:r>
      <w:r w:rsidR="005163BB">
        <w:instrText xml:space="preserve"> ADDIN EN.CITE &lt;EndNote&gt;&lt;Cite&gt;&lt;Author&gt;Jordan&lt;/Author&gt;&lt;Year&gt;1982&lt;/Year&gt;&lt;RecNum&gt;172&lt;/RecNum&gt;&lt;DisplayText&gt;(Jordan and Sullivan, 1982)&lt;/DisplayText&gt;&lt;record&gt;&lt;rec-number&gt;172&lt;/rec-number&gt;&lt;foreign-keys&gt;&lt;key app="EN" db-id="s22vvf2alvzetge2t59vzeri5etpvawtpf2x" timestamp="1728446200"&gt;172&lt;/key&gt;&lt;/foreign-keys&gt;&lt;ref-type name="Conference Proceedings"&gt;10&lt;/ref-type&gt;&lt;contributors&gt;&lt;authors&gt;&lt;author&gt;Jordan, W.R.&lt;/author&gt;&lt;author&gt;Sullivan, Y&lt;/author&gt;&lt;/authors&gt;&lt;/contributors&gt;&lt;titles&gt;&lt;title&gt;Reaction and resistance of grain sorghum to heat and drought&lt;/title&gt;&lt;secondary-title&gt;Sorghum in the Eighties: Proceedings of the International Symposium on Sorghum&lt;/secondary-title&gt;&lt;tertiary-title&gt;Sorghum in the Eighties: Proceedings of the International Symposium on Sorghum, 2-7 Nov 1981&lt;/tertiary-title&gt;&lt;/titles&gt;&lt;pages&gt;131-142&lt;/pages&gt;&lt;reprint-edition&gt;Not in File&lt;/reprint-edition&gt;&lt;keywords&gt;&lt;keyword&gt;grain&lt;/keyword&gt;&lt;keyword&gt;resistance&lt;/keyword&gt;&lt;keyword&gt;sorghum&lt;/keyword&gt;&lt;keyword&gt;heat&lt;/keyword&gt;&lt;keyword&gt;drought&lt;/keyword&gt;&lt;keyword&gt;and&lt;/keyword&gt;&lt;keyword&gt;of&lt;/keyword&gt;&lt;keyword&gt;sorghum&lt;/keyword&gt;&lt;keyword&gt;Heat&lt;/keyword&gt;&lt;keyword&gt;Drought&lt;/keyword&gt;&lt;/keywords&gt;&lt;dates&gt;&lt;year&gt;1982&lt;/year&gt;&lt;pub-dates&gt;&lt;date&gt;2-7 Nov 1981&lt;/date&gt;&lt;/pub-dates&gt;&lt;/dates&gt;&lt;pub-location&gt;Patancheru, Andhra Pradesh, India&lt;/pub-location&gt;&lt;publisher&gt;International Crops Research Institute for the Semi-Arid Tropics; available online http://oar.icrisat.org/774/&lt;/publisher&gt;&lt;label&gt;20879&lt;/label&gt;&lt;urls&gt;&lt;related-urls&gt;&lt;url&gt;http://oar.icrisat.org/774/&lt;/url&gt;&lt;/related-urls&gt;&lt;/urls&gt;&lt;custom1&gt;Ptancheru, A.P India&lt;/custom1&gt;&lt;custom2&gt;11/2/1981&lt;/custom2&gt;&lt;/record&gt;&lt;/Cite&gt;&lt;/EndNote&gt;</w:instrText>
      </w:r>
      <w:r w:rsidRPr="0079644D">
        <w:fldChar w:fldCharType="separate"/>
      </w:r>
      <w:r w:rsidR="00E030C2">
        <w:rPr>
          <w:noProof/>
        </w:rPr>
        <w:t>(</w:t>
      </w:r>
      <w:hyperlink w:anchor="_ENREF_103" w:tooltip="Jordan, 1982 #172" w:history="1">
        <w:r w:rsidR="00A529B2">
          <w:rPr>
            <w:noProof/>
          </w:rPr>
          <w:t>Jordan and Sullivan, 1982</w:t>
        </w:r>
      </w:hyperlink>
      <w:r w:rsidR="00E030C2">
        <w:rPr>
          <w:noProof/>
        </w:rPr>
        <w:t>)</w:t>
      </w:r>
      <w:r w:rsidRPr="0079644D">
        <w:fldChar w:fldCharType="end"/>
      </w:r>
      <w:r w:rsidRPr="0079644D">
        <w:t xml:space="preserve">. Similarly, genetic </w:t>
      </w:r>
      <w:r w:rsidR="00967936" w:rsidRPr="0079644D">
        <w:t>diversity</w:t>
      </w:r>
      <w:r w:rsidRPr="0079644D">
        <w:t xml:space="preserve"> exists in sorghum for cold tolerance at adult plant stage and at germination. This may assist in expansion of sorghum into </w:t>
      </w:r>
      <w:r w:rsidR="00967936" w:rsidRPr="0079644D">
        <w:t xml:space="preserve">areas of </w:t>
      </w:r>
      <w:r w:rsidRPr="0079644D">
        <w:t xml:space="preserve">higher elevation and temperate </w:t>
      </w:r>
      <w:r w:rsidR="00967936" w:rsidRPr="0079644D">
        <w:t xml:space="preserve">climate </w:t>
      </w:r>
      <w:r w:rsidRPr="0079644D">
        <w:fldChar w:fldCharType="begin"/>
      </w:r>
      <w:r w:rsidR="005163BB">
        <w:instrText xml:space="preserve"> ADDIN EN.CITE &lt;EndNote&gt;&lt;Cite&gt;&lt;Author&gt;Kimber&lt;/Author&gt;&lt;Year&gt;2000&lt;/Year&gt;&lt;RecNum&gt;15&lt;/RecNum&gt;&lt;DisplayText&gt;(Kimber, 2000)&lt;/DisplayText&gt;&lt;record&gt;&lt;rec-number&gt;15&lt;/rec-number&gt;&lt;foreign-keys&gt;&lt;key app="EN" db-id="s22vvf2alvzetge2t59vzeri5etpvawtpf2x" timestamp="1728446198"&gt;15&lt;/key&gt;&lt;/foreign-keys&gt;&lt;ref-type name="Book Section"&gt;5&lt;/ref-type&gt;&lt;contributors&gt;&lt;authors&gt;&lt;author&gt;Kimber, C.T.&lt;/author&gt;&lt;/authors&gt;&lt;secondary-authors&gt;&lt;author&gt;Smith, C.W.&lt;/author&gt;&lt;author&gt;Frederiksen, R.A.&lt;/author&gt;&lt;/secondary-authors&gt;&lt;tertiary-authors&gt;&lt;author&gt;Smith, C.W.&lt;/author&gt;&lt;/tertiary-authors&gt;&lt;/contributors&gt;&lt;titles&gt;&lt;title&gt;Origin of domesticated sorghum and its early diffusion to India and China&lt;/title&gt;&lt;secondary-title&gt;Sorghum: Origin, history, technology and production&lt;/secondary-title&gt;&lt;tertiary-title&gt;Wiley series in crop science&lt;/tertiary-title&gt;&lt;/titles&gt;&lt;pages&gt;3-98&lt;/pages&gt;&lt;section&gt;1.1&lt;/section&gt;&lt;reprint-edition&gt;On Request (3/11/2016)&lt;/reprint-edition&gt;&lt;keywords&gt;&lt;keyword&gt;ORIGIN&lt;/keyword&gt;&lt;keyword&gt;of&lt;/keyword&gt;&lt;keyword&gt;sorghum&lt;/keyword&gt;&lt;keyword&gt;and&lt;/keyword&gt;&lt;keyword&gt;ITS&lt;/keyword&gt;&lt;keyword&gt;India&lt;/keyword&gt;&lt;keyword&gt;China&lt;/keyword&gt;&lt;keyword&gt;HISTORY&lt;/keyword&gt;&lt;keyword&gt;Technology&lt;/keyword&gt;&lt;keyword&gt;production&lt;/keyword&gt;&lt;keyword&gt;CROP&lt;/keyword&gt;&lt;keyword&gt;Science&lt;/keyword&gt;&lt;/keywords&gt;&lt;dates&gt;&lt;year&gt;2000&lt;/year&gt;&lt;pub-dates&gt;&lt;date&gt;2000&lt;/date&gt;&lt;/pub-dates&gt;&lt;/dates&gt;&lt;pub-location&gt;New York&lt;/pub-location&gt;&lt;publisher&gt;John Wiley and Sons, Inc&lt;/publisher&gt;&lt;label&gt;18099&lt;/label&gt;&lt;urls&gt;&lt;/urls&gt;&lt;remote-database-provider&gt;Yes&lt;/remote-database-provider&gt;&lt;/record&gt;&lt;/Cite&gt;&lt;/EndNote&gt;</w:instrText>
      </w:r>
      <w:r w:rsidRPr="0079644D">
        <w:fldChar w:fldCharType="separate"/>
      </w:r>
      <w:r w:rsidR="00E030C2">
        <w:rPr>
          <w:noProof/>
        </w:rPr>
        <w:t>(</w:t>
      </w:r>
      <w:hyperlink w:anchor="_ENREF_110" w:tooltip="Kimber, 2000 #15" w:history="1">
        <w:r w:rsidR="00A529B2">
          <w:rPr>
            <w:noProof/>
          </w:rPr>
          <w:t>Kimber, 2000</w:t>
        </w:r>
      </w:hyperlink>
      <w:r w:rsidR="00E030C2">
        <w:rPr>
          <w:noProof/>
        </w:rPr>
        <w:t>)</w:t>
      </w:r>
      <w:r w:rsidRPr="0079644D">
        <w:fldChar w:fldCharType="end"/>
      </w:r>
      <w:r w:rsidRPr="0079644D">
        <w:t>.</w:t>
      </w:r>
    </w:p>
    <w:p w14:paraId="6B562516" w14:textId="471DAB4A" w:rsidR="00E22BAA" w:rsidRPr="0079644D" w:rsidRDefault="00E22BAA" w:rsidP="00E22BAA">
      <w:pPr>
        <w:pStyle w:val="Heading2"/>
        <w:rPr>
          <w:rStyle w:val="IntenseEmphasis"/>
          <w:b/>
          <w:bCs/>
          <w:i w:val="0"/>
          <w:iCs/>
          <w:color w:val="auto"/>
          <w:szCs w:val="24"/>
        </w:rPr>
      </w:pPr>
      <w:bookmarkStart w:id="309" w:name="_Toc182994450"/>
      <w:r w:rsidRPr="0079644D">
        <w:rPr>
          <w:rStyle w:val="IntenseEmphasis"/>
          <w:b/>
          <w:bCs/>
          <w:i w:val="0"/>
          <w:iCs/>
          <w:color w:val="auto"/>
          <w:szCs w:val="24"/>
        </w:rPr>
        <w:t xml:space="preserve">Water </w:t>
      </w:r>
      <w:r w:rsidR="00E62DF5">
        <w:rPr>
          <w:rStyle w:val="IntenseEmphasis"/>
          <w:b/>
          <w:bCs/>
          <w:i w:val="0"/>
          <w:iCs/>
          <w:color w:val="auto"/>
          <w:szCs w:val="24"/>
        </w:rPr>
        <w:t>deficit and waterlogging</w:t>
      </w:r>
      <w:bookmarkEnd w:id="309"/>
    </w:p>
    <w:p w14:paraId="62D9A8F6" w14:textId="4C8F8240" w:rsidR="00E22BAA" w:rsidRPr="0079644D" w:rsidRDefault="00E62DF5" w:rsidP="00E22BAA">
      <w:r>
        <w:t xml:space="preserve">Sorghum’s water requirements have been presented in Section </w:t>
      </w:r>
      <w:r>
        <w:fldChar w:fldCharType="begin"/>
      </w:r>
      <w:r>
        <w:instrText xml:space="preserve"> REF _Ref109140643 \n \h </w:instrText>
      </w:r>
      <w:r>
        <w:fldChar w:fldCharType="separate"/>
      </w:r>
      <w:r>
        <w:t>2.3.3.2</w:t>
      </w:r>
      <w:r>
        <w:fldChar w:fldCharType="end"/>
      </w:r>
      <w:r>
        <w:t xml:space="preserve">. </w:t>
      </w:r>
      <w:r w:rsidR="00E22BAA" w:rsidRPr="0079644D">
        <w:t xml:space="preserve">While </w:t>
      </w:r>
      <w:r w:rsidR="00486066" w:rsidRPr="0079644D">
        <w:t>sorghum</w:t>
      </w:r>
      <w:r w:rsidR="00E22BAA" w:rsidRPr="0079644D">
        <w:t xml:space="preserve"> can tolerate periods of water deficit, </w:t>
      </w:r>
      <w:r w:rsidR="00486066" w:rsidRPr="0079644D">
        <w:t xml:space="preserve">it </w:t>
      </w:r>
      <w:r w:rsidR="00E22BAA" w:rsidRPr="0079644D">
        <w:t>does respond well to rainfall and to soil moisture conservation</w:t>
      </w:r>
      <w:r w:rsidR="007B06C3">
        <w:t xml:space="preserve"> </w:t>
      </w:r>
      <w:r w:rsidR="007B06C3">
        <w:fldChar w:fldCharType="begin">
          <w:fldData xml:space="preserve">PEVuZE5vdGU+PENpdGU+PEF1dGhvcj5HUkRDPC9BdXRob3I+PFllYXI+MjAxNzwvWWVhcj48UmVj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=
</w:fldData>
        </w:fldChar>
      </w:r>
      <w:r w:rsidR="005163BB">
        <w:instrText xml:space="preserve"> ADDIN EN.CITE </w:instrText>
      </w:r>
      <w:r w:rsidR="005163BB">
        <w:fldChar w:fldCharType="begin">
          <w:fldData xml:space="preserve">PEVuZE5vdGU+PENpdGU+PEF1dGhvcj5HUkRDPC9BdXRob3I+PFllYXI+MjAxNzwvWWVhcj48UmVj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=
</w:fldData>
        </w:fldChar>
      </w:r>
      <w:r w:rsidR="005163BB">
        <w:instrText xml:space="preserve"> ADDIN EN.CITE.DATA </w:instrText>
      </w:r>
      <w:r w:rsidR="005163BB">
        <w:fldChar w:fldCharType="end"/>
      </w:r>
      <w:r w:rsidR="007B06C3">
        <w:fldChar w:fldCharType="separate"/>
      </w:r>
      <w:r w:rsidR="007B06C3">
        <w:rPr>
          <w:noProof/>
        </w:rPr>
        <w:t>(</w:t>
      </w:r>
      <w:hyperlink w:anchor="_ENREF_177" w:tooltip="Rosenow, 1983 #87" w:history="1">
        <w:r w:rsidR="00A529B2">
          <w:rPr>
            <w:noProof/>
          </w:rPr>
          <w:t>Rosenow et al., 1983</w:t>
        </w:r>
      </w:hyperlink>
      <w:r w:rsidR="007B06C3">
        <w:rPr>
          <w:noProof/>
        </w:rPr>
        <w:t xml:space="preserve">; </w:t>
      </w:r>
      <w:hyperlink w:anchor="_ENREF_81" w:tooltip="GRDC, 2017 #2" w:history="1">
        <w:r w:rsidR="00A529B2">
          <w:rPr>
            <w:noProof/>
          </w:rPr>
          <w:t>GRDC, 2017</w:t>
        </w:r>
      </w:hyperlink>
      <w:r w:rsidR="007B06C3">
        <w:rPr>
          <w:noProof/>
        </w:rPr>
        <w:t xml:space="preserve">; </w:t>
      </w:r>
      <w:hyperlink w:anchor="_ENREF_133" w:tooltip="NSW DPI, 2019 #57" w:history="1">
        <w:r w:rsidR="00A529B2">
          <w:rPr>
            <w:noProof/>
          </w:rPr>
          <w:t>NSW DPI, 2019</w:t>
        </w:r>
      </w:hyperlink>
      <w:r w:rsidR="007B06C3">
        <w:rPr>
          <w:noProof/>
        </w:rPr>
        <w:t>)</w:t>
      </w:r>
      <w:r w:rsidR="007B06C3">
        <w:fldChar w:fldCharType="end"/>
      </w:r>
      <w:r w:rsidR="00E22BAA" w:rsidRPr="0079644D">
        <w:t xml:space="preserve">. Even with inherent tolerance, </w:t>
      </w:r>
      <w:bookmarkStart w:id="310" w:name="_Hlk107237536"/>
      <w:r w:rsidR="00E22BAA" w:rsidRPr="0079644D">
        <w:t xml:space="preserve">extreme conditions </w:t>
      </w:r>
      <w:r w:rsidR="00DF7F63">
        <w:t>reduce</w:t>
      </w:r>
      <w:r w:rsidR="000E1307">
        <w:t xml:space="preserve"> sorghum’s productivity and nutritional quality,</w:t>
      </w:r>
      <w:r w:rsidR="00E22BAA" w:rsidRPr="0079644D">
        <w:t xml:space="preserve"> and there has been considerable focus on the genetic basis of drought tolerance as part of breeding programs</w:t>
      </w:r>
      <w:bookmarkEnd w:id="310"/>
      <w:r w:rsidR="000E1307">
        <w:t xml:space="preserve"> </w:t>
      </w:r>
      <w:r w:rsidR="000E1307">
        <w:fldChar w:fldCharType="begin"/>
      </w:r>
      <w:r w:rsidR="005163BB">
        <w:instrText xml:space="preserve"> ADDIN EN.CITE &lt;EndNote&gt;&lt;Cite&gt;&lt;Author&gt;Abreha&lt;/Author&gt;&lt;Year&gt;2021&lt;/Year&gt;&lt;RecNum&gt;173&lt;/RecNum&gt;&lt;DisplayText&gt;(Abreha et al., 2021)&lt;/DisplayText&gt;&lt;record&gt;&lt;rec-number&gt;173&lt;/rec-number&gt;&lt;foreign-keys&gt;&lt;key app="EN" db-id="s22vvf2alvzetge2t59vzeri5etpvawtpf2x" timestamp="1728446200"&gt;173&lt;/key&gt;&lt;/foreign-keys&gt;&lt;ref-type name="Journal Article"&gt;17&lt;/ref-type&gt;&lt;contributors&gt;&lt;authors&gt;&lt;author&gt;Abreha, Kibrom B.&lt;/author&gt;&lt;author&gt;Enyew, Muluken&lt;/author&gt;&lt;author&gt;Carlsson, Anders S.&lt;/author&gt;&lt;author&gt;Vetukuri, Ramesh R.&lt;/author&gt;&lt;author&gt;Feyissa, Tileye&lt;/author&gt;&lt;author&gt;Motlhaodi, Tiny&lt;/author&gt;&lt;author&gt;Ng’uni, Dickson&lt;/author&gt;&lt;author&gt;Geleta, Mulatu&lt;/author&gt;&lt;/authors&gt;&lt;/contributors&gt;&lt;titles&gt;&lt;title&gt;Sorghum in dryland: morphological, physiological, and molecular responses of sorghum under drought stress&lt;/title&gt;&lt;secondary-title&gt;Planta&lt;/secondary-title&gt;&lt;/titles&gt;&lt;periodical&gt;&lt;full-title&gt;Planta&lt;/full-title&gt;&lt;/periodical&gt;&lt;pages&gt;20&lt;/pages&gt;&lt;volume&gt;255&lt;/volume&gt;&lt;number&gt;1&lt;/number&gt;&lt;dates&gt;&lt;year&gt;2021&lt;/year&gt;&lt;pub-dates&gt;&lt;date&gt;2021/12/11&lt;/date&gt;&lt;/pub-dates&gt;&lt;/dates&gt;&lt;isbn&gt;1432-2048&lt;/isbn&gt;&lt;urls&gt;&lt;related-urls&gt;&lt;url&gt;https://doi.org/10.1007/s00425-021-03799-7&lt;/url&gt;&lt;url&gt;https://www.ncbi.nlm.nih.gov/pmc/articles/PMC8665920/pdf/425_2021_Article_3799.pdf&lt;/url&gt;&lt;/related-urls&gt;&lt;/urls&gt;&lt;electronic-resource-num&gt;10.1007/s00425-021-03799-7&lt;/electronic-resource-num&gt;&lt;/record&gt;&lt;/Cite&gt;&lt;/EndNote&gt;</w:instrText>
      </w:r>
      <w:r w:rsidR="000E1307">
        <w:fldChar w:fldCharType="separate"/>
      </w:r>
      <w:r w:rsidR="000E1307">
        <w:rPr>
          <w:noProof/>
        </w:rPr>
        <w:t>(</w:t>
      </w:r>
      <w:hyperlink w:anchor="_ENREF_4" w:tooltip="Abreha, 2021 #173" w:history="1">
        <w:r w:rsidR="00A529B2">
          <w:rPr>
            <w:noProof/>
          </w:rPr>
          <w:t>Abreha et al., 2021</w:t>
        </w:r>
      </w:hyperlink>
      <w:r w:rsidR="000E1307">
        <w:rPr>
          <w:noProof/>
        </w:rPr>
        <w:t>)</w:t>
      </w:r>
      <w:r w:rsidR="000E1307">
        <w:fldChar w:fldCharType="end"/>
      </w:r>
      <w:r w:rsidR="00E22BAA" w:rsidRPr="0079644D">
        <w:t xml:space="preserve">. </w:t>
      </w:r>
      <w:r w:rsidR="002A3280">
        <w:t>S</w:t>
      </w:r>
      <w:r w:rsidR="002A3280" w:rsidRPr="0079644D">
        <w:t>orghum</w:t>
      </w:r>
      <w:r w:rsidR="002A3280">
        <w:t xml:space="preserve"> has a</w:t>
      </w:r>
      <w:r w:rsidR="002A3280" w:rsidRPr="0079644D">
        <w:t xml:space="preserve"> </w:t>
      </w:r>
      <w:r w:rsidR="00E22BAA" w:rsidRPr="0079644D">
        <w:t xml:space="preserve">number of morphological and physiological features </w:t>
      </w:r>
      <w:r w:rsidR="00B50E29">
        <w:fldChar w:fldCharType="begin"/>
      </w:r>
      <w:r w:rsidR="005163BB">
        <w:instrText xml:space="preserve"> ADDIN EN.CITE &lt;EndNote&gt;&lt;Cite&gt;&lt;Author&gt;Muimba-Kankolongo&lt;/Author&gt;&lt;Year&gt;2018&lt;/Year&gt;&lt;RecNum&gt;174&lt;/RecNum&gt;&lt;DisplayText&gt;(Muimba-Kankolongo, 2018)&lt;/DisplayText&gt;&lt;record&gt;&lt;rec-number&gt;174&lt;/rec-number&gt;&lt;foreign-keys&gt;&lt;key app="EN" db-id="s22vvf2alvzetge2t59vzeri5etpvawtpf2x" timestamp="1728446200"&gt;174&lt;/key&gt;&lt;/foreign-keys&gt;&lt;ref-type name="Book Section"&gt;5&lt;/ref-type&gt;&lt;contributors&gt;&lt;authors&gt;&lt;author&gt;Muimba-Kankolongo, Ambayeba&lt;/author&gt;&lt;/authors&gt;&lt;secondary-authors&gt;&lt;author&gt;Muimba-Kankolongo, Ambayeba&lt;/author&gt;&lt;/secondary-authors&gt;&lt;/contributors&gt;&lt;titles&gt;&lt;title&gt;Chapter 8 - Cereal Production&lt;/title&gt;&lt;secondary-title&gt;Food Crop Production by Smallholder Farmers in Southern Africa&lt;/secondary-title&gt;&lt;/titles&gt;&lt;pages&gt;73-121&lt;/pages&gt;&lt;keywords&gt;&lt;keyword&gt;Cereals&lt;/keyword&gt;&lt;keyword&gt;Diseases&lt;/keyword&gt;&lt;keyword&gt;Foreign exchange&lt;/keyword&gt;&lt;keyword&gt;Insects&lt;/keyword&gt;&lt;keyword&gt;Maize&lt;/keyword&gt;&lt;keyword&gt;Micronutrients&lt;/keyword&gt;&lt;keyword&gt;Millets&lt;/keyword&gt;&lt;keyword&gt;Nematodes&lt;/keyword&gt;&lt;keyword&gt;Rice&lt;/keyword&gt;&lt;keyword&gt;Roguing&lt;/keyword&gt;&lt;keyword&gt;Sorghum&lt;/keyword&gt;&lt;keyword&gt;Striga&lt;/keyword&gt;&lt;keyword&gt;Thinning&lt;/keyword&gt;&lt;keyword&gt;Weeds&lt;/keyword&gt;&lt;/keywords&gt;&lt;dates&gt;&lt;year&gt;2018&lt;/year&gt;&lt;pub-dates&gt;&lt;date&gt;2018/01/01/&lt;/date&gt;&lt;/pub-dates&gt;&lt;/dates&gt;&lt;publisher&gt;Academic Press&lt;/publisher&gt;&lt;isbn&gt;978-0-12-814383-4&lt;/isbn&gt;&lt;urls&gt;&lt;related-urls&gt;&lt;url&gt;https://www.sciencedirect.com/science/article/pii/B9780128143834000086&lt;/url&gt;&lt;url&gt;https://doi.org/10.1016/B978-0-12-814383-4.00008-6&lt;/url&gt;&lt;/related-urls&gt;&lt;/urls&gt;&lt;electronic-resource-num&gt;10.1016/B978-0-12-814383-4.00008-6&lt;/electronic-resource-num&gt;&lt;/record&gt;&lt;/Cite&gt;&lt;/EndNote&gt;</w:instrText>
      </w:r>
      <w:r w:rsidR="00B50E29">
        <w:fldChar w:fldCharType="separate"/>
      </w:r>
      <w:r w:rsidR="00B50E29">
        <w:rPr>
          <w:noProof/>
        </w:rPr>
        <w:t>(</w:t>
      </w:r>
      <w:hyperlink w:anchor="_ENREF_126" w:tooltip="Muimba-Kankolongo, 2018 #174" w:history="1">
        <w:r w:rsidR="00A529B2">
          <w:rPr>
            <w:noProof/>
          </w:rPr>
          <w:t>Muimba-Kankolongo, 2018</w:t>
        </w:r>
      </w:hyperlink>
      <w:r w:rsidR="00B50E29">
        <w:rPr>
          <w:noProof/>
        </w:rPr>
        <w:t>)</w:t>
      </w:r>
      <w:r w:rsidR="00B50E29">
        <w:fldChar w:fldCharType="end"/>
      </w:r>
      <w:r w:rsidR="00B50E29">
        <w:t xml:space="preserve"> </w:t>
      </w:r>
      <w:r w:rsidR="002A3280">
        <w:t>that contribute to its drought resistance</w:t>
      </w:r>
      <w:r w:rsidR="00E22BAA" w:rsidRPr="0079644D">
        <w:t>:</w:t>
      </w:r>
    </w:p>
    <w:p w14:paraId="5333DBD4" w14:textId="77777777" w:rsidR="00E22BAA" w:rsidRPr="0079644D" w:rsidRDefault="00E22BAA" w:rsidP="00E22BAA">
      <w:pPr>
        <w:pStyle w:val="ListParagraph"/>
        <w:numPr>
          <w:ilvl w:val="0"/>
          <w:numId w:val="30"/>
        </w:numPr>
        <w:ind w:left="284" w:hanging="284"/>
      </w:pPr>
      <w:r w:rsidRPr="0079644D">
        <w:lastRenderedPageBreak/>
        <w:t xml:space="preserve">establishment of the root system occurs before rapid above ground growth </w:t>
      </w:r>
    </w:p>
    <w:p w14:paraId="07853487" w14:textId="77777777" w:rsidR="00E22BAA" w:rsidRPr="0079644D" w:rsidRDefault="00E22BAA" w:rsidP="00E22BAA">
      <w:pPr>
        <w:pStyle w:val="ListParagraph"/>
        <w:numPr>
          <w:ilvl w:val="0"/>
          <w:numId w:val="30"/>
        </w:numPr>
        <w:ind w:left="284" w:hanging="284"/>
      </w:pPr>
      <w:r w:rsidRPr="0079644D">
        <w:t xml:space="preserve">the secondary root system is extensive </w:t>
      </w:r>
    </w:p>
    <w:p w14:paraId="1C3CD0B9" w14:textId="77777777" w:rsidR="004A798D" w:rsidRPr="0079644D" w:rsidRDefault="00E22BAA" w:rsidP="00E22BAA">
      <w:pPr>
        <w:pStyle w:val="ListParagraph"/>
        <w:numPr>
          <w:ilvl w:val="0"/>
          <w:numId w:val="30"/>
        </w:numPr>
        <w:ind w:left="284" w:hanging="284"/>
      </w:pPr>
      <w:r w:rsidRPr="0079644D">
        <w:t>silica deposits in the root endodermis help protect against root collapse under drought stress</w:t>
      </w:r>
    </w:p>
    <w:p w14:paraId="64200D17" w14:textId="77777777" w:rsidR="00E22BAA" w:rsidRPr="0079644D" w:rsidRDefault="002B6E43" w:rsidP="00E22BAA">
      <w:pPr>
        <w:pStyle w:val="ListParagraph"/>
        <w:numPr>
          <w:ilvl w:val="0"/>
          <w:numId w:val="30"/>
        </w:numPr>
        <w:ind w:left="284" w:hanging="284"/>
      </w:pPr>
      <w:r>
        <w:t xml:space="preserve">the </w:t>
      </w:r>
      <w:r w:rsidR="00E22BAA" w:rsidRPr="0079644D">
        <w:t>leaves have a waxy coating and can roll inwards in drought conditions</w:t>
      </w:r>
    </w:p>
    <w:p w14:paraId="3CA31AED" w14:textId="77777777" w:rsidR="00E22BAA" w:rsidRPr="0079644D" w:rsidRDefault="00E22BAA" w:rsidP="00E22BAA">
      <w:pPr>
        <w:pStyle w:val="ListParagraph"/>
        <w:numPr>
          <w:ilvl w:val="0"/>
          <w:numId w:val="30"/>
        </w:numPr>
        <w:ind w:left="284" w:hanging="284"/>
      </w:pPr>
      <w:r w:rsidRPr="0079644D">
        <w:t>low evapotranspiration</w:t>
      </w:r>
      <w:r w:rsidR="004D2ACA" w:rsidRPr="0079644D">
        <w:t xml:space="preserve">; </w:t>
      </w:r>
      <w:r w:rsidR="002A3280">
        <w:t xml:space="preserve">e.g. </w:t>
      </w:r>
      <w:r w:rsidR="004D2ACA" w:rsidRPr="0079644D">
        <w:t>it</w:t>
      </w:r>
      <w:r w:rsidRPr="0079644D">
        <w:t xml:space="preserve"> requires less water </w:t>
      </w:r>
      <w:r w:rsidR="002A3280">
        <w:t xml:space="preserve">than maize </w:t>
      </w:r>
      <w:r w:rsidRPr="0079644D">
        <w:t>to produce the same amount of dry matter</w:t>
      </w:r>
    </w:p>
    <w:p w14:paraId="584CBB55" w14:textId="2190F0B3" w:rsidR="00E22BAA" w:rsidRPr="0079644D" w:rsidRDefault="00E22BAA" w:rsidP="00E22BAA">
      <w:pPr>
        <w:pStyle w:val="ListParagraph"/>
        <w:numPr>
          <w:ilvl w:val="0"/>
          <w:numId w:val="30"/>
        </w:numPr>
        <w:ind w:left="284" w:hanging="284"/>
      </w:pPr>
      <w:r w:rsidRPr="0079644D">
        <w:t xml:space="preserve">competes well with weeds once established </w:t>
      </w:r>
    </w:p>
    <w:p w14:paraId="12BB7F6D" w14:textId="77777777" w:rsidR="00E22BAA" w:rsidRPr="0079644D" w:rsidRDefault="00E22BAA" w:rsidP="00E22BAA">
      <w:pPr>
        <w:pStyle w:val="ListParagraph"/>
        <w:numPr>
          <w:ilvl w:val="0"/>
          <w:numId w:val="30"/>
        </w:numPr>
        <w:ind w:left="284" w:hanging="284"/>
      </w:pPr>
      <w:r w:rsidRPr="0079644D">
        <w:t xml:space="preserve">the plant can remain dormant during drought conditions and resume growth when conditions improve </w:t>
      </w:r>
    </w:p>
    <w:p w14:paraId="3E144061" w14:textId="0EEB1D79" w:rsidR="00E22BAA" w:rsidRPr="0079644D" w:rsidRDefault="00E22BAA" w:rsidP="00E22BAA">
      <w:pPr>
        <w:rPr>
          <w:rFonts w:eastAsia="Arial Unicode MS"/>
        </w:rPr>
      </w:pPr>
      <w:r w:rsidRPr="0079644D">
        <w:rPr>
          <w:rFonts w:eastAsia="Arial Unicode MS"/>
        </w:rPr>
        <w:t>Waterlogging can also cause plant stress. Short-term waterlogging can increase the risk of seedling disease and may be involved in root rots and reductions in N uptake as well as N loss via soil leaching</w:t>
      </w:r>
      <w:r w:rsidR="0009313D">
        <w:rPr>
          <w:rFonts w:eastAsia="Arial Unicode MS"/>
        </w:rPr>
        <w:t xml:space="preserve"> </w:t>
      </w:r>
      <w:r w:rsidR="0009313D">
        <w:rPr>
          <w:rFonts w:eastAsia="Arial Unicode MS"/>
        </w:rPr>
        <w:fldChar w:fldCharType="begin">
          <w:fldData xml:space="preserve">PEVuZE5vdGU+PENpdGU+PEF1dGhvcj5HUkRDPC9BdXRob3I+PFllYXI+MjAxNzwvWWVhcj48UmVj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</w:fldData>
        </w:fldChar>
      </w:r>
      <w:r w:rsidR="005163BB">
        <w:rPr>
          <w:rFonts w:eastAsia="Arial Unicode MS"/>
        </w:rPr>
        <w:instrText xml:space="preserve"> ADDIN EN.CITE </w:instrText>
      </w:r>
      <w:r w:rsidR="005163BB">
        <w:rPr>
          <w:rFonts w:eastAsia="Arial Unicode MS"/>
        </w:rPr>
        <w:fldChar w:fldCharType="begin">
          <w:fldData xml:space="preserve">PEVuZE5vdGU+PENpdGU+PEF1dGhvcj5HUkRDPC9BdXRob3I+PFllYXI+MjAxNzwvWWVhcj48UmVj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</w:fldData>
        </w:fldChar>
      </w:r>
      <w:r w:rsidR="005163BB">
        <w:rPr>
          <w:rFonts w:eastAsia="Arial Unicode MS"/>
        </w:rPr>
        <w:instrText xml:space="preserve"> ADDIN EN.CITE.DATA </w:instrText>
      </w:r>
      <w:r w:rsidR="005163BB">
        <w:rPr>
          <w:rFonts w:eastAsia="Arial Unicode MS"/>
        </w:rPr>
      </w:r>
      <w:r w:rsidR="005163BB">
        <w:rPr>
          <w:rFonts w:eastAsia="Arial Unicode MS"/>
        </w:rPr>
        <w:fldChar w:fldCharType="end"/>
      </w:r>
      <w:r w:rsidR="0009313D">
        <w:rPr>
          <w:rFonts w:eastAsia="Arial Unicode MS"/>
        </w:rPr>
      </w:r>
      <w:r w:rsidR="0009313D">
        <w:rPr>
          <w:rFonts w:eastAsia="Arial Unicode MS"/>
        </w:rPr>
        <w:fldChar w:fldCharType="separate"/>
      </w:r>
      <w:r w:rsidR="0009313D">
        <w:rPr>
          <w:rFonts w:eastAsia="Arial Unicode MS"/>
          <w:noProof/>
        </w:rPr>
        <w:t>(</w:t>
      </w:r>
      <w:hyperlink w:anchor="_ENREF_153" w:tooltip="Philp, 2013 #65" w:history="1">
        <w:r w:rsidR="00A529B2">
          <w:rPr>
            <w:rFonts w:eastAsia="Arial Unicode MS"/>
            <w:noProof/>
          </w:rPr>
          <w:t>Philp and Harris, 2013</w:t>
        </w:r>
      </w:hyperlink>
      <w:r w:rsidR="0009313D">
        <w:rPr>
          <w:rFonts w:eastAsia="Arial Unicode MS"/>
          <w:noProof/>
        </w:rPr>
        <w:t xml:space="preserve">; </w:t>
      </w:r>
      <w:hyperlink w:anchor="_ENREF_81" w:tooltip="GRDC, 2017 #2" w:history="1">
        <w:r w:rsidR="00A529B2">
          <w:rPr>
            <w:rFonts w:eastAsia="Arial Unicode MS"/>
            <w:noProof/>
          </w:rPr>
          <w:t>GRDC, 2017</w:t>
        </w:r>
      </w:hyperlink>
      <w:r w:rsidR="0009313D">
        <w:rPr>
          <w:rFonts w:eastAsia="Arial Unicode MS"/>
          <w:noProof/>
        </w:rPr>
        <w:t>)</w:t>
      </w:r>
      <w:r w:rsidR="0009313D">
        <w:rPr>
          <w:rFonts w:eastAsia="Arial Unicode MS"/>
        </w:rPr>
        <w:fldChar w:fldCharType="end"/>
      </w:r>
      <w:r w:rsidRPr="0079644D">
        <w:rPr>
          <w:rFonts w:eastAsia="Arial Unicode MS"/>
        </w:rPr>
        <w:t>. Water flow into furrows may carry herbicides applied at planting, concentrating the</w:t>
      </w:r>
      <w:r w:rsidR="004A798D" w:rsidRPr="0079644D">
        <w:rPr>
          <w:rFonts w:eastAsia="Arial Unicode MS"/>
        </w:rPr>
        <w:t>m</w:t>
      </w:r>
      <w:r w:rsidRPr="0079644D">
        <w:rPr>
          <w:rFonts w:eastAsia="Arial Unicode MS"/>
        </w:rPr>
        <w:t xml:space="preserve"> around the seed zone</w:t>
      </w:r>
      <w:r w:rsidR="002B6E43">
        <w:rPr>
          <w:rFonts w:eastAsia="Arial Unicode MS"/>
        </w:rPr>
        <w:t>,</w:t>
      </w:r>
      <w:r w:rsidRPr="0079644D">
        <w:rPr>
          <w:rFonts w:eastAsia="Arial Unicode MS"/>
        </w:rPr>
        <w:t xml:space="preserve"> and may also carry soil into furrows, effectively increasing the seed depth, both of which may reduce seedling emergence</w:t>
      </w:r>
      <w:r w:rsidR="00822E60">
        <w:rPr>
          <w:rFonts w:eastAsia="Arial Unicode MS"/>
        </w:rPr>
        <w:t xml:space="preserve"> </w:t>
      </w:r>
      <w:r w:rsidR="00822E60">
        <w:rPr>
          <w:rFonts w:eastAsia="Arial Unicode MS"/>
        </w:rPr>
        <w:fldChar w:fldCharType="begin"/>
      </w:r>
      <w:r w:rsidR="005163BB">
        <w:rPr>
          <w:rFonts w:eastAsia="Arial Unicode MS"/>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822E60">
        <w:rPr>
          <w:rFonts w:eastAsia="Arial Unicode MS"/>
        </w:rPr>
        <w:fldChar w:fldCharType="separate"/>
      </w:r>
      <w:r w:rsidR="00822E60">
        <w:rPr>
          <w:rFonts w:eastAsia="Arial Unicode MS"/>
          <w:noProof/>
        </w:rPr>
        <w:t>(</w:t>
      </w:r>
      <w:hyperlink w:anchor="_ENREF_81" w:tooltip="GRDC, 2017 #2" w:history="1">
        <w:r w:rsidR="00A529B2">
          <w:rPr>
            <w:rFonts w:eastAsia="Arial Unicode MS"/>
            <w:noProof/>
          </w:rPr>
          <w:t>GRDC, 2017</w:t>
        </w:r>
      </w:hyperlink>
      <w:r w:rsidR="00822E60">
        <w:rPr>
          <w:rFonts w:eastAsia="Arial Unicode MS"/>
          <w:noProof/>
        </w:rPr>
        <w:t>)</w:t>
      </w:r>
      <w:r w:rsidR="00822E60">
        <w:rPr>
          <w:rFonts w:eastAsia="Arial Unicode MS"/>
        </w:rPr>
        <w:fldChar w:fldCharType="end"/>
      </w:r>
      <w:r w:rsidRPr="0079644D">
        <w:rPr>
          <w:rFonts w:eastAsia="Arial Unicode MS"/>
        </w:rPr>
        <w:t xml:space="preserve">. Waterlogging is more likely </w:t>
      </w:r>
      <w:r w:rsidR="00912CBC">
        <w:rPr>
          <w:rFonts w:eastAsia="Arial Unicode MS"/>
        </w:rPr>
        <w:t>under</w:t>
      </w:r>
      <w:r w:rsidR="00912CBC" w:rsidRPr="0079644D">
        <w:rPr>
          <w:rFonts w:eastAsia="Arial Unicode MS"/>
        </w:rPr>
        <w:t xml:space="preserve"> </w:t>
      </w:r>
      <w:r w:rsidRPr="0079644D">
        <w:rPr>
          <w:rFonts w:eastAsia="Arial Unicode MS"/>
        </w:rPr>
        <w:t>irrigat</w:t>
      </w:r>
      <w:r w:rsidR="00912CBC">
        <w:rPr>
          <w:rFonts w:eastAsia="Arial Unicode MS"/>
        </w:rPr>
        <w:t xml:space="preserve">ion, intense rainfall, </w:t>
      </w:r>
      <w:r w:rsidRPr="0079644D">
        <w:rPr>
          <w:rFonts w:eastAsia="Arial Unicode MS"/>
        </w:rPr>
        <w:t xml:space="preserve">or </w:t>
      </w:r>
      <w:r w:rsidR="002B6E43">
        <w:rPr>
          <w:rFonts w:eastAsia="Arial Unicode MS"/>
        </w:rPr>
        <w:t xml:space="preserve">under </w:t>
      </w:r>
      <w:r w:rsidRPr="0079644D">
        <w:rPr>
          <w:rFonts w:eastAsia="Arial Unicode MS"/>
        </w:rPr>
        <w:t>adverse soil conditions</w:t>
      </w:r>
      <w:r w:rsidR="00912CBC">
        <w:rPr>
          <w:rFonts w:eastAsia="Arial Unicode MS"/>
        </w:rPr>
        <w:t>, such as sodicity</w:t>
      </w:r>
      <w:r w:rsidR="00B13C75">
        <w:rPr>
          <w:rFonts w:eastAsia="Arial Unicode MS"/>
        </w:rPr>
        <w:t xml:space="preserve"> as stated in Section </w:t>
      </w:r>
      <w:r w:rsidR="00B13C75">
        <w:rPr>
          <w:rFonts w:eastAsia="Arial Unicode MS"/>
        </w:rPr>
        <w:fldChar w:fldCharType="begin"/>
      </w:r>
      <w:r w:rsidR="00B13C75">
        <w:rPr>
          <w:rFonts w:eastAsia="Arial Unicode MS"/>
        </w:rPr>
        <w:instrText xml:space="preserve"> REF _Ref107240791 \n \h </w:instrText>
      </w:r>
      <w:r w:rsidR="00B13C75">
        <w:rPr>
          <w:rFonts w:eastAsia="Arial Unicode MS"/>
        </w:rPr>
      </w:r>
      <w:r w:rsidR="00B13C75">
        <w:rPr>
          <w:rFonts w:eastAsia="Arial Unicode MS"/>
        </w:rPr>
        <w:fldChar w:fldCharType="separate"/>
      </w:r>
      <w:r w:rsidR="00B13C75">
        <w:rPr>
          <w:rFonts w:eastAsia="Arial Unicode MS"/>
        </w:rPr>
        <w:t>6.2</w:t>
      </w:r>
      <w:r w:rsidR="00B13C75">
        <w:rPr>
          <w:rFonts w:eastAsia="Arial Unicode MS"/>
        </w:rPr>
        <w:fldChar w:fldCharType="end"/>
      </w:r>
      <w:r w:rsidRPr="0079644D">
        <w:rPr>
          <w:rFonts w:eastAsia="Arial Unicode MS"/>
        </w:rPr>
        <w:t xml:space="preserve">. </w:t>
      </w:r>
    </w:p>
    <w:p w14:paraId="29F6A387" w14:textId="7FD26690" w:rsidR="00081CDD" w:rsidRDefault="00081CDD">
      <w:pPr>
        <w:spacing w:after="0"/>
      </w:pPr>
    </w:p>
    <w:p w14:paraId="75EC4729" w14:textId="618F98CD" w:rsidR="00E22BAA" w:rsidRPr="00257360" w:rsidRDefault="00E22BAA" w:rsidP="00F903FC">
      <w:pPr>
        <w:pStyle w:val="Heading1"/>
      </w:pPr>
      <w:bookmarkStart w:id="311" w:name="_Toc161131516"/>
      <w:bookmarkStart w:id="312" w:name="_Toc161131996"/>
      <w:bookmarkStart w:id="313" w:name="_Toc190239030"/>
      <w:bookmarkStart w:id="314" w:name="_Toc190243651"/>
      <w:bookmarkStart w:id="315" w:name="_Toc190244091"/>
      <w:bookmarkStart w:id="316" w:name="_Toc190244256"/>
      <w:bookmarkStart w:id="317" w:name="_Toc429406749"/>
      <w:bookmarkStart w:id="318" w:name="_Ref107407974"/>
      <w:bookmarkStart w:id="319" w:name="_Toc182994451"/>
      <w:r w:rsidRPr="00257360">
        <w:t>Biotic Interactions</w:t>
      </w:r>
      <w:bookmarkEnd w:id="311"/>
      <w:bookmarkEnd w:id="312"/>
      <w:bookmarkEnd w:id="313"/>
      <w:bookmarkEnd w:id="314"/>
      <w:bookmarkEnd w:id="315"/>
      <w:bookmarkEnd w:id="316"/>
      <w:bookmarkEnd w:id="317"/>
      <w:bookmarkEnd w:id="318"/>
      <w:bookmarkEnd w:id="319"/>
    </w:p>
    <w:p w14:paraId="0472D6ED" w14:textId="27723525" w:rsidR="00E22BAA" w:rsidRPr="0079644D" w:rsidRDefault="00E22BAA" w:rsidP="00E22BAA">
      <w:pPr>
        <w:pStyle w:val="Heading2"/>
        <w:rPr>
          <w:rFonts w:asciiTheme="minorHAnsi" w:hAnsiTheme="minorHAnsi"/>
          <w:szCs w:val="24"/>
        </w:rPr>
      </w:pPr>
      <w:bookmarkStart w:id="320" w:name="_Toc190239031"/>
      <w:bookmarkStart w:id="321" w:name="_Toc190243652"/>
      <w:bookmarkStart w:id="322" w:name="_Toc190244092"/>
      <w:bookmarkStart w:id="323" w:name="_Toc190244257"/>
      <w:bookmarkStart w:id="324" w:name="_Toc182994452"/>
      <w:r w:rsidRPr="0079644D">
        <w:rPr>
          <w:rFonts w:asciiTheme="minorHAnsi" w:hAnsiTheme="minorHAnsi"/>
          <w:szCs w:val="24"/>
        </w:rPr>
        <w:t>Weeds</w:t>
      </w:r>
      <w:bookmarkEnd w:id="320"/>
      <w:bookmarkEnd w:id="321"/>
      <w:bookmarkEnd w:id="322"/>
      <w:bookmarkEnd w:id="323"/>
      <w:bookmarkEnd w:id="324"/>
    </w:p>
    <w:p w14:paraId="44ABEC48" w14:textId="54EC3FCB" w:rsidR="00E22BAA" w:rsidRPr="0079644D" w:rsidRDefault="002C4A2E" w:rsidP="00E22BAA">
      <w:pPr>
        <w:rPr>
          <w:rFonts w:asciiTheme="minorHAnsi" w:hAnsiTheme="minorHAnsi"/>
        </w:rPr>
      </w:pPr>
      <w:r>
        <w:rPr>
          <w:rFonts w:asciiTheme="minorHAnsi" w:hAnsiTheme="minorHAnsi"/>
        </w:rPr>
        <w:t>D</w:t>
      </w:r>
      <w:r w:rsidRPr="0079644D">
        <w:rPr>
          <w:rFonts w:asciiTheme="minorHAnsi" w:hAnsiTheme="minorHAnsi"/>
        </w:rPr>
        <w:t>ryland</w:t>
      </w:r>
      <w:r>
        <w:rPr>
          <w:rFonts w:asciiTheme="minorHAnsi" w:hAnsiTheme="minorHAnsi"/>
        </w:rPr>
        <w:t xml:space="preserve"> cultivated</w:t>
      </w:r>
      <w:r w:rsidRPr="0079644D">
        <w:rPr>
          <w:rFonts w:asciiTheme="minorHAnsi" w:hAnsiTheme="minorHAnsi"/>
        </w:rPr>
        <w:t xml:space="preserve"> sorghum </w:t>
      </w:r>
      <w:r>
        <w:rPr>
          <w:rFonts w:asciiTheme="minorHAnsi" w:hAnsiTheme="minorHAnsi"/>
        </w:rPr>
        <w:t xml:space="preserve">is most sensitive to weeds </w:t>
      </w:r>
      <w:r w:rsidR="00E22BAA" w:rsidRPr="0079644D">
        <w:rPr>
          <w:rFonts w:asciiTheme="minorHAnsi" w:hAnsiTheme="minorHAnsi"/>
        </w:rPr>
        <w:t xml:space="preserve">during crop establishment. </w:t>
      </w:r>
      <w:r w:rsidR="00E22BAA" w:rsidRPr="0079644D">
        <w:rPr>
          <w:rFonts w:asciiTheme="minorHAnsi" w:hAnsiTheme="minorHAnsi"/>
          <w:iCs/>
        </w:rPr>
        <w:t>Herbicide application is a common solution and pre-emergent herbicides are often applied, although seed protection treatments may be required</w:t>
      </w:r>
      <w:r w:rsidR="009B4F66">
        <w:rPr>
          <w:rFonts w:asciiTheme="minorHAnsi" w:hAnsiTheme="minorHAnsi"/>
          <w:iCs/>
        </w:rPr>
        <w:t xml:space="preserve"> </w:t>
      </w:r>
      <w:r w:rsidR="009B4F66">
        <w:rPr>
          <w:rFonts w:asciiTheme="minorHAnsi" w:hAnsiTheme="minorHAnsi"/>
          <w:iCs/>
        </w:rPr>
        <w:fldChar w:fldCharType="begin">
          <w:fldData xml:space="preserve">PEVuZE5vdGU+PENpdGU+PEF1dGhvcj5QYWNpZmljIFNlZWRzPC9BdXRob3I+PFllYXI+MjAyMTwv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PEVuZE5vdGU+PENpdGU+PEF1dGhvcj5QYWNpZmljIFNlZWRzPC9BdXRob3I+PFllYXI+MjAyMTwv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9B4F66">
        <w:rPr>
          <w:rFonts w:asciiTheme="minorHAnsi" w:hAnsiTheme="minorHAnsi"/>
          <w:iCs/>
        </w:rPr>
      </w:r>
      <w:r w:rsidR="009B4F66">
        <w:rPr>
          <w:rFonts w:asciiTheme="minorHAnsi" w:hAnsiTheme="minorHAnsi"/>
          <w:iCs/>
        </w:rPr>
        <w:fldChar w:fldCharType="separate"/>
      </w:r>
      <w:r w:rsidR="009B4F66">
        <w:rPr>
          <w:rFonts w:asciiTheme="minorHAnsi" w:hAnsiTheme="minorHAnsi"/>
          <w:iCs/>
          <w:noProof/>
        </w:rPr>
        <w:t>(</w:t>
      </w:r>
      <w:hyperlink w:anchor="_ENREF_195" w:tooltip="Spenceley, 2005 #49" w:history="1">
        <w:r w:rsidR="00A529B2">
          <w:rPr>
            <w:rFonts w:asciiTheme="minorHAnsi" w:hAnsiTheme="minorHAnsi"/>
            <w:iCs/>
            <w:noProof/>
          </w:rPr>
          <w:t>Spenceley et al., 2005</w:t>
        </w:r>
      </w:hyperlink>
      <w:r w:rsidR="009B4F66">
        <w:rPr>
          <w:rFonts w:asciiTheme="minorHAnsi" w:hAnsiTheme="minorHAnsi"/>
          <w:iCs/>
          <w:noProof/>
        </w:rPr>
        <w:t xml:space="preserve">; </w:t>
      </w:r>
      <w:hyperlink w:anchor="_ENREF_142" w:tooltip="Pacific Seeds, 2021 #74" w:history="1">
        <w:r w:rsidR="00A529B2">
          <w:rPr>
            <w:rFonts w:asciiTheme="minorHAnsi" w:hAnsiTheme="minorHAnsi"/>
            <w:iCs/>
            <w:noProof/>
          </w:rPr>
          <w:t>Pacific Seeds, 2021</w:t>
        </w:r>
      </w:hyperlink>
      <w:r w:rsidR="009B4F66">
        <w:rPr>
          <w:rFonts w:asciiTheme="minorHAnsi" w:hAnsiTheme="minorHAnsi"/>
          <w:iCs/>
          <w:noProof/>
        </w:rPr>
        <w:t>)</w:t>
      </w:r>
      <w:r w:rsidR="009B4F66">
        <w:rPr>
          <w:rFonts w:asciiTheme="minorHAnsi" w:hAnsiTheme="minorHAnsi"/>
          <w:iCs/>
        </w:rPr>
        <w:fldChar w:fldCharType="end"/>
      </w:r>
      <w:r w:rsidR="00E22BAA" w:rsidRPr="0079644D">
        <w:rPr>
          <w:rFonts w:asciiTheme="minorHAnsi" w:hAnsiTheme="minorHAnsi"/>
          <w:iCs/>
        </w:rPr>
        <w:t xml:space="preserve">. Delaying weeding one, </w:t>
      </w:r>
      <w:r w:rsidR="00DF7F63">
        <w:rPr>
          <w:rFonts w:asciiTheme="minorHAnsi" w:hAnsiTheme="minorHAnsi"/>
          <w:iCs/>
        </w:rPr>
        <w:t>2</w:t>
      </w:r>
      <w:r w:rsidR="00DF7F63" w:rsidRPr="0079644D">
        <w:rPr>
          <w:rFonts w:asciiTheme="minorHAnsi" w:hAnsiTheme="minorHAnsi"/>
          <w:iCs/>
        </w:rPr>
        <w:t xml:space="preserve"> </w:t>
      </w:r>
      <w:r w:rsidR="00E22BAA" w:rsidRPr="0079644D">
        <w:rPr>
          <w:rFonts w:asciiTheme="minorHAnsi" w:hAnsiTheme="minorHAnsi"/>
          <w:iCs/>
        </w:rPr>
        <w:t xml:space="preserve">and </w:t>
      </w:r>
      <w:r w:rsidR="00DF7F63">
        <w:rPr>
          <w:rFonts w:asciiTheme="minorHAnsi" w:hAnsiTheme="minorHAnsi"/>
          <w:iCs/>
        </w:rPr>
        <w:t>3</w:t>
      </w:r>
      <w:r w:rsidR="00DF7F63" w:rsidRPr="0079644D">
        <w:rPr>
          <w:rFonts w:asciiTheme="minorHAnsi" w:hAnsiTheme="minorHAnsi"/>
          <w:iCs/>
        </w:rPr>
        <w:t xml:space="preserve"> </w:t>
      </w:r>
      <w:r w:rsidR="00E22BAA" w:rsidRPr="0079644D">
        <w:rPr>
          <w:rFonts w:asciiTheme="minorHAnsi" w:hAnsiTheme="minorHAnsi"/>
          <w:iCs/>
        </w:rPr>
        <w:t xml:space="preserve">weeks compared to standard practices reduces sorghum yield </w:t>
      </w:r>
      <w:r w:rsidR="00967936" w:rsidRPr="0079644D">
        <w:rPr>
          <w:rFonts w:asciiTheme="minorHAnsi" w:hAnsiTheme="minorHAnsi"/>
        </w:rPr>
        <w:t xml:space="preserve">4%, 12% and 18%, </w:t>
      </w:r>
      <w:r w:rsidR="00E22BAA" w:rsidRPr="0079644D">
        <w:rPr>
          <w:rFonts w:asciiTheme="minorHAnsi" w:hAnsiTheme="minorHAnsi"/>
        </w:rPr>
        <w:t xml:space="preserve">respectively </w:t>
      </w:r>
      <w:r w:rsidR="00E22BAA" w:rsidRPr="0079644D">
        <w:rPr>
          <w:rFonts w:asciiTheme="minorHAnsi" w:hAnsiTheme="minorHAnsi"/>
        </w:rPr>
        <w:fldChar w:fldCharType="begin"/>
      </w:r>
      <w:r w:rsidR="005163BB">
        <w:rPr>
          <w:rFonts w:asciiTheme="minorHAnsi" w:hAnsiTheme="minorHAnsi"/>
        </w:rPr>
        <w:instrText xml:space="preserve"> ADDIN EN.CITE &lt;EndNote&gt;&lt;Cite&gt;&lt;Author&gt;Burnside&lt;/Author&gt;&lt;Year&gt;1969&lt;/Year&gt;&lt;RecNum&gt;175&lt;/RecNum&gt;&lt;DisplayText&gt;(Burnside and Wicks, 1969)&lt;/DisplayText&gt;&lt;record&gt;&lt;rec-number&gt;175&lt;/rec-number&gt;&lt;foreign-keys&gt;&lt;key app="EN" db-id="s22vvf2alvzetge2t59vzeri5etpvawtpf2x" timestamp="1728446200"&gt;175&lt;/key&gt;&lt;/foreign-keys&gt;&lt;ref-type name="Journal Article"&gt;17&lt;/ref-type&gt;&lt;contributors&gt;&lt;authors&gt;&lt;author&gt;Burnside, O.C.&lt;/author&gt;&lt;author&gt;Wicks, G.A.&lt;/author&gt;&lt;/authors&gt;&lt;/contributors&gt;&lt;titles&gt;&lt;title&gt;Influence of weed competition on sorghum growth&lt;/title&gt;&lt;secondary-title&gt;Weed Science&lt;/secondary-title&gt;&lt;/titles&gt;&lt;periodical&gt;&lt;full-title&gt;Weed Science&lt;/full-title&gt;&lt;/periodical&gt;&lt;pages&gt;332-334&lt;/pages&gt;&lt;volume&gt;17&lt;/volume&gt;&lt;number&gt;3&lt;/number&gt;&lt;reprint-edition&gt;Not in File&lt;/reprint-edition&gt;&lt;keywords&gt;&lt;keyword&gt;of&lt;/keyword&gt;&lt;keyword&gt;weed&lt;/keyword&gt;&lt;keyword&gt;competition&lt;/keyword&gt;&lt;keyword&gt;sorghum&lt;/keyword&gt;&lt;keyword&gt;GROWTH&lt;/keyword&gt;&lt;/keywords&gt;&lt;dates&gt;&lt;year&gt;1969&lt;/year&gt;&lt;pub-dates&gt;&lt;date&gt;1969&lt;/date&gt;&lt;/pub-dates&gt;&lt;/dates&gt;&lt;label&gt;20823&lt;/label&gt;&lt;urls&gt;&lt;/urls&gt;&lt;/record&gt;&lt;/Cite&gt;&lt;/EndNote&gt;</w:instrText>
      </w:r>
      <w:r w:rsidR="00E22BAA" w:rsidRPr="0079644D">
        <w:rPr>
          <w:rFonts w:asciiTheme="minorHAnsi" w:hAnsiTheme="minorHAnsi"/>
        </w:rPr>
        <w:fldChar w:fldCharType="separate"/>
      </w:r>
      <w:r w:rsidR="00E030C2">
        <w:rPr>
          <w:rFonts w:asciiTheme="minorHAnsi" w:hAnsiTheme="minorHAnsi"/>
          <w:noProof/>
        </w:rPr>
        <w:t>(</w:t>
      </w:r>
      <w:hyperlink w:anchor="_ENREF_25" w:tooltip="Burnside, 1969 #175" w:history="1">
        <w:r w:rsidR="00A529B2">
          <w:rPr>
            <w:rFonts w:asciiTheme="minorHAnsi" w:hAnsiTheme="minorHAnsi"/>
            <w:noProof/>
          </w:rPr>
          <w:t>Burnside and Wicks, 1969</w:t>
        </w:r>
      </w:hyperlink>
      <w:r w:rsidR="00E030C2">
        <w:rPr>
          <w:rFonts w:asciiTheme="minorHAnsi" w:hAnsiTheme="minorHAnsi"/>
          <w:noProof/>
        </w:rPr>
        <w:t>)</w:t>
      </w:r>
      <w:r w:rsidR="00E22BAA" w:rsidRPr="0079644D">
        <w:rPr>
          <w:rFonts w:asciiTheme="minorHAnsi" w:hAnsiTheme="minorHAnsi"/>
        </w:rPr>
        <w:fldChar w:fldCharType="end"/>
      </w:r>
      <w:r w:rsidR="00E22BAA" w:rsidRPr="0079644D">
        <w:rPr>
          <w:rFonts w:asciiTheme="minorHAnsi" w:hAnsiTheme="minorHAnsi"/>
        </w:rPr>
        <w:t xml:space="preserve">. Weeds that germinate later than 30 days after sowing have little effect on yield </w:t>
      </w:r>
      <w:r w:rsidR="00E22BAA" w:rsidRPr="0079644D">
        <w:rPr>
          <w:rFonts w:asciiTheme="minorHAnsi" w:hAnsiTheme="minorHAnsi"/>
        </w:rPr>
        <w:fldChar w:fldCharType="begin"/>
      </w:r>
      <w:r w:rsidR="005163BB">
        <w:rPr>
          <w:rFonts w:asciiTheme="minorHAnsi" w:hAnsiTheme="minorHAnsi"/>
        </w:rPr>
        <w:instrText xml:space="preserve"> ADDIN EN.CITE &lt;EndNote&gt;&lt;Cite&gt;&lt;Author&gt;Burnside&lt;/Author&gt;&lt;Year&gt;1969&lt;/Year&gt;&lt;RecNum&gt;175&lt;/RecNum&gt;&lt;DisplayText&gt;(Burnside and Wicks, 1969)&lt;/DisplayText&gt;&lt;record&gt;&lt;rec-number&gt;175&lt;/rec-number&gt;&lt;foreign-keys&gt;&lt;key app="EN" db-id="s22vvf2alvzetge2t59vzeri5etpvawtpf2x" timestamp="1728446200"&gt;175&lt;/key&gt;&lt;/foreign-keys&gt;&lt;ref-type name="Journal Article"&gt;17&lt;/ref-type&gt;&lt;contributors&gt;&lt;authors&gt;&lt;author&gt;Burnside, O.C.&lt;/author&gt;&lt;author&gt;Wicks, G.A.&lt;/author&gt;&lt;/authors&gt;&lt;/contributors&gt;&lt;titles&gt;&lt;title&gt;Influence of weed competition on sorghum growth&lt;/title&gt;&lt;secondary-title&gt;Weed Science&lt;/secondary-title&gt;&lt;/titles&gt;&lt;periodical&gt;&lt;full-title&gt;Weed Science&lt;/full-title&gt;&lt;/periodical&gt;&lt;pages&gt;332-334&lt;/pages&gt;&lt;volume&gt;17&lt;/volume&gt;&lt;number&gt;3&lt;/number&gt;&lt;reprint-edition&gt;Not in File&lt;/reprint-edition&gt;&lt;keywords&gt;&lt;keyword&gt;of&lt;/keyword&gt;&lt;keyword&gt;weed&lt;/keyword&gt;&lt;keyword&gt;competition&lt;/keyword&gt;&lt;keyword&gt;sorghum&lt;/keyword&gt;&lt;keyword&gt;GROWTH&lt;/keyword&gt;&lt;/keywords&gt;&lt;dates&gt;&lt;year&gt;1969&lt;/year&gt;&lt;pub-dates&gt;&lt;date&gt;1969&lt;/date&gt;&lt;/pub-dates&gt;&lt;/dates&gt;&lt;label&gt;20823&lt;/label&gt;&lt;urls&gt;&lt;/urls&gt;&lt;/record&gt;&lt;/Cite&gt;&lt;/EndNote&gt;</w:instrText>
      </w:r>
      <w:r w:rsidR="00E22BAA" w:rsidRPr="0079644D">
        <w:rPr>
          <w:rFonts w:asciiTheme="minorHAnsi" w:hAnsiTheme="minorHAnsi"/>
        </w:rPr>
        <w:fldChar w:fldCharType="separate"/>
      </w:r>
      <w:r w:rsidR="00E030C2">
        <w:rPr>
          <w:rFonts w:asciiTheme="minorHAnsi" w:hAnsiTheme="minorHAnsi"/>
          <w:noProof/>
        </w:rPr>
        <w:t>(</w:t>
      </w:r>
      <w:hyperlink w:anchor="_ENREF_25" w:tooltip="Burnside, 1969 #175" w:history="1">
        <w:r w:rsidR="00A529B2">
          <w:rPr>
            <w:rFonts w:asciiTheme="minorHAnsi" w:hAnsiTheme="minorHAnsi"/>
            <w:noProof/>
          </w:rPr>
          <w:t>Burnside and Wicks, 1969</w:t>
        </w:r>
      </w:hyperlink>
      <w:r w:rsidR="00E030C2">
        <w:rPr>
          <w:rFonts w:asciiTheme="minorHAnsi" w:hAnsiTheme="minorHAnsi"/>
          <w:noProof/>
        </w:rPr>
        <w:t>)</w:t>
      </w:r>
      <w:r w:rsidR="00E22BAA" w:rsidRPr="0079644D">
        <w:rPr>
          <w:rFonts w:asciiTheme="minorHAnsi" w:hAnsiTheme="minorHAnsi"/>
        </w:rPr>
        <w:fldChar w:fldCharType="end"/>
      </w:r>
      <w:r w:rsidR="00E22BAA" w:rsidRPr="0079644D">
        <w:rPr>
          <w:rFonts w:asciiTheme="minorHAnsi" w:hAnsiTheme="minorHAnsi"/>
        </w:rPr>
        <w:t>.</w:t>
      </w:r>
    </w:p>
    <w:p w14:paraId="12946A1D" w14:textId="649C759E" w:rsidR="00B319BF" w:rsidRDefault="00371F8D" w:rsidP="00E22BAA">
      <w:pPr>
        <w:rPr>
          <w:rFonts w:asciiTheme="minorHAnsi" w:hAnsiTheme="minorHAnsi"/>
        </w:rPr>
      </w:pPr>
      <w:r>
        <w:rPr>
          <w:rFonts w:asciiTheme="minorHAnsi" w:hAnsiTheme="minorHAnsi"/>
        </w:rPr>
        <w:t>From</w:t>
      </w:r>
      <w:r w:rsidRPr="0079644D">
        <w:rPr>
          <w:rFonts w:asciiTheme="minorHAnsi" w:hAnsiTheme="minorHAnsi"/>
        </w:rPr>
        <w:t xml:space="preserve"> </w:t>
      </w:r>
      <w:r w:rsidR="00E22BAA" w:rsidRPr="0079644D">
        <w:rPr>
          <w:rFonts w:asciiTheme="minorHAnsi" w:hAnsiTheme="minorHAnsi"/>
        </w:rPr>
        <w:t xml:space="preserve">a survey of weeds and weed management of dryland cropping areas of </w:t>
      </w:r>
      <w:r w:rsidR="002A1837">
        <w:rPr>
          <w:rFonts w:asciiTheme="minorHAnsi" w:hAnsiTheme="minorHAnsi"/>
        </w:rPr>
        <w:t>N</w:t>
      </w:r>
      <w:r w:rsidR="00E22BAA" w:rsidRPr="0079644D">
        <w:rPr>
          <w:rFonts w:asciiTheme="minorHAnsi" w:hAnsiTheme="minorHAnsi"/>
        </w:rPr>
        <w:t>orth-eastern Australia (</w:t>
      </w:r>
      <w:r w:rsidR="002A1837">
        <w:rPr>
          <w:rFonts w:asciiTheme="minorHAnsi" w:hAnsiTheme="minorHAnsi"/>
        </w:rPr>
        <w:t>N</w:t>
      </w:r>
      <w:r w:rsidR="00E22BAA" w:rsidRPr="0079644D">
        <w:rPr>
          <w:rFonts w:asciiTheme="minorHAnsi" w:hAnsiTheme="minorHAnsi"/>
        </w:rPr>
        <w:t xml:space="preserve">orthern NSW, </w:t>
      </w:r>
      <w:r w:rsidR="002A1837">
        <w:rPr>
          <w:rFonts w:asciiTheme="minorHAnsi" w:hAnsiTheme="minorHAnsi"/>
        </w:rPr>
        <w:t>S</w:t>
      </w:r>
      <w:r w:rsidR="00E22BAA" w:rsidRPr="0079644D">
        <w:rPr>
          <w:rFonts w:asciiTheme="minorHAnsi" w:hAnsiTheme="minorHAnsi"/>
        </w:rPr>
        <w:t xml:space="preserve">outhern and </w:t>
      </w:r>
      <w:r w:rsidR="002A1837">
        <w:rPr>
          <w:rFonts w:asciiTheme="minorHAnsi" w:hAnsiTheme="minorHAnsi"/>
        </w:rPr>
        <w:t>C</w:t>
      </w:r>
      <w:r w:rsidR="00E22BAA" w:rsidRPr="0079644D">
        <w:rPr>
          <w:rFonts w:asciiTheme="minorHAnsi" w:hAnsiTheme="minorHAnsi"/>
        </w:rPr>
        <w:t>entral Qld)</w:t>
      </w:r>
      <w:r>
        <w:rPr>
          <w:rFonts w:asciiTheme="minorHAnsi" w:hAnsiTheme="minorHAnsi"/>
        </w:rPr>
        <w:t>,</w:t>
      </w:r>
      <w:r w:rsidR="00E22BAA" w:rsidRPr="0079644D">
        <w:rPr>
          <w:rFonts w:asciiTheme="minorHAnsi" w:hAnsiTheme="minorHAnsi"/>
        </w:rPr>
        <w:t xml:space="preserve"> the common major weeds were </w:t>
      </w:r>
      <w:r>
        <w:rPr>
          <w:rFonts w:asciiTheme="minorHAnsi" w:hAnsiTheme="minorHAnsi"/>
        </w:rPr>
        <w:t xml:space="preserve">found to be </w:t>
      </w:r>
      <w:r w:rsidR="00E22BAA" w:rsidRPr="0079644D">
        <w:rPr>
          <w:rFonts w:asciiTheme="minorHAnsi" w:hAnsiTheme="minorHAnsi"/>
          <w:i/>
        </w:rPr>
        <w:t>Sonchus oleraceus</w:t>
      </w:r>
      <w:r w:rsidR="00E62DF5">
        <w:rPr>
          <w:rFonts w:asciiTheme="minorHAnsi" w:hAnsiTheme="minorHAnsi"/>
          <w:i/>
        </w:rPr>
        <w:t xml:space="preserve"> </w:t>
      </w:r>
      <w:r w:rsidR="00E62DF5">
        <w:rPr>
          <w:rFonts w:asciiTheme="minorHAnsi" w:hAnsiTheme="minorHAnsi"/>
          <w:iCs/>
        </w:rPr>
        <w:t>(sowthistle)</w:t>
      </w:r>
      <w:r w:rsidR="00E22BAA" w:rsidRPr="0079644D">
        <w:rPr>
          <w:rFonts w:asciiTheme="minorHAnsi" w:hAnsiTheme="minorHAnsi"/>
        </w:rPr>
        <w:t xml:space="preserve">, </w:t>
      </w:r>
      <w:r w:rsidR="00E22BAA" w:rsidRPr="0079644D">
        <w:rPr>
          <w:rFonts w:asciiTheme="minorHAnsi" w:hAnsiTheme="minorHAnsi"/>
          <w:i/>
        </w:rPr>
        <w:t>Rapistrum rugosum</w:t>
      </w:r>
      <w:r w:rsidR="00E62DF5">
        <w:rPr>
          <w:rFonts w:asciiTheme="minorHAnsi" w:hAnsiTheme="minorHAnsi"/>
          <w:i/>
        </w:rPr>
        <w:t xml:space="preserve"> </w:t>
      </w:r>
      <w:r w:rsidR="00E62DF5">
        <w:rPr>
          <w:rFonts w:asciiTheme="minorHAnsi" w:hAnsiTheme="minorHAnsi"/>
          <w:iCs/>
        </w:rPr>
        <w:t>(turnip weed)</w:t>
      </w:r>
      <w:r w:rsidR="00E22BAA" w:rsidRPr="0079644D">
        <w:rPr>
          <w:rFonts w:asciiTheme="minorHAnsi" w:hAnsiTheme="minorHAnsi"/>
        </w:rPr>
        <w:t xml:space="preserve">, </w:t>
      </w:r>
      <w:r w:rsidR="00E22BAA" w:rsidRPr="0079644D">
        <w:rPr>
          <w:rFonts w:asciiTheme="minorHAnsi" w:hAnsiTheme="minorHAnsi"/>
          <w:i/>
        </w:rPr>
        <w:t xml:space="preserve">Echinochloa </w:t>
      </w:r>
      <w:r w:rsidR="00E22BAA" w:rsidRPr="0079644D">
        <w:rPr>
          <w:rFonts w:asciiTheme="minorHAnsi" w:hAnsiTheme="minorHAnsi"/>
        </w:rPr>
        <w:t>sp</w:t>
      </w:r>
      <w:r w:rsidR="00423128">
        <w:rPr>
          <w:rFonts w:asciiTheme="minorHAnsi" w:hAnsiTheme="minorHAnsi"/>
        </w:rPr>
        <w:t>p</w:t>
      </w:r>
      <w:r w:rsidR="00E22BAA" w:rsidRPr="0079644D">
        <w:rPr>
          <w:rFonts w:asciiTheme="minorHAnsi" w:hAnsiTheme="minorHAnsi"/>
        </w:rPr>
        <w:t xml:space="preserve">. </w:t>
      </w:r>
      <w:r w:rsidR="00E62DF5">
        <w:rPr>
          <w:rFonts w:asciiTheme="minorHAnsi" w:hAnsiTheme="minorHAnsi"/>
        </w:rPr>
        <w:t xml:space="preserve">(barnyard grasses) </w:t>
      </w:r>
      <w:r w:rsidR="00E22BAA" w:rsidRPr="0079644D">
        <w:rPr>
          <w:rFonts w:asciiTheme="minorHAnsi" w:hAnsiTheme="minorHAnsi"/>
        </w:rPr>
        <w:t xml:space="preserve">and </w:t>
      </w:r>
      <w:r w:rsidR="00E22BAA" w:rsidRPr="0079644D">
        <w:rPr>
          <w:rFonts w:asciiTheme="minorHAnsi" w:hAnsiTheme="minorHAnsi"/>
          <w:i/>
        </w:rPr>
        <w:t>Urochloa panicoides</w:t>
      </w:r>
      <w:r w:rsidR="00E62DF5">
        <w:rPr>
          <w:rFonts w:asciiTheme="minorHAnsi" w:hAnsiTheme="minorHAnsi"/>
          <w:iCs/>
        </w:rPr>
        <w:t xml:space="preserve"> (liverseed grass)</w:t>
      </w:r>
      <w:r w:rsidR="00E22BAA" w:rsidRPr="0079644D">
        <w:rPr>
          <w:rFonts w:asciiTheme="minorHAnsi" w:hAnsiTheme="minorHAnsi"/>
          <w:i/>
        </w:rPr>
        <w:t xml:space="preserve"> </w:t>
      </w:r>
      <w:r w:rsidR="00E22BAA" w:rsidRPr="0079644D">
        <w:rPr>
          <w:rFonts w:asciiTheme="minorHAnsi" w:hAnsiTheme="minorHAnsi"/>
        </w:rPr>
        <w:fldChar w:fldCharType="begin"/>
      </w:r>
      <w:r w:rsidR="005163BB">
        <w:rPr>
          <w:rFonts w:asciiTheme="minorHAnsi" w:hAnsiTheme="minorHAnsi"/>
        </w:rPr>
        <w:instrText xml:space="preserve"> ADDIN EN.CITE &lt;EndNote&gt;&lt;Cite&gt;&lt;Author&gt;Osten&lt;/Author&gt;&lt;Year&gt;2007&lt;/Year&gt;&lt;RecNum&gt;176&lt;/RecNum&gt;&lt;DisplayText&gt;(Osten et al., 2007)&lt;/DisplayText&gt;&lt;record&gt;&lt;rec-number&gt;176&lt;/rec-number&gt;&lt;foreign-keys&gt;&lt;key app="EN" db-id="s22vvf2alvzetge2t59vzeri5etpvawtpf2x" timestamp="1728446200"&gt;176&lt;/key&gt;&lt;/foreign-keys&gt;&lt;ref-type name="Journal Article"&gt;17&lt;/ref-type&gt;&lt;contributors&gt;&lt;authors&gt;&lt;author&gt;Osten, V.A.&lt;/author&gt;&lt;author&gt;Walker, S.R.&lt;/author&gt;&lt;author&gt;Storrie, A.&lt;/author&gt;&lt;author&gt;Widderick, M.&lt;/author&gt;&lt;author&gt;Moylan, P.&lt;/author&gt;&lt;author&gt;Robinson, G.R.&lt;/author&gt;&lt;author&gt;Galea, K.&lt;/author&gt;&lt;/authors&gt;&lt;/contributors&gt;&lt;titles&gt;&lt;title&gt;Survey of weed flora and management relative to cropping practices in the north-eastern grain region of Australia&lt;/title&gt;&lt;secondary-title&gt;Australian Journal of Experimental Agriculture&lt;/secondary-title&gt;&lt;/titles&gt;&lt;periodical&gt;&lt;full-title&gt;Australian Journal of Experimental Agriculture&lt;/full-title&gt;&lt;/periodical&gt;&lt;pages&gt;57-70&lt;/pages&gt;&lt;volume&gt;47&lt;/volume&gt;&lt;reprint-edition&gt;In File&lt;/reprint-edition&gt;&lt;keywords&gt;&lt;keyword&gt;of&lt;/keyword&gt;&lt;keyword&gt;weed&lt;/keyword&gt;&lt;keyword&gt;weed flora&lt;/keyword&gt;&lt;keyword&gt;flora&lt;/keyword&gt;&lt;keyword&gt;and&lt;/keyword&gt;&lt;keyword&gt;management&lt;/keyword&gt;&lt;keyword&gt;cropping&lt;/keyword&gt;&lt;keyword&gt;grain&lt;/keyword&gt;&lt;keyword&gt;REGION&lt;/keyword&gt;&lt;keyword&gt;AUSTRALIA&lt;/keyword&gt;&lt;/keywords&gt;&lt;dates&gt;&lt;year&gt;2007&lt;/year&gt;&lt;pub-dates&gt;&lt;date&gt;2007&lt;/date&gt;&lt;/pub-dates&gt;&lt;/dates&gt;&lt;label&gt;20824&lt;/label&gt;&lt;urls&gt;&lt;/urls&gt;&lt;/record&gt;&lt;/Cite&gt;&lt;/EndNote&gt;</w:instrText>
      </w:r>
      <w:r w:rsidR="00E22BAA" w:rsidRPr="0079644D">
        <w:rPr>
          <w:rFonts w:asciiTheme="minorHAnsi" w:hAnsiTheme="minorHAnsi"/>
        </w:rPr>
        <w:fldChar w:fldCharType="separate"/>
      </w:r>
      <w:r w:rsidR="00E030C2">
        <w:rPr>
          <w:rFonts w:asciiTheme="minorHAnsi" w:hAnsiTheme="minorHAnsi"/>
          <w:noProof/>
        </w:rPr>
        <w:t>(</w:t>
      </w:r>
      <w:hyperlink w:anchor="_ENREF_138" w:tooltip="Osten, 2007 #176" w:history="1">
        <w:r w:rsidR="00A529B2">
          <w:rPr>
            <w:rFonts w:asciiTheme="minorHAnsi" w:hAnsiTheme="minorHAnsi"/>
            <w:noProof/>
          </w:rPr>
          <w:t>Osten et al., 2007</w:t>
        </w:r>
      </w:hyperlink>
      <w:r w:rsidR="00E030C2">
        <w:rPr>
          <w:rFonts w:asciiTheme="minorHAnsi" w:hAnsiTheme="minorHAnsi"/>
          <w:noProof/>
        </w:rPr>
        <w:t>)</w:t>
      </w:r>
      <w:r w:rsidR="00E22BAA" w:rsidRPr="0079644D">
        <w:rPr>
          <w:rFonts w:asciiTheme="minorHAnsi" w:hAnsiTheme="minorHAnsi"/>
        </w:rPr>
        <w:fldChar w:fldCharType="end"/>
      </w:r>
      <w:r w:rsidR="00E22BAA" w:rsidRPr="0079644D">
        <w:rPr>
          <w:rFonts w:asciiTheme="minorHAnsi" w:hAnsiTheme="minorHAnsi"/>
        </w:rPr>
        <w:t xml:space="preserve">. This survey also found that few growers were using integrated weed management and that herbicide resistance </w:t>
      </w:r>
      <w:r w:rsidR="00E802EE">
        <w:rPr>
          <w:rFonts w:asciiTheme="minorHAnsi" w:hAnsiTheme="minorHAnsi"/>
        </w:rPr>
        <w:t xml:space="preserve">in weeds </w:t>
      </w:r>
      <w:r w:rsidR="00E22BAA" w:rsidRPr="0079644D">
        <w:rPr>
          <w:rFonts w:asciiTheme="minorHAnsi" w:hAnsiTheme="minorHAnsi"/>
        </w:rPr>
        <w:t xml:space="preserve">had been and continued to be an issue in this region. The herbicides approved for use in sorghum cultivation in Australia are shown </w:t>
      </w:r>
      <w:r w:rsidR="00B319BF">
        <w:rPr>
          <w:rFonts w:asciiTheme="minorHAnsi" w:hAnsiTheme="minorHAnsi"/>
        </w:rPr>
        <w:t>(</w:t>
      </w:r>
      <w:r>
        <w:rPr>
          <w:rFonts w:asciiTheme="minorHAnsi" w:hAnsiTheme="minorHAnsi"/>
        </w:rPr>
        <w:fldChar w:fldCharType="begin"/>
      </w:r>
      <w:r>
        <w:rPr>
          <w:rFonts w:asciiTheme="minorHAnsi" w:hAnsiTheme="minorHAnsi"/>
        </w:rPr>
        <w:instrText xml:space="preserve"> REF _Ref106095592 \h </w:instrText>
      </w:r>
      <w:r>
        <w:rPr>
          <w:rFonts w:asciiTheme="minorHAnsi" w:hAnsiTheme="minorHAnsi"/>
        </w:rPr>
      </w:r>
      <w:r>
        <w:rPr>
          <w:rFonts w:asciiTheme="minorHAnsi" w:hAnsiTheme="minorHAnsi"/>
        </w:rPr>
        <w:fldChar w:fldCharType="separate"/>
      </w:r>
      <w:r>
        <w:t xml:space="preserve">Table </w:t>
      </w:r>
      <w:r>
        <w:rPr>
          <w:noProof/>
        </w:rPr>
        <w:t>6</w:t>
      </w:r>
      <w:r>
        <w:rPr>
          <w:rFonts w:asciiTheme="minorHAnsi" w:hAnsiTheme="minorHAnsi"/>
        </w:rPr>
        <w:fldChar w:fldCharType="end"/>
      </w:r>
      <w:r w:rsidR="00B319BF">
        <w:rPr>
          <w:rFonts w:asciiTheme="minorHAnsi" w:hAnsiTheme="minorHAnsi"/>
        </w:rPr>
        <w:t>).</w:t>
      </w:r>
      <w:r w:rsidR="00E22BAA" w:rsidRPr="0079644D">
        <w:rPr>
          <w:rFonts w:asciiTheme="minorHAnsi" w:hAnsiTheme="minorHAnsi"/>
        </w:rPr>
        <w:t xml:space="preserve"> </w:t>
      </w:r>
    </w:p>
    <w:p w14:paraId="62B799D9" w14:textId="66F1B5D2" w:rsidR="00E22BAA" w:rsidRPr="0079644D" w:rsidRDefault="00371F8D" w:rsidP="00371F8D">
      <w:pPr>
        <w:pStyle w:val="Caption"/>
        <w:rPr>
          <w:rFonts w:asciiTheme="minorHAnsi" w:hAnsiTheme="minorHAnsi"/>
          <w:b w:val="0"/>
          <w:szCs w:val="24"/>
        </w:rPr>
      </w:pPr>
      <w:bookmarkStart w:id="325" w:name="_Ref106095592"/>
      <w:r w:rsidRPr="008B20C0">
        <w:t xml:space="preserve">Table </w:t>
      </w:r>
      <w:r w:rsidR="00890F93">
        <w:fldChar w:fldCharType="begin"/>
      </w:r>
      <w:r w:rsidR="00890F93">
        <w:instrText xml:space="preserve"> SEQ Table \* ARABIC </w:instrText>
      </w:r>
      <w:r w:rsidR="00890F93">
        <w:fldChar w:fldCharType="separate"/>
      </w:r>
      <w:r w:rsidR="00972309" w:rsidRPr="008B20C0">
        <w:t>6</w:t>
      </w:r>
      <w:r w:rsidR="00890F93">
        <w:fldChar w:fldCharType="end"/>
      </w:r>
      <w:bookmarkEnd w:id="325"/>
      <w:r w:rsidR="00E22BAA" w:rsidRPr="008B20C0">
        <w:t xml:space="preserve"> Herbicides registered for use in sorghum</w:t>
      </w:r>
      <w:r w:rsidR="00F7538A" w:rsidRPr="008B20C0">
        <w:t xml:space="preserve"> as presented in </w:t>
      </w:r>
      <w:hyperlink w:anchor="_ENREF_133" w:tooltip="NSW DPI, 2019 #57" w:history="1">
        <w:r w:rsidR="00A529B2" w:rsidRPr="008B20C0">
          <w:fldChar w:fldCharType="begin"/>
        </w:r>
        <w:r w:rsidR="00A529B2">
          <w:instrText xml:space="preserve"> ADDIN EN.CITE &lt;EndNote&gt;&lt;Cite AuthorYear="1"&gt;&lt;Author&gt;NSW DPI&lt;/Author&gt;&lt;Year&gt;2019&lt;/Year&gt;&lt;RecNum&gt;57&lt;/RecNum&gt;&lt;DisplayText&gt;NSW DPI (2019)&lt;/DisplayText&gt;&lt;record&gt;&lt;rec-number&gt;57&lt;/rec-number&gt;&lt;foreign-keys&gt;&lt;key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A529B2" w:rsidRPr="008B20C0">
          <w:fldChar w:fldCharType="separate"/>
        </w:r>
        <w:r w:rsidR="00A529B2" w:rsidRPr="008B20C0">
          <w:rPr>
            <w:noProof/>
          </w:rPr>
          <w:t>NSW DPI (2019)</w:t>
        </w:r>
        <w:r w:rsidR="00A529B2" w:rsidRPr="008B20C0">
          <w:fldChar w:fldCharType="end"/>
        </w:r>
      </w:hyperlink>
      <w:r w:rsidR="00E22BAA" w:rsidRPr="0079644D">
        <w:rPr>
          <w:rFonts w:asciiTheme="minorHAnsi" w:hAnsiTheme="minorHAnsi"/>
          <w:b w:val="0"/>
          <w:szCs w:val="24"/>
        </w:rPr>
        <w:t>.</w:t>
      </w:r>
    </w:p>
    <w:tbl>
      <w:tblPr>
        <w:tblStyle w:val="TableGrid"/>
        <w:tblW w:w="8995" w:type="dxa"/>
        <w:tblLayout w:type="fixed"/>
        <w:tblLook w:val="04A0" w:firstRow="1" w:lastRow="0" w:firstColumn="1" w:lastColumn="0" w:noHBand="0" w:noVBand="1"/>
        <w:tblCaption w:val="Table 6. Herbicides registered for use in sorghum."/>
        <w:tblDescription w:val="List of herbicides used in sorghum cultivation and time of application."/>
      </w:tblPr>
      <w:tblGrid>
        <w:gridCol w:w="715"/>
        <w:gridCol w:w="1945"/>
        <w:gridCol w:w="1163"/>
        <w:gridCol w:w="680"/>
        <w:gridCol w:w="1417"/>
        <w:gridCol w:w="1455"/>
        <w:gridCol w:w="1620"/>
      </w:tblGrid>
      <w:tr w:rsidR="0061031A" w:rsidRPr="0079644D" w14:paraId="33776099" w14:textId="77777777" w:rsidTr="0061031A">
        <w:trPr>
          <w:tblHeader/>
        </w:trPr>
        <w:tc>
          <w:tcPr>
            <w:tcW w:w="2660" w:type="dxa"/>
            <w:gridSpan w:val="2"/>
            <w:vMerge w:val="restart"/>
            <w:vAlign w:val="center"/>
          </w:tcPr>
          <w:p w14:paraId="38960654" w14:textId="77777777"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Herbicide</w:t>
            </w:r>
          </w:p>
        </w:tc>
        <w:tc>
          <w:tcPr>
            <w:tcW w:w="1163" w:type="dxa"/>
            <w:vMerge w:val="restart"/>
            <w:vAlign w:val="center"/>
          </w:tcPr>
          <w:p w14:paraId="6E7D9EF4" w14:textId="0E11BC4C"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Group</w:t>
            </w:r>
          </w:p>
        </w:tc>
        <w:tc>
          <w:tcPr>
            <w:tcW w:w="5172" w:type="dxa"/>
            <w:gridSpan w:val="4"/>
            <w:vAlign w:val="center"/>
          </w:tcPr>
          <w:p w14:paraId="6447D9B2" w14:textId="77777777"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Sorghum use pattern</w:t>
            </w:r>
          </w:p>
        </w:tc>
      </w:tr>
      <w:tr w:rsidR="0061031A" w:rsidRPr="0079644D" w14:paraId="2FE7D6A7" w14:textId="77777777" w:rsidTr="0061031A">
        <w:tc>
          <w:tcPr>
            <w:tcW w:w="2660" w:type="dxa"/>
            <w:gridSpan w:val="2"/>
            <w:vMerge/>
          </w:tcPr>
          <w:p w14:paraId="05C1ACBF" w14:textId="77777777" w:rsidR="0061031A" w:rsidRPr="0079644D" w:rsidRDefault="0061031A" w:rsidP="00980CE4">
            <w:pPr>
              <w:rPr>
                <w:rFonts w:asciiTheme="minorHAnsi" w:hAnsiTheme="minorHAnsi"/>
                <w:lang w:eastAsia="en-AU"/>
              </w:rPr>
            </w:pPr>
          </w:p>
        </w:tc>
        <w:tc>
          <w:tcPr>
            <w:tcW w:w="1163" w:type="dxa"/>
            <w:vMerge/>
          </w:tcPr>
          <w:p w14:paraId="720CC2B9" w14:textId="6D663B00" w:rsidR="0061031A" w:rsidRPr="0079644D" w:rsidRDefault="0061031A" w:rsidP="00980CE4">
            <w:pPr>
              <w:rPr>
                <w:rFonts w:asciiTheme="minorHAnsi" w:hAnsiTheme="minorHAnsi"/>
                <w:lang w:eastAsia="en-AU"/>
              </w:rPr>
            </w:pPr>
          </w:p>
        </w:tc>
        <w:tc>
          <w:tcPr>
            <w:tcW w:w="680" w:type="dxa"/>
            <w:vAlign w:val="center"/>
          </w:tcPr>
          <w:p w14:paraId="6E971AE8" w14:textId="77777777" w:rsidR="0061031A" w:rsidRPr="0079644D" w:rsidRDefault="0061031A" w:rsidP="00B11C0B">
            <w:pPr>
              <w:jc w:val="center"/>
              <w:rPr>
                <w:rFonts w:asciiTheme="minorHAnsi" w:hAnsiTheme="minorHAnsi"/>
                <w:sz w:val="20"/>
                <w:szCs w:val="20"/>
                <w:lang w:eastAsia="en-AU"/>
              </w:rPr>
            </w:pPr>
            <w:r w:rsidRPr="0079644D">
              <w:rPr>
                <w:rFonts w:asciiTheme="minorHAnsi" w:hAnsiTheme="minorHAnsi"/>
                <w:sz w:val="20"/>
                <w:szCs w:val="20"/>
                <w:lang w:eastAsia="en-AU"/>
              </w:rPr>
              <w:t>Pre-plant</w:t>
            </w:r>
          </w:p>
        </w:tc>
        <w:tc>
          <w:tcPr>
            <w:tcW w:w="1417" w:type="dxa"/>
            <w:vAlign w:val="center"/>
          </w:tcPr>
          <w:p w14:paraId="35F01F1B" w14:textId="77777777" w:rsidR="0061031A" w:rsidRPr="0079644D" w:rsidRDefault="0061031A" w:rsidP="00B11C0B">
            <w:pPr>
              <w:jc w:val="center"/>
              <w:rPr>
                <w:rFonts w:asciiTheme="minorHAnsi" w:hAnsiTheme="minorHAnsi"/>
                <w:sz w:val="20"/>
                <w:szCs w:val="20"/>
                <w:lang w:eastAsia="en-AU"/>
              </w:rPr>
            </w:pPr>
            <w:r w:rsidRPr="0079644D">
              <w:rPr>
                <w:rFonts w:asciiTheme="minorHAnsi" w:hAnsiTheme="minorHAnsi"/>
                <w:sz w:val="20"/>
                <w:szCs w:val="20"/>
                <w:lang w:eastAsia="en-AU"/>
              </w:rPr>
              <w:t xml:space="preserve">Post-plant / </w:t>
            </w:r>
            <w:r w:rsidRPr="0079644D">
              <w:rPr>
                <w:rFonts w:asciiTheme="minorHAnsi" w:hAnsiTheme="minorHAnsi"/>
                <w:sz w:val="20"/>
                <w:szCs w:val="20"/>
                <w:lang w:eastAsia="en-AU"/>
              </w:rPr>
              <w:br/>
              <w:t>pre-emergent</w:t>
            </w:r>
          </w:p>
        </w:tc>
        <w:tc>
          <w:tcPr>
            <w:tcW w:w="1455" w:type="dxa"/>
            <w:vAlign w:val="center"/>
          </w:tcPr>
          <w:p w14:paraId="57E62D24" w14:textId="77777777" w:rsidR="0061031A" w:rsidRPr="0079644D" w:rsidRDefault="0061031A" w:rsidP="00B11C0B">
            <w:pPr>
              <w:jc w:val="center"/>
              <w:rPr>
                <w:rFonts w:asciiTheme="minorHAnsi" w:hAnsiTheme="minorHAnsi"/>
                <w:sz w:val="20"/>
                <w:szCs w:val="20"/>
                <w:lang w:eastAsia="en-AU"/>
              </w:rPr>
            </w:pPr>
            <w:r w:rsidRPr="0079644D">
              <w:rPr>
                <w:rFonts w:asciiTheme="minorHAnsi" w:hAnsiTheme="minorHAnsi"/>
                <w:sz w:val="20"/>
                <w:szCs w:val="20"/>
                <w:lang w:eastAsia="en-AU"/>
              </w:rPr>
              <w:t>Post-emergent</w:t>
            </w:r>
          </w:p>
        </w:tc>
        <w:tc>
          <w:tcPr>
            <w:tcW w:w="1620" w:type="dxa"/>
            <w:vAlign w:val="center"/>
          </w:tcPr>
          <w:p w14:paraId="345EB238" w14:textId="2DB8A194" w:rsidR="0061031A" w:rsidRPr="0079644D" w:rsidRDefault="0061031A" w:rsidP="00B11C0B">
            <w:pPr>
              <w:jc w:val="center"/>
              <w:rPr>
                <w:rFonts w:asciiTheme="minorHAnsi" w:hAnsiTheme="minorHAnsi"/>
                <w:sz w:val="20"/>
                <w:szCs w:val="20"/>
                <w:lang w:eastAsia="en-AU"/>
              </w:rPr>
            </w:pPr>
            <w:r w:rsidRPr="0079644D">
              <w:rPr>
                <w:rFonts w:asciiTheme="minorHAnsi" w:hAnsiTheme="minorHAnsi"/>
                <w:sz w:val="20"/>
                <w:szCs w:val="20"/>
                <w:lang w:eastAsia="en-AU"/>
              </w:rPr>
              <w:t>Pre-harvest crop desi</w:t>
            </w:r>
            <w:r>
              <w:rPr>
                <w:rFonts w:asciiTheme="minorHAnsi" w:hAnsiTheme="minorHAnsi"/>
                <w:sz w:val="20"/>
                <w:szCs w:val="20"/>
                <w:lang w:eastAsia="en-AU"/>
              </w:rPr>
              <w:t>c</w:t>
            </w:r>
            <w:r w:rsidRPr="0079644D">
              <w:rPr>
                <w:rFonts w:asciiTheme="minorHAnsi" w:hAnsiTheme="minorHAnsi"/>
                <w:sz w:val="20"/>
                <w:szCs w:val="20"/>
                <w:lang w:eastAsia="en-AU"/>
              </w:rPr>
              <w:t>cation</w:t>
            </w:r>
          </w:p>
        </w:tc>
      </w:tr>
      <w:tr w:rsidR="0061031A" w:rsidRPr="0079644D" w14:paraId="35A71F90" w14:textId="77777777" w:rsidTr="0061031A">
        <w:tc>
          <w:tcPr>
            <w:tcW w:w="715" w:type="dxa"/>
            <w:vMerge w:val="restart"/>
            <w:textDirection w:val="btLr"/>
            <w:vAlign w:val="center"/>
          </w:tcPr>
          <w:p w14:paraId="6C228302" w14:textId="77777777" w:rsidR="0061031A" w:rsidRPr="0079644D" w:rsidRDefault="0061031A" w:rsidP="00980CE4">
            <w:pPr>
              <w:ind w:left="113" w:right="113"/>
              <w:jc w:val="center"/>
              <w:rPr>
                <w:rFonts w:asciiTheme="minorHAnsi" w:hAnsiTheme="minorHAnsi"/>
                <w:lang w:eastAsia="en-AU"/>
              </w:rPr>
            </w:pPr>
            <w:r w:rsidRPr="0079644D">
              <w:rPr>
                <w:rFonts w:asciiTheme="minorHAnsi" w:hAnsiTheme="minorHAnsi"/>
                <w:lang w:eastAsia="en-AU"/>
              </w:rPr>
              <w:t>Residual activity – check plant back</w:t>
            </w:r>
            <w:r>
              <w:rPr>
                <w:rFonts w:asciiTheme="minorHAnsi" w:hAnsiTheme="minorHAnsi"/>
                <w:lang w:eastAsia="en-AU"/>
              </w:rPr>
              <w:t xml:space="preserve"> period</w:t>
            </w:r>
          </w:p>
        </w:tc>
        <w:tc>
          <w:tcPr>
            <w:tcW w:w="1945" w:type="dxa"/>
          </w:tcPr>
          <w:p w14:paraId="0308C25D" w14:textId="77777777" w:rsidR="0061031A" w:rsidRPr="0079644D" w:rsidRDefault="0061031A" w:rsidP="00980CE4">
            <w:pPr>
              <w:rPr>
                <w:rFonts w:asciiTheme="minorHAnsi" w:hAnsiTheme="minorHAnsi"/>
                <w:lang w:eastAsia="en-AU"/>
              </w:rPr>
            </w:pPr>
            <w:r w:rsidRPr="0079644D">
              <w:rPr>
                <w:rFonts w:asciiTheme="minorHAnsi" w:hAnsiTheme="minorHAnsi"/>
                <w:lang w:eastAsia="en-AU"/>
              </w:rPr>
              <w:t>2,4-D amine</w:t>
            </w:r>
          </w:p>
        </w:tc>
        <w:tc>
          <w:tcPr>
            <w:tcW w:w="1163" w:type="dxa"/>
            <w:vAlign w:val="center"/>
          </w:tcPr>
          <w:p w14:paraId="02152D26" w14:textId="76E65ED8"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I</w:t>
            </w:r>
            <w:r>
              <w:rPr>
                <w:rFonts w:asciiTheme="minorHAnsi" w:hAnsiTheme="minorHAnsi"/>
                <w:lang w:eastAsia="en-AU"/>
              </w:rPr>
              <w:t xml:space="preserve"> (4)</w:t>
            </w:r>
          </w:p>
        </w:tc>
        <w:tc>
          <w:tcPr>
            <w:tcW w:w="680" w:type="dxa"/>
            <w:vAlign w:val="center"/>
          </w:tcPr>
          <w:p w14:paraId="0171C99A" w14:textId="1F1B79BE"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17" w:type="dxa"/>
            <w:vAlign w:val="center"/>
          </w:tcPr>
          <w:p w14:paraId="054FC54D" w14:textId="77777777" w:rsidR="0061031A" w:rsidRPr="0079644D" w:rsidRDefault="0061031A" w:rsidP="00B11C0B">
            <w:pPr>
              <w:jc w:val="center"/>
              <w:rPr>
                <w:rFonts w:asciiTheme="minorHAnsi" w:hAnsiTheme="minorHAnsi"/>
                <w:b/>
                <w:lang w:eastAsia="en-AU"/>
              </w:rPr>
            </w:pPr>
          </w:p>
        </w:tc>
        <w:tc>
          <w:tcPr>
            <w:tcW w:w="1455" w:type="dxa"/>
            <w:vAlign w:val="center"/>
          </w:tcPr>
          <w:p w14:paraId="6050DB33" w14:textId="5E5CCAE4"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620" w:type="dxa"/>
            <w:vAlign w:val="center"/>
          </w:tcPr>
          <w:p w14:paraId="18F622F0" w14:textId="2E0C762D"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r>
      <w:tr w:rsidR="0061031A" w:rsidRPr="0079644D" w14:paraId="776464C1" w14:textId="77777777" w:rsidTr="0061031A">
        <w:tc>
          <w:tcPr>
            <w:tcW w:w="715" w:type="dxa"/>
            <w:vMerge/>
          </w:tcPr>
          <w:p w14:paraId="6772B100" w14:textId="77777777" w:rsidR="0061031A" w:rsidRPr="0079644D" w:rsidRDefault="0061031A" w:rsidP="00980CE4">
            <w:pPr>
              <w:rPr>
                <w:rFonts w:asciiTheme="minorHAnsi" w:hAnsiTheme="minorHAnsi"/>
                <w:lang w:eastAsia="en-AU"/>
              </w:rPr>
            </w:pPr>
          </w:p>
        </w:tc>
        <w:tc>
          <w:tcPr>
            <w:tcW w:w="1945" w:type="dxa"/>
          </w:tcPr>
          <w:p w14:paraId="35FD3719" w14:textId="7C1A32BB" w:rsidR="0061031A" w:rsidRPr="0079644D" w:rsidRDefault="0061031A" w:rsidP="00980CE4">
            <w:pPr>
              <w:rPr>
                <w:rFonts w:asciiTheme="minorHAnsi" w:hAnsiTheme="minorHAnsi"/>
                <w:lang w:eastAsia="en-AU"/>
              </w:rPr>
            </w:pPr>
            <w:r>
              <w:rPr>
                <w:rFonts w:asciiTheme="minorHAnsi" w:hAnsiTheme="minorHAnsi"/>
                <w:lang w:eastAsia="en-AU"/>
              </w:rPr>
              <w:t>a</w:t>
            </w:r>
            <w:r w:rsidRPr="0079644D">
              <w:rPr>
                <w:rFonts w:asciiTheme="minorHAnsi" w:hAnsiTheme="minorHAnsi"/>
                <w:lang w:eastAsia="en-AU"/>
              </w:rPr>
              <w:t>trazine</w:t>
            </w:r>
          </w:p>
        </w:tc>
        <w:tc>
          <w:tcPr>
            <w:tcW w:w="1163" w:type="dxa"/>
            <w:vAlign w:val="center"/>
          </w:tcPr>
          <w:p w14:paraId="4E379BB7" w14:textId="0D13F14C"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C</w:t>
            </w:r>
            <w:r>
              <w:rPr>
                <w:rFonts w:asciiTheme="minorHAnsi" w:hAnsiTheme="minorHAnsi"/>
                <w:lang w:eastAsia="en-AU"/>
              </w:rPr>
              <w:t xml:space="preserve"> (5)</w:t>
            </w:r>
          </w:p>
        </w:tc>
        <w:tc>
          <w:tcPr>
            <w:tcW w:w="680" w:type="dxa"/>
            <w:vAlign w:val="center"/>
          </w:tcPr>
          <w:p w14:paraId="465D88F5" w14:textId="14191F6E"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17" w:type="dxa"/>
            <w:vAlign w:val="center"/>
          </w:tcPr>
          <w:p w14:paraId="0D5BF1CE" w14:textId="22D77D3A"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55" w:type="dxa"/>
            <w:vAlign w:val="center"/>
          </w:tcPr>
          <w:p w14:paraId="1B58144D" w14:textId="3FEBF1BD"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620" w:type="dxa"/>
            <w:vAlign w:val="center"/>
          </w:tcPr>
          <w:p w14:paraId="1D0F84BF" w14:textId="77777777" w:rsidR="0061031A" w:rsidRPr="0079644D" w:rsidRDefault="0061031A" w:rsidP="00B11C0B">
            <w:pPr>
              <w:jc w:val="center"/>
              <w:rPr>
                <w:rFonts w:asciiTheme="minorHAnsi" w:hAnsiTheme="minorHAnsi"/>
                <w:b/>
                <w:lang w:eastAsia="en-AU"/>
              </w:rPr>
            </w:pPr>
          </w:p>
        </w:tc>
      </w:tr>
      <w:tr w:rsidR="0061031A" w:rsidRPr="0079644D" w14:paraId="48A96C92" w14:textId="77777777" w:rsidTr="0061031A">
        <w:tc>
          <w:tcPr>
            <w:tcW w:w="715" w:type="dxa"/>
            <w:vMerge/>
          </w:tcPr>
          <w:p w14:paraId="190A8533" w14:textId="77777777" w:rsidR="0061031A" w:rsidRPr="0079644D" w:rsidRDefault="0061031A" w:rsidP="00822E60">
            <w:pPr>
              <w:rPr>
                <w:rFonts w:asciiTheme="minorHAnsi" w:hAnsiTheme="minorHAnsi"/>
                <w:lang w:eastAsia="en-AU"/>
              </w:rPr>
            </w:pPr>
          </w:p>
        </w:tc>
        <w:tc>
          <w:tcPr>
            <w:tcW w:w="1945" w:type="dxa"/>
          </w:tcPr>
          <w:p w14:paraId="43A4C1E1" w14:textId="0FB44B6E" w:rsidR="0061031A" w:rsidRPr="0079644D" w:rsidRDefault="0061031A" w:rsidP="00822E60">
            <w:pPr>
              <w:rPr>
                <w:rFonts w:asciiTheme="minorHAnsi" w:hAnsiTheme="minorHAnsi"/>
                <w:lang w:eastAsia="en-AU"/>
              </w:rPr>
            </w:pPr>
            <w:r>
              <w:rPr>
                <w:rFonts w:asciiTheme="minorHAnsi" w:hAnsiTheme="minorHAnsi"/>
                <w:lang w:eastAsia="en-AU"/>
              </w:rPr>
              <w:t>d</w:t>
            </w:r>
            <w:r w:rsidRPr="0079644D">
              <w:rPr>
                <w:rFonts w:asciiTheme="minorHAnsi" w:hAnsiTheme="minorHAnsi"/>
                <w:lang w:eastAsia="en-AU"/>
              </w:rPr>
              <w:t>icamba + atrazine</w:t>
            </w:r>
          </w:p>
        </w:tc>
        <w:tc>
          <w:tcPr>
            <w:tcW w:w="1163" w:type="dxa"/>
            <w:vAlign w:val="center"/>
          </w:tcPr>
          <w:p w14:paraId="22AEB21A" w14:textId="534AB18E" w:rsidR="0061031A" w:rsidRPr="0079644D" w:rsidRDefault="0061031A" w:rsidP="00822E60">
            <w:pPr>
              <w:jc w:val="center"/>
              <w:rPr>
                <w:rFonts w:asciiTheme="minorHAnsi" w:hAnsiTheme="minorHAnsi"/>
                <w:lang w:eastAsia="en-AU"/>
              </w:rPr>
            </w:pPr>
            <w:r w:rsidRPr="0079644D">
              <w:rPr>
                <w:rFonts w:asciiTheme="minorHAnsi" w:hAnsiTheme="minorHAnsi"/>
                <w:lang w:eastAsia="en-AU"/>
              </w:rPr>
              <w:t>I &amp; C</w:t>
            </w:r>
            <w:r>
              <w:rPr>
                <w:rFonts w:asciiTheme="minorHAnsi" w:hAnsiTheme="minorHAnsi"/>
                <w:lang w:eastAsia="en-AU"/>
              </w:rPr>
              <w:t xml:space="preserve"> </w:t>
            </w:r>
            <w:r>
              <w:rPr>
                <w:rFonts w:asciiTheme="minorHAnsi" w:hAnsiTheme="minorHAnsi"/>
                <w:lang w:eastAsia="en-AU"/>
              </w:rPr>
              <w:br/>
              <w:t>(4 &amp; 5)</w:t>
            </w:r>
          </w:p>
        </w:tc>
        <w:tc>
          <w:tcPr>
            <w:tcW w:w="680" w:type="dxa"/>
          </w:tcPr>
          <w:p w14:paraId="22F34F5C" w14:textId="033DEE31" w:rsidR="0061031A" w:rsidRPr="0079644D" w:rsidRDefault="0061031A" w:rsidP="00822E60">
            <w:pPr>
              <w:jc w:val="center"/>
              <w:rPr>
                <w:rFonts w:asciiTheme="minorHAnsi" w:hAnsiTheme="minorHAnsi"/>
                <w:b/>
                <w:lang w:eastAsia="en-AU"/>
              </w:rPr>
            </w:pPr>
            <w:r w:rsidRPr="00DB1EF9">
              <w:rPr>
                <w:rFonts w:asciiTheme="minorHAnsi" w:hAnsiTheme="minorHAnsi"/>
                <w:bCs/>
                <w:lang w:eastAsia="en-AU"/>
              </w:rPr>
              <w:sym w:font="Wingdings" w:char="F0FC"/>
            </w:r>
          </w:p>
        </w:tc>
        <w:tc>
          <w:tcPr>
            <w:tcW w:w="1417" w:type="dxa"/>
          </w:tcPr>
          <w:p w14:paraId="6B3853F0" w14:textId="40C1D931" w:rsidR="0061031A" w:rsidRPr="0079644D" w:rsidRDefault="0061031A" w:rsidP="00822E60">
            <w:pPr>
              <w:jc w:val="center"/>
              <w:rPr>
                <w:rFonts w:asciiTheme="minorHAnsi" w:hAnsiTheme="minorHAnsi"/>
                <w:b/>
                <w:lang w:eastAsia="en-AU"/>
              </w:rPr>
            </w:pPr>
            <w:r w:rsidRPr="00DB1EF9">
              <w:rPr>
                <w:rFonts w:asciiTheme="minorHAnsi" w:hAnsiTheme="minorHAnsi"/>
                <w:bCs/>
                <w:lang w:eastAsia="en-AU"/>
              </w:rPr>
              <w:sym w:font="Wingdings" w:char="F0FC"/>
            </w:r>
          </w:p>
        </w:tc>
        <w:tc>
          <w:tcPr>
            <w:tcW w:w="1455" w:type="dxa"/>
          </w:tcPr>
          <w:p w14:paraId="6AF8FE05" w14:textId="12BE7C87" w:rsidR="0061031A" w:rsidRPr="0079644D" w:rsidRDefault="0061031A" w:rsidP="00822E60">
            <w:pPr>
              <w:jc w:val="center"/>
              <w:rPr>
                <w:rFonts w:asciiTheme="minorHAnsi" w:hAnsiTheme="minorHAnsi"/>
                <w:b/>
                <w:lang w:eastAsia="en-AU"/>
              </w:rPr>
            </w:pPr>
            <w:r w:rsidRPr="00DB1EF9">
              <w:rPr>
                <w:rFonts w:asciiTheme="minorHAnsi" w:hAnsiTheme="minorHAnsi"/>
                <w:bCs/>
                <w:lang w:eastAsia="en-AU"/>
              </w:rPr>
              <w:sym w:font="Wingdings" w:char="F0FC"/>
            </w:r>
          </w:p>
        </w:tc>
        <w:tc>
          <w:tcPr>
            <w:tcW w:w="1620" w:type="dxa"/>
            <w:vAlign w:val="center"/>
          </w:tcPr>
          <w:p w14:paraId="6D35EBF1" w14:textId="77777777" w:rsidR="0061031A" w:rsidRPr="0079644D" w:rsidRDefault="0061031A" w:rsidP="00822E60">
            <w:pPr>
              <w:jc w:val="center"/>
              <w:rPr>
                <w:rFonts w:asciiTheme="minorHAnsi" w:hAnsiTheme="minorHAnsi"/>
                <w:b/>
                <w:lang w:eastAsia="en-AU"/>
              </w:rPr>
            </w:pPr>
          </w:p>
        </w:tc>
      </w:tr>
      <w:tr w:rsidR="0061031A" w:rsidRPr="0079644D" w14:paraId="7B33955C" w14:textId="77777777" w:rsidTr="0061031A">
        <w:tc>
          <w:tcPr>
            <w:tcW w:w="715" w:type="dxa"/>
            <w:vMerge/>
          </w:tcPr>
          <w:p w14:paraId="7D2EE79D" w14:textId="77777777" w:rsidR="0061031A" w:rsidRPr="0079644D" w:rsidRDefault="0061031A" w:rsidP="00980CE4">
            <w:pPr>
              <w:rPr>
                <w:rFonts w:asciiTheme="minorHAnsi" w:hAnsiTheme="minorHAnsi"/>
                <w:lang w:eastAsia="en-AU"/>
              </w:rPr>
            </w:pPr>
          </w:p>
        </w:tc>
        <w:tc>
          <w:tcPr>
            <w:tcW w:w="1945" w:type="dxa"/>
          </w:tcPr>
          <w:p w14:paraId="0B787C82" w14:textId="1A8FDDDC" w:rsidR="0061031A" w:rsidRPr="0079644D" w:rsidRDefault="0061031A" w:rsidP="00980CE4">
            <w:pPr>
              <w:rPr>
                <w:rFonts w:asciiTheme="minorHAnsi" w:hAnsiTheme="minorHAnsi"/>
                <w:lang w:eastAsia="en-AU"/>
              </w:rPr>
            </w:pPr>
            <w:r>
              <w:rPr>
                <w:rFonts w:asciiTheme="minorHAnsi" w:hAnsiTheme="minorHAnsi"/>
                <w:lang w:eastAsia="en-AU"/>
              </w:rPr>
              <w:t>flumioxazin</w:t>
            </w:r>
          </w:p>
        </w:tc>
        <w:tc>
          <w:tcPr>
            <w:tcW w:w="1163" w:type="dxa"/>
            <w:vAlign w:val="center"/>
          </w:tcPr>
          <w:p w14:paraId="284D2E1E" w14:textId="11FA6EC0" w:rsidR="0061031A" w:rsidRPr="0079644D" w:rsidRDefault="0061031A" w:rsidP="00B11C0B">
            <w:pPr>
              <w:jc w:val="center"/>
              <w:rPr>
                <w:rFonts w:asciiTheme="minorHAnsi" w:hAnsiTheme="minorHAnsi"/>
                <w:lang w:eastAsia="en-AU"/>
              </w:rPr>
            </w:pPr>
            <w:r>
              <w:rPr>
                <w:rFonts w:asciiTheme="minorHAnsi" w:hAnsiTheme="minorHAnsi"/>
                <w:lang w:eastAsia="en-AU"/>
              </w:rPr>
              <w:t>G (14)</w:t>
            </w:r>
          </w:p>
        </w:tc>
        <w:tc>
          <w:tcPr>
            <w:tcW w:w="680" w:type="dxa"/>
            <w:vAlign w:val="center"/>
          </w:tcPr>
          <w:p w14:paraId="33EEF2CA" w14:textId="685A3C7D" w:rsidR="0061031A" w:rsidRPr="00822E60" w:rsidRDefault="0061031A" w:rsidP="00B11C0B">
            <w:pPr>
              <w:jc w:val="center"/>
              <w:rPr>
                <w:rFonts w:asciiTheme="minorHAnsi" w:hAnsiTheme="minorHAnsi"/>
                <w:bCs/>
                <w:lang w:eastAsia="en-AU"/>
              </w:rPr>
            </w:pPr>
            <w:r w:rsidRPr="00822E60">
              <w:rPr>
                <w:rFonts w:asciiTheme="minorHAnsi" w:hAnsiTheme="minorHAnsi"/>
                <w:bCs/>
                <w:lang w:eastAsia="en-AU"/>
              </w:rPr>
              <w:sym w:font="Wingdings" w:char="F0FC"/>
            </w:r>
          </w:p>
        </w:tc>
        <w:tc>
          <w:tcPr>
            <w:tcW w:w="1417" w:type="dxa"/>
            <w:vAlign w:val="center"/>
          </w:tcPr>
          <w:p w14:paraId="70E50A91" w14:textId="77777777" w:rsidR="0061031A" w:rsidRPr="0079644D" w:rsidRDefault="0061031A" w:rsidP="00B11C0B">
            <w:pPr>
              <w:jc w:val="center"/>
              <w:rPr>
                <w:rFonts w:asciiTheme="minorHAnsi" w:hAnsiTheme="minorHAnsi"/>
                <w:b/>
                <w:lang w:eastAsia="en-AU"/>
              </w:rPr>
            </w:pPr>
          </w:p>
        </w:tc>
        <w:tc>
          <w:tcPr>
            <w:tcW w:w="1455" w:type="dxa"/>
            <w:vAlign w:val="center"/>
          </w:tcPr>
          <w:p w14:paraId="1DD35F0E" w14:textId="77777777" w:rsidR="0061031A" w:rsidRPr="0079644D" w:rsidRDefault="0061031A" w:rsidP="00B11C0B">
            <w:pPr>
              <w:jc w:val="center"/>
              <w:rPr>
                <w:rFonts w:asciiTheme="minorHAnsi" w:hAnsiTheme="minorHAnsi"/>
                <w:b/>
                <w:lang w:eastAsia="en-AU"/>
              </w:rPr>
            </w:pPr>
          </w:p>
        </w:tc>
        <w:tc>
          <w:tcPr>
            <w:tcW w:w="1620" w:type="dxa"/>
            <w:vAlign w:val="center"/>
          </w:tcPr>
          <w:p w14:paraId="50F251A9" w14:textId="77777777" w:rsidR="0061031A" w:rsidRPr="0079644D" w:rsidRDefault="0061031A" w:rsidP="00B11C0B">
            <w:pPr>
              <w:jc w:val="center"/>
              <w:rPr>
                <w:rFonts w:asciiTheme="minorHAnsi" w:hAnsiTheme="minorHAnsi"/>
                <w:b/>
                <w:lang w:eastAsia="en-AU"/>
              </w:rPr>
            </w:pPr>
          </w:p>
        </w:tc>
      </w:tr>
      <w:tr w:rsidR="0061031A" w:rsidRPr="0079644D" w14:paraId="1CABDA66" w14:textId="77777777" w:rsidTr="0061031A">
        <w:tc>
          <w:tcPr>
            <w:tcW w:w="715" w:type="dxa"/>
            <w:vMerge/>
          </w:tcPr>
          <w:p w14:paraId="26B6E5CC" w14:textId="77777777" w:rsidR="0061031A" w:rsidRPr="0079644D" w:rsidRDefault="0061031A" w:rsidP="00980CE4">
            <w:pPr>
              <w:rPr>
                <w:rFonts w:asciiTheme="minorHAnsi" w:hAnsiTheme="minorHAnsi"/>
                <w:lang w:eastAsia="en-AU"/>
              </w:rPr>
            </w:pPr>
          </w:p>
        </w:tc>
        <w:tc>
          <w:tcPr>
            <w:tcW w:w="1945" w:type="dxa"/>
          </w:tcPr>
          <w:p w14:paraId="519A84E5" w14:textId="6F2C89E0" w:rsidR="0061031A" w:rsidRPr="0079644D" w:rsidRDefault="0061031A" w:rsidP="00980CE4">
            <w:pPr>
              <w:rPr>
                <w:rFonts w:asciiTheme="minorHAnsi" w:hAnsiTheme="minorHAnsi"/>
                <w:lang w:eastAsia="en-AU"/>
              </w:rPr>
            </w:pPr>
            <w:r>
              <w:rPr>
                <w:rFonts w:asciiTheme="minorHAnsi" w:hAnsiTheme="minorHAnsi"/>
                <w:lang w:eastAsia="en-AU"/>
              </w:rPr>
              <w:t>f</w:t>
            </w:r>
            <w:r w:rsidRPr="0079644D">
              <w:rPr>
                <w:rFonts w:asciiTheme="minorHAnsi" w:hAnsiTheme="minorHAnsi"/>
                <w:lang w:eastAsia="en-AU"/>
              </w:rPr>
              <w:t>luroxypyr</w:t>
            </w:r>
          </w:p>
        </w:tc>
        <w:tc>
          <w:tcPr>
            <w:tcW w:w="1163" w:type="dxa"/>
            <w:vAlign w:val="center"/>
          </w:tcPr>
          <w:p w14:paraId="2FE93177" w14:textId="4C6FBA39"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I</w:t>
            </w:r>
            <w:r>
              <w:rPr>
                <w:rFonts w:asciiTheme="minorHAnsi" w:hAnsiTheme="minorHAnsi"/>
                <w:lang w:eastAsia="en-AU"/>
              </w:rPr>
              <w:t xml:space="preserve"> (4)</w:t>
            </w:r>
          </w:p>
        </w:tc>
        <w:tc>
          <w:tcPr>
            <w:tcW w:w="680" w:type="dxa"/>
            <w:vAlign w:val="center"/>
          </w:tcPr>
          <w:p w14:paraId="201B67C4" w14:textId="1AB24EA3" w:rsidR="0061031A" w:rsidRPr="0079644D" w:rsidRDefault="0061031A" w:rsidP="00B11C0B">
            <w:pPr>
              <w:jc w:val="center"/>
              <w:rPr>
                <w:rFonts w:asciiTheme="minorHAnsi" w:hAnsiTheme="minorHAnsi"/>
                <w:b/>
                <w:lang w:eastAsia="en-AU"/>
              </w:rPr>
            </w:pPr>
          </w:p>
        </w:tc>
        <w:tc>
          <w:tcPr>
            <w:tcW w:w="1417" w:type="dxa"/>
            <w:vAlign w:val="center"/>
          </w:tcPr>
          <w:p w14:paraId="56689342" w14:textId="77777777" w:rsidR="0061031A" w:rsidRPr="0079644D" w:rsidRDefault="0061031A" w:rsidP="00B11C0B">
            <w:pPr>
              <w:jc w:val="center"/>
              <w:rPr>
                <w:rFonts w:asciiTheme="minorHAnsi" w:hAnsiTheme="minorHAnsi"/>
                <w:b/>
                <w:lang w:eastAsia="en-AU"/>
              </w:rPr>
            </w:pPr>
          </w:p>
        </w:tc>
        <w:tc>
          <w:tcPr>
            <w:tcW w:w="1455" w:type="dxa"/>
            <w:vAlign w:val="center"/>
          </w:tcPr>
          <w:p w14:paraId="04E628A4" w14:textId="457F8B39"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620" w:type="dxa"/>
            <w:vAlign w:val="center"/>
          </w:tcPr>
          <w:p w14:paraId="0CB1D101" w14:textId="77777777" w:rsidR="0061031A" w:rsidRPr="0079644D" w:rsidRDefault="0061031A" w:rsidP="00B11C0B">
            <w:pPr>
              <w:jc w:val="center"/>
              <w:rPr>
                <w:rFonts w:asciiTheme="minorHAnsi" w:hAnsiTheme="minorHAnsi"/>
                <w:b/>
                <w:lang w:eastAsia="en-AU"/>
              </w:rPr>
            </w:pPr>
          </w:p>
        </w:tc>
      </w:tr>
      <w:tr w:rsidR="0061031A" w:rsidRPr="0079644D" w14:paraId="0FF20A11" w14:textId="77777777" w:rsidTr="0061031A">
        <w:tc>
          <w:tcPr>
            <w:tcW w:w="715" w:type="dxa"/>
            <w:vMerge/>
          </w:tcPr>
          <w:p w14:paraId="46A28BBD" w14:textId="77777777" w:rsidR="0061031A" w:rsidRPr="0079644D" w:rsidRDefault="0061031A" w:rsidP="00980CE4">
            <w:pPr>
              <w:rPr>
                <w:rFonts w:asciiTheme="minorHAnsi" w:hAnsiTheme="minorHAnsi"/>
                <w:lang w:eastAsia="en-AU"/>
              </w:rPr>
            </w:pPr>
          </w:p>
        </w:tc>
        <w:tc>
          <w:tcPr>
            <w:tcW w:w="1945" w:type="dxa"/>
          </w:tcPr>
          <w:p w14:paraId="64D7AC9F" w14:textId="77777777" w:rsidR="0061031A" w:rsidRPr="0079644D" w:rsidRDefault="0061031A" w:rsidP="00980CE4">
            <w:pPr>
              <w:rPr>
                <w:rFonts w:asciiTheme="minorHAnsi" w:hAnsiTheme="minorHAnsi"/>
                <w:lang w:eastAsia="en-AU"/>
              </w:rPr>
            </w:pPr>
            <w:r w:rsidRPr="0079644D">
              <w:rPr>
                <w:rFonts w:asciiTheme="minorHAnsi" w:hAnsiTheme="minorHAnsi"/>
                <w:lang w:eastAsia="en-AU"/>
              </w:rPr>
              <w:t>S-metolachlor</w:t>
            </w:r>
          </w:p>
        </w:tc>
        <w:tc>
          <w:tcPr>
            <w:tcW w:w="1163" w:type="dxa"/>
            <w:vAlign w:val="center"/>
          </w:tcPr>
          <w:p w14:paraId="41063D3B" w14:textId="7FCC9573"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K</w:t>
            </w:r>
            <w:r>
              <w:rPr>
                <w:rFonts w:asciiTheme="minorHAnsi" w:hAnsiTheme="minorHAnsi"/>
                <w:lang w:eastAsia="en-AU"/>
              </w:rPr>
              <w:t xml:space="preserve"> (15)</w:t>
            </w:r>
          </w:p>
        </w:tc>
        <w:tc>
          <w:tcPr>
            <w:tcW w:w="680" w:type="dxa"/>
            <w:vAlign w:val="center"/>
          </w:tcPr>
          <w:p w14:paraId="2767E8BC" w14:textId="77777777" w:rsidR="0061031A" w:rsidRPr="0079644D" w:rsidRDefault="0061031A" w:rsidP="00B11C0B">
            <w:pPr>
              <w:jc w:val="center"/>
              <w:rPr>
                <w:rFonts w:asciiTheme="minorHAnsi" w:hAnsiTheme="minorHAnsi"/>
                <w:b/>
                <w:lang w:eastAsia="en-AU"/>
              </w:rPr>
            </w:pPr>
          </w:p>
        </w:tc>
        <w:tc>
          <w:tcPr>
            <w:tcW w:w="1417" w:type="dxa"/>
            <w:vAlign w:val="center"/>
          </w:tcPr>
          <w:p w14:paraId="58584824" w14:textId="04EBEF4F"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55" w:type="dxa"/>
            <w:vAlign w:val="center"/>
          </w:tcPr>
          <w:p w14:paraId="4DD470BB" w14:textId="4EDB3B9D"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620" w:type="dxa"/>
            <w:vAlign w:val="center"/>
          </w:tcPr>
          <w:p w14:paraId="69F5A619" w14:textId="77777777" w:rsidR="0061031A" w:rsidRPr="0079644D" w:rsidRDefault="0061031A" w:rsidP="00B11C0B">
            <w:pPr>
              <w:jc w:val="center"/>
              <w:rPr>
                <w:rFonts w:asciiTheme="minorHAnsi" w:hAnsiTheme="minorHAnsi"/>
                <w:b/>
                <w:lang w:eastAsia="en-AU"/>
              </w:rPr>
            </w:pPr>
          </w:p>
        </w:tc>
      </w:tr>
      <w:tr w:rsidR="0061031A" w:rsidRPr="0079644D" w14:paraId="0E411E08" w14:textId="77777777" w:rsidTr="0061031A">
        <w:tc>
          <w:tcPr>
            <w:tcW w:w="715" w:type="dxa"/>
            <w:vMerge/>
          </w:tcPr>
          <w:p w14:paraId="5378E0C0" w14:textId="77777777" w:rsidR="0061031A" w:rsidRPr="0079644D" w:rsidRDefault="0061031A" w:rsidP="00980CE4">
            <w:pPr>
              <w:rPr>
                <w:rFonts w:asciiTheme="minorHAnsi" w:hAnsiTheme="minorHAnsi"/>
                <w:lang w:eastAsia="en-AU"/>
              </w:rPr>
            </w:pPr>
          </w:p>
        </w:tc>
        <w:tc>
          <w:tcPr>
            <w:tcW w:w="1945" w:type="dxa"/>
          </w:tcPr>
          <w:p w14:paraId="5F5316E4" w14:textId="6A486F4E" w:rsidR="0061031A" w:rsidRPr="0079644D" w:rsidRDefault="0061031A" w:rsidP="00980CE4">
            <w:pPr>
              <w:rPr>
                <w:rFonts w:asciiTheme="minorHAnsi" w:hAnsiTheme="minorHAnsi"/>
                <w:lang w:eastAsia="en-AU"/>
              </w:rPr>
            </w:pPr>
            <w:r w:rsidRPr="0079644D">
              <w:rPr>
                <w:rFonts w:asciiTheme="minorHAnsi" w:hAnsiTheme="minorHAnsi"/>
                <w:lang w:eastAsia="en-AU"/>
              </w:rPr>
              <w:t xml:space="preserve">S-metolachlor + </w:t>
            </w:r>
            <w:r>
              <w:rPr>
                <w:rFonts w:asciiTheme="minorHAnsi" w:hAnsiTheme="minorHAnsi"/>
                <w:lang w:eastAsia="en-AU"/>
              </w:rPr>
              <w:t>a</w:t>
            </w:r>
            <w:r w:rsidRPr="0079644D">
              <w:rPr>
                <w:rFonts w:asciiTheme="minorHAnsi" w:hAnsiTheme="minorHAnsi"/>
                <w:lang w:eastAsia="en-AU"/>
              </w:rPr>
              <w:t>trazine</w:t>
            </w:r>
          </w:p>
        </w:tc>
        <w:tc>
          <w:tcPr>
            <w:tcW w:w="1163" w:type="dxa"/>
            <w:vAlign w:val="center"/>
          </w:tcPr>
          <w:p w14:paraId="11A20D4F" w14:textId="0B31F158"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K &amp; C</w:t>
            </w:r>
            <w:r>
              <w:rPr>
                <w:rFonts w:asciiTheme="minorHAnsi" w:hAnsiTheme="minorHAnsi"/>
                <w:lang w:eastAsia="en-AU"/>
              </w:rPr>
              <w:t xml:space="preserve"> </w:t>
            </w:r>
            <w:r>
              <w:rPr>
                <w:rFonts w:asciiTheme="minorHAnsi" w:hAnsiTheme="minorHAnsi"/>
                <w:lang w:eastAsia="en-AU"/>
              </w:rPr>
              <w:br/>
              <w:t>(15 &amp; 5)</w:t>
            </w:r>
          </w:p>
        </w:tc>
        <w:tc>
          <w:tcPr>
            <w:tcW w:w="680" w:type="dxa"/>
            <w:vAlign w:val="center"/>
          </w:tcPr>
          <w:p w14:paraId="10E5596F" w14:textId="77777777" w:rsidR="0061031A" w:rsidRPr="0079644D" w:rsidRDefault="0061031A" w:rsidP="00B11C0B">
            <w:pPr>
              <w:jc w:val="center"/>
              <w:rPr>
                <w:rFonts w:asciiTheme="minorHAnsi" w:hAnsiTheme="minorHAnsi"/>
                <w:b/>
                <w:lang w:eastAsia="en-AU"/>
              </w:rPr>
            </w:pPr>
          </w:p>
        </w:tc>
        <w:tc>
          <w:tcPr>
            <w:tcW w:w="1417" w:type="dxa"/>
            <w:vAlign w:val="center"/>
          </w:tcPr>
          <w:p w14:paraId="49A4A09C" w14:textId="77E2F9B8"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55" w:type="dxa"/>
            <w:vAlign w:val="center"/>
          </w:tcPr>
          <w:p w14:paraId="4BB25DBC" w14:textId="77777777" w:rsidR="0061031A" w:rsidRPr="0079644D" w:rsidRDefault="0061031A" w:rsidP="00B11C0B">
            <w:pPr>
              <w:jc w:val="center"/>
              <w:rPr>
                <w:rFonts w:asciiTheme="minorHAnsi" w:hAnsiTheme="minorHAnsi"/>
                <w:b/>
                <w:lang w:eastAsia="en-AU"/>
              </w:rPr>
            </w:pPr>
          </w:p>
        </w:tc>
        <w:tc>
          <w:tcPr>
            <w:tcW w:w="1620" w:type="dxa"/>
            <w:vAlign w:val="center"/>
          </w:tcPr>
          <w:p w14:paraId="14C2BFB4" w14:textId="77777777" w:rsidR="0061031A" w:rsidRPr="0079644D" w:rsidRDefault="0061031A" w:rsidP="00B11C0B">
            <w:pPr>
              <w:jc w:val="center"/>
              <w:rPr>
                <w:rFonts w:asciiTheme="minorHAnsi" w:hAnsiTheme="minorHAnsi"/>
                <w:b/>
                <w:lang w:eastAsia="en-AU"/>
              </w:rPr>
            </w:pPr>
          </w:p>
        </w:tc>
      </w:tr>
      <w:tr w:rsidR="0061031A" w:rsidRPr="0079644D" w14:paraId="3DE93CB8" w14:textId="77777777" w:rsidTr="0061031A">
        <w:tc>
          <w:tcPr>
            <w:tcW w:w="715" w:type="dxa"/>
            <w:vMerge/>
          </w:tcPr>
          <w:p w14:paraId="7329D0E0" w14:textId="77777777" w:rsidR="0061031A" w:rsidRPr="0079644D" w:rsidRDefault="0061031A" w:rsidP="00980CE4">
            <w:pPr>
              <w:rPr>
                <w:rFonts w:asciiTheme="minorHAnsi" w:hAnsiTheme="minorHAnsi"/>
                <w:lang w:eastAsia="en-AU"/>
              </w:rPr>
            </w:pPr>
          </w:p>
        </w:tc>
        <w:tc>
          <w:tcPr>
            <w:tcW w:w="1945" w:type="dxa"/>
          </w:tcPr>
          <w:p w14:paraId="263F1584" w14:textId="599307BF" w:rsidR="0061031A" w:rsidRPr="0079644D" w:rsidRDefault="0061031A" w:rsidP="00980CE4">
            <w:pPr>
              <w:rPr>
                <w:rFonts w:asciiTheme="minorHAnsi" w:hAnsiTheme="minorHAnsi"/>
                <w:lang w:eastAsia="en-AU"/>
              </w:rPr>
            </w:pPr>
            <w:r>
              <w:rPr>
                <w:rFonts w:asciiTheme="minorHAnsi" w:hAnsiTheme="minorHAnsi"/>
                <w:lang w:eastAsia="en-AU"/>
              </w:rPr>
              <w:t>t</w:t>
            </w:r>
            <w:r w:rsidRPr="0079644D">
              <w:rPr>
                <w:rFonts w:asciiTheme="minorHAnsi" w:hAnsiTheme="minorHAnsi"/>
                <w:lang w:eastAsia="en-AU"/>
              </w:rPr>
              <w:t>riclopyr</w:t>
            </w:r>
          </w:p>
        </w:tc>
        <w:tc>
          <w:tcPr>
            <w:tcW w:w="1163" w:type="dxa"/>
            <w:vAlign w:val="center"/>
          </w:tcPr>
          <w:p w14:paraId="5D293168" w14:textId="21A1017A"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I</w:t>
            </w:r>
            <w:r>
              <w:rPr>
                <w:rFonts w:asciiTheme="minorHAnsi" w:hAnsiTheme="minorHAnsi"/>
                <w:lang w:eastAsia="en-AU"/>
              </w:rPr>
              <w:t xml:space="preserve"> (4)</w:t>
            </w:r>
          </w:p>
        </w:tc>
        <w:tc>
          <w:tcPr>
            <w:tcW w:w="680" w:type="dxa"/>
            <w:vAlign w:val="center"/>
          </w:tcPr>
          <w:p w14:paraId="1059556D" w14:textId="1D09FD86"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17" w:type="dxa"/>
            <w:vAlign w:val="center"/>
          </w:tcPr>
          <w:p w14:paraId="4E2EE6A0" w14:textId="77777777" w:rsidR="0061031A" w:rsidRPr="0079644D" w:rsidRDefault="0061031A" w:rsidP="00B11C0B">
            <w:pPr>
              <w:jc w:val="center"/>
              <w:rPr>
                <w:rFonts w:asciiTheme="minorHAnsi" w:hAnsiTheme="minorHAnsi"/>
                <w:b/>
                <w:lang w:eastAsia="en-AU"/>
              </w:rPr>
            </w:pPr>
          </w:p>
        </w:tc>
        <w:tc>
          <w:tcPr>
            <w:tcW w:w="1455" w:type="dxa"/>
            <w:vAlign w:val="center"/>
          </w:tcPr>
          <w:p w14:paraId="78527285" w14:textId="789D069F"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620" w:type="dxa"/>
            <w:vAlign w:val="center"/>
          </w:tcPr>
          <w:p w14:paraId="0E0055D3" w14:textId="77777777" w:rsidR="0061031A" w:rsidRPr="0079644D" w:rsidRDefault="0061031A" w:rsidP="00B11C0B">
            <w:pPr>
              <w:jc w:val="center"/>
              <w:rPr>
                <w:rFonts w:asciiTheme="minorHAnsi" w:hAnsiTheme="minorHAnsi"/>
                <w:b/>
                <w:lang w:eastAsia="en-AU"/>
              </w:rPr>
            </w:pPr>
          </w:p>
        </w:tc>
      </w:tr>
      <w:tr w:rsidR="0061031A" w:rsidRPr="0079644D" w14:paraId="14C3AA4E" w14:textId="77777777" w:rsidTr="0061031A">
        <w:tc>
          <w:tcPr>
            <w:tcW w:w="715" w:type="dxa"/>
            <w:vMerge/>
          </w:tcPr>
          <w:p w14:paraId="37CB3A1B" w14:textId="77777777" w:rsidR="0061031A" w:rsidRPr="0079644D" w:rsidRDefault="0061031A" w:rsidP="00980CE4">
            <w:pPr>
              <w:rPr>
                <w:rFonts w:asciiTheme="minorHAnsi" w:hAnsiTheme="minorHAnsi"/>
                <w:lang w:eastAsia="en-AU"/>
              </w:rPr>
            </w:pPr>
          </w:p>
        </w:tc>
        <w:tc>
          <w:tcPr>
            <w:tcW w:w="1945" w:type="dxa"/>
          </w:tcPr>
          <w:p w14:paraId="0A8100CB" w14:textId="3B13F29B" w:rsidR="0061031A" w:rsidRPr="0079644D" w:rsidRDefault="0061031A" w:rsidP="00980CE4">
            <w:pPr>
              <w:rPr>
                <w:rFonts w:asciiTheme="minorHAnsi" w:hAnsiTheme="minorHAnsi"/>
                <w:lang w:eastAsia="en-AU"/>
              </w:rPr>
            </w:pPr>
            <w:r>
              <w:rPr>
                <w:rFonts w:asciiTheme="minorHAnsi" w:hAnsiTheme="minorHAnsi"/>
                <w:lang w:eastAsia="en-AU"/>
              </w:rPr>
              <w:t>t</w:t>
            </w:r>
            <w:r w:rsidRPr="0079644D">
              <w:rPr>
                <w:rFonts w:asciiTheme="minorHAnsi" w:hAnsiTheme="minorHAnsi"/>
                <w:lang w:eastAsia="en-AU"/>
              </w:rPr>
              <w:t>ribenuron-methyl</w:t>
            </w:r>
          </w:p>
        </w:tc>
        <w:tc>
          <w:tcPr>
            <w:tcW w:w="1163" w:type="dxa"/>
            <w:vAlign w:val="center"/>
          </w:tcPr>
          <w:p w14:paraId="12081D34" w14:textId="5F1D2494"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B</w:t>
            </w:r>
            <w:r>
              <w:rPr>
                <w:rFonts w:asciiTheme="minorHAnsi" w:hAnsiTheme="minorHAnsi"/>
                <w:lang w:eastAsia="en-AU"/>
              </w:rPr>
              <w:t xml:space="preserve"> (2)</w:t>
            </w:r>
          </w:p>
        </w:tc>
        <w:tc>
          <w:tcPr>
            <w:tcW w:w="680" w:type="dxa"/>
            <w:vAlign w:val="center"/>
          </w:tcPr>
          <w:p w14:paraId="5C5502DF" w14:textId="074EED11"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17" w:type="dxa"/>
            <w:vAlign w:val="center"/>
          </w:tcPr>
          <w:p w14:paraId="445BFA94" w14:textId="77777777" w:rsidR="0061031A" w:rsidRPr="0079644D" w:rsidRDefault="0061031A" w:rsidP="00B11C0B">
            <w:pPr>
              <w:jc w:val="center"/>
              <w:rPr>
                <w:rFonts w:asciiTheme="minorHAnsi" w:hAnsiTheme="minorHAnsi"/>
                <w:b/>
                <w:lang w:eastAsia="en-AU"/>
              </w:rPr>
            </w:pPr>
          </w:p>
        </w:tc>
        <w:tc>
          <w:tcPr>
            <w:tcW w:w="1455" w:type="dxa"/>
            <w:vAlign w:val="center"/>
          </w:tcPr>
          <w:p w14:paraId="17A8EA3E" w14:textId="77777777" w:rsidR="0061031A" w:rsidRPr="0079644D" w:rsidRDefault="0061031A" w:rsidP="00B11C0B">
            <w:pPr>
              <w:jc w:val="center"/>
              <w:rPr>
                <w:rFonts w:asciiTheme="minorHAnsi" w:hAnsiTheme="minorHAnsi"/>
                <w:b/>
                <w:lang w:eastAsia="en-AU"/>
              </w:rPr>
            </w:pPr>
          </w:p>
        </w:tc>
        <w:tc>
          <w:tcPr>
            <w:tcW w:w="1620" w:type="dxa"/>
            <w:vAlign w:val="center"/>
          </w:tcPr>
          <w:p w14:paraId="462F0445" w14:textId="77777777" w:rsidR="0061031A" w:rsidRPr="0079644D" w:rsidRDefault="0061031A" w:rsidP="00B11C0B">
            <w:pPr>
              <w:jc w:val="center"/>
              <w:rPr>
                <w:rFonts w:asciiTheme="minorHAnsi" w:hAnsiTheme="minorHAnsi"/>
                <w:b/>
                <w:lang w:eastAsia="en-AU"/>
              </w:rPr>
            </w:pPr>
          </w:p>
        </w:tc>
      </w:tr>
      <w:tr w:rsidR="0061031A" w:rsidRPr="0079644D" w14:paraId="338EAF8E" w14:textId="77777777" w:rsidTr="0061031A">
        <w:tc>
          <w:tcPr>
            <w:tcW w:w="715" w:type="dxa"/>
            <w:vMerge w:val="restart"/>
            <w:textDirection w:val="btLr"/>
            <w:vAlign w:val="center"/>
          </w:tcPr>
          <w:p w14:paraId="316920A5" w14:textId="77777777" w:rsidR="0061031A" w:rsidRPr="0079644D" w:rsidRDefault="0061031A" w:rsidP="00980CE4">
            <w:pPr>
              <w:ind w:left="113" w:right="113"/>
              <w:jc w:val="center"/>
              <w:rPr>
                <w:rFonts w:asciiTheme="minorHAnsi" w:hAnsiTheme="minorHAnsi"/>
                <w:lang w:eastAsia="en-AU"/>
              </w:rPr>
            </w:pPr>
            <w:r w:rsidRPr="0079644D">
              <w:rPr>
                <w:rFonts w:asciiTheme="minorHAnsi" w:hAnsiTheme="minorHAnsi"/>
                <w:lang w:eastAsia="en-AU"/>
              </w:rPr>
              <w:lastRenderedPageBreak/>
              <w:t>Knockdown activity</w:t>
            </w:r>
          </w:p>
        </w:tc>
        <w:tc>
          <w:tcPr>
            <w:tcW w:w="1945" w:type="dxa"/>
          </w:tcPr>
          <w:p w14:paraId="29161729" w14:textId="79E966F6" w:rsidR="0061031A" w:rsidRPr="0079644D" w:rsidRDefault="0061031A" w:rsidP="00980CE4">
            <w:pPr>
              <w:rPr>
                <w:rFonts w:asciiTheme="minorHAnsi" w:hAnsiTheme="minorHAnsi"/>
                <w:lang w:eastAsia="en-AU"/>
              </w:rPr>
            </w:pPr>
            <w:r>
              <w:rPr>
                <w:rFonts w:asciiTheme="minorHAnsi" w:hAnsiTheme="minorHAnsi"/>
                <w:lang w:eastAsia="en-AU"/>
              </w:rPr>
              <w:t>g</w:t>
            </w:r>
            <w:r w:rsidRPr="0079644D">
              <w:rPr>
                <w:rFonts w:asciiTheme="minorHAnsi" w:hAnsiTheme="minorHAnsi"/>
                <w:lang w:eastAsia="en-AU"/>
              </w:rPr>
              <w:t>lyphosate</w:t>
            </w:r>
          </w:p>
        </w:tc>
        <w:tc>
          <w:tcPr>
            <w:tcW w:w="1163" w:type="dxa"/>
            <w:vAlign w:val="center"/>
          </w:tcPr>
          <w:p w14:paraId="4F8342BB" w14:textId="7B0CE203"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M</w:t>
            </w:r>
            <w:r>
              <w:rPr>
                <w:rFonts w:asciiTheme="minorHAnsi" w:hAnsiTheme="minorHAnsi"/>
                <w:lang w:eastAsia="en-AU"/>
              </w:rPr>
              <w:t xml:space="preserve"> (9)</w:t>
            </w:r>
          </w:p>
        </w:tc>
        <w:tc>
          <w:tcPr>
            <w:tcW w:w="680" w:type="dxa"/>
            <w:vAlign w:val="center"/>
          </w:tcPr>
          <w:p w14:paraId="79A3DAAB" w14:textId="0A1FD7A4"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17" w:type="dxa"/>
            <w:vAlign w:val="center"/>
          </w:tcPr>
          <w:p w14:paraId="1E08D10D" w14:textId="77777777" w:rsidR="0061031A" w:rsidRPr="0079644D" w:rsidRDefault="0061031A" w:rsidP="00B11C0B">
            <w:pPr>
              <w:jc w:val="center"/>
              <w:rPr>
                <w:rFonts w:asciiTheme="minorHAnsi" w:hAnsiTheme="minorHAnsi"/>
                <w:b/>
                <w:lang w:eastAsia="en-AU"/>
              </w:rPr>
            </w:pPr>
          </w:p>
        </w:tc>
        <w:tc>
          <w:tcPr>
            <w:tcW w:w="1455" w:type="dxa"/>
            <w:vAlign w:val="center"/>
          </w:tcPr>
          <w:p w14:paraId="5348AE2C" w14:textId="77777777" w:rsidR="0061031A" w:rsidRPr="0079644D" w:rsidRDefault="0061031A" w:rsidP="00B11C0B">
            <w:pPr>
              <w:jc w:val="center"/>
              <w:rPr>
                <w:rFonts w:asciiTheme="minorHAnsi" w:hAnsiTheme="minorHAnsi"/>
                <w:b/>
                <w:lang w:eastAsia="en-AU"/>
              </w:rPr>
            </w:pPr>
          </w:p>
        </w:tc>
        <w:tc>
          <w:tcPr>
            <w:tcW w:w="1620" w:type="dxa"/>
            <w:vAlign w:val="center"/>
          </w:tcPr>
          <w:p w14:paraId="264EAEA5" w14:textId="02A07431"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r>
      <w:tr w:rsidR="0061031A" w:rsidRPr="0079644D" w14:paraId="4E6CC07C" w14:textId="77777777" w:rsidTr="0061031A">
        <w:tc>
          <w:tcPr>
            <w:tcW w:w="715" w:type="dxa"/>
            <w:vMerge/>
          </w:tcPr>
          <w:p w14:paraId="03F1BC99" w14:textId="77777777" w:rsidR="0061031A" w:rsidRPr="0079644D" w:rsidRDefault="0061031A" w:rsidP="00980CE4">
            <w:pPr>
              <w:rPr>
                <w:rFonts w:asciiTheme="minorHAnsi" w:hAnsiTheme="minorHAnsi"/>
                <w:lang w:eastAsia="en-AU"/>
              </w:rPr>
            </w:pPr>
          </w:p>
        </w:tc>
        <w:tc>
          <w:tcPr>
            <w:tcW w:w="1945" w:type="dxa"/>
          </w:tcPr>
          <w:p w14:paraId="6BDCDD2C" w14:textId="7B27F968" w:rsidR="0061031A" w:rsidRPr="0079644D" w:rsidRDefault="0061031A" w:rsidP="00980CE4">
            <w:pPr>
              <w:rPr>
                <w:rFonts w:asciiTheme="minorHAnsi" w:hAnsiTheme="minorHAnsi"/>
                <w:lang w:eastAsia="en-AU"/>
              </w:rPr>
            </w:pPr>
            <w:r>
              <w:rPr>
                <w:rFonts w:asciiTheme="minorHAnsi" w:hAnsiTheme="minorHAnsi"/>
                <w:lang w:eastAsia="en-AU"/>
              </w:rPr>
              <w:t>a</w:t>
            </w:r>
            <w:r w:rsidRPr="0079644D">
              <w:rPr>
                <w:rFonts w:asciiTheme="minorHAnsi" w:hAnsiTheme="minorHAnsi"/>
                <w:lang w:eastAsia="en-AU"/>
              </w:rPr>
              <w:t xml:space="preserve">mitrole + </w:t>
            </w:r>
            <w:r>
              <w:rPr>
                <w:rFonts w:asciiTheme="minorHAnsi" w:hAnsiTheme="minorHAnsi"/>
                <w:lang w:eastAsia="en-AU"/>
              </w:rPr>
              <w:t>p</w:t>
            </w:r>
            <w:r w:rsidRPr="0079644D">
              <w:rPr>
                <w:rFonts w:asciiTheme="minorHAnsi" w:hAnsiTheme="minorHAnsi"/>
                <w:lang w:eastAsia="en-AU"/>
              </w:rPr>
              <w:t>araquat</w:t>
            </w:r>
          </w:p>
        </w:tc>
        <w:tc>
          <w:tcPr>
            <w:tcW w:w="1163" w:type="dxa"/>
            <w:vAlign w:val="center"/>
          </w:tcPr>
          <w:p w14:paraId="131DC58B" w14:textId="17F77436" w:rsidR="0061031A" w:rsidRPr="0079644D" w:rsidRDefault="0061031A" w:rsidP="00B11C0B">
            <w:pPr>
              <w:jc w:val="center"/>
              <w:rPr>
                <w:rFonts w:asciiTheme="minorHAnsi" w:hAnsiTheme="minorHAnsi"/>
                <w:lang w:eastAsia="en-AU"/>
              </w:rPr>
            </w:pPr>
            <w:r>
              <w:rPr>
                <w:rFonts w:asciiTheme="minorHAnsi" w:hAnsiTheme="minorHAnsi"/>
                <w:lang w:eastAsia="en-AU"/>
              </w:rPr>
              <w:t>L</w:t>
            </w:r>
            <w:r w:rsidRPr="0079644D">
              <w:rPr>
                <w:rFonts w:asciiTheme="minorHAnsi" w:hAnsiTheme="minorHAnsi"/>
                <w:lang w:eastAsia="en-AU"/>
              </w:rPr>
              <w:t xml:space="preserve"> &amp; </w:t>
            </w:r>
            <w:r>
              <w:rPr>
                <w:rFonts w:asciiTheme="minorHAnsi" w:hAnsiTheme="minorHAnsi"/>
                <w:lang w:eastAsia="en-AU"/>
              </w:rPr>
              <w:t xml:space="preserve">Q </w:t>
            </w:r>
            <w:r>
              <w:rPr>
                <w:rFonts w:asciiTheme="minorHAnsi" w:hAnsiTheme="minorHAnsi"/>
                <w:lang w:eastAsia="en-AU"/>
              </w:rPr>
              <w:br/>
              <w:t>(33 &amp; 22)</w:t>
            </w:r>
          </w:p>
        </w:tc>
        <w:tc>
          <w:tcPr>
            <w:tcW w:w="680" w:type="dxa"/>
            <w:vAlign w:val="center"/>
          </w:tcPr>
          <w:p w14:paraId="78300FFA" w14:textId="12D63922"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17" w:type="dxa"/>
            <w:vAlign w:val="center"/>
          </w:tcPr>
          <w:p w14:paraId="66E1E9A5" w14:textId="77777777" w:rsidR="0061031A" w:rsidRPr="0079644D" w:rsidRDefault="0061031A" w:rsidP="00B11C0B">
            <w:pPr>
              <w:jc w:val="center"/>
              <w:rPr>
                <w:rFonts w:asciiTheme="minorHAnsi" w:hAnsiTheme="minorHAnsi"/>
                <w:b/>
                <w:lang w:eastAsia="en-AU"/>
              </w:rPr>
            </w:pPr>
          </w:p>
        </w:tc>
        <w:tc>
          <w:tcPr>
            <w:tcW w:w="1455" w:type="dxa"/>
            <w:vAlign w:val="center"/>
          </w:tcPr>
          <w:p w14:paraId="03CD5AA7" w14:textId="77777777" w:rsidR="0061031A" w:rsidRPr="0079644D" w:rsidRDefault="0061031A" w:rsidP="00B11C0B">
            <w:pPr>
              <w:jc w:val="center"/>
              <w:rPr>
                <w:rFonts w:asciiTheme="minorHAnsi" w:hAnsiTheme="minorHAnsi"/>
                <w:b/>
                <w:lang w:eastAsia="en-AU"/>
              </w:rPr>
            </w:pPr>
          </w:p>
        </w:tc>
        <w:tc>
          <w:tcPr>
            <w:tcW w:w="1620" w:type="dxa"/>
            <w:vAlign w:val="center"/>
          </w:tcPr>
          <w:p w14:paraId="781B67DF" w14:textId="77777777" w:rsidR="0061031A" w:rsidRPr="0079644D" w:rsidRDefault="0061031A" w:rsidP="00B11C0B">
            <w:pPr>
              <w:jc w:val="center"/>
              <w:rPr>
                <w:rFonts w:asciiTheme="minorHAnsi" w:hAnsiTheme="minorHAnsi"/>
                <w:b/>
                <w:lang w:eastAsia="en-AU"/>
              </w:rPr>
            </w:pPr>
          </w:p>
        </w:tc>
      </w:tr>
      <w:tr w:rsidR="0061031A" w:rsidRPr="0079644D" w14:paraId="57778A54" w14:textId="77777777" w:rsidTr="0061031A">
        <w:tc>
          <w:tcPr>
            <w:tcW w:w="715" w:type="dxa"/>
            <w:vMerge/>
          </w:tcPr>
          <w:p w14:paraId="3D21333B" w14:textId="77777777" w:rsidR="0061031A" w:rsidRPr="0079644D" w:rsidRDefault="0061031A" w:rsidP="00980CE4">
            <w:pPr>
              <w:rPr>
                <w:rFonts w:asciiTheme="minorHAnsi" w:hAnsiTheme="minorHAnsi"/>
                <w:lang w:eastAsia="en-AU"/>
              </w:rPr>
            </w:pPr>
          </w:p>
        </w:tc>
        <w:tc>
          <w:tcPr>
            <w:tcW w:w="1945" w:type="dxa"/>
          </w:tcPr>
          <w:p w14:paraId="3DB744A3" w14:textId="3F5A9881" w:rsidR="0061031A" w:rsidRPr="0079644D" w:rsidRDefault="0061031A" w:rsidP="00980CE4">
            <w:pPr>
              <w:rPr>
                <w:rFonts w:asciiTheme="minorHAnsi" w:hAnsiTheme="minorHAnsi"/>
                <w:lang w:eastAsia="en-AU"/>
              </w:rPr>
            </w:pPr>
            <w:r>
              <w:rPr>
                <w:rFonts w:asciiTheme="minorHAnsi" w:hAnsiTheme="minorHAnsi"/>
                <w:lang w:eastAsia="en-AU"/>
              </w:rPr>
              <w:t>d</w:t>
            </w:r>
            <w:r w:rsidRPr="0079644D">
              <w:rPr>
                <w:rFonts w:asciiTheme="minorHAnsi" w:hAnsiTheme="minorHAnsi"/>
                <w:lang w:eastAsia="en-AU"/>
              </w:rPr>
              <w:t>iquat</w:t>
            </w:r>
          </w:p>
        </w:tc>
        <w:tc>
          <w:tcPr>
            <w:tcW w:w="1163" w:type="dxa"/>
            <w:vAlign w:val="center"/>
          </w:tcPr>
          <w:p w14:paraId="3AD0F1C3" w14:textId="48A03522" w:rsidR="0061031A" w:rsidRPr="0079644D" w:rsidRDefault="0061031A" w:rsidP="00B11C0B">
            <w:pPr>
              <w:jc w:val="center"/>
              <w:rPr>
                <w:rFonts w:asciiTheme="minorHAnsi" w:hAnsiTheme="minorHAnsi"/>
                <w:lang w:eastAsia="en-AU"/>
              </w:rPr>
            </w:pPr>
            <w:r w:rsidRPr="0079644D">
              <w:rPr>
                <w:rFonts w:asciiTheme="minorHAnsi" w:hAnsiTheme="minorHAnsi"/>
                <w:lang w:eastAsia="en-AU"/>
              </w:rPr>
              <w:t>L</w:t>
            </w:r>
            <w:r>
              <w:rPr>
                <w:rFonts w:asciiTheme="minorHAnsi" w:hAnsiTheme="minorHAnsi"/>
                <w:lang w:eastAsia="en-AU"/>
              </w:rPr>
              <w:t xml:space="preserve"> (22)</w:t>
            </w:r>
          </w:p>
        </w:tc>
        <w:tc>
          <w:tcPr>
            <w:tcW w:w="680" w:type="dxa"/>
            <w:vAlign w:val="center"/>
          </w:tcPr>
          <w:p w14:paraId="7CD7A9CA" w14:textId="11996DD3"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c>
          <w:tcPr>
            <w:tcW w:w="1417" w:type="dxa"/>
            <w:vAlign w:val="center"/>
          </w:tcPr>
          <w:p w14:paraId="7899B66C" w14:textId="77777777" w:rsidR="0061031A" w:rsidRPr="0079644D" w:rsidRDefault="0061031A" w:rsidP="00B11C0B">
            <w:pPr>
              <w:jc w:val="center"/>
              <w:rPr>
                <w:rFonts w:asciiTheme="minorHAnsi" w:hAnsiTheme="minorHAnsi"/>
                <w:b/>
                <w:lang w:eastAsia="en-AU"/>
              </w:rPr>
            </w:pPr>
          </w:p>
        </w:tc>
        <w:tc>
          <w:tcPr>
            <w:tcW w:w="1455" w:type="dxa"/>
            <w:vAlign w:val="center"/>
          </w:tcPr>
          <w:p w14:paraId="3BF839CE" w14:textId="77777777" w:rsidR="0061031A" w:rsidRPr="0079644D" w:rsidRDefault="0061031A" w:rsidP="00B11C0B">
            <w:pPr>
              <w:jc w:val="center"/>
              <w:rPr>
                <w:rFonts w:asciiTheme="minorHAnsi" w:hAnsiTheme="minorHAnsi"/>
                <w:b/>
                <w:lang w:eastAsia="en-AU"/>
              </w:rPr>
            </w:pPr>
          </w:p>
        </w:tc>
        <w:tc>
          <w:tcPr>
            <w:tcW w:w="1620" w:type="dxa"/>
            <w:vAlign w:val="center"/>
          </w:tcPr>
          <w:p w14:paraId="3CCE7551" w14:textId="4616ECC7" w:rsidR="0061031A" w:rsidRPr="0079644D" w:rsidRDefault="0061031A" w:rsidP="00B11C0B">
            <w:pPr>
              <w:jc w:val="center"/>
              <w:rPr>
                <w:rFonts w:asciiTheme="minorHAnsi" w:hAnsiTheme="minorHAnsi"/>
                <w:b/>
                <w:lang w:eastAsia="en-AU"/>
              </w:rPr>
            </w:pPr>
            <w:r w:rsidRPr="00822E60">
              <w:rPr>
                <w:rFonts w:asciiTheme="minorHAnsi" w:hAnsiTheme="minorHAnsi"/>
                <w:bCs/>
                <w:lang w:eastAsia="en-AU"/>
              </w:rPr>
              <w:sym w:font="Wingdings" w:char="F0FC"/>
            </w:r>
          </w:p>
        </w:tc>
      </w:tr>
      <w:tr w:rsidR="0061031A" w:rsidRPr="0079644D" w14:paraId="36CB12B7" w14:textId="77777777" w:rsidTr="0061031A">
        <w:tc>
          <w:tcPr>
            <w:tcW w:w="715" w:type="dxa"/>
            <w:vMerge/>
          </w:tcPr>
          <w:p w14:paraId="2002938E" w14:textId="77777777" w:rsidR="0061031A" w:rsidRPr="0079644D" w:rsidRDefault="0061031A" w:rsidP="0061031A">
            <w:pPr>
              <w:rPr>
                <w:rFonts w:asciiTheme="minorHAnsi" w:hAnsiTheme="minorHAnsi"/>
                <w:lang w:eastAsia="en-AU"/>
              </w:rPr>
            </w:pPr>
          </w:p>
        </w:tc>
        <w:tc>
          <w:tcPr>
            <w:tcW w:w="1945" w:type="dxa"/>
          </w:tcPr>
          <w:p w14:paraId="1DE37CAA" w14:textId="78865FD0" w:rsidR="0061031A" w:rsidRPr="0079644D" w:rsidRDefault="0061031A" w:rsidP="0061031A">
            <w:pPr>
              <w:rPr>
                <w:rFonts w:asciiTheme="minorHAnsi" w:hAnsiTheme="minorHAnsi"/>
                <w:lang w:eastAsia="en-AU"/>
              </w:rPr>
            </w:pPr>
            <w:r>
              <w:rPr>
                <w:rFonts w:asciiTheme="minorHAnsi" w:hAnsiTheme="minorHAnsi"/>
                <w:lang w:eastAsia="en-AU"/>
              </w:rPr>
              <w:t>p</w:t>
            </w:r>
            <w:r w:rsidRPr="0079644D">
              <w:rPr>
                <w:rFonts w:asciiTheme="minorHAnsi" w:hAnsiTheme="minorHAnsi"/>
                <w:lang w:eastAsia="en-AU"/>
              </w:rPr>
              <w:t>araquat</w:t>
            </w:r>
          </w:p>
        </w:tc>
        <w:tc>
          <w:tcPr>
            <w:tcW w:w="1163" w:type="dxa"/>
            <w:vAlign w:val="center"/>
          </w:tcPr>
          <w:p w14:paraId="3B324393" w14:textId="73FF03D0" w:rsidR="0061031A" w:rsidRPr="0079644D" w:rsidRDefault="0061031A" w:rsidP="0061031A">
            <w:pPr>
              <w:jc w:val="center"/>
              <w:rPr>
                <w:rFonts w:asciiTheme="minorHAnsi" w:hAnsiTheme="minorHAnsi"/>
                <w:lang w:eastAsia="en-AU"/>
              </w:rPr>
            </w:pPr>
            <w:r w:rsidRPr="0079644D">
              <w:rPr>
                <w:rFonts w:asciiTheme="minorHAnsi" w:hAnsiTheme="minorHAnsi"/>
                <w:lang w:eastAsia="en-AU"/>
              </w:rPr>
              <w:t>L</w:t>
            </w:r>
            <w:r>
              <w:rPr>
                <w:rFonts w:asciiTheme="minorHAnsi" w:hAnsiTheme="minorHAnsi"/>
                <w:lang w:eastAsia="en-AU"/>
              </w:rPr>
              <w:t xml:space="preserve"> (22)</w:t>
            </w:r>
          </w:p>
        </w:tc>
        <w:tc>
          <w:tcPr>
            <w:tcW w:w="680" w:type="dxa"/>
            <w:vAlign w:val="center"/>
          </w:tcPr>
          <w:p w14:paraId="125732A0" w14:textId="5616A061" w:rsidR="0061031A" w:rsidRPr="0079644D" w:rsidRDefault="0061031A" w:rsidP="0061031A">
            <w:pPr>
              <w:jc w:val="center"/>
              <w:rPr>
                <w:rFonts w:asciiTheme="minorHAnsi" w:hAnsiTheme="minorHAnsi"/>
                <w:b/>
                <w:lang w:eastAsia="en-AU"/>
              </w:rPr>
            </w:pPr>
            <w:r w:rsidRPr="00822E60">
              <w:rPr>
                <w:rFonts w:asciiTheme="minorHAnsi" w:hAnsiTheme="minorHAnsi"/>
                <w:bCs/>
                <w:lang w:eastAsia="en-AU"/>
              </w:rPr>
              <w:sym w:font="Wingdings" w:char="F0FC"/>
            </w:r>
          </w:p>
        </w:tc>
        <w:tc>
          <w:tcPr>
            <w:tcW w:w="1417" w:type="dxa"/>
            <w:vAlign w:val="center"/>
          </w:tcPr>
          <w:p w14:paraId="363DDDE5" w14:textId="77777777" w:rsidR="0061031A" w:rsidRPr="0079644D" w:rsidRDefault="0061031A" w:rsidP="0061031A">
            <w:pPr>
              <w:jc w:val="center"/>
              <w:rPr>
                <w:rFonts w:asciiTheme="minorHAnsi" w:hAnsiTheme="minorHAnsi"/>
                <w:b/>
                <w:lang w:eastAsia="en-AU"/>
              </w:rPr>
            </w:pPr>
          </w:p>
        </w:tc>
        <w:tc>
          <w:tcPr>
            <w:tcW w:w="1455" w:type="dxa"/>
            <w:vAlign w:val="center"/>
          </w:tcPr>
          <w:p w14:paraId="7E7675C0" w14:textId="77777777" w:rsidR="0061031A" w:rsidRPr="0079644D" w:rsidRDefault="0061031A" w:rsidP="0061031A">
            <w:pPr>
              <w:jc w:val="center"/>
              <w:rPr>
                <w:rFonts w:asciiTheme="minorHAnsi" w:hAnsiTheme="minorHAnsi"/>
                <w:b/>
                <w:lang w:eastAsia="en-AU"/>
              </w:rPr>
            </w:pPr>
          </w:p>
        </w:tc>
        <w:tc>
          <w:tcPr>
            <w:tcW w:w="1620" w:type="dxa"/>
            <w:vAlign w:val="center"/>
          </w:tcPr>
          <w:p w14:paraId="2190459B" w14:textId="77777777" w:rsidR="0061031A" w:rsidRPr="0079644D" w:rsidRDefault="0061031A" w:rsidP="0061031A">
            <w:pPr>
              <w:jc w:val="center"/>
              <w:rPr>
                <w:rFonts w:asciiTheme="minorHAnsi" w:hAnsiTheme="minorHAnsi"/>
                <w:b/>
                <w:lang w:eastAsia="en-AU"/>
              </w:rPr>
            </w:pPr>
          </w:p>
        </w:tc>
      </w:tr>
      <w:tr w:rsidR="0061031A" w:rsidRPr="0079644D" w14:paraId="67CF9B2A" w14:textId="77777777" w:rsidTr="0061031A">
        <w:tc>
          <w:tcPr>
            <w:tcW w:w="715" w:type="dxa"/>
            <w:vMerge/>
          </w:tcPr>
          <w:p w14:paraId="2799D44B" w14:textId="77777777" w:rsidR="0061031A" w:rsidRPr="0079644D" w:rsidRDefault="0061031A" w:rsidP="0061031A">
            <w:pPr>
              <w:rPr>
                <w:rFonts w:asciiTheme="minorHAnsi" w:hAnsiTheme="minorHAnsi"/>
                <w:lang w:eastAsia="en-AU"/>
              </w:rPr>
            </w:pPr>
          </w:p>
        </w:tc>
        <w:tc>
          <w:tcPr>
            <w:tcW w:w="1945" w:type="dxa"/>
          </w:tcPr>
          <w:p w14:paraId="5372049B" w14:textId="3019EDA1" w:rsidR="0061031A" w:rsidRPr="0079644D" w:rsidRDefault="0061031A" w:rsidP="0061031A">
            <w:pPr>
              <w:rPr>
                <w:rFonts w:asciiTheme="minorHAnsi" w:hAnsiTheme="minorHAnsi"/>
                <w:lang w:eastAsia="en-AU"/>
              </w:rPr>
            </w:pPr>
            <w:r>
              <w:rPr>
                <w:rFonts w:asciiTheme="minorHAnsi" w:hAnsiTheme="minorHAnsi"/>
                <w:lang w:eastAsia="en-AU"/>
              </w:rPr>
              <w:t>p</w:t>
            </w:r>
            <w:r w:rsidRPr="0079644D">
              <w:rPr>
                <w:rFonts w:asciiTheme="minorHAnsi" w:hAnsiTheme="minorHAnsi"/>
                <w:lang w:eastAsia="en-AU"/>
              </w:rPr>
              <w:t xml:space="preserve">araquat + </w:t>
            </w:r>
            <w:r>
              <w:rPr>
                <w:rFonts w:asciiTheme="minorHAnsi" w:hAnsiTheme="minorHAnsi"/>
                <w:lang w:eastAsia="en-AU"/>
              </w:rPr>
              <w:t>d</w:t>
            </w:r>
            <w:r w:rsidRPr="0079644D">
              <w:rPr>
                <w:rFonts w:asciiTheme="minorHAnsi" w:hAnsiTheme="minorHAnsi"/>
                <w:lang w:eastAsia="en-AU"/>
              </w:rPr>
              <w:t>iquat</w:t>
            </w:r>
          </w:p>
        </w:tc>
        <w:tc>
          <w:tcPr>
            <w:tcW w:w="1163" w:type="dxa"/>
            <w:vAlign w:val="center"/>
          </w:tcPr>
          <w:p w14:paraId="58279376" w14:textId="5A2988B8" w:rsidR="0061031A" w:rsidRPr="0079644D" w:rsidRDefault="0061031A" w:rsidP="0061031A">
            <w:pPr>
              <w:jc w:val="center"/>
              <w:rPr>
                <w:rFonts w:asciiTheme="minorHAnsi" w:hAnsiTheme="minorHAnsi"/>
                <w:lang w:eastAsia="en-AU"/>
              </w:rPr>
            </w:pPr>
            <w:r w:rsidRPr="0079644D">
              <w:rPr>
                <w:rFonts w:asciiTheme="minorHAnsi" w:hAnsiTheme="minorHAnsi"/>
                <w:lang w:eastAsia="en-AU"/>
              </w:rPr>
              <w:t>L</w:t>
            </w:r>
            <w:r>
              <w:rPr>
                <w:rFonts w:asciiTheme="minorHAnsi" w:hAnsiTheme="minorHAnsi"/>
                <w:lang w:eastAsia="en-AU"/>
              </w:rPr>
              <w:t xml:space="preserve"> (22)</w:t>
            </w:r>
          </w:p>
        </w:tc>
        <w:tc>
          <w:tcPr>
            <w:tcW w:w="680" w:type="dxa"/>
            <w:vAlign w:val="center"/>
          </w:tcPr>
          <w:p w14:paraId="0150F7F4" w14:textId="6DBE0863" w:rsidR="0061031A" w:rsidRPr="0079644D" w:rsidRDefault="0061031A" w:rsidP="0061031A">
            <w:pPr>
              <w:jc w:val="center"/>
              <w:rPr>
                <w:rFonts w:asciiTheme="minorHAnsi" w:hAnsiTheme="minorHAnsi"/>
                <w:b/>
                <w:lang w:eastAsia="en-AU"/>
              </w:rPr>
            </w:pPr>
            <w:r w:rsidRPr="00822E60">
              <w:rPr>
                <w:rFonts w:asciiTheme="minorHAnsi" w:hAnsiTheme="minorHAnsi"/>
                <w:bCs/>
                <w:lang w:eastAsia="en-AU"/>
              </w:rPr>
              <w:sym w:font="Wingdings" w:char="F0FC"/>
            </w:r>
          </w:p>
        </w:tc>
        <w:tc>
          <w:tcPr>
            <w:tcW w:w="1417" w:type="dxa"/>
            <w:vAlign w:val="center"/>
          </w:tcPr>
          <w:p w14:paraId="1A44F634" w14:textId="77777777" w:rsidR="0061031A" w:rsidRPr="0079644D" w:rsidRDefault="0061031A" w:rsidP="0061031A">
            <w:pPr>
              <w:jc w:val="center"/>
              <w:rPr>
                <w:rFonts w:asciiTheme="minorHAnsi" w:hAnsiTheme="minorHAnsi"/>
                <w:b/>
                <w:lang w:eastAsia="en-AU"/>
              </w:rPr>
            </w:pPr>
          </w:p>
        </w:tc>
        <w:tc>
          <w:tcPr>
            <w:tcW w:w="1455" w:type="dxa"/>
            <w:vAlign w:val="center"/>
          </w:tcPr>
          <w:p w14:paraId="62A5E2F6" w14:textId="77777777" w:rsidR="0061031A" w:rsidRPr="0079644D" w:rsidRDefault="0061031A" w:rsidP="0061031A">
            <w:pPr>
              <w:jc w:val="center"/>
              <w:rPr>
                <w:rFonts w:asciiTheme="minorHAnsi" w:hAnsiTheme="minorHAnsi"/>
                <w:b/>
                <w:lang w:eastAsia="en-AU"/>
              </w:rPr>
            </w:pPr>
          </w:p>
        </w:tc>
        <w:tc>
          <w:tcPr>
            <w:tcW w:w="1620" w:type="dxa"/>
            <w:vAlign w:val="center"/>
          </w:tcPr>
          <w:p w14:paraId="1100D3F2" w14:textId="77777777" w:rsidR="0061031A" w:rsidRPr="0079644D" w:rsidRDefault="0061031A" w:rsidP="0061031A">
            <w:pPr>
              <w:jc w:val="center"/>
              <w:rPr>
                <w:rFonts w:asciiTheme="minorHAnsi" w:hAnsiTheme="minorHAnsi"/>
                <w:b/>
                <w:lang w:eastAsia="en-AU"/>
              </w:rPr>
            </w:pPr>
          </w:p>
        </w:tc>
      </w:tr>
    </w:tbl>
    <w:p w14:paraId="22809990" w14:textId="260E6B16" w:rsidR="00E22BAA" w:rsidRPr="00A93EE2" w:rsidRDefault="001767C9" w:rsidP="00E22BAA">
      <w:pPr>
        <w:rPr>
          <w:rFonts w:asciiTheme="minorHAnsi" w:hAnsiTheme="minorHAnsi" w:cs="Minion Pro"/>
          <w:sz w:val="20"/>
          <w:szCs w:val="20"/>
        </w:rPr>
      </w:pPr>
      <w:r w:rsidRPr="00A93EE2">
        <w:rPr>
          <w:rFonts w:asciiTheme="minorHAnsi" w:hAnsiTheme="minorHAnsi" w:cs="Minion Pro"/>
          <w:sz w:val="20"/>
          <w:szCs w:val="20"/>
        </w:rPr>
        <w:t xml:space="preserve">© State of NSW through </w:t>
      </w:r>
      <w:r w:rsidR="00423128" w:rsidRPr="00A93EE2">
        <w:rPr>
          <w:rFonts w:asciiTheme="minorHAnsi" w:hAnsiTheme="minorHAnsi" w:cs="Minion Pro"/>
          <w:sz w:val="20"/>
          <w:szCs w:val="20"/>
        </w:rPr>
        <w:t xml:space="preserve">NSW </w:t>
      </w:r>
      <w:r w:rsidRPr="00A93EE2">
        <w:rPr>
          <w:rFonts w:asciiTheme="minorHAnsi" w:hAnsiTheme="minorHAnsi" w:cs="Minion Pro"/>
          <w:sz w:val="20"/>
          <w:szCs w:val="20"/>
        </w:rPr>
        <w:t xml:space="preserve">Department </w:t>
      </w:r>
      <w:r w:rsidR="00423128" w:rsidRPr="00A93EE2">
        <w:rPr>
          <w:rFonts w:asciiTheme="minorHAnsi" w:hAnsiTheme="minorHAnsi" w:cs="Minion Pro"/>
          <w:sz w:val="20"/>
          <w:szCs w:val="20"/>
        </w:rPr>
        <w:t>Planning, Industry and Environment,</w:t>
      </w:r>
      <w:r w:rsidRPr="00A93EE2">
        <w:rPr>
          <w:rFonts w:asciiTheme="minorHAnsi" w:hAnsiTheme="minorHAnsi" w:cs="Minion Pro"/>
          <w:sz w:val="20"/>
          <w:szCs w:val="20"/>
        </w:rPr>
        <w:t xml:space="preserve"> 201</w:t>
      </w:r>
      <w:r w:rsidR="00423128" w:rsidRPr="00A93EE2">
        <w:rPr>
          <w:rFonts w:asciiTheme="minorHAnsi" w:hAnsiTheme="minorHAnsi" w:cs="Minion Pro"/>
          <w:sz w:val="20"/>
          <w:szCs w:val="20"/>
        </w:rPr>
        <w:t>9</w:t>
      </w:r>
      <w:r w:rsidRPr="00A93EE2">
        <w:rPr>
          <w:rFonts w:asciiTheme="minorHAnsi" w:hAnsiTheme="minorHAnsi" w:cs="Minion Pro"/>
          <w:sz w:val="20"/>
          <w:szCs w:val="20"/>
        </w:rPr>
        <w:t>.</w:t>
      </w:r>
      <w:r w:rsidR="0061031A" w:rsidRPr="00A93EE2">
        <w:rPr>
          <w:rFonts w:asciiTheme="minorHAnsi" w:hAnsiTheme="minorHAnsi" w:cs="Minion Pro"/>
          <w:sz w:val="20"/>
          <w:szCs w:val="20"/>
        </w:rPr>
        <w:t xml:space="preserve"> Note that the </w:t>
      </w:r>
      <w:r w:rsidR="000778F6" w:rsidRPr="00A93EE2">
        <w:rPr>
          <w:rFonts w:asciiTheme="minorHAnsi" w:hAnsiTheme="minorHAnsi" w:cs="Minion Pro"/>
          <w:sz w:val="20"/>
          <w:szCs w:val="20"/>
        </w:rPr>
        <w:t xml:space="preserve">letter-based herbicide mode of action groups has recently changed to a numerical system, presented in parentheses. The numerical system is as presented in </w:t>
      </w:r>
      <w:hyperlink w:anchor="_ENREF_45" w:tooltip="CropLife Australia, 2022 #177" w:history="1">
        <w:r w:rsidR="00A529B2" w:rsidRPr="00A93EE2">
          <w:rPr>
            <w:rFonts w:asciiTheme="minorHAnsi" w:hAnsiTheme="minorHAnsi" w:cs="Minion Pro"/>
            <w:sz w:val="20"/>
            <w:szCs w:val="20"/>
          </w:rPr>
          <w:fldChar w:fldCharType="begin"/>
        </w:r>
        <w:r w:rsidR="00A529B2">
          <w:rPr>
            <w:rFonts w:asciiTheme="minorHAnsi" w:hAnsiTheme="minorHAnsi" w:cs="Minion Pro"/>
            <w:sz w:val="20"/>
            <w:szCs w:val="20"/>
          </w:rPr>
          <w:instrText xml:space="preserve"> ADDIN EN.CITE &lt;EndNote&gt;&lt;Cite AuthorYear="1"&gt;&lt;Author&gt;CropLife Australia&lt;/Author&gt;&lt;Year&gt;2022&lt;/Year&gt;&lt;RecNum&gt;177&lt;/RecNum&gt;&lt;DisplayText&gt;CropLife Australia (2022)&lt;/DisplayText&gt;&lt;record&gt;&lt;rec-number&gt;177&lt;/rec-number&gt;&lt;foreign-keys&gt;&lt;key app="EN" db-id="s22vvf2alvzetge2t59vzeri5etpvawtpf2x" timestamp="1728446200"&gt;177&lt;/key&gt;&lt;/foreign-keys&gt;&lt;ref-type name="Web Page"&gt;12&lt;/ref-type&gt;&lt;contributors&gt;&lt;authors&gt;&lt;author&gt;CropLife Australia,&lt;/author&gt;&lt;/authors&gt;&lt;/contributors&gt;&lt;titles&gt;&lt;title&gt;Herbicide Mode of Action Table&lt;/title&gt;&lt;/titles&gt;&lt;number&gt;04/08/2022&lt;/number&gt;&lt;dates&gt;&lt;year&gt;2022&lt;/year&gt;&lt;pub-dates&gt;&lt;date&gt;June 30, 2022&lt;/date&gt;&lt;/pub-dates&gt;&lt;/dates&gt;&lt;publisher&gt;CropLife Australia; available online https://croplife.org.au/resources/programs/resistance-management/herbicide-moa-table-4-draft-2/&lt;/publisher&gt;&lt;urls&gt;&lt;related-urls&gt;&lt;url&gt;https://www.croplife.org.au/resources/programs/resistance-management/herbicide-moa-table-4-draft-2/&lt;/url&gt;&lt;/related-urls&gt;&lt;/urls&gt;&lt;/record&gt;&lt;/Cite&gt;&lt;/EndNote&gt;</w:instrText>
        </w:r>
        <w:r w:rsidR="00A529B2" w:rsidRPr="00A93EE2">
          <w:rPr>
            <w:rFonts w:asciiTheme="minorHAnsi" w:hAnsiTheme="minorHAnsi" w:cs="Minion Pro"/>
            <w:sz w:val="20"/>
            <w:szCs w:val="20"/>
          </w:rPr>
          <w:fldChar w:fldCharType="separate"/>
        </w:r>
        <w:r w:rsidR="00A529B2" w:rsidRPr="00A93EE2">
          <w:rPr>
            <w:rFonts w:asciiTheme="minorHAnsi" w:hAnsiTheme="minorHAnsi" w:cs="Minion Pro"/>
            <w:noProof/>
            <w:sz w:val="20"/>
            <w:szCs w:val="20"/>
          </w:rPr>
          <w:t>CropLife Australia (2022)</w:t>
        </w:r>
        <w:r w:rsidR="00A529B2" w:rsidRPr="00A93EE2">
          <w:rPr>
            <w:rFonts w:asciiTheme="minorHAnsi" w:hAnsiTheme="minorHAnsi" w:cs="Minion Pro"/>
            <w:sz w:val="20"/>
            <w:szCs w:val="20"/>
          </w:rPr>
          <w:fldChar w:fldCharType="end"/>
        </w:r>
      </w:hyperlink>
      <w:r w:rsidR="000778F6" w:rsidRPr="00A93EE2">
        <w:rPr>
          <w:rFonts w:asciiTheme="minorHAnsi" w:hAnsiTheme="minorHAnsi" w:cs="Minion Pro"/>
          <w:sz w:val="20"/>
          <w:szCs w:val="20"/>
        </w:rPr>
        <w:t xml:space="preserve">. </w:t>
      </w:r>
    </w:p>
    <w:p w14:paraId="3A8FF417" w14:textId="11202682" w:rsidR="00B319BF" w:rsidRPr="0079644D" w:rsidRDefault="00B319BF" w:rsidP="00B319BF">
      <w:pPr>
        <w:rPr>
          <w:rFonts w:asciiTheme="minorHAnsi" w:hAnsiTheme="minorHAnsi"/>
        </w:rPr>
      </w:pPr>
      <w:r w:rsidRPr="0079644D">
        <w:rPr>
          <w:rFonts w:asciiTheme="minorHAnsi" w:hAnsiTheme="minorHAnsi"/>
        </w:rPr>
        <w:t>Weed control needs to be targeted to ensure correct timing and application rates. It must also consider any crops to be planted following sorghum to achieve optimal control without residual effects</w:t>
      </w:r>
      <w:r w:rsidR="00FD0BB7">
        <w:rPr>
          <w:rFonts w:asciiTheme="minorHAnsi" w:hAnsiTheme="minorHAnsi"/>
        </w:rPr>
        <w:t xml:space="preserve"> </w:t>
      </w:r>
      <w:r w:rsidR="00FD0BB7">
        <w:rPr>
          <w:rFonts w:asciiTheme="minorHAnsi" w:hAnsiTheme="minorHAnsi"/>
        </w:rPr>
        <w:fldChar w:fldCharType="begin"/>
      </w:r>
      <w:r w:rsidR="005163BB">
        <w:rPr>
          <w:rFonts w:asciiTheme="minorHAnsi" w:hAnsiTheme="minorHAnsi"/>
        </w:rPr>
        <w:instrText xml:space="preserve"> ADDIN EN.CITE &lt;EndNote&gt;&lt;Cite&gt;&lt;Author&gt;NSW DPI&lt;/Author&gt;&lt;Year&gt;2019&lt;/Year&gt;&lt;RecNum&gt;57&lt;/RecNum&gt;&lt;DisplayText&gt;(NSW DPI, 2019)&lt;/DisplayText&gt;&lt;record&gt;&lt;rec-number&gt;57&lt;/rec-number&gt;&lt;foreign-keys&gt;&lt;key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FD0BB7">
        <w:rPr>
          <w:rFonts w:asciiTheme="minorHAnsi" w:hAnsiTheme="minorHAnsi"/>
        </w:rPr>
        <w:fldChar w:fldCharType="separate"/>
      </w:r>
      <w:r w:rsidR="00FD0BB7">
        <w:rPr>
          <w:rFonts w:asciiTheme="minorHAnsi" w:hAnsiTheme="minorHAnsi"/>
          <w:noProof/>
        </w:rPr>
        <w:t>(</w:t>
      </w:r>
      <w:hyperlink w:anchor="_ENREF_133" w:tooltip="NSW DPI, 2019 #57" w:history="1">
        <w:r w:rsidR="00A529B2">
          <w:rPr>
            <w:rFonts w:asciiTheme="minorHAnsi" w:hAnsiTheme="minorHAnsi"/>
            <w:noProof/>
          </w:rPr>
          <w:t>NSW DPI, 2019</w:t>
        </w:r>
      </w:hyperlink>
      <w:r w:rsidR="00FD0BB7">
        <w:rPr>
          <w:rFonts w:asciiTheme="minorHAnsi" w:hAnsiTheme="minorHAnsi"/>
          <w:noProof/>
        </w:rPr>
        <w:t>)</w:t>
      </w:r>
      <w:r w:rsidR="00FD0BB7">
        <w:rPr>
          <w:rFonts w:asciiTheme="minorHAnsi" w:hAnsiTheme="minorHAnsi"/>
        </w:rPr>
        <w:fldChar w:fldCharType="end"/>
      </w:r>
      <w:r w:rsidRPr="0079644D">
        <w:rPr>
          <w:rFonts w:asciiTheme="minorHAnsi" w:hAnsiTheme="minorHAnsi"/>
        </w:rPr>
        <w:t>.</w:t>
      </w:r>
    </w:p>
    <w:p w14:paraId="3F93FAD6" w14:textId="6AE7F2B3" w:rsidR="00A60100" w:rsidRPr="0079644D" w:rsidRDefault="00B319BF" w:rsidP="00E22BAA">
      <w:pPr>
        <w:rPr>
          <w:rFonts w:asciiTheme="minorHAnsi" w:hAnsiTheme="minorHAnsi"/>
        </w:rPr>
      </w:pPr>
      <w:r w:rsidRPr="0079644D">
        <w:rPr>
          <w:rFonts w:asciiTheme="minorHAnsi" w:hAnsiTheme="minorHAnsi"/>
        </w:rPr>
        <w:t>Glyphosate and mixes with glyphosate are commonly used for weed control in fallows, while atrazine and metolachlor are predominantly used for in-crop weed control</w:t>
      </w:r>
      <w:r w:rsidR="001D633E">
        <w:rPr>
          <w:rFonts w:asciiTheme="minorHAnsi" w:hAnsiTheme="minorHAnsi"/>
        </w:rPr>
        <w:t xml:space="preserve"> </w:t>
      </w:r>
      <w:r w:rsidR="001D633E">
        <w:rPr>
          <w:rFonts w:asciiTheme="minorHAnsi" w:hAnsiTheme="minorHAnsi"/>
        </w:rPr>
        <w:fldChar w:fldCharType="begin"/>
      </w:r>
      <w:r w:rsidR="005163BB">
        <w:rPr>
          <w:rFonts w:asciiTheme="minorHAnsi" w:hAnsiTheme="minorHAnsi"/>
        </w:rPr>
        <w:instrText xml:space="preserve"> ADDIN EN.CITE &lt;EndNote&gt;&lt;Cite&gt;&lt;Author&gt;Osten&lt;/Author&gt;&lt;Year&gt;2007&lt;/Year&gt;&lt;RecNum&gt;176&lt;/RecNum&gt;&lt;DisplayText&gt;(Osten et al., 2007)&lt;/DisplayText&gt;&lt;record&gt;&lt;rec-number&gt;176&lt;/rec-number&gt;&lt;foreign-keys&gt;&lt;key app="EN" db-id="s22vvf2alvzetge2t59vzeri5etpvawtpf2x" timestamp="1728446200"&gt;176&lt;/key&gt;&lt;/foreign-keys&gt;&lt;ref-type name="Journal Article"&gt;17&lt;/ref-type&gt;&lt;contributors&gt;&lt;authors&gt;&lt;author&gt;Osten, V.A.&lt;/author&gt;&lt;author&gt;Walker, S.R.&lt;/author&gt;&lt;author&gt;Storrie, A.&lt;/author&gt;&lt;author&gt;Widderick, M.&lt;/author&gt;&lt;author&gt;Moylan, P.&lt;/author&gt;&lt;author&gt;Robinson, G.R.&lt;/author&gt;&lt;author&gt;Galea, K.&lt;/author&gt;&lt;/authors&gt;&lt;/contributors&gt;&lt;titles&gt;&lt;title&gt;Survey of weed flora and management relative to cropping practices in the north-eastern grain region of Australia&lt;/title&gt;&lt;secondary-title&gt;Australian Journal of Experimental Agriculture&lt;/secondary-title&gt;&lt;/titles&gt;&lt;periodical&gt;&lt;full-title&gt;Australian Journal of Experimental Agriculture&lt;/full-title&gt;&lt;/periodical&gt;&lt;pages&gt;57-70&lt;/pages&gt;&lt;volume&gt;47&lt;/volume&gt;&lt;reprint-edition&gt;In File&lt;/reprint-edition&gt;&lt;keywords&gt;&lt;keyword&gt;of&lt;/keyword&gt;&lt;keyword&gt;weed&lt;/keyword&gt;&lt;keyword&gt;weed flora&lt;/keyword&gt;&lt;keyword&gt;flora&lt;/keyword&gt;&lt;keyword&gt;and&lt;/keyword&gt;&lt;keyword&gt;management&lt;/keyword&gt;&lt;keyword&gt;cropping&lt;/keyword&gt;&lt;keyword&gt;grain&lt;/keyword&gt;&lt;keyword&gt;REGION&lt;/keyword&gt;&lt;keyword&gt;AUSTRALIA&lt;/keyword&gt;&lt;/keywords&gt;&lt;dates&gt;&lt;year&gt;2007&lt;/year&gt;&lt;pub-dates&gt;&lt;date&gt;2007&lt;/date&gt;&lt;/pub-dates&gt;&lt;/dates&gt;&lt;label&gt;20824&lt;/label&gt;&lt;urls&gt;&lt;/urls&gt;&lt;/record&gt;&lt;/Cite&gt;&lt;/EndNote&gt;</w:instrText>
      </w:r>
      <w:r w:rsidR="001D633E">
        <w:rPr>
          <w:rFonts w:asciiTheme="minorHAnsi" w:hAnsiTheme="minorHAnsi"/>
        </w:rPr>
        <w:fldChar w:fldCharType="separate"/>
      </w:r>
      <w:r w:rsidR="001D633E">
        <w:rPr>
          <w:rFonts w:asciiTheme="minorHAnsi" w:hAnsiTheme="minorHAnsi"/>
          <w:noProof/>
        </w:rPr>
        <w:t>(</w:t>
      </w:r>
      <w:hyperlink w:anchor="_ENREF_138" w:tooltip="Osten, 2007 #176" w:history="1">
        <w:r w:rsidR="00A529B2">
          <w:rPr>
            <w:rFonts w:asciiTheme="minorHAnsi" w:hAnsiTheme="minorHAnsi"/>
            <w:noProof/>
          </w:rPr>
          <w:t>Osten et al., 2007</w:t>
        </w:r>
      </w:hyperlink>
      <w:r w:rsidR="001D633E">
        <w:rPr>
          <w:rFonts w:asciiTheme="minorHAnsi" w:hAnsiTheme="minorHAnsi"/>
          <w:noProof/>
        </w:rPr>
        <w:t>)</w:t>
      </w:r>
      <w:r w:rsidR="001D633E">
        <w:rPr>
          <w:rFonts w:asciiTheme="minorHAnsi" w:hAnsiTheme="minorHAnsi"/>
        </w:rPr>
        <w:fldChar w:fldCharType="end"/>
      </w:r>
      <w:r w:rsidRPr="0079644D">
        <w:rPr>
          <w:rFonts w:asciiTheme="minorHAnsi" w:hAnsiTheme="minorHAnsi"/>
        </w:rPr>
        <w:t xml:space="preserve">. </w:t>
      </w:r>
    </w:p>
    <w:p w14:paraId="2B0AAD79" w14:textId="06583434" w:rsidR="00E22BAA" w:rsidRPr="0079644D" w:rsidRDefault="00E22BAA" w:rsidP="00E22BAA">
      <w:pPr>
        <w:pStyle w:val="Heading2"/>
        <w:rPr>
          <w:rFonts w:asciiTheme="minorHAnsi" w:hAnsiTheme="minorHAnsi"/>
          <w:szCs w:val="24"/>
        </w:rPr>
      </w:pPr>
      <w:bookmarkStart w:id="326" w:name="_Toc182994453"/>
      <w:bookmarkStart w:id="327" w:name="_Toc190239032"/>
      <w:bookmarkStart w:id="328" w:name="_Toc190243653"/>
      <w:bookmarkStart w:id="329" w:name="_Toc190244093"/>
      <w:bookmarkStart w:id="330" w:name="_Toc190244258"/>
      <w:bookmarkStart w:id="331" w:name="_Ref105772635"/>
      <w:r w:rsidRPr="0079644D">
        <w:rPr>
          <w:rStyle w:val="SubtleEmphasis"/>
          <w:rFonts w:asciiTheme="minorHAnsi" w:hAnsiTheme="minorHAnsi"/>
          <w:i w:val="0"/>
          <w:iCs/>
          <w:color w:val="auto"/>
          <w:szCs w:val="24"/>
        </w:rPr>
        <w:t>Pests</w:t>
      </w:r>
      <w:bookmarkEnd w:id="326"/>
      <w:r w:rsidRPr="0079644D">
        <w:rPr>
          <w:rStyle w:val="SubtleEmphasis"/>
          <w:rFonts w:asciiTheme="minorHAnsi" w:hAnsiTheme="minorHAnsi"/>
          <w:i w:val="0"/>
          <w:iCs/>
          <w:color w:val="auto"/>
          <w:szCs w:val="24"/>
        </w:rPr>
        <w:t xml:space="preserve"> </w:t>
      </w:r>
      <w:bookmarkStart w:id="332" w:name="_Toc190239033"/>
      <w:bookmarkStart w:id="333" w:name="_Toc190243654"/>
      <w:bookmarkStart w:id="334" w:name="_Toc190244094"/>
      <w:bookmarkStart w:id="335" w:name="_Toc190244259"/>
      <w:bookmarkEnd w:id="327"/>
      <w:bookmarkEnd w:id="328"/>
      <w:bookmarkEnd w:id="329"/>
      <w:bookmarkEnd w:id="330"/>
      <w:bookmarkEnd w:id="331"/>
    </w:p>
    <w:p w14:paraId="53ADCA9B" w14:textId="661C4D12" w:rsidR="00E22BAA" w:rsidRPr="0079644D" w:rsidRDefault="00E22BAA" w:rsidP="00E22BAA">
      <w:pPr>
        <w:pStyle w:val="Heading3"/>
        <w:rPr>
          <w:rFonts w:asciiTheme="minorHAnsi" w:hAnsiTheme="minorHAnsi"/>
        </w:rPr>
      </w:pPr>
      <w:bookmarkStart w:id="336" w:name="_Toc182994454"/>
      <w:r w:rsidRPr="0079644D">
        <w:rPr>
          <w:rStyle w:val="IntenseEmphasis"/>
          <w:rFonts w:asciiTheme="minorHAnsi" w:hAnsiTheme="minorHAnsi"/>
          <w:b/>
          <w:bCs/>
          <w:i/>
          <w:iCs w:val="0"/>
          <w:color w:val="auto"/>
        </w:rPr>
        <w:t>Invertebrate Pests</w:t>
      </w:r>
      <w:bookmarkEnd w:id="336"/>
    </w:p>
    <w:p w14:paraId="2401CD22" w14:textId="2B683058" w:rsidR="001B6D2F" w:rsidRPr="008A3836" w:rsidRDefault="00E22BAA" w:rsidP="001B6D2F">
      <w:pPr>
        <w:rPr>
          <w:rFonts w:asciiTheme="minorHAnsi" w:hAnsiTheme="minorHAnsi" w:cstheme="minorHAnsi"/>
        </w:rPr>
      </w:pPr>
      <w:r w:rsidRPr="0079644D">
        <w:rPr>
          <w:rFonts w:asciiTheme="minorHAnsi" w:hAnsiTheme="minorHAnsi"/>
        </w:rPr>
        <w:t>In Australia</w:t>
      </w:r>
      <w:r w:rsidR="00DE2950">
        <w:rPr>
          <w:rFonts w:asciiTheme="minorHAnsi" w:hAnsiTheme="minorHAnsi"/>
        </w:rPr>
        <w:t>,</w:t>
      </w:r>
      <w:r w:rsidRPr="0079644D">
        <w:rPr>
          <w:rFonts w:asciiTheme="minorHAnsi" w:hAnsiTheme="minorHAnsi"/>
        </w:rPr>
        <w:t xml:space="preserve"> insect pests </w:t>
      </w:r>
      <w:r w:rsidR="00980CE4" w:rsidRPr="0079644D">
        <w:rPr>
          <w:rFonts w:asciiTheme="minorHAnsi" w:hAnsiTheme="minorHAnsi"/>
        </w:rPr>
        <w:t>will a</w:t>
      </w:r>
      <w:r w:rsidR="00B80E87" w:rsidRPr="0079644D">
        <w:rPr>
          <w:rFonts w:asciiTheme="minorHAnsi" w:hAnsiTheme="minorHAnsi"/>
        </w:rPr>
        <w:t>ffect sorghum throughout its lif</w:t>
      </w:r>
      <w:r w:rsidR="00980CE4" w:rsidRPr="0079644D">
        <w:rPr>
          <w:rFonts w:asciiTheme="minorHAnsi" w:hAnsiTheme="minorHAnsi"/>
        </w:rPr>
        <w:t>e cycle</w:t>
      </w:r>
      <w:r w:rsidRPr="0079644D">
        <w:rPr>
          <w:rFonts w:asciiTheme="minorHAnsi" w:hAnsiTheme="minorHAnsi"/>
        </w:rPr>
        <w:t xml:space="preserve">. The main pests of sorghum are the moth </w:t>
      </w:r>
      <w:r w:rsidRPr="0079644D">
        <w:rPr>
          <w:rFonts w:asciiTheme="minorHAnsi" w:hAnsiTheme="minorHAnsi"/>
          <w:i/>
        </w:rPr>
        <w:t>Helicoverpa</w:t>
      </w:r>
      <w:r w:rsidRPr="0079644D">
        <w:rPr>
          <w:rFonts w:asciiTheme="minorHAnsi" w:hAnsiTheme="minorHAnsi"/>
        </w:rPr>
        <w:t xml:space="preserve"> </w:t>
      </w:r>
      <w:r w:rsidRPr="0079644D">
        <w:rPr>
          <w:rFonts w:asciiTheme="minorHAnsi" w:hAnsiTheme="minorHAnsi"/>
          <w:i/>
        </w:rPr>
        <w:t>armigera</w:t>
      </w:r>
      <w:r w:rsidRPr="0079644D">
        <w:rPr>
          <w:rFonts w:asciiTheme="minorHAnsi" w:hAnsiTheme="minorHAnsi"/>
        </w:rPr>
        <w:t xml:space="preserve"> and the sorghum midge </w:t>
      </w:r>
      <w:r w:rsidRPr="0079644D">
        <w:rPr>
          <w:rFonts w:asciiTheme="minorHAnsi" w:hAnsiTheme="minorHAnsi"/>
          <w:i/>
        </w:rPr>
        <w:t>Stenodiplosis sorghicola</w:t>
      </w:r>
      <w:r w:rsidR="00FC02B5" w:rsidRPr="00FC02B5">
        <w:rPr>
          <w:rFonts w:asciiTheme="minorHAnsi" w:hAnsiTheme="minorHAnsi"/>
          <w:iCs/>
        </w:rPr>
        <w:t xml:space="preserve"> </w:t>
      </w:r>
      <w:r w:rsidR="00FC02B5" w:rsidRPr="00FC02B5">
        <w:rPr>
          <w:rFonts w:asciiTheme="minorHAnsi" w:hAnsiTheme="minorHAnsi"/>
          <w:iCs/>
        </w:rPr>
        <w:fldChar w:fldCharType="begin"/>
      </w:r>
      <w:r w:rsidR="005163BB">
        <w:rPr>
          <w:rFonts w:asciiTheme="minorHAnsi" w:hAnsiTheme="minorHAnsi"/>
          <w:iCs/>
        </w:rPr>
        <w:instrText xml:space="preserve"> ADDIN EN.CITE &lt;EndNote&gt;&lt;Cite&gt;&lt;Author&gt;QDAF&lt;/Author&gt;&lt;Year&gt;2018&lt;/Year&gt;&lt;RecNum&gt;82&lt;/RecNum&gt;&lt;DisplayText&gt;(QDAF, 2018)&lt;/DisplayText&gt;&lt;record&gt;&lt;rec-number&gt;82&lt;/rec-number&gt;&lt;foreign-keys&gt;&lt;key app="EN" db-id="s22vvf2alvzetge2t59vzeri5etpvawtpf2x" timestamp="1728446199"&gt;82&lt;/key&gt;&lt;/foreign-keys&gt;&lt;ref-type name="Web Page"&gt;12&lt;/ref-type&gt;&lt;contributors&gt;&lt;authors&gt;&lt;author&gt;QDAF&lt;/author&gt;&lt;/authors&gt;&lt;/contributors&gt;&lt;titles&gt;&lt;title&gt;Insect pest management in sorghum&lt;/title&gt;&lt;/titles&gt;&lt;number&gt;17/06/2022&lt;/number&gt;&lt;keywords&gt;&lt;keyword&gt;Insect&lt;/keyword&gt;&lt;keyword&gt;pest&lt;/keyword&gt;&lt;keyword&gt;pest management&lt;/keyword&gt;&lt;keyword&gt;management&lt;/keyword&gt;&lt;keyword&gt;sorghum&lt;/keyword&gt;&lt;/keywords&gt;&lt;dates&gt;&lt;year&gt;2018&lt;/year&gt;&lt;pub-dates&gt;&lt;date&gt;09/02/2018&lt;/date&gt;&lt;/pub-dates&gt;&lt;/dates&gt;&lt;publisher&gt;Queensland Department of Agriculture and Fisheries; available online https://www.daf.qld.gov.au/business-priorities/agriculture/plants/crops-pastures/broadacre-field-crops/insect-pest-management-specific-crops/insect-pest-management-sorghum&lt;/publisher&gt;&lt;urls&gt;&lt;related-urls&gt;&lt;url&gt;https://www.daf.qld.gov.au/business-priorities/agriculture/plants/crops-pastures/broadacre-field-crops/insect-pest-management-specific-crops/insect-pest-management-sorghum&lt;/url&gt;&lt;/related-urls&gt;&lt;/urls&gt;&lt;access-date&gt;20/06/2022&lt;/access-date&gt;&lt;/record&gt;&lt;/Cite&gt;&lt;/EndNote&gt;</w:instrText>
      </w:r>
      <w:r w:rsidR="00FC02B5" w:rsidRPr="00FC02B5">
        <w:rPr>
          <w:rFonts w:asciiTheme="minorHAnsi" w:hAnsiTheme="minorHAnsi"/>
          <w:iCs/>
        </w:rPr>
        <w:fldChar w:fldCharType="separate"/>
      </w:r>
      <w:r w:rsidR="00FC02B5" w:rsidRPr="00FC02B5">
        <w:rPr>
          <w:rFonts w:asciiTheme="minorHAnsi" w:hAnsiTheme="minorHAnsi"/>
          <w:iCs/>
          <w:noProof/>
        </w:rPr>
        <w:t>(</w:t>
      </w:r>
      <w:hyperlink w:anchor="_ENREF_164" w:tooltip="QDAF, 2018 #82" w:history="1">
        <w:r w:rsidR="00A529B2" w:rsidRPr="00FC02B5">
          <w:rPr>
            <w:rFonts w:asciiTheme="minorHAnsi" w:hAnsiTheme="minorHAnsi"/>
            <w:iCs/>
            <w:noProof/>
          </w:rPr>
          <w:t>QDAF, 2018</w:t>
        </w:r>
      </w:hyperlink>
      <w:r w:rsidR="00FC02B5" w:rsidRPr="00FC02B5">
        <w:rPr>
          <w:rFonts w:asciiTheme="minorHAnsi" w:hAnsiTheme="minorHAnsi"/>
          <w:iCs/>
          <w:noProof/>
        </w:rPr>
        <w:t>)</w:t>
      </w:r>
      <w:r w:rsidR="00FC02B5" w:rsidRPr="00FC02B5">
        <w:rPr>
          <w:rFonts w:asciiTheme="minorHAnsi" w:hAnsiTheme="minorHAnsi"/>
          <w:iCs/>
        </w:rPr>
        <w:fldChar w:fldCharType="end"/>
      </w:r>
      <w:r w:rsidRPr="0079644D">
        <w:rPr>
          <w:rFonts w:asciiTheme="minorHAnsi" w:hAnsiTheme="minorHAnsi"/>
        </w:rPr>
        <w:t xml:space="preserve">. </w:t>
      </w:r>
      <w:r w:rsidR="007F7F81" w:rsidRPr="008A3836">
        <w:rPr>
          <w:rFonts w:asciiTheme="minorHAnsi" w:hAnsiTheme="minorHAnsi" w:cstheme="minorHAnsi"/>
        </w:rPr>
        <w:t xml:space="preserve">The introduction of the fall armyworm (FAW; </w:t>
      </w:r>
      <w:r w:rsidR="007F7F81" w:rsidRPr="008A3836">
        <w:rPr>
          <w:rFonts w:asciiTheme="minorHAnsi" w:hAnsiTheme="minorHAnsi" w:cstheme="minorHAnsi"/>
          <w:i/>
          <w:iCs/>
        </w:rPr>
        <w:t>Spodoptera frugiperda</w:t>
      </w:r>
      <w:r w:rsidR="007F7F81" w:rsidRPr="008A3836">
        <w:rPr>
          <w:rFonts w:asciiTheme="minorHAnsi" w:hAnsiTheme="minorHAnsi" w:cstheme="minorHAnsi"/>
        </w:rPr>
        <w:t>)</w:t>
      </w:r>
      <w:r w:rsidR="00DF7F63">
        <w:rPr>
          <w:rFonts w:asciiTheme="minorHAnsi" w:hAnsiTheme="minorHAnsi" w:cstheme="minorHAnsi"/>
        </w:rPr>
        <w:t>)</w:t>
      </w:r>
      <w:r w:rsidR="007F7F81" w:rsidRPr="008A3836">
        <w:rPr>
          <w:rFonts w:asciiTheme="minorHAnsi" w:hAnsiTheme="minorHAnsi" w:cstheme="minorHAnsi"/>
        </w:rPr>
        <w:t xml:space="preserve"> into Australia in 2020 poses concern for sorghum crops as </w:t>
      </w:r>
      <w:r w:rsidR="001947CD">
        <w:rPr>
          <w:rFonts w:asciiTheme="minorHAnsi" w:hAnsiTheme="minorHAnsi" w:cstheme="minorHAnsi"/>
        </w:rPr>
        <w:t>they are</w:t>
      </w:r>
      <w:r w:rsidR="007F7F81" w:rsidRPr="008A3836">
        <w:rPr>
          <w:rFonts w:asciiTheme="minorHAnsi" w:hAnsiTheme="minorHAnsi" w:cstheme="minorHAnsi"/>
        </w:rPr>
        <w:t xml:space="preserve"> a favoured host. Information on the damage, monitoring and management </w:t>
      </w:r>
      <w:r w:rsidR="007F7F81">
        <w:rPr>
          <w:rFonts w:asciiTheme="minorHAnsi" w:hAnsiTheme="minorHAnsi" w:cstheme="minorHAnsi"/>
        </w:rPr>
        <w:t xml:space="preserve">of FAW </w:t>
      </w:r>
      <w:r w:rsidR="007F7F81" w:rsidRPr="008A3836">
        <w:rPr>
          <w:rFonts w:asciiTheme="minorHAnsi" w:hAnsiTheme="minorHAnsi" w:cstheme="minorHAnsi"/>
        </w:rPr>
        <w:t xml:space="preserve">can be found on the </w:t>
      </w:r>
      <w:r w:rsidR="00E03055">
        <w:rPr>
          <w:rFonts w:asciiTheme="minorHAnsi" w:hAnsiTheme="minorHAnsi" w:cstheme="minorHAnsi"/>
        </w:rPr>
        <w:t>S</w:t>
      </w:r>
      <w:r w:rsidR="007F7F81" w:rsidRPr="008A3836">
        <w:rPr>
          <w:rFonts w:asciiTheme="minorHAnsi" w:hAnsiTheme="minorHAnsi" w:cstheme="minorHAnsi"/>
        </w:rPr>
        <w:t xml:space="preserve">tate authority websites </w:t>
      </w:r>
      <w:r w:rsidR="007F7F81" w:rsidRPr="008A3836">
        <w:rPr>
          <w:rFonts w:asciiTheme="minorHAnsi" w:hAnsiTheme="minorHAnsi" w:cstheme="minorHAnsi"/>
        </w:rPr>
        <w:fldChar w:fldCharType="begin">
          <w:fldData xml:space="preserve">PEVuZE5vdGU+PENpdGU+PEF1dGhvcj5CdXNpbmVzcyBRdWVlbnNsYW5kPC9BdXRob3I+PFllYXI+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</w:fldData>
        </w:fldChar>
      </w:r>
      <w:r w:rsidR="005163BB">
        <w:rPr>
          <w:rFonts w:asciiTheme="minorHAnsi" w:hAnsiTheme="minorHAnsi" w:cstheme="minorHAnsi"/>
        </w:rPr>
        <w:instrText xml:space="preserve"> ADDIN EN.CITE </w:instrText>
      </w:r>
      <w:r w:rsidR="005163BB">
        <w:rPr>
          <w:rFonts w:asciiTheme="minorHAnsi" w:hAnsiTheme="minorHAnsi" w:cstheme="minorHAnsi"/>
        </w:rPr>
        <w:fldChar w:fldCharType="begin">
          <w:fldData xml:space="preserve">PEVuZE5vdGU+PENpdGU+PEF1dGhvcj5CdXNpbmVzcyBRdWVlbnNsYW5kPC9BdXRob3I+PFllYXI+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</w:fldData>
        </w:fldChar>
      </w:r>
      <w:r w:rsidR="005163BB">
        <w:rPr>
          <w:rFonts w:asciiTheme="minorHAnsi" w:hAnsiTheme="minorHAnsi" w:cstheme="minorHAnsi"/>
        </w:rPr>
        <w:instrText xml:space="preserve"> ADDIN EN.CITE.DATA </w:instrText>
      </w:r>
      <w:r w:rsidR="005163BB">
        <w:rPr>
          <w:rFonts w:asciiTheme="minorHAnsi" w:hAnsiTheme="minorHAnsi" w:cstheme="minorHAnsi"/>
        </w:rPr>
      </w:r>
      <w:r w:rsidR="005163BB">
        <w:rPr>
          <w:rFonts w:asciiTheme="minorHAnsi" w:hAnsiTheme="minorHAnsi" w:cstheme="minorHAnsi"/>
        </w:rPr>
        <w:fldChar w:fldCharType="end"/>
      </w:r>
      <w:r w:rsidR="007F7F81" w:rsidRPr="008A3836">
        <w:rPr>
          <w:rFonts w:asciiTheme="minorHAnsi" w:hAnsiTheme="minorHAnsi" w:cstheme="minorHAnsi"/>
        </w:rPr>
      </w:r>
      <w:r w:rsidR="007F7F81" w:rsidRPr="008A3836">
        <w:rPr>
          <w:rFonts w:asciiTheme="minorHAnsi" w:hAnsiTheme="minorHAnsi" w:cstheme="minorHAnsi"/>
        </w:rPr>
        <w:fldChar w:fldCharType="separate"/>
      </w:r>
      <w:r w:rsidR="007F7F81" w:rsidRPr="008A3836">
        <w:rPr>
          <w:rFonts w:asciiTheme="minorHAnsi" w:hAnsiTheme="minorHAnsi" w:cstheme="minorHAnsi"/>
          <w:noProof/>
        </w:rPr>
        <w:t>(</w:t>
      </w:r>
      <w:hyperlink w:anchor="_ENREF_165" w:tooltip="QDAF, 2020 #180" w:history="1">
        <w:r w:rsidR="00A529B2" w:rsidRPr="008A3836">
          <w:rPr>
            <w:rFonts w:asciiTheme="minorHAnsi" w:hAnsiTheme="minorHAnsi" w:cstheme="minorHAnsi"/>
            <w:noProof/>
          </w:rPr>
          <w:t>QDAF, 2020</w:t>
        </w:r>
      </w:hyperlink>
      <w:r w:rsidR="007F7F81" w:rsidRPr="008A3836">
        <w:rPr>
          <w:rFonts w:asciiTheme="minorHAnsi" w:hAnsiTheme="minorHAnsi" w:cstheme="minorHAnsi"/>
          <w:noProof/>
        </w:rPr>
        <w:t xml:space="preserve">; </w:t>
      </w:r>
      <w:hyperlink w:anchor="_ENREF_29" w:tooltip="Business Queensland, 2021 #178" w:history="1">
        <w:r w:rsidR="00A529B2" w:rsidRPr="008A3836">
          <w:rPr>
            <w:rFonts w:asciiTheme="minorHAnsi" w:hAnsiTheme="minorHAnsi" w:cstheme="minorHAnsi"/>
            <w:noProof/>
          </w:rPr>
          <w:t>Business Queensland, 2021</w:t>
        </w:r>
      </w:hyperlink>
      <w:r w:rsidR="007F7F81" w:rsidRPr="008A3836">
        <w:rPr>
          <w:rFonts w:asciiTheme="minorHAnsi" w:hAnsiTheme="minorHAnsi" w:cstheme="minorHAnsi"/>
          <w:noProof/>
        </w:rPr>
        <w:t xml:space="preserve">; </w:t>
      </w:r>
      <w:hyperlink w:anchor="_ENREF_193" w:tooltip="Spafford, 2021 #179" w:history="1">
        <w:r w:rsidR="00A529B2" w:rsidRPr="008A3836">
          <w:rPr>
            <w:rFonts w:asciiTheme="minorHAnsi" w:hAnsiTheme="minorHAnsi" w:cstheme="minorHAnsi"/>
            <w:noProof/>
          </w:rPr>
          <w:t>Spafford, 2021</w:t>
        </w:r>
      </w:hyperlink>
      <w:r w:rsidR="007F7F81" w:rsidRPr="008A3836">
        <w:rPr>
          <w:rFonts w:asciiTheme="minorHAnsi" w:hAnsiTheme="minorHAnsi" w:cstheme="minorHAnsi"/>
          <w:noProof/>
        </w:rPr>
        <w:t>)</w:t>
      </w:r>
      <w:r w:rsidR="007F7F81" w:rsidRPr="008A3836">
        <w:rPr>
          <w:rFonts w:asciiTheme="minorHAnsi" w:hAnsiTheme="minorHAnsi" w:cstheme="minorHAnsi"/>
        </w:rPr>
        <w:fldChar w:fldCharType="end"/>
      </w:r>
      <w:r w:rsidR="007F7F81">
        <w:rPr>
          <w:rFonts w:asciiTheme="minorHAnsi" w:hAnsiTheme="minorHAnsi" w:cstheme="minorHAnsi"/>
        </w:rPr>
        <w:t>.</w:t>
      </w:r>
      <w:r w:rsidR="007F7F81" w:rsidRPr="008A3836">
        <w:rPr>
          <w:rFonts w:asciiTheme="minorHAnsi" w:hAnsiTheme="minorHAnsi" w:cstheme="minorHAnsi"/>
        </w:rPr>
        <w:t xml:space="preserve"> </w:t>
      </w:r>
      <w:r w:rsidR="00B96A44">
        <w:rPr>
          <w:rFonts w:asciiTheme="minorHAnsi" w:hAnsiTheme="minorHAnsi"/>
        </w:rPr>
        <w:fldChar w:fldCharType="begin"/>
      </w:r>
      <w:r w:rsidR="00B96A44">
        <w:rPr>
          <w:rFonts w:asciiTheme="minorHAnsi" w:hAnsiTheme="minorHAnsi"/>
        </w:rPr>
        <w:instrText xml:space="preserve"> REF _Ref106095951 \h </w:instrText>
      </w:r>
      <w:r w:rsidR="00B96A44">
        <w:rPr>
          <w:rFonts w:asciiTheme="minorHAnsi" w:hAnsiTheme="minorHAnsi"/>
        </w:rPr>
      </w:r>
      <w:r w:rsidR="00B96A44">
        <w:rPr>
          <w:rFonts w:asciiTheme="minorHAnsi" w:hAnsiTheme="minorHAnsi"/>
        </w:rPr>
        <w:fldChar w:fldCharType="separate"/>
      </w:r>
      <w:r w:rsidR="00B96A44">
        <w:t xml:space="preserve">Table </w:t>
      </w:r>
      <w:r w:rsidR="00B96A44">
        <w:rPr>
          <w:noProof/>
        </w:rPr>
        <w:t>7</w:t>
      </w:r>
      <w:r w:rsidR="00B96A44">
        <w:rPr>
          <w:rFonts w:asciiTheme="minorHAnsi" w:hAnsiTheme="minorHAnsi"/>
        </w:rPr>
        <w:fldChar w:fldCharType="end"/>
      </w:r>
      <w:r w:rsidRPr="0079644D">
        <w:rPr>
          <w:rFonts w:asciiTheme="minorHAnsi" w:hAnsiTheme="minorHAnsi"/>
        </w:rPr>
        <w:t xml:space="preserve"> outlines the most common insect pests of sorghum including the type of damage caused and possible control strategies </w:t>
      </w:r>
      <w:r w:rsidRPr="0079644D">
        <w:rPr>
          <w:rFonts w:asciiTheme="minorHAnsi" w:hAnsiTheme="minorHAnsi"/>
        </w:rPr>
        <w:fldChar w:fldCharType="begin"/>
      </w:r>
      <w:r w:rsidR="005163BB">
        <w:rPr>
          <w:rFonts w:asciiTheme="minorHAnsi" w:hAnsiTheme="minorHAnsi"/>
        </w:rPr>
        <w:instrText xml:space="preserve"> ADDIN EN.CITE &lt;EndNote&gt;&lt;Cite&gt;&lt;Author&gt;Franzmann&lt;/Author&gt;&lt;Year&gt;2007&lt;/Year&gt;&lt;RecNum&gt;181&lt;/RecNum&gt;&lt;DisplayText&gt;(Franzmann, 2007)&lt;/DisplayText&gt;&lt;record&gt;&lt;rec-number&gt;181&lt;/rec-number&gt;&lt;foreign-keys&gt;&lt;key app="EN" db-id="s22vvf2alvzetge2t59vzeri5etpvawtpf2x" timestamp="1728446200"&gt;181&lt;/key&gt;&lt;/foreign-keys&gt;&lt;ref-type name="Book Section"&gt;5&lt;/ref-type&gt;&lt;contributors&gt;&lt;authors&gt;&lt;author&gt;Franzmann, B.A.&lt;/author&gt;&lt;/authors&gt;&lt;secondary-authors&gt;&lt;author&gt;Bailey, P.T.&lt;/author&gt;&lt;/secondary-authors&gt;&lt;/contributors&gt;&lt;titles&gt;&lt;title&gt;Sorghum&lt;/title&gt;&lt;secondary-title&gt;Pests of Field Crops and Pastures: Identification and Control&lt;/secondary-title&gt;&lt;/titles&gt;&lt;pages&gt;297-304&lt;/pages&gt;&lt;section&gt;10&lt;/section&gt;&lt;reprint-edition&gt;In File&lt;/reprint-edition&gt;&lt;keywords&gt;&lt;keyword&gt;sorghum&lt;/keyword&gt;&lt;keyword&gt;pests&lt;/keyword&gt;&lt;keyword&gt;pest&lt;/keyword&gt;&lt;keyword&gt;of&lt;/keyword&gt;&lt;keyword&gt;FIELD&lt;/keyword&gt;&lt;keyword&gt;field crops&lt;/keyword&gt;&lt;keyword&gt;crops&lt;/keyword&gt;&lt;keyword&gt;CROP&lt;/keyword&gt;&lt;keyword&gt;and&lt;/keyword&gt;&lt;keyword&gt;pastures&lt;/keyword&gt;&lt;keyword&gt;Pasture&lt;/keyword&gt;&lt;keyword&gt;IDENTIFICATION&lt;/keyword&gt;&lt;keyword&gt;control&lt;/keyword&gt;&lt;keyword&gt;ogtr&lt;/keyword&gt;&lt;/keywords&gt;&lt;dates&gt;&lt;year&gt;2007&lt;/year&gt;&lt;pub-dates&gt;&lt;date&gt;2007&lt;/date&gt;&lt;/pub-dates&gt;&lt;/dates&gt;&lt;publisher&gt;CSIRO Publishing&lt;/publisher&gt;&lt;label&gt;20868&lt;/label&gt;&lt;urls&gt;&lt;/urls&gt;&lt;/record&gt;&lt;/Cite&gt;&lt;/EndNote&gt;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76" w:tooltip="Franzmann, 2007 #181" w:history="1">
        <w:r w:rsidR="00A529B2">
          <w:rPr>
            <w:rFonts w:asciiTheme="minorHAnsi" w:hAnsiTheme="minorHAnsi"/>
            <w:noProof/>
          </w:rPr>
          <w:t>Franzmann, 2007</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r w:rsidRPr="0079644D">
        <w:rPr>
          <w:rFonts w:asciiTheme="minorHAnsi" w:hAnsiTheme="minorHAnsi"/>
          <w:lang w:val="en-GB"/>
        </w:rPr>
        <w:t>Both Qld and NSW state authorities provide an extensive summary of predator species for these pests, as well as information on control methods</w:t>
      </w:r>
      <w:r w:rsidR="00BC3178">
        <w:rPr>
          <w:rFonts w:asciiTheme="minorHAnsi" w:hAnsiTheme="minorHAnsi"/>
          <w:lang w:val="en-GB"/>
        </w:rPr>
        <w:t xml:space="preserve"> </w:t>
      </w:r>
      <w:r w:rsidR="00BC3178">
        <w:rPr>
          <w:rFonts w:asciiTheme="minorHAnsi" w:hAnsiTheme="minorHAnsi"/>
          <w:lang w:val="en-GB"/>
        </w:rPr>
        <w:fldChar w:fldCharType="begin">
          <w:fldData xml:space="preserve">PEVuZE5vdGU+PENpdGU+PEF1dGhvcj5OU1cgRFBJPC9BdXRob3I+PFllYXI+MjAxOTwvWWVhcj48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==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PEVuZE5vdGU+PENpdGU+PEF1dGhvcj5OU1cgRFBJPC9BdXRob3I+PFllYXI+MjAxOTwvWWVhcj48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==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BC3178">
        <w:rPr>
          <w:rFonts w:asciiTheme="minorHAnsi" w:hAnsiTheme="minorHAnsi"/>
          <w:lang w:val="en-GB"/>
        </w:rPr>
      </w:r>
      <w:r w:rsidR="00BC3178">
        <w:rPr>
          <w:rFonts w:asciiTheme="minorHAnsi" w:hAnsiTheme="minorHAnsi"/>
          <w:lang w:val="en-GB"/>
        </w:rPr>
        <w:fldChar w:fldCharType="separate"/>
      </w:r>
      <w:r w:rsidR="00BC3178">
        <w:rPr>
          <w:rFonts w:asciiTheme="minorHAnsi" w:hAnsiTheme="minorHAnsi"/>
          <w:noProof/>
          <w:lang w:val="en-GB"/>
        </w:rPr>
        <w:t>(</w:t>
      </w:r>
      <w:hyperlink w:anchor="_ENREF_195" w:tooltip="Spenceley, 2005 #49" w:history="1">
        <w:r w:rsidR="00A529B2">
          <w:rPr>
            <w:rFonts w:asciiTheme="minorHAnsi" w:hAnsiTheme="minorHAnsi"/>
            <w:noProof/>
            <w:lang w:val="en-GB"/>
          </w:rPr>
          <w:t>Spenceley et al., 2005</w:t>
        </w:r>
      </w:hyperlink>
      <w:r w:rsidR="00BC3178">
        <w:rPr>
          <w:rFonts w:asciiTheme="minorHAnsi" w:hAnsiTheme="minorHAnsi"/>
          <w:noProof/>
          <w:lang w:val="en-GB"/>
        </w:rPr>
        <w:t xml:space="preserve">; </w:t>
      </w:r>
      <w:hyperlink w:anchor="_ENREF_164" w:tooltip="QDAF, 2018 #82" w:history="1">
        <w:r w:rsidR="00A529B2">
          <w:rPr>
            <w:rFonts w:asciiTheme="minorHAnsi" w:hAnsiTheme="minorHAnsi"/>
            <w:noProof/>
            <w:lang w:val="en-GB"/>
          </w:rPr>
          <w:t>QDAF, 2018</w:t>
        </w:r>
      </w:hyperlink>
      <w:r w:rsidR="00BC3178">
        <w:rPr>
          <w:rFonts w:asciiTheme="minorHAnsi" w:hAnsiTheme="minorHAnsi"/>
          <w:noProof/>
          <w:lang w:val="en-GB"/>
        </w:rPr>
        <w:t xml:space="preserve">; </w:t>
      </w:r>
      <w:hyperlink w:anchor="_ENREF_133" w:tooltip="NSW DPI, 2019 #57" w:history="1">
        <w:r w:rsidR="00A529B2">
          <w:rPr>
            <w:rFonts w:asciiTheme="minorHAnsi" w:hAnsiTheme="minorHAnsi"/>
            <w:noProof/>
            <w:lang w:val="en-GB"/>
          </w:rPr>
          <w:t>NSW DPI, 2019</w:t>
        </w:r>
      </w:hyperlink>
      <w:r w:rsidR="00BC3178">
        <w:rPr>
          <w:rFonts w:asciiTheme="minorHAnsi" w:hAnsiTheme="minorHAnsi"/>
          <w:noProof/>
          <w:lang w:val="en-GB"/>
        </w:rPr>
        <w:t>)</w:t>
      </w:r>
      <w:r w:rsidR="00BC3178">
        <w:rPr>
          <w:rFonts w:asciiTheme="minorHAnsi" w:hAnsiTheme="minorHAnsi"/>
          <w:lang w:val="en-GB"/>
        </w:rPr>
        <w:fldChar w:fldCharType="end"/>
      </w:r>
      <w:r w:rsidRPr="0079644D">
        <w:rPr>
          <w:rFonts w:asciiTheme="minorHAnsi" w:hAnsiTheme="minorHAnsi"/>
          <w:lang w:val="en-GB"/>
        </w:rPr>
        <w:t>.</w:t>
      </w:r>
      <w:r w:rsidR="001B6D2F" w:rsidRPr="008A3836">
        <w:rPr>
          <w:rFonts w:asciiTheme="minorHAnsi" w:hAnsiTheme="minorHAnsi" w:cstheme="minorHAnsi"/>
        </w:rPr>
        <w:t xml:space="preserve"> </w:t>
      </w:r>
    </w:p>
    <w:p w14:paraId="0A36FBEB" w14:textId="39D0C676" w:rsidR="00E22BAA" w:rsidRPr="008B20C0" w:rsidRDefault="00B96A44" w:rsidP="008B20C0">
      <w:pPr>
        <w:pStyle w:val="Caption"/>
        <w:rPr>
          <w:rStyle w:val="IntenseReference"/>
          <w:b/>
          <w:bCs/>
          <w:i w:val="0"/>
          <w:smallCaps w:val="0"/>
          <w:color w:val="auto"/>
          <w:spacing w:val="0"/>
        </w:rPr>
      </w:pPr>
      <w:bookmarkStart w:id="337" w:name="_Ref106095951"/>
      <w:r w:rsidRPr="008B20C0">
        <w:t xml:space="preserve">Table </w:t>
      </w:r>
      <w:r w:rsidR="00890F93">
        <w:fldChar w:fldCharType="begin"/>
      </w:r>
      <w:r w:rsidR="00890F93">
        <w:instrText xml:space="preserve"> SEQ Table \* ARABIC </w:instrText>
      </w:r>
      <w:r w:rsidR="00890F93">
        <w:fldChar w:fldCharType="separate"/>
      </w:r>
      <w:r w:rsidR="00972309" w:rsidRPr="008B20C0">
        <w:t>7</w:t>
      </w:r>
      <w:r w:rsidR="00890F93">
        <w:fldChar w:fldCharType="end"/>
      </w:r>
      <w:bookmarkEnd w:id="337"/>
      <w:r w:rsidR="00E22BAA" w:rsidRPr="008B20C0">
        <w:t xml:space="preserve"> Details of </w:t>
      </w:r>
      <w:r w:rsidR="00DE2950" w:rsidRPr="008B20C0">
        <w:t xml:space="preserve">common </w:t>
      </w:r>
      <w:r w:rsidR="00E22BAA" w:rsidRPr="008B20C0">
        <w:t>sorghum pests in Australia</w:t>
      </w:r>
      <w:r w:rsidR="00BC3178" w:rsidRPr="008B20C0">
        <w:t>, as presented in</w:t>
      </w:r>
      <w:r w:rsidR="00E22BAA" w:rsidRPr="008B20C0">
        <w:t xml:space="preserve"> </w:t>
      </w:r>
      <w:hyperlink w:anchor="_ENREF_76" w:tooltip="Franzmann, 2007 #181" w:history="1">
        <w:r w:rsidR="00A529B2" w:rsidRPr="008B20C0">
          <w:fldChar w:fldCharType="begin"/>
        </w:r>
        <w:r w:rsidR="00A529B2">
          <w:instrText xml:space="preserve"> ADDIN EN.CITE &lt;EndNote&gt;&lt;Cite AuthorYear="1"&gt;&lt;Author&gt;Franzmann&lt;/Author&gt;&lt;Year&gt;2007&lt;/Year&gt;&lt;RecNum&gt;181&lt;/RecNum&gt;&lt;DisplayText&gt;Franzmann (2007)&lt;/DisplayText&gt;&lt;record&gt;&lt;rec-number&gt;181&lt;/rec-number&gt;&lt;foreign-keys&gt;&lt;key app="EN" db-id="s22vvf2alvzetge2t59vzeri5etpvawtpf2x" timestamp="1728446200"&gt;181&lt;/key&gt;&lt;/foreign-keys&gt;&lt;ref-type name="Book Section"&gt;5&lt;/ref-type&gt;&lt;contributors&gt;&lt;authors&gt;&lt;author&gt;Franzmann, B.A.&lt;/author&gt;&lt;/authors&gt;&lt;secondary-authors&gt;&lt;author&gt;Bailey, P.T.&lt;/author&gt;&lt;/secondary-authors&gt;&lt;/contributors&gt;&lt;titles&gt;&lt;title&gt;Sorghum&lt;/title&gt;&lt;secondary-title&gt;Pests of Field Crops and Pastures: Identification and Control&lt;/secondary-title&gt;&lt;/titles&gt;&lt;pages&gt;297-304&lt;/pages&gt;&lt;section&gt;10&lt;/section&gt;&lt;reprint-edition&gt;In File&lt;/reprint-edition&gt;&lt;keywords&gt;&lt;keyword&gt;sorghum&lt;/keyword&gt;&lt;keyword&gt;pests&lt;/keyword&gt;&lt;keyword&gt;pest&lt;/keyword&gt;&lt;keyword&gt;of&lt;/keyword&gt;&lt;keyword&gt;FIELD&lt;/keyword&gt;&lt;keyword&gt;field crops&lt;/keyword&gt;&lt;keyword&gt;crops&lt;/keyword&gt;&lt;keyword&gt;CROP&lt;/keyword&gt;&lt;keyword&gt;and&lt;/keyword&gt;&lt;keyword&gt;pastures&lt;/keyword&gt;&lt;keyword&gt;Pasture&lt;/keyword&gt;&lt;keyword&gt;IDENTIFICATION&lt;/keyword&gt;&lt;keyword&gt;control&lt;/keyword&gt;&lt;keyword&gt;ogtr&lt;/keyword&gt;&lt;/keywords&gt;&lt;dates&gt;&lt;year&gt;2007&lt;/year&gt;&lt;pub-dates&gt;&lt;date&gt;2007&lt;/date&gt;&lt;/pub-dates&gt;&lt;/dates&gt;&lt;publisher&gt;CSIRO Publishing&lt;/publisher&gt;&lt;label&gt;20868&lt;/label&gt;&lt;urls&gt;&lt;/urls&gt;&lt;/record&gt;&lt;/Cite&gt;&lt;/EndNote&gt;</w:instrText>
        </w:r>
        <w:r w:rsidR="00A529B2" w:rsidRPr="008B20C0">
          <w:fldChar w:fldCharType="separate"/>
        </w:r>
        <w:r w:rsidR="00A529B2" w:rsidRPr="008B20C0">
          <w:rPr>
            <w:noProof/>
          </w:rPr>
          <w:t>Franzmann (2007)</w:t>
        </w:r>
        <w:r w:rsidR="00A529B2" w:rsidRPr="008B20C0">
          <w:fldChar w:fldCharType="end"/>
        </w:r>
      </w:hyperlink>
      <w:r w:rsidR="00E22BAA" w:rsidRPr="008B20C0">
        <w:t>.</w:t>
      </w:r>
    </w:p>
    <w:tbl>
      <w:tblPr>
        <w:tblStyle w:val="TableGrid"/>
        <w:tblW w:w="9001" w:type="dxa"/>
        <w:tblLook w:val="04A0" w:firstRow="1" w:lastRow="0" w:firstColumn="1" w:lastColumn="0" w:noHBand="0" w:noVBand="1"/>
        <w:tblCaption w:val="Table 7. Details of sorghum pests in Australia"/>
        <w:tblDescription w:val="Table of insect pests important in sorghum production in Australia. Table lists (from left to right) the plant stage at which pests are a problem, the pest name, status (major/minor), the typ of damage caused by the insect and the control measures available."/>
      </w:tblPr>
      <w:tblGrid>
        <w:gridCol w:w="824"/>
        <w:gridCol w:w="2324"/>
        <w:gridCol w:w="1413"/>
        <w:gridCol w:w="2772"/>
        <w:gridCol w:w="1668"/>
      </w:tblGrid>
      <w:tr w:rsidR="0079644D" w:rsidRPr="0079644D" w14:paraId="69113E2E" w14:textId="77777777" w:rsidTr="00F243AA">
        <w:trPr>
          <w:tblHeader/>
        </w:trPr>
        <w:tc>
          <w:tcPr>
            <w:tcW w:w="824" w:type="dxa"/>
            <w:tcBorders>
              <w:left w:val="nil"/>
              <w:bottom w:val="single" w:sz="4" w:space="0" w:color="auto"/>
              <w:right w:val="nil"/>
            </w:tcBorders>
          </w:tcPr>
          <w:p w14:paraId="7A6B2801" w14:textId="77777777" w:rsidR="00E22BAA" w:rsidRPr="0079644D" w:rsidRDefault="00E22BAA" w:rsidP="00486066">
            <w:pPr>
              <w:spacing w:after="0"/>
              <w:rPr>
                <w:rFonts w:asciiTheme="minorHAnsi" w:hAnsiTheme="minorHAnsi"/>
              </w:rPr>
            </w:pPr>
            <w:r w:rsidRPr="0079644D">
              <w:rPr>
                <w:rFonts w:asciiTheme="minorHAnsi" w:hAnsiTheme="minorHAnsi"/>
              </w:rPr>
              <w:t>Plant stage</w:t>
            </w:r>
            <w:r w:rsidRPr="0079644D">
              <w:rPr>
                <w:rFonts w:asciiTheme="minorHAnsi" w:hAnsiTheme="minorHAnsi"/>
                <w:vertAlign w:val="superscript"/>
              </w:rPr>
              <w:t>a</w:t>
            </w:r>
          </w:p>
        </w:tc>
        <w:tc>
          <w:tcPr>
            <w:tcW w:w="2324" w:type="dxa"/>
            <w:tcBorders>
              <w:left w:val="nil"/>
              <w:bottom w:val="single" w:sz="4" w:space="0" w:color="auto"/>
              <w:right w:val="nil"/>
            </w:tcBorders>
          </w:tcPr>
          <w:p w14:paraId="7BEAB30F" w14:textId="77777777" w:rsidR="00E22BAA" w:rsidRPr="0079644D" w:rsidRDefault="00E22BAA" w:rsidP="00486066">
            <w:pPr>
              <w:spacing w:after="0"/>
              <w:rPr>
                <w:rFonts w:asciiTheme="minorHAnsi" w:hAnsiTheme="minorHAnsi"/>
              </w:rPr>
            </w:pPr>
            <w:r w:rsidRPr="0079644D">
              <w:rPr>
                <w:rFonts w:asciiTheme="minorHAnsi" w:hAnsiTheme="minorHAnsi"/>
              </w:rPr>
              <w:t>Pest</w:t>
            </w:r>
          </w:p>
        </w:tc>
        <w:tc>
          <w:tcPr>
            <w:tcW w:w="1413" w:type="dxa"/>
            <w:tcBorders>
              <w:left w:val="nil"/>
              <w:bottom w:val="single" w:sz="4" w:space="0" w:color="auto"/>
              <w:right w:val="nil"/>
            </w:tcBorders>
          </w:tcPr>
          <w:p w14:paraId="75E43AA9" w14:textId="77777777" w:rsidR="00E22BAA" w:rsidRPr="0079644D" w:rsidRDefault="00E22BAA" w:rsidP="00486066">
            <w:pPr>
              <w:spacing w:after="0"/>
              <w:rPr>
                <w:rFonts w:asciiTheme="minorHAnsi" w:hAnsiTheme="minorHAnsi"/>
              </w:rPr>
            </w:pPr>
            <w:r w:rsidRPr="0079644D">
              <w:rPr>
                <w:rFonts w:asciiTheme="minorHAnsi" w:hAnsiTheme="minorHAnsi"/>
              </w:rPr>
              <w:t>Status in Australia</w:t>
            </w:r>
          </w:p>
        </w:tc>
        <w:tc>
          <w:tcPr>
            <w:tcW w:w="2772" w:type="dxa"/>
            <w:tcBorders>
              <w:left w:val="nil"/>
              <w:bottom w:val="single" w:sz="4" w:space="0" w:color="auto"/>
              <w:right w:val="nil"/>
            </w:tcBorders>
          </w:tcPr>
          <w:p w14:paraId="4FAB5B1B" w14:textId="77777777" w:rsidR="00E22BAA" w:rsidRPr="0079644D" w:rsidRDefault="00E22BAA" w:rsidP="00486066">
            <w:pPr>
              <w:spacing w:after="0"/>
              <w:rPr>
                <w:rFonts w:asciiTheme="minorHAnsi" w:hAnsiTheme="minorHAnsi"/>
              </w:rPr>
            </w:pPr>
            <w:r w:rsidRPr="0079644D">
              <w:rPr>
                <w:rFonts w:asciiTheme="minorHAnsi" w:hAnsiTheme="minorHAnsi"/>
              </w:rPr>
              <w:t>Damage</w:t>
            </w:r>
          </w:p>
        </w:tc>
        <w:tc>
          <w:tcPr>
            <w:tcW w:w="1668" w:type="dxa"/>
            <w:tcBorders>
              <w:left w:val="nil"/>
              <w:bottom w:val="single" w:sz="4" w:space="0" w:color="auto"/>
              <w:right w:val="nil"/>
            </w:tcBorders>
          </w:tcPr>
          <w:p w14:paraId="7BD3026E" w14:textId="77777777" w:rsidR="00E22BAA" w:rsidRPr="0079644D" w:rsidRDefault="00E22BAA" w:rsidP="00486066">
            <w:pPr>
              <w:spacing w:after="0"/>
              <w:rPr>
                <w:rFonts w:asciiTheme="minorHAnsi" w:hAnsiTheme="minorHAnsi"/>
              </w:rPr>
            </w:pPr>
            <w:r w:rsidRPr="0079644D">
              <w:rPr>
                <w:rFonts w:asciiTheme="minorHAnsi" w:hAnsiTheme="minorHAnsi"/>
              </w:rPr>
              <w:t>Control</w:t>
            </w:r>
          </w:p>
        </w:tc>
      </w:tr>
      <w:tr w:rsidR="0079644D" w:rsidRPr="0079644D" w14:paraId="371EAB0E" w14:textId="77777777" w:rsidTr="00F243AA">
        <w:tc>
          <w:tcPr>
            <w:tcW w:w="824" w:type="dxa"/>
            <w:vMerge w:val="restart"/>
            <w:tcBorders>
              <w:left w:val="nil"/>
              <w:right w:val="nil"/>
            </w:tcBorders>
            <w:textDirection w:val="btLr"/>
            <w:vAlign w:val="center"/>
          </w:tcPr>
          <w:p w14:paraId="5C1F17E4" w14:textId="4F171E67" w:rsidR="00E22BAA" w:rsidRPr="0079644D" w:rsidRDefault="00E22BAA" w:rsidP="00F243AA">
            <w:pPr>
              <w:spacing w:after="0"/>
              <w:ind w:left="113" w:right="113"/>
              <w:jc w:val="center"/>
              <w:rPr>
                <w:rFonts w:asciiTheme="minorHAnsi" w:hAnsiTheme="minorHAnsi"/>
              </w:rPr>
            </w:pPr>
            <w:r w:rsidRPr="0079644D">
              <w:rPr>
                <w:rFonts w:asciiTheme="minorHAnsi" w:hAnsiTheme="minorHAnsi"/>
              </w:rPr>
              <w:t>Germination</w:t>
            </w:r>
          </w:p>
        </w:tc>
        <w:tc>
          <w:tcPr>
            <w:tcW w:w="2324" w:type="dxa"/>
            <w:tcBorders>
              <w:left w:val="nil"/>
              <w:right w:val="nil"/>
            </w:tcBorders>
          </w:tcPr>
          <w:p w14:paraId="2FE473E6" w14:textId="77777777" w:rsidR="00E22BAA" w:rsidRPr="0079644D" w:rsidRDefault="00E22BAA" w:rsidP="00486066">
            <w:pPr>
              <w:spacing w:after="0"/>
              <w:rPr>
                <w:rFonts w:asciiTheme="minorHAnsi" w:hAnsiTheme="minorHAnsi"/>
              </w:rPr>
            </w:pPr>
            <w:r w:rsidRPr="0079644D">
              <w:rPr>
                <w:rFonts w:asciiTheme="minorHAnsi" w:hAnsiTheme="minorHAnsi"/>
              </w:rPr>
              <w:t xml:space="preserve">Black field earwig </w:t>
            </w:r>
          </w:p>
          <w:p w14:paraId="6A3F11DF" w14:textId="77777777" w:rsidR="00E22BAA" w:rsidRPr="0079644D" w:rsidRDefault="00E22BAA" w:rsidP="00486066">
            <w:pPr>
              <w:spacing w:after="0"/>
              <w:rPr>
                <w:rFonts w:asciiTheme="minorHAnsi" w:hAnsiTheme="minorHAnsi"/>
              </w:rPr>
            </w:pPr>
            <w:r w:rsidRPr="0079644D">
              <w:rPr>
                <w:rFonts w:asciiTheme="minorHAnsi" w:hAnsiTheme="minorHAnsi"/>
              </w:rPr>
              <w:t>(</w:t>
            </w:r>
            <w:r w:rsidRPr="0079644D">
              <w:rPr>
                <w:rFonts w:asciiTheme="minorHAnsi" w:hAnsiTheme="minorHAnsi"/>
                <w:i/>
              </w:rPr>
              <w:t>Nala lividipes</w:t>
            </w:r>
            <w:r w:rsidRPr="0079644D">
              <w:rPr>
                <w:rFonts w:asciiTheme="minorHAnsi" w:hAnsiTheme="minorHAnsi"/>
              </w:rPr>
              <w:t xml:space="preserve">) </w:t>
            </w:r>
          </w:p>
        </w:tc>
        <w:tc>
          <w:tcPr>
            <w:tcW w:w="1413" w:type="dxa"/>
            <w:tcBorders>
              <w:left w:val="nil"/>
              <w:right w:val="nil"/>
            </w:tcBorders>
          </w:tcPr>
          <w:p w14:paraId="109D979E" w14:textId="77777777" w:rsidR="00E22BAA" w:rsidRPr="0079644D" w:rsidRDefault="00E22BAA" w:rsidP="00486066">
            <w:pPr>
              <w:spacing w:after="0"/>
              <w:rPr>
                <w:rFonts w:asciiTheme="minorHAnsi" w:hAnsiTheme="minorHAnsi"/>
              </w:rPr>
            </w:pPr>
            <w:r w:rsidRPr="0079644D">
              <w:rPr>
                <w:rFonts w:asciiTheme="minorHAnsi" w:hAnsiTheme="minorHAnsi"/>
              </w:rPr>
              <w:t>Minor, widespread, regular</w:t>
            </w:r>
          </w:p>
        </w:tc>
        <w:tc>
          <w:tcPr>
            <w:tcW w:w="2772" w:type="dxa"/>
            <w:tcBorders>
              <w:left w:val="nil"/>
              <w:right w:val="nil"/>
            </w:tcBorders>
          </w:tcPr>
          <w:p w14:paraId="08CE48B1" w14:textId="77777777" w:rsidR="00E22BAA" w:rsidRPr="0079644D" w:rsidRDefault="00E22BAA" w:rsidP="00486066">
            <w:pPr>
              <w:spacing w:after="0"/>
              <w:rPr>
                <w:rFonts w:asciiTheme="minorHAnsi" w:hAnsiTheme="minorHAnsi"/>
              </w:rPr>
            </w:pPr>
            <w:r w:rsidRPr="0079644D">
              <w:rPr>
                <w:rFonts w:asciiTheme="minorHAnsi" w:hAnsiTheme="minorHAnsi"/>
              </w:rPr>
              <w:t xml:space="preserve">Germinating seed serves as food to nymphs and adults; most damage is recorded at early plant stage as they attack roots </w:t>
            </w:r>
          </w:p>
        </w:tc>
        <w:tc>
          <w:tcPr>
            <w:tcW w:w="1668" w:type="dxa"/>
            <w:tcBorders>
              <w:left w:val="nil"/>
              <w:right w:val="nil"/>
            </w:tcBorders>
          </w:tcPr>
          <w:p w14:paraId="6CC75BEE" w14:textId="77777777" w:rsidR="00E22BAA" w:rsidRPr="0079644D" w:rsidRDefault="00E22BAA" w:rsidP="00486066">
            <w:pPr>
              <w:spacing w:after="0"/>
              <w:rPr>
                <w:rFonts w:asciiTheme="minorHAnsi" w:hAnsiTheme="minorHAnsi"/>
              </w:rPr>
            </w:pPr>
            <w:r w:rsidRPr="0079644D">
              <w:rPr>
                <w:rFonts w:asciiTheme="minorHAnsi" w:hAnsiTheme="minorHAnsi"/>
              </w:rPr>
              <w:t>Mainly chemical, germinating seed baits, insecticide seed dressings</w:t>
            </w:r>
          </w:p>
        </w:tc>
      </w:tr>
      <w:tr w:rsidR="0079644D" w:rsidRPr="0079644D" w14:paraId="1D097C2F" w14:textId="77777777" w:rsidTr="00F243AA">
        <w:tc>
          <w:tcPr>
            <w:tcW w:w="824" w:type="dxa"/>
            <w:vMerge/>
            <w:tcBorders>
              <w:left w:val="nil"/>
              <w:right w:val="nil"/>
            </w:tcBorders>
          </w:tcPr>
          <w:p w14:paraId="2E94F9A6" w14:textId="77777777" w:rsidR="00E22BAA" w:rsidRPr="0079644D" w:rsidRDefault="00E22BAA" w:rsidP="00486066">
            <w:pPr>
              <w:spacing w:after="0"/>
              <w:rPr>
                <w:rFonts w:asciiTheme="minorHAnsi" w:hAnsiTheme="minorHAnsi"/>
              </w:rPr>
            </w:pPr>
          </w:p>
        </w:tc>
        <w:tc>
          <w:tcPr>
            <w:tcW w:w="2324" w:type="dxa"/>
            <w:tcBorders>
              <w:left w:val="nil"/>
              <w:right w:val="nil"/>
            </w:tcBorders>
          </w:tcPr>
          <w:p w14:paraId="243A2CAC" w14:textId="77777777" w:rsidR="00E22BAA" w:rsidRPr="0079644D" w:rsidRDefault="00E22BAA" w:rsidP="00486066">
            <w:pPr>
              <w:spacing w:after="0"/>
              <w:rPr>
                <w:rFonts w:asciiTheme="minorHAnsi" w:hAnsiTheme="minorHAnsi"/>
              </w:rPr>
            </w:pPr>
            <w:r w:rsidRPr="0079644D">
              <w:rPr>
                <w:rFonts w:asciiTheme="minorHAnsi" w:hAnsiTheme="minorHAnsi"/>
              </w:rPr>
              <w:t>False wireworms:</w:t>
            </w:r>
          </w:p>
          <w:p w14:paraId="66D09461" w14:textId="77777777" w:rsidR="00E22BAA" w:rsidRPr="0079644D" w:rsidRDefault="00E22BAA" w:rsidP="00486066">
            <w:pPr>
              <w:spacing w:after="0"/>
              <w:rPr>
                <w:rFonts w:asciiTheme="minorHAnsi" w:hAnsiTheme="minorHAnsi"/>
              </w:rPr>
            </w:pPr>
            <w:r w:rsidRPr="0079644D">
              <w:rPr>
                <w:rFonts w:asciiTheme="minorHAnsi" w:hAnsiTheme="minorHAnsi"/>
              </w:rPr>
              <w:t>Southern false wireworm (</w:t>
            </w:r>
            <w:r w:rsidRPr="0079644D">
              <w:rPr>
                <w:rFonts w:asciiTheme="minorHAnsi" w:hAnsiTheme="minorHAnsi"/>
                <w:i/>
              </w:rPr>
              <w:t>Gonocephalum macleayi</w:t>
            </w:r>
            <w:r w:rsidRPr="0079644D">
              <w:rPr>
                <w:rFonts w:asciiTheme="minorHAnsi" w:hAnsiTheme="minorHAnsi"/>
              </w:rPr>
              <w:t xml:space="preserve">) </w:t>
            </w:r>
            <w:r w:rsidR="00DE2950">
              <w:rPr>
                <w:rFonts w:asciiTheme="minorHAnsi" w:hAnsiTheme="minorHAnsi"/>
              </w:rPr>
              <w:t>and</w:t>
            </w:r>
          </w:p>
          <w:p w14:paraId="6AD93B88" w14:textId="77777777" w:rsidR="00E22BAA" w:rsidRPr="0079644D" w:rsidRDefault="00E22BAA" w:rsidP="00486066">
            <w:pPr>
              <w:spacing w:after="0"/>
              <w:rPr>
                <w:rFonts w:asciiTheme="minorHAnsi" w:hAnsiTheme="minorHAnsi"/>
              </w:rPr>
            </w:pPr>
            <w:r w:rsidRPr="0079644D">
              <w:rPr>
                <w:rFonts w:asciiTheme="minorHAnsi" w:hAnsiTheme="minorHAnsi"/>
              </w:rPr>
              <w:t xml:space="preserve">Large false wireworm </w:t>
            </w:r>
          </w:p>
          <w:p w14:paraId="2ACDB8A2" w14:textId="77777777" w:rsidR="00E22BAA" w:rsidRPr="0079644D" w:rsidRDefault="00E22BAA" w:rsidP="00486066">
            <w:pPr>
              <w:spacing w:after="0"/>
              <w:rPr>
                <w:rFonts w:asciiTheme="minorHAnsi" w:hAnsiTheme="minorHAnsi"/>
              </w:rPr>
            </w:pPr>
            <w:r w:rsidRPr="0079644D">
              <w:rPr>
                <w:rFonts w:asciiTheme="minorHAnsi" w:hAnsiTheme="minorHAnsi"/>
              </w:rPr>
              <w:t>(</w:t>
            </w:r>
            <w:r w:rsidRPr="0079644D">
              <w:rPr>
                <w:rFonts w:asciiTheme="minorHAnsi" w:hAnsiTheme="minorHAnsi"/>
                <w:i/>
              </w:rPr>
              <w:t>Pterohelaeus alternatus</w:t>
            </w:r>
            <w:r w:rsidRPr="0079644D">
              <w:rPr>
                <w:rFonts w:asciiTheme="minorHAnsi" w:hAnsiTheme="minorHAnsi"/>
              </w:rPr>
              <w:t xml:space="preserve">) </w:t>
            </w:r>
          </w:p>
        </w:tc>
        <w:tc>
          <w:tcPr>
            <w:tcW w:w="1413" w:type="dxa"/>
            <w:tcBorders>
              <w:left w:val="nil"/>
              <w:right w:val="nil"/>
            </w:tcBorders>
          </w:tcPr>
          <w:p w14:paraId="3130EBCE" w14:textId="77777777" w:rsidR="00E22BAA" w:rsidRPr="0079644D" w:rsidRDefault="00E22BAA" w:rsidP="00486066">
            <w:pPr>
              <w:spacing w:after="0"/>
              <w:rPr>
                <w:rFonts w:asciiTheme="minorHAnsi" w:hAnsiTheme="minorHAnsi"/>
              </w:rPr>
            </w:pPr>
            <w:r w:rsidRPr="0079644D">
              <w:rPr>
                <w:rFonts w:asciiTheme="minorHAnsi" w:hAnsiTheme="minorHAnsi"/>
              </w:rPr>
              <w:t>Major, widespread, irregular</w:t>
            </w:r>
          </w:p>
        </w:tc>
        <w:tc>
          <w:tcPr>
            <w:tcW w:w="2772" w:type="dxa"/>
            <w:tcBorders>
              <w:left w:val="nil"/>
              <w:right w:val="nil"/>
            </w:tcBorders>
          </w:tcPr>
          <w:p w14:paraId="3CD30638" w14:textId="77777777" w:rsidR="00E22BAA" w:rsidRPr="0079644D" w:rsidRDefault="00E22BAA" w:rsidP="00486066">
            <w:pPr>
              <w:spacing w:after="0"/>
              <w:rPr>
                <w:rFonts w:asciiTheme="minorHAnsi" w:hAnsiTheme="minorHAnsi"/>
              </w:rPr>
            </w:pPr>
            <w:r w:rsidRPr="0079644D">
              <w:rPr>
                <w:rFonts w:asciiTheme="minorHAnsi" w:hAnsiTheme="minorHAnsi"/>
              </w:rPr>
              <w:t>Larvae feed on seeds, roots, growing tips of plants; adults feed on young plants by cutting off plant at the ground level</w:t>
            </w:r>
          </w:p>
        </w:tc>
        <w:tc>
          <w:tcPr>
            <w:tcW w:w="1668" w:type="dxa"/>
            <w:tcBorders>
              <w:left w:val="nil"/>
              <w:right w:val="nil"/>
            </w:tcBorders>
          </w:tcPr>
          <w:p w14:paraId="06A257A8" w14:textId="6B0101E7" w:rsidR="00E22BAA" w:rsidRPr="0079644D" w:rsidRDefault="00C716F8" w:rsidP="00486066">
            <w:pPr>
              <w:spacing w:after="0"/>
              <w:rPr>
                <w:rFonts w:asciiTheme="minorHAnsi" w:hAnsiTheme="minorHAnsi"/>
              </w:rPr>
            </w:pPr>
            <w:r w:rsidRPr="0079644D">
              <w:rPr>
                <w:rFonts w:asciiTheme="minorHAnsi" w:hAnsiTheme="minorHAnsi"/>
              </w:rPr>
              <w:t xml:space="preserve">Integrated </w:t>
            </w:r>
            <w:r w:rsidR="00EC7C63">
              <w:rPr>
                <w:rFonts w:asciiTheme="minorHAnsi" w:hAnsiTheme="minorHAnsi"/>
              </w:rPr>
              <w:t>p</w:t>
            </w:r>
            <w:r w:rsidRPr="0079644D">
              <w:rPr>
                <w:rFonts w:asciiTheme="minorHAnsi" w:hAnsiTheme="minorHAnsi"/>
              </w:rPr>
              <w:t xml:space="preserve">est </w:t>
            </w:r>
            <w:r w:rsidR="00EC7C63">
              <w:rPr>
                <w:rFonts w:asciiTheme="minorHAnsi" w:hAnsiTheme="minorHAnsi"/>
              </w:rPr>
              <w:t>m</w:t>
            </w:r>
            <w:r w:rsidRPr="0079644D">
              <w:rPr>
                <w:rFonts w:asciiTheme="minorHAnsi" w:hAnsiTheme="minorHAnsi"/>
              </w:rPr>
              <w:t>anagement (IPM)</w:t>
            </w:r>
          </w:p>
        </w:tc>
      </w:tr>
      <w:tr w:rsidR="0079644D" w:rsidRPr="0079644D" w14:paraId="5F618160" w14:textId="77777777" w:rsidTr="00F243AA">
        <w:trPr>
          <w:trHeight w:val="778"/>
        </w:trPr>
        <w:tc>
          <w:tcPr>
            <w:tcW w:w="824" w:type="dxa"/>
            <w:vMerge/>
            <w:tcBorders>
              <w:left w:val="nil"/>
              <w:right w:val="nil"/>
            </w:tcBorders>
          </w:tcPr>
          <w:p w14:paraId="0FEDDABD" w14:textId="77777777" w:rsidR="00E22BAA" w:rsidRPr="0079644D" w:rsidRDefault="00E22BAA" w:rsidP="00486066">
            <w:pPr>
              <w:spacing w:after="0"/>
              <w:rPr>
                <w:rFonts w:asciiTheme="minorHAnsi" w:hAnsiTheme="minorHAnsi"/>
              </w:rPr>
            </w:pPr>
          </w:p>
        </w:tc>
        <w:tc>
          <w:tcPr>
            <w:tcW w:w="2324" w:type="dxa"/>
            <w:tcBorders>
              <w:left w:val="nil"/>
              <w:right w:val="nil"/>
            </w:tcBorders>
          </w:tcPr>
          <w:p w14:paraId="32ED38F6" w14:textId="77777777" w:rsidR="00E22BAA" w:rsidRPr="0079644D" w:rsidRDefault="00E22BAA" w:rsidP="00486066">
            <w:pPr>
              <w:spacing w:after="0"/>
              <w:rPr>
                <w:rFonts w:asciiTheme="minorHAnsi" w:hAnsiTheme="minorHAnsi"/>
              </w:rPr>
            </w:pPr>
            <w:r w:rsidRPr="0079644D">
              <w:rPr>
                <w:rFonts w:asciiTheme="minorHAnsi" w:hAnsiTheme="minorHAnsi"/>
              </w:rPr>
              <w:t>Cutworms</w:t>
            </w:r>
          </w:p>
          <w:p w14:paraId="51AF06F7" w14:textId="77777777" w:rsidR="00E22BAA" w:rsidRPr="0079644D" w:rsidRDefault="00E22BAA" w:rsidP="00486066">
            <w:pPr>
              <w:spacing w:after="0"/>
              <w:rPr>
                <w:rFonts w:asciiTheme="minorHAnsi" w:hAnsiTheme="minorHAnsi"/>
                <w:i/>
              </w:rPr>
            </w:pPr>
            <w:r w:rsidRPr="0079644D">
              <w:rPr>
                <w:rFonts w:asciiTheme="minorHAnsi" w:hAnsiTheme="minorHAnsi"/>
                <w:i/>
              </w:rPr>
              <w:t>Agrotis spp.</w:t>
            </w:r>
          </w:p>
        </w:tc>
        <w:tc>
          <w:tcPr>
            <w:tcW w:w="1413" w:type="dxa"/>
            <w:tcBorders>
              <w:left w:val="nil"/>
              <w:right w:val="nil"/>
            </w:tcBorders>
          </w:tcPr>
          <w:p w14:paraId="42AB0427" w14:textId="77777777" w:rsidR="00E22BAA" w:rsidRPr="0079644D" w:rsidRDefault="00E22BAA" w:rsidP="00486066">
            <w:pPr>
              <w:spacing w:after="0"/>
              <w:rPr>
                <w:rFonts w:asciiTheme="minorHAnsi" w:hAnsiTheme="minorHAnsi"/>
              </w:rPr>
            </w:pPr>
            <w:r w:rsidRPr="0079644D">
              <w:rPr>
                <w:rFonts w:asciiTheme="minorHAnsi" w:hAnsiTheme="minorHAnsi"/>
              </w:rPr>
              <w:t>Minor, widespread, irregular</w:t>
            </w:r>
          </w:p>
        </w:tc>
        <w:tc>
          <w:tcPr>
            <w:tcW w:w="2772" w:type="dxa"/>
            <w:tcBorders>
              <w:left w:val="nil"/>
              <w:right w:val="nil"/>
            </w:tcBorders>
          </w:tcPr>
          <w:p w14:paraId="35CB1E84" w14:textId="77777777" w:rsidR="00E22BAA" w:rsidRPr="0079644D" w:rsidRDefault="00E22BAA" w:rsidP="00486066">
            <w:pPr>
              <w:spacing w:after="0"/>
              <w:rPr>
                <w:rFonts w:asciiTheme="minorHAnsi" w:hAnsiTheme="minorHAnsi"/>
              </w:rPr>
            </w:pPr>
            <w:r w:rsidRPr="0079644D">
              <w:rPr>
                <w:rFonts w:asciiTheme="minorHAnsi" w:hAnsiTheme="minorHAnsi"/>
              </w:rPr>
              <w:t xml:space="preserve">Larvae feed on leaves, stems of young plants leading to wilting and death </w:t>
            </w:r>
          </w:p>
        </w:tc>
        <w:tc>
          <w:tcPr>
            <w:tcW w:w="1668" w:type="dxa"/>
            <w:tcBorders>
              <w:left w:val="nil"/>
              <w:right w:val="nil"/>
            </w:tcBorders>
          </w:tcPr>
          <w:p w14:paraId="4C5E7955" w14:textId="77777777" w:rsidR="00E22BAA" w:rsidRPr="0079644D" w:rsidRDefault="00E22BAA" w:rsidP="00486066">
            <w:pPr>
              <w:spacing w:after="0"/>
              <w:rPr>
                <w:rFonts w:asciiTheme="minorHAnsi" w:hAnsiTheme="minorHAnsi"/>
              </w:rPr>
            </w:pPr>
            <w:r w:rsidRPr="0079644D">
              <w:rPr>
                <w:rFonts w:asciiTheme="minorHAnsi" w:hAnsiTheme="minorHAnsi"/>
              </w:rPr>
              <w:t xml:space="preserve">Chemical - pyrethroid sprays effective </w:t>
            </w:r>
          </w:p>
        </w:tc>
      </w:tr>
      <w:tr w:rsidR="0079644D" w:rsidRPr="0079644D" w14:paraId="722396BC" w14:textId="77777777" w:rsidTr="00F243AA">
        <w:tc>
          <w:tcPr>
            <w:tcW w:w="824" w:type="dxa"/>
            <w:vMerge w:val="restart"/>
            <w:tcBorders>
              <w:left w:val="nil"/>
              <w:right w:val="nil"/>
            </w:tcBorders>
            <w:textDirection w:val="btLr"/>
            <w:vAlign w:val="center"/>
          </w:tcPr>
          <w:p w14:paraId="3AAD355D" w14:textId="77777777" w:rsidR="00E22BAA" w:rsidRPr="0079644D" w:rsidRDefault="00E22BAA" w:rsidP="00F243AA">
            <w:pPr>
              <w:spacing w:after="0"/>
              <w:ind w:left="113" w:right="113"/>
              <w:jc w:val="center"/>
              <w:rPr>
                <w:rFonts w:asciiTheme="minorHAnsi" w:hAnsiTheme="minorHAnsi"/>
              </w:rPr>
            </w:pPr>
            <w:r w:rsidRPr="0079644D">
              <w:rPr>
                <w:rFonts w:asciiTheme="minorHAnsi" w:hAnsiTheme="minorHAnsi"/>
              </w:rPr>
              <w:lastRenderedPageBreak/>
              <w:t>Vegetative</w:t>
            </w:r>
          </w:p>
        </w:tc>
        <w:tc>
          <w:tcPr>
            <w:tcW w:w="2324" w:type="dxa"/>
            <w:tcBorders>
              <w:left w:val="nil"/>
              <w:right w:val="nil"/>
            </w:tcBorders>
          </w:tcPr>
          <w:p w14:paraId="21E5036F" w14:textId="77777777" w:rsidR="00E22BAA" w:rsidRPr="0079644D" w:rsidRDefault="00E22BAA" w:rsidP="00486066">
            <w:pPr>
              <w:spacing w:after="0"/>
              <w:rPr>
                <w:rFonts w:asciiTheme="minorHAnsi" w:hAnsiTheme="minorHAnsi"/>
              </w:rPr>
            </w:pPr>
            <w:r w:rsidRPr="0079644D">
              <w:rPr>
                <w:rFonts w:asciiTheme="minorHAnsi" w:hAnsiTheme="minorHAnsi"/>
              </w:rPr>
              <w:t xml:space="preserve">Corn aphid </w:t>
            </w:r>
          </w:p>
          <w:p w14:paraId="69C17A36" w14:textId="77777777" w:rsidR="00E22BAA" w:rsidRPr="0079644D" w:rsidRDefault="00E22BAA" w:rsidP="00486066">
            <w:pPr>
              <w:spacing w:after="0"/>
              <w:rPr>
                <w:rFonts w:asciiTheme="minorHAnsi" w:hAnsiTheme="minorHAnsi"/>
              </w:rPr>
            </w:pPr>
            <w:r w:rsidRPr="0079644D">
              <w:rPr>
                <w:rFonts w:asciiTheme="minorHAnsi" w:hAnsiTheme="minorHAnsi"/>
              </w:rPr>
              <w:t>(</w:t>
            </w:r>
            <w:r w:rsidRPr="0079644D">
              <w:rPr>
                <w:rFonts w:asciiTheme="minorHAnsi" w:hAnsiTheme="minorHAnsi"/>
                <w:i/>
              </w:rPr>
              <w:t>Rhophalosiphum maidis</w:t>
            </w:r>
            <w:r w:rsidRPr="0079644D">
              <w:rPr>
                <w:rFonts w:asciiTheme="minorHAnsi" w:hAnsiTheme="minorHAnsi"/>
              </w:rPr>
              <w:t xml:space="preserve">) </w:t>
            </w:r>
          </w:p>
          <w:p w14:paraId="3E7A4EFF" w14:textId="77777777" w:rsidR="00E22BAA" w:rsidRPr="0079644D" w:rsidRDefault="00E22BAA" w:rsidP="00486066">
            <w:pPr>
              <w:spacing w:after="0"/>
              <w:rPr>
                <w:rFonts w:asciiTheme="minorHAnsi" w:hAnsiTheme="minorHAnsi"/>
              </w:rPr>
            </w:pPr>
          </w:p>
        </w:tc>
        <w:tc>
          <w:tcPr>
            <w:tcW w:w="1413" w:type="dxa"/>
            <w:tcBorders>
              <w:left w:val="nil"/>
              <w:right w:val="nil"/>
            </w:tcBorders>
          </w:tcPr>
          <w:p w14:paraId="75355D42" w14:textId="77777777" w:rsidR="00E22BAA" w:rsidRPr="0079644D" w:rsidRDefault="00E22BAA" w:rsidP="00486066">
            <w:pPr>
              <w:spacing w:after="0"/>
              <w:rPr>
                <w:rFonts w:asciiTheme="minorHAnsi" w:hAnsiTheme="minorHAnsi"/>
              </w:rPr>
            </w:pPr>
            <w:r w:rsidRPr="0079644D">
              <w:rPr>
                <w:rFonts w:asciiTheme="minorHAnsi" w:hAnsiTheme="minorHAnsi"/>
              </w:rPr>
              <w:t>Minor, widespread, regular</w:t>
            </w:r>
          </w:p>
          <w:p w14:paraId="1B4797E7" w14:textId="77777777" w:rsidR="00E22BAA" w:rsidRPr="0079644D" w:rsidRDefault="00E22BAA" w:rsidP="00486066">
            <w:pPr>
              <w:spacing w:after="0"/>
              <w:rPr>
                <w:rFonts w:asciiTheme="minorHAnsi" w:hAnsiTheme="minorHAnsi"/>
              </w:rPr>
            </w:pPr>
          </w:p>
          <w:p w14:paraId="249B3430" w14:textId="77777777" w:rsidR="00E22BAA" w:rsidRPr="0079644D" w:rsidRDefault="00E22BAA" w:rsidP="00486066">
            <w:pPr>
              <w:spacing w:after="0"/>
              <w:rPr>
                <w:rFonts w:asciiTheme="minorHAnsi" w:hAnsiTheme="minorHAnsi"/>
              </w:rPr>
            </w:pPr>
          </w:p>
        </w:tc>
        <w:tc>
          <w:tcPr>
            <w:tcW w:w="2772" w:type="dxa"/>
            <w:tcBorders>
              <w:left w:val="nil"/>
              <w:right w:val="nil"/>
            </w:tcBorders>
          </w:tcPr>
          <w:p w14:paraId="712DE2E9" w14:textId="33E7AE89" w:rsidR="00E22BAA" w:rsidRPr="0079644D" w:rsidRDefault="00E22BAA" w:rsidP="00486066">
            <w:pPr>
              <w:spacing w:after="0"/>
              <w:rPr>
                <w:rFonts w:asciiTheme="minorHAnsi" w:hAnsiTheme="minorHAnsi"/>
              </w:rPr>
            </w:pPr>
            <w:r w:rsidRPr="0079644D">
              <w:rPr>
                <w:rFonts w:asciiTheme="minorHAnsi" w:hAnsiTheme="minorHAnsi"/>
              </w:rPr>
              <w:t>Adults and nymphs suck sap and produce honeydew. Plants turn yellow when attacked by large numbers, heads produce sticky grain; loss of yield can occur under dryland conditions</w:t>
            </w:r>
          </w:p>
        </w:tc>
        <w:tc>
          <w:tcPr>
            <w:tcW w:w="1668" w:type="dxa"/>
            <w:tcBorders>
              <w:left w:val="nil"/>
              <w:right w:val="nil"/>
            </w:tcBorders>
          </w:tcPr>
          <w:p w14:paraId="0866FDCF" w14:textId="77777777" w:rsidR="00E22BAA" w:rsidRPr="0079644D" w:rsidRDefault="00E22BAA" w:rsidP="00486066">
            <w:pPr>
              <w:spacing w:after="0"/>
              <w:rPr>
                <w:rFonts w:asciiTheme="minorHAnsi" w:hAnsiTheme="minorHAnsi"/>
              </w:rPr>
            </w:pPr>
            <w:r w:rsidRPr="0079644D">
              <w:rPr>
                <w:rFonts w:asciiTheme="minorHAnsi" w:hAnsiTheme="minorHAnsi"/>
              </w:rPr>
              <w:t xml:space="preserve">Chemical </w:t>
            </w:r>
          </w:p>
        </w:tc>
      </w:tr>
      <w:tr w:rsidR="0079644D" w:rsidRPr="0079644D" w14:paraId="339318D1" w14:textId="77777777" w:rsidTr="00F243AA">
        <w:tc>
          <w:tcPr>
            <w:tcW w:w="824" w:type="dxa"/>
            <w:vMerge/>
            <w:tcBorders>
              <w:left w:val="nil"/>
              <w:right w:val="nil"/>
            </w:tcBorders>
          </w:tcPr>
          <w:p w14:paraId="5A5A8E66" w14:textId="77777777" w:rsidR="00E22BAA" w:rsidRPr="0079644D" w:rsidRDefault="00E22BAA" w:rsidP="00486066">
            <w:pPr>
              <w:spacing w:after="0"/>
              <w:rPr>
                <w:rFonts w:asciiTheme="minorHAnsi" w:hAnsiTheme="minorHAnsi"/>
              </w:rPr>
            </w:pPr>
          </w:p>
        </w:tc>
        <w:tc>
          <w:tcPr>
            <w:tcW w:w="2324" w:type="dxa"/>
            <w:tcBorders>
              <w:left w:val="nil"/>
              <w:right w:val="nil"/>
            </w:tcBorders>
          </w:tcPr>
          <w:p w14:paraId="5F15D2AB" w14:textId="77777777" w:rsidR="00E22BAA" w:rsidRPr="0079644D" w:rsidRDefault="00E22BAA" w:rsidP="00B1790F">
            <w:pPr>
              <w:keepLines/>
              <w:spacing w:after="0"/>
              <w:rPr>
                <w:rFonts w:asciiTheme="minorHAnsi" w:hAnsiTheme="minorHAnsi"/>
              </w:rPr>
            </w:pPr>
            <w:r w:rsidRPr="0079644D">
              <w:rPr>
                <w:rFonts w:asciiTheme="minorHAnsi" w:hAnsiTheme="minorHAnsi"/>
              </w:rPr>
              <w:t xml:space="preserve">Armyworms: </w:t>
            </w:r>
          </w:p>
          <w:p w14:paraId="633FCE60" w14:textId="77777777" w:rsidR="00E22BAA" w:rsidRPr="0079644D" w:rsidRDefault="00E22BAA" w:rsidP="00B1790F">
            <w:pPr>
              <w:keepLines/>
              <w:spacing w:after="0"/>
              <w:rPr>
                <w:rFonts w:asciiTheme="minorHAnsi" w:hAnsiTheme="minorHAnsi"/>
              </w:rPr>
            </w:pPr>
            <w:r w:rsidRPr="0079644D">
              <w:rPr>
                <w:rFonts w:asciiTheme="minorHAnsi" w:hAnsiTheme="minorHAnsi"/>
              </w:rPr>
              <w:t>Northern army worm</w:t>
            </w:r>
          </w:p>
          <w:p w14:paraId="21DD1411" w14:textId="77777777" w:rsidR="00E22BAA" w:rsidRPr="0079644D" w:rsidRDefault="00E22BAA" w:rsidP="00B1790F">
            <w:pPr>
              <w:keepLines/>
              <w:spacing w:after="0"/>
              <w:rPr>
                <w:rFonts w:asciiTheme="minorHAnsi" w:hAnsiTheme="minorHAnsi"/>
              </w:rPr>
            </w:pPr>
            <w:r w:rsidRPr="0079644D">
              <w:rPr>
                <w:rFonts w:asciiTheme="minorHAnsi" w:hAnsiTheme="minorHAnsi"/>
              </w:rPr>
              <w:t>(</w:t>
            </w:r>
            <w:r w:rsidRPr="0079644D">
              <w:rPr>
                <w:rFonts w:asciiTheme="minorHAnsi" w:hAnsiTheme="minorHAnsi"/>
                <w:i/>
              </w:rPr>
              <w:t>Leucania separata</w:t>
            </w:r>
            <w:r w:rsidRPr="0079644D">
              <w:rPr>
                <w:rFonts w:asciiTheme="minorHAnsi" w:hAnsiTheme="minorHAnsi"/>
              </w:rPr>
              <w:t>)</w:t>
            </w:r>
            <w:r w:rsidR="00DE2950">
              <w:rPr>
                <w:rFonts w:asciiTheme="minorHAnsi" w:hAnsiTheme="minorHAnsi"/>
              </w:rPr>
              <w:t>;</w:t>
            </w:r>
            <w:r w:rsidRPr="0079644D">
              <w:rPr>
                <w:rFonts w:asciiTheme="minorHAnsi" w:hAnsiTheme="minorHAnsi"/>
              </w:rPr>
              <w:t xml:space="preserve"> </w:t>
            </w:r>
          </w:p>
          <w:p w14:paraId="395785D3" w14:textId="77777777" w:rsidR="00E22BAA" w:rsidRPr="0079644D" w:rsidRDefault="00E22BAA" w:rsidP="00B1790F">
            <w:pPr>
              <w:keepLines/>
              <w:spacing w:after="0"/>
              <w:rPr>
                <w:rFonts w:asciiTheme="minorHAnsi" w:hAnsiTheme="minorHAnsi"/>
              </w:rPr>
            </w:pPr>
            <w:r w:rsidRPr="0079644D">
              <w:rPr>
                <w:rFonts w:asciiTheme="minorHAnsi" w:hAnsiTheme="minorHAnsi"/>
              </w:rPr>
              <w:t>Common armyworm</w:t>
            </w:r>
          </w:p>
          <w:p w14:paraId="6DB5CB96" w14:textId="77777777" w:rsidR="00E22BAA" w:rsidRPr="00DE2950" w:rsidRDefault="00E22BAA" w:rsidP="00B1790F">
            <w:pPr>
              <w:keepLines/>
              <w:spacing w:after="0"/>
              <w:rPr>
                <w:rFonts w:asciiTheme="minorHAnsi" w:hAnsiTheme="minorHAnsi"/>
              </w:rPr>
            </w:pPr>
            <w:r w:rsidRPr="00DE2950">
              <w:rPr>
                <w:rFonts w:asciiTheme="minorHAnsi" w:hAnsiTheme="minorHAnsi"/>
              </w:rPr>
              <w:t>(</w:t>
            </w:r>
            <w:r w:rsidRPr="0079644D">
              <w:rPr>
                <w:rFonts w:asciiTheme="minorHAnsi" w:hAnsiTheme="minorHAnsi"/>
                <w:i/>
              </w:rPr>
              <w:t>Leucania convecta</w:t>
            </w:r>
            <w:r w:rsidRPr="00DE2950">
              <w:rPr>
                <w:rFonts w:asciiTheme="minorHAnsi" w:hAnsiTheme="minorHAnsi"/>
              </w:rPr>
              <w:t>)</w:t>
            </w:r>
            <w:r w:rsidR="00DE2950">
              <w:rPr>
                <w:rFonts w:asciiTheme="minorHAnsi" w:hAnsiTheme="minorHAnsi"/>
              </w:rPr>
              <w:t>; and</w:t>
            </w:r>
          </w:p>
          <w:p w14:paraId="725034D2" w14:textId="77777777" w:rsidR="00E22BAA" w:rsidRPr="0079644D" w:rsidRDefault="00E22BAA" w:rsidP="00B1790F">
            <w:pPr>
              <w:keepLines/>
              <w:spacing w:after="0"/>
              <w:rPr>
                <w:rFonts w:asciiTheme="minorHAnsi" w:hAnsiTheme="minorHAnsi"/>
              </w:rPr>
            </w:pPr>
            <w:r w:rsidRPr="0079644D">
              <w:rPr>
                <w:rFonts w:asciiTheme="minorHAnsi" w:hAnsiTheme="minorHAnsi"/>
              </w:rPr>
              <w:t xml:space="preserve">Dayfeeding armyworm </w:t>
            </w:r>
          </w:p>
          <w:p w14:paraId="0A075BE5" w14:textId="77777777" w:rsidR="00E22BAA" w:rsidRPr="0079644D" w:rsidRDefault="00E22BAA" w:rsidP="00B1790F">
            <w:pPr>
              <w:keepLines/>
              <w:spacing w:after="0"/>
              <w:rPr>
                <w:rFonts w:asciiTheme="minorHAnsi" w:hAnsiTheme="minorHAnsi"/>
              </w:rPr>
            </w:pPr>
            <w:r w:rsidRPr="0079644D">
              <w:rPr>
                <w:rFonts w:asciiTheme="minorHAnsi" w:hAnsiTheme="minorHAnsi"/>
              </w:rPr>
              <w:t>(</w:t>
            </w:r>
            <w:r w:rsidRPr="0079644D">
              <w:rPr>
                <w:rFonts w:asciiTheme="minorHAnsi" w:hAnsiTheme="minorHAnsi"/>
                <w:i/>
              </w:rPr>
              <w:t>Spodoptera exempta</w:t>
            </w:r>
            <w:r w:rsidRPr="0079644D">
              <w:rPr>
                <w:rFonts w:asciiTheme="minorHAnsi" w:hAnsiTheme="minorHAnsi"/>
              </w:rPr>
              <w:t xml:space="preserve">) </w:t>
            </w:r>
          </w:p>
        </w:tc>
        <w:tc>
          <w:tcPr>
            <w:tcW w:w="1413" w:type="dxa"/>
            <w:tcBorders>
              <w:left w:val="nil"/>
              <w:right w:val="nil"/>
            </w:tcBorders>
          </w:tcPr>
          <w:p w14:paraId="575D208E" w14:textId="77777777" w:rsidR="00E22BAA" w:rsidRPr="0079644D" w:rsidRDefault="00E22BAA" w:rsidP="00B1790F">
            <w:pPr>
              <w:keepLines/>
              <w:spacing w:after="0"/>
              <w:rPr>
                <w:rFonts w:asciiTheme="minorHAnsi" w:hAnsiTheme="minorHAnsi"/>
              </w:rPr>
            </w:pPr>
            <w:r w:rsidRPr="0079644D">
              <w:rPr>
                <w:rFonts w:asciiTheme="minorHAnsi" w:hAnsiTheme="minorHAnsi"/>
              </w:rPr>
              <w:t xml:space="preserve">Minor, irregular </w:t>
            </w:r>
          </w:p>
        </w:tc>
        <w:tc>
          <w:tcPr>
            <w:tcW w:w="2772" w:type="dxa"/>
            <w:tcBorders>
              <w:left w:val="nil"/>
              <w:right w:val="nil"/>
            </w:tcBorders>
          </w:tcPr>
          <w:p w14:paraId="2AB6C28D" w14:textId="46939AC4" w:rsidR="00E22BAA" w:rsidRPr="0079644D" w:rsidRDefault="00E22BAA" w:rsidP="00B1790F">
            <w:pPr>
              <w:keepLines/>
              <w:spacing w:after="0"/>
              <w:rPr>
                <w:rFonts w:asciiTheme="minorHAnsi" w:hAnsiTheme="minorHAnsi"/>
              </w:rPr>
            </w:pPr>
            <w:r w:rsidRPr="0079644D">
              <w:rPr>
                <w:rFonts w:asciiTheme="minorHAnsi" w:hAnsiTheme="minorHAnsi"/>
              </w:rPr>
              <w:t>Larvae defoliate young plants; mature plants may outgrow damage</w:t>
            </w:r>
            <w:r w:rsidR="00F243AA">
              <w:rPr>
                <w:rFonts w:asciiTheme="minorHAnsi" w:hAnsiTheme="minorHAnsi"/>
              </w:rPr>
              <w:t>,</w:t>
            </w:r>
            <w:r w:rsidRPr="0079644D">
              <w:rPr>
                <w:rFonts w:asciiTheme="minorHAnsi" w:hAnsiTheme="minorHAnsi"/>
              </w:rPr>
              <w:t xml:space="preserve"> but seed yield is reduced; signs include chewed leaf margins, faecal pellets</w:t>
            </w:r>
          </w:p>
        </w:tc>
        <w:tc>
          <w:tcPr>
            <w:tcW w:w="1668" w:type="dxa"/>
            <w:tcBorders>
              <w:left w:val="nil"/>
              <w:right w:val="nil"/>
            </w:tcBorders>
          </w:tcPr>
          <w:p w14:paraId="40526254" w14:textId="77777777" w:rsidR="00E22BAA" w:rsidRPr="0079644D" w:rsidRDefault="00E22BAA" w:rsidP="00B1790F">
            <w:pPr>
              <w:keepLines/>
              <w:spacing w:after="0"/>
              <w:rPr>
                <w:rFonts w:asciiTheme="minorHAnsi" w:hAnsiTheme="minorHAnsi"/>
              </w:rPr>
            </w:pPr>
            <w:r w:rsidRPr="0079644D">
              <w:rPr>
                <w:rFonts w:asciiTheme="minorHAnsi" w:hAnsiTheme="minorHAnsi"/>
              </w:rPr>
              <w:t xml:space="preserve">Chemical </w:t>
            </w:r>
          </w:p>
        </w:tc>
      </w:tr>
      <w:tr w:rsidR="0079644D" w:rsidRPr="0079644D" w14:paraId="2172C11D" w14:textId="77777777" w:rsidTr="00F243AA">
        <w:trPr>
          <w:trHeight w:val="564"/>
        </w:trPr>
        <w:tc>
          <w:tcPr>
            <w:tcW w:w="824" w:type="dxa"/>
            <w:vMerge w:val="restart"/>
            <w:tcBorders>
              <w:left w:val="nil"/>
              <w:right w:val="nil"/>
            </w:tcBorders>
            <w:textDirection w:val="btLr"/>
            <w:vAlign w:val="center"/>
          </w:tcPr>
          <w:p w14:paraId="2D2BDDC6" w14:textId="77777777" w:rsidR="00E22BAA" w:rsidRPr="0079644D" w:rsidRDefault="00E22BAA" w:rsidP="00F243AA">
            <w:pPr>
              <w:spacing w:after="0"/>
              <w:ind w:left="113" w:right="113"/>
              <w:jc w:val="center"/>
              <w:rPr>
                <w:rFonts w:asciiTheme="minorHAnsi" w:hAnsiTheme="minorHAnsi"/>
              </w:rPr>
            </w:pPr>
            <w:r w:rsidRPr="0079644D">
              <w:rPr>
                <w:rFonts w:asciiTheme="minorHAnsi" w:hAnsiTheme="minorHAnsi"/>
              </w:rPr>
              <w:t>Flowering;</w:t>
            </w:r>
          </w:p>
          <w:p w14:paraId="01ACFE84" w14:textId="0B008EB7" w:rsidR="00E22BAA" w:rsidRPr="0079644D" w:rsidRDefault="00E22BAA" w:rsidP="00F243AA">
            <w:pPr>
              <w:spacing w:after="0"/>
              <w:ind w:left="113" w:right="113"/>
              <w:jc w:val="center"/>
              <w:rPr>
                <w:rFonts w:asciiTheme="minorHAnsi" w:hAnsiTheme="minorHAnsi"/>
              </w:rPr>
            </w:pPr>
            <w:r w:rsidRPr="0079644D">
              <w:rPr>
                <w:rFonts w:asciiTheme="minorHAnsi" w:hAnsiTheme="minorHAnsi"/>
              </w:rPr>
              <w:t>seed</w:t>
            </w:r>
          </w:p>
        </w:tc>
        <w:tc>
          <w:tcPr>
            <w:tcW w:w="2324" w:type="dxa"/>
            <w:tcBorders>
              <w:left w:val="nil"/>
              <w:bottom w:val="single" w:sz="4" w:space="0" w:color="auto"/>
              <w:right w:val="nil"/>
            </w:tcBorders>
          </w:tcPr>
          <w:p w14:paraId="64ACBE34" w14:textId="77777777" w:rsidR="00E22BAA" w:rsidRPr="0079644D" w:rsidRDefault="00E22BAA" w:rsidP="00486066">
            <w:pPr>
              <w:spacing w:after="0"/>
              <w:rPr>
                <w:rFonts w:asciiTheme="minorHAnsi" w:hAnsiTheme="minorHAnsi"/>
              </w:rPr>
            </w:pPr>
            <w:r w:rsidRPr="0079644D">
              <w:rPr>
                <w:rFonts w:asciiTheme="minorHAnsi" w:hAnsiTheme="minorHAnsi"/>
              </w:rPr>
              <w:t>Corn earworm</w:t>
            </w:r>
          </w:p>
          <w:p w14:paraId="5209D032" w14:textId="77777777" w:rsidR="00E22BAA" w:rsidRPr="0079644D" w:rsidRDefault="00E22BAA" w:rsidP="00486066">
            <w:pPr>
              <w:spacing w:after="0"/>
              <w:rPr>
                <w:rFonts w:asciiTheme="minorHAnsi" w:hAnsiTheme="minorHAnsi"/>
                <w:i/>
              </w:rPr>
            </w:pPr>
            <w:r w:rsidRPr="00F243AA">
              <w:rPr>
                <w:rFonts w:asciiTheme="minorHAnsi" w:hAnsiTheme="minorHAnsi"/>
                <w:iCs/>
              </w:rPr>
              <w:t>(</w:t>
            </w:r>
            <w:r w:rsidRPr="0079644D">
              <w:rPr>
                <w:rFonts w:asciiTheme="minorHAnsi" w:hAnsiTheme="minorHAnsi"/>
                <w:i/>
              </w:rPr>
              <w:t>Helicoverpa armigera</w:t>
            </w:r>
            <w:r w:rsidRPr="00F243AA">
              <w:rPr>
                <w:rFonts w:asciiTheme="minorHAnsi" w:hAnsiTheme="minorHAnsi"/>
                <w:iCs/>
              </w:rPr>
              <w:t>)</w:t>
            </w:r>
          </w:p>
        </w:tc>
        <w:tc>
          <w:tcPr>
            <w:tcW w:w="1413" w:type="dxa"/>
            <w:tcBorders>
              <w:left w:val="nil"/>
              <w:bottom w:val="single" w:sz="4" w:space="0" w:color="auto"/>
              <w:right w:val="nil"/>
            </w:tcBorders>
          </w:tcPr>
          <w:p w14:paraId="5D84EFF2" w14:textId="44F63C25" w:rsidR="00E22BAA" w:rsidRPr="0079644D" w:rsidRDefault="00E22BAA" w:rsidP="00486066">
            <w:pPr>
              <w:spacing w:after="0"/>
              <w:rPr>
                <w:rFonts w:asciiTheme="minorHAnsi" w:hAnsiTheme="minorHAnsi"/>
              </w:rPr>
            </w:pPr>
            <w:r w:rsidRPr="0079644D">
              <w:rPr>
                <w:rFonts w:asciiTheme="minorHAnsi" w:hAnsiTheme="minorHAnsi"/>
              </w:rPr>
              <w:t>Major, widespread, regular</w:t>
            </w:r>
          </w:p>
        </w:tc>
        <w:tc>
          <w:tcPr>
            <w:tcW w:w="2772" w:type="dxa"/>
            <w:tcBorders>
              <w:left w:val="nil"/>
              <w:bottom w:val="single" w:sz="4" w:space="0" w:color="auto"/>
              <w:right w:val="nil"/>
            </w:tcBorders>
          </w:tcPr>
          <w:p w14:paraId="4FF5F253" w14:textId="77777777" w:rsidR="00E22BAA" w:rsidRPr="0079644D" w:rsidRDefault="00E22BAA" w:rsidP="00486066">
            <w:pPr>
              <w:spacing w:after="0"/>
              <w:rPr>
                <w:rFonts w:asciiTheme="minorHAnsi" w:hAnsiTheme="minorHAnsi"/>
              </w:rPr>
            </w:pPr>
            <w:r w:rsidRPr="0079644D">
              <w:rPr>
                <w:rFonts w:asciiTheme="minorHAnsi" w:hAnsiTheme="minorHAnsi"/>
              </w:rPr>
              <w:t xml:space="preserve">Larvae feed on developing seeds </w:t>
            </w:r>
          </w:p>
        </w:tc>
        <w:tc>
          <w:tcPr>
            <w:tcW w:w="1668" w:type="dxa"/>
            <w:tcBorders>
              <w:left w:val="nil"/>
              <w:bottom w:val="single" w:sz="4" w:space="0" w:color="auto"/>
              <w:right w:val="nil"/>
            </w:tcBorders>
          </w:tcPr>
          <w:p w14:paraId="295E4B12" w14:textId="5A1F8B2B" w:rsidR="00E22BAA" w:rsidRPr="0079644D" w:rsidRDefault="00E22BAA" w:rsidP="00486066">
            <w:pPr>
              <w:spacing w:after="0"/>
              <w:rPr>
                <w:rFonts w:asciiTheme="minorHAnsi" w:hAnsiTheme="minorHAnsi"/>
              </w:rPr>
            </w:pPr>
            <w:r w:rsidRPr="0079644D">
              <w:rPr>
                <w:rFonts w:asciiTheme="minorHAnsi" w:hAnsiTheme="minorHAnsi"/>
              </w:rPr>
              <w:t xml:space="preserve">Biocidal; </w:t>
            </w:r>
            <w:r w:rsidR="007B1FD1">
              <w:rPr>
                <w:rFonts w:asciiTheme="minorHAnsi" w:hAnsiTheme="minorHAnsi"/>
              </w:rPr>
              <w:t>N</w:t>
            </w:r>
            <w:r w:rsidR="00C716F8" w:rsidRPr="0079644D">
              <w:rPr>
                <w:rFonts w:asciiTheme="minorHAnsi" w:hAnsiTheme="minorHAnsi"/>
              </w:rPr>
              <w:t>ucle</w:t>
            </w:r>
            <w:r w:rsidR="007B1FD1">
              <w:rPr>
                <w:rFonts w:asciiTheme="minorHAnsi" w:hAnsiTheme="minorHAnsi"/>
              </w:rPr>
              <w:t xml:space="preserve">ar </w:t>
            </w:r>
            <w:r w:rsidR="00AA0FF3">
              <w:rPr>
                <w:rFonts w:asciiTheme="minorHAnsi" w:hAnsiTheme="minorHAnsi"/>
              </w:rPr>
              <w:t>p</w:t>
            </w:r>
            <w:r w:rsidR="00C716F8" w:rsidRPr="0079644D">
              <w:rPr>
                <w:rFonts w:asciiTheme="minorHAnsi" w:hAnsiTheme="minorHAnsi"/>
              </w:rPr>
              <w:t>olyhe</w:t>
            </w:r>
            <w:r w:rsidR="007B1FD1">
              <w:rPr>
                <w:rFonts w:asciiTheme="minorHAnsi" w:hAnsiTheme="minorHAnsi"/>
              </w:rPr>
              <w:t xml:space="preserve">drosis </w:t>
            </w:r>
            <w:r w:rsidR="00C716F8" w:rsidRPr="0079644D">
              <w:rPr>
                <w:rFonts w:asciiTheme="minorHAnsi" w:hAnsiTheme="minorHAnsi"/>
              </w:rPr>
              <w:t>virus (</w:t>
            </w:r>
            <w:r w:rsidRPr="0079644D">
              <w:rPr>
                <w:rFonts w:asciiTheme="minorHAnsi" w:hAnsiTheme="minorHAnsi"/>
              </w:rPr>
              <w:t>NPV</w:t>
            </w:r>
            <w:r w:rsidR="00C716F8" w:rsidRPr="0079644D">
              <w:rPr>
                <w:rFonts w:asciiTheme="minorHAnsi" w:hAnsiTheme="minorHAnsi"/>
              </w:rPr>
              <w:t>)</w:t>
            </w:r>
            <w:r w:rsidRPr="0079644D">
              <w:rPr>
                <w:rFonts w:asciiTheme="minorHAnsi" w:hAnsiTheme="minorHAnsi"/>
              </w:rPr>
              <w:t xml:space="preserve"> </w:t>
            </w:r>
          </w:p>
        </w:tc>
      </w:tr>
      <w:tr w:rsidR="0079644D" w:rsidRPr="0079644D" w14:paraId="1686911A" w14:textId="77777777" w:rsidTr="00F243AA">
        <w:tc>
          <w:tcPr>
            <w:tcW w:w="824" w:type="dxa"/>
            <w:vMerge/>
            <w:tcBorders>
              <w:left w:val="nil"/>
              <w:right w:val="nil"/>
            </w:tcBorders>
          </w:tcPr>
          <w:p w14:paraId="4A674BA1" w14:textId="77777777" w:rsidR="00E22BAA" w:rsidRPr="0079644D" w:rsidRDefault="00E22BAA" w:rsidP="00486066">
            <w:pPr>
              <w:spacing w:after="0"/>
              <w:rPr>
                <w:rFonts w:asciiTheme="minorHAnsi" w:hAnsiTheme="minorHAnsi"/>
              </w:rPr>
            </w:pPr>
          </w:p>
        </w:tc>
        <w:tc>
          <w:tcPr>
            <w:tcW w:w="2324" w:type="dxa"/>
            <w:tcBorders>
              <w:left w:val="nil"/>
              <w:right w:val="nil"/>
            </w:tcBorders>
          </w:tcPr>
          <w:p w14:paraId="77CD2E03" w14:textId="77777777" w:rsidR="00E22BAA" w:rsidRPr="0079644D" w:rsidRDefault="00E22BAA" w:rsidP="00486066">
            <w:pPr>
              <w:spacing w:after="0"/>
              <w:rPr>
                <w:rFonts w:asciiTheme="minorHAnsi" w:hAnsiTheme="minorHAnsi"/>
              </w:rPr>
            </w:pPr>
            <w:r w:rsidRPr="0079644D">
              <w:rPr>
                <w:rFonts w:asciiTheme="minorHAnsi" w:hAnsiTheme="minorHAnsi"/>
              </w:rPr>
              <w:t>Sorghum midge</w:t>
            </w:r>
          </w:p>
          <w:p w14:paraId="156B10B8" w14:textId="77777777" w:rsidR="00E22BAA" w:rsidRPr="0079644D" w:rsidRDefault="00E22BAA" w:rsidP="00486066">
            <w:pPr>
              <w:spacing w:after="0"/>
              <w:rPr>
                <w:rFonts w:asciiTheme="minorHAnsi" w:hAnsiTheme="minorHAnsi"/>
                <w:i/>
              </w:rPr>
            </w:pPr>
            <w:r w:rsidRPr="00F243AA">
              <w:rPr>
                <w:rFonts w:asciiTheme="minorHAnsi" w:hAnsiTheme="minorHAnsi"/>
                <w:iCs/>
              </w:rPr>
              <w:t>(</w:t>
            </w:r>
            <w:r w:rsidR="004A798D" w:rsidRPr="0079644D">
              <w:rPr>
                <w:rFonts w:asciiTheme="minorHAnsi" w:hAnsiTheme="minorHAnsi"/>
                <w:i/>
              </w:rPr>
              <w:t>Stenodiplosis</w:t>
            </w:r>
            <w:r w:rsidRPr="0079644D">
              <w:rPr>
                <w:rFonts w:asciiTheme="minorHAnsi" w:hAnsiTheme="minorHAnsi"/>
                <w:i/>
              </w:rPr>
              <w:t xml:space="preserve"> sorghicola</w:t>
            </w:r>
            <w:r w:rsidRPr="00F243AA">
              <w:rPr>
                <w:rFonts w:asciiTheme="minorHAnsi" w:hAnsiTheme="minorHAnsi"/>
                <w:iCs/>
              </w:rPr>
              <w:t xml:space="preserve">) </w:t>
            </w:r>
          </w:p>
        </w:tc>
        <w:tc>
          <w:tcPr>
            <w:tcW w:w="1413" w:type="dxa"/>
            <w:tcBorders>
              <w:left w:val="nil"/>
              <w:right w:val="nil"/>
            </w:tcBorders>
          </w:tcPr>
          <w:p w14:paraId="476D1E69" w14:textId="77777777" w:rsidR="00E22BAA" w:rsidRPr="0079644D" w:rsidRDefault="00E22BAA" w:rsidP="00486066">
            <w:pPr>
              <w:spacing w:after="0"/>
              <w:rPr>
                <w:rFonts w:asciiTheme="minorHAnsi" w:hAnsiTheme="minorHAnsi"/>
              </w:rPr>
            </w:pPr>
            <w:r w:rsidRPr="0079644D">
              <w:rPr>
                <w:rFonts w:asciiTheme="minorHAnsi" w:hAnsiTheme="minorHAnsi"/>
              </w:rPr>
              <w:t>Major, widespread, irregular</w:t>
            </w:r>
          </w:p>
        </w:tc>
        <w:tc>
          <w:tcPr>
            <w:tcW w:w="2772" w:type="dxa"/>
            <w:tcBorders>
              <w:left w:val="nil"/>
              <w:right w:val="nil"/>
            </w:tcBorders>
          </w:tcPr>
          <w:p w14:paraId="40348B7E" w14:textId="77777777" w:rsidR="00E22BAA" w:rsidRPr="0079644D" w:rsidRDefault="00E22BAA" w:rsidP="00486066">
            <w:pPr>
              <w:spacing w:after="0"/>
              <w:rPr>
                <w:rFonts w:asciiTheme="minorHAnsi" w:hAnsiTheme="minorHAnsi"/>
              </w:rPr>
            </w:pPr>
            <w:r w:rsidRPr="0079644D">
              <w:rPr>
                <w:rFonts w:asciiTheme="minorHAnsi" w:hAnsiTheme="minorHAnsi"/>
              </w:rPr>
              <w:t>Midge larvae destroy developing seed. Large populations may completely destroy the crop</w:t>
            </w:r>
          </w:p>
        </w:tc>
        <w:tc>
          <w:tcPr>
            <w:tcW w:w="1668" w:type="dxa"/>
            <w:tcBorders>
              <w:left w:val="nil"/>
              <w:right w:val="nil"/>
            </w:tcBorders>
          </w:tcPr>
          <w:p w14:paraId="3AD84973" w14:textId="77777777" w:rsidR="00E22BAA" w:rsidRPr="0079644D" w:rsidRDefault="00E22BAA" w:rsidP="00486066">
            <w:pPr>
              <w:spacing w:after="0"/>
              <w:rPr>
                <w:rFonts w:asciiTheme="minorHAnsi" w:hAnsiTheme="minorHAnsi"/>
              </w:rPr>
            </w:pPr>
            <w:r w:rsidRPr="0079644D">
              <w:rPr>
                <w:rFonts w:asciiTheme="minorHAnsi" w:hAnsiTheme="minorHAnsi"/>
              </w:rPr>
              <w:t>IPM</w:t>
            </w:r>
          </w:p>
        </w:tc>
      </w:tr>
      <w:tr w:rsidR="0079644D" w:rsidRPr="0079644D" w14:paraId="1CEAD523" w14:textId="77777777" w:rsidTr="00F243AA">
        <w:tc>
          <w:tcPr>
            <w:tcW w:w="824" w:type="dxa"/>
            <w:vMerge/>
            <w:tcBorders>
              <w:left w:val="nil"/>
              <w:right w:val="nil"/>
            </w:tcBorders>
          </w:tcPr>
          <w:p w14:paraId="4379617F" w14:textId="77777777" w:rsidR="00E22BAA" w:rsidRPr="0079644D" w:rsidRDefault="00E22BAA" w:rsidP="00486066">
            <w:pPr>
              <w:spacing w:after="0"/>
              <w:rPr>
                <w:rFonts w:asciiTheme="minorHAnsi" w:hAnsiTheme="minorHAnsi"/>
              </w:rPr>
            </w:pPr>
          </w:p>
        </w:tc>
        <w:tc>
          <w:tcPr>
            <w:tcW w:w="2324" w:type="dxa"/>
            <w:tcBorders>
              <w:left w:val="nil"/>
              <w:right w:val="nil"/>
            </w:tcBorders>
          </w:tcPr>
          <w:p w14:paraId="229E10D1" w14:textId="77777777" w:rsidR="00E22BAA" w:rsidRPr="0079644D" w:rsidRDefault="00E22BAA" w:rsidP="00486066">
            <w:pPr>
              <w:spacing w:after="0"/>
              <w:rPr>
                <w:rFonts w:asciiTheme="minorHAnsi" w:hAnsiTheme="minorHAnsi"/>
              </w:rPr>
            </w:pPr>
            <w:r w:rsidRPr="0079644D">
              <w:rPr>
                <w:rFonts w:asciiTheme="minorHAnsi" w:hAnsiTheme="minorHAnsi"/>
              </w:rPr>
              <w:t>Sorghum head caterpillar</w:t>
            </w:r>
          </w:p>
          <w:p w14:paraId="24F7E6F0" w14:textId="77777777" w:rsidR="00E22BAA" w:rsidRPr="0079644D" w:rsidRDefault="00E22BAA" w:rsidP="00486066">
            <w:pPr>
              <w:spacing w:after="0"/>
              <w:rPr>
                <w:rFonts w:asciiTheme="minorHAnsi" w:hAnsiTheme="minorHAnsi"/>
                <w:i/>
              </w:rPr>
            </w:pPr>
            <w:r w:rsidRPr="00F243AA">
              <w:rPr>
                <w:rFonts w:asciiTheme="minorHAnsi" w:hAnsiTheme="minorHAnsi"/>
                <w:iCs/>
              </w:rPr>
              <w:t>(</w:t>
            </w:r>
            <w:r w:rsidRPr="0079644D">
              <w:rPr>
                <w:rFonts w:asciiTheme="minorHAnsi" w:hAnsiTheme="minorHAnsi"/>
                <w:i/>
              </w:rPr>
              <w:t>Cryptoblabes adoceat</w:t>
            </w:r>
            <w:r w:rsidRPr="00F243AA">
              <w:rPr>
                <w:rFonts w:asciiTheme="minorHAnsi" w:hAnsiTheme="minorHAnsi"/>
                <w:iCs/>
              </w:rPr>
              <w:t>)</w:t>
            </w:r>
          </w:p>
        </w:tc>
        <w:tc>
          <w:tcPr>
            <w:tcW w:w="1413" w:type="dxa"/>
            <w:tcBorders>
              <w:left w:val="nil"/>
              <w:right w:val="nil"/>
            </w:tcBorders>
          </w:tcPr>
          <w:p w14:paraId="556343D4" w14:textId="77777777" w:rsidR="00E22BAA" w:rsidRPr="0079644D" w:rsidRDefault="00E22BAA" w:rsidP="00486066">
            <w:pPr>
              <w:spacing w:after="0"/>
              <w:rPr>
                <w:rFonts w:asciiTheme="minorHAnsi" w:hAnsiTheme="minorHAnsi"/>
              </w:rPr>
            </w:pPr>
            <w:r w:rsidRPr="0079644D">
              <w:rPr>
                <w:rFonts w:asciiTheme="minorHAnsi" w:hAnsiTheme="minorHAnsi"/>
              </w:rPr>
              <w:t>Minor, restricted, irregular</w:t>
            </w:r>
          </w:p>
        </w:tc>
        <w:tc>
          <w:tcPr>
            <w:tcW w:w="2772" w:type="dxa"/>
            <w:tcBorders>
              <w:left w:val="nil"/>
              <w:right w:val="nil"/>
            </w:tcBorders>
          </w:tcPr>
          <w:p w14:paraId="5C2DF029" w14:textId="77777777" w:rsidR="00E22BAA" w:rsidRPr="0079644D" w:rsidRDefault="00E22BAA" w:rsidP="00DE2950">
            <w:pPr>
              <w:spacing w:after="0"/>
              <w:rPr>
                <w:rFonts w:asciiTheme="minorHAnsi" w:hAnsiTheme="minorHAnsi"/>
              </w:rPr>
            </w:pPr>
            <w:r w:rsidRPr="0079644D">
              <w:rPr>
                <w:rFonts w:asciiTheme="minorHAnsi" w:hAnsiTheme="minorHAnsi"/>
              </w:rPr>
              <w:t>Larvae feed on developing seed; each larva can destroy 0.5 g of grain</w:t>
            </w:r>
          </w:p>
        </w:tc>
        <w:tc>
          <w:tcPr>
            <w:tcW w:w="1668" w:type="dxa"/>
            <w:tcBorders>
              <w:left w:val="nil"/>
              <w:right w:val="nil"/>
            </w:tcBorders>
          </w:tcPr>
          <w:p w14:paraId="69632E0F" w14:textId="77777777" w:rsidR="00E22BAA" w:rsidRPr="0079644D" w:rsidRDefault="00E22BAA" w:rsidP="00486066">
            <w:pPr>
              <w:spacing w:after="0"/>
              <w:rPr>
                <w:rFonts w:asciiTheme="minorHAnsi" w:hAnsiTheme="minorHAnsi"/>
              </w:rPr>
            </w:pPr>
            <w:r w:rsidRPr="0079644D">
              <w:rPr>
                <w:rFonts w:asciiTheme="minorHAnsi" w:hAnsiTheme="minorHAnsi"/>
              </w:rPr>
              <w:t xml:space="preserve">Chemical </w:t>
            </w:r>
          </w:p>
        </w:tc>
      </w:tr>
      <w:tr w:rsidR="0079644D" w:rsidRPr="0079644D" w14:paraId="13928BDA" w14:textId="77777777" w:rsidTr="00F243AA">
        <w:tc>
          <w:tcPr>
            <w:tcW w:w="824" w:type="dxa"/>
            <w:vMerge/>
            <w:tcBorders>
              <w:left w:val="nil"/>
              <w:right w:val="nil"/>
            </w:tcBorders>
          </w:tcPr>
          <w:p w14:paraId="77FF5177" w14:textId="77777777" w:rsidR="00E22BAA" w:rsidRPr="0079644D" w:rsidRDefault="00E22BAA" w:rsidP="00486066">
            <w:pPr>
              <w:spacing w:after="0"/>
              <w:rPr>
                <w:rFonts w:asciiTheme="minorHAnsi" w:hAnsiTheme="minorHAnsi"/>
              </w:rPr>
            </w:pPr>
          </w:p>
        </w:tc>
        <w:tc>
          <w:tcPr>
            <w:tcW w:w="2324" w:type="dxa"/>
            <w:tcBorders>
              <w:left w:val="nil"/>
              <w:right w:val="nil"/>
            </w:tcBorders>
          </w:tcPr>
          <w:p w14:paraId="18E53373" w14:textId="77777777" w:rsidR="00E22BAA" w:rsidRPr="0079644D" w:rsidRDefault="00E22BAA" w:rsidP="00486066">
            <w:pPr>
              <w:spacing w:after="0"/>
              <w:rPr>
                <w:rFonts w:asciiTheme="minorHAnsi" w:hAnsiTheme="minorHAnsi"/>
              </w:rPr>
            </w:pPr>
            <w:r w:rsidRPr="0079644D">
              <w:rPr>
                <w:rFonts w:asciiTheme="minorHAnsi" w:hAnsiTheme="minorHAnsi"/>
              </w:rPr>
              <w:t>Yellow peach moth</w:t>
            </w:r>
          </w:p>
          <w:p w14:paraId="2BF387F0" w14:textId="77777777" w:rsidR="00E22BAA" w:rsidRPr="0079644D" w:rsidRDefault="00E22BAA" w:rsidP="00486066">
            <w:pPr>
              <w:spacing w:after="0"/>
              <w:rPr>
                <w:rFonts w:asciiTheme="minorHAnsi" w:hAnsiTheme="minorHAnsi"/>
                <w:i/>
              </w:rPr>
            </w:pPr>
            <w:r w:rsidRPr="00F243AA">
              <w:rPr>
                <w:rFonts w:asciiTheme="minorHAnsi" w:hAnsiTheme="minorHAnsi"/>
                <w:iCs/>
              </w:rPr>
              <w:t>(</w:t>
            </w:r>
            <w:r w:rsidRPr="0079644D">
              <w:rPr>
                <w:rFonts w:asciiTheme="minorHAnsi" w:hAnsiTheme="minorHAnsi"/>
                <w:i/>
              </w:rPr>
              <w:t>Conogethes punctiferalis</w:t>
            </w:r>
            <w:r w:rsidRPr="00F243AA">
              <w:rPr>
                <w:rFonts w:asciiTheme="minorHAnsi" w:hAnsiTheme="minorHAnsi"/>
                <w:iCs/>
              </w:rPr>
              <w:t>)</w:t>
            </w:r>
            <w:r w:rsidRPr="0079644D">
              <w:rPr>
                <w:rFonts w:asciiTheme="minorHAnsi" w:hAnsiTheme="minorHAnsi"/>
                <w:i/>
              </w:rPr>
              <w:t xml:space="preserve"> </w:t>
            </w:r>
          </w:p>
        </w:tc>
        <w:tc>
          <w:tcPr>
            <w:tcW w:w="1413" w:type="dxa"/>
            <w:tcBorders>
              <w:left w:val="nil"/>
              <w:right w:val="nil"/>
            </w:tcBorders>
          </w:tcPr>
          <w:p w14:paraId="38B2CEC4" w14:textId="77777777" w:rsidR="00E22BAA" w:rsidRPr="0079644D" w:rsidRDefault="00E22BAA" w:rsidP="00486066">
            <w:pPr>
              <w:spacing w:after="0"/>
              <w:rPr>
                <w:rFonts w:asciiTheme="minorHAnsi" w:hAnsiTheme="minorHAnsi"/>
              </w:rPr>
            </w:pPr>
            <w:r w:rsidRPr="0079644D">
              <w:rPr>
                <w:rFonts w:asciiTheme="minorHAnsi" w:hAnsiTheme="minorHAnsi"/>
              </w:rPr>
              <w:t>Minor, restricted, irregular</w:t>
            </w:r>
          </w:p>
        </w:tc>
        <w:tc>
          <w:tcPr>
            <w:tcW w:w="2772" w:type="dxa"/>
            <w:tcBorders>
              <w:left w:val="nil"/>
              <w:right w:val="nil"/>
            </w:tcBorders>
          </w:tcPr>
          <w:p w14:paraId="3EB3011B" w14:textId="2C28024C" w:rsidR="00E22BAA" w:rsidRPr="0079644D" w:rsidRDefault="00E22BAA" w:rsidP="00486066">
            <w:pPr>
              <w:spacing w:after="0"/>
              <w:rPr>
                <w:rFonts w:asciiTheme="minorHAnsi" w:hAnsiTheme="minorHAnsi"/>
              </w:rPr>
            </w:pPr>
            <w:r w:rsidRPr="0079644D">
              <w:rPr>
                <w:rFonts w:asciiTheme="minorHAnsi" w:hAnsiTheme="minorHAnsi"/>
              </w:rPr>
              <w:t>Larvae feed on developing seed. Each larva can destroy up to 1</w:t>
            </w:r>
            <w:r w:rsidR="00F243AA">
              <w:rPr>
                <w:rFonts w:asciiTheme="minorHAnsi" w:hAnsiTheme="minorHAnsi"/>
              </w:rPr>
              <w:t> </w:t>
            </w:r>
            <w:r w:rsidRPr="0079644D">
              <w:rPr>
                <w:rFonts w:asciiTheme="minorHAnsi" w:hAnsiTheme="minorHAnsi"/>
              </w:rPr>
              <w:t>g of grain</w:t>
            </w:r>
          </w:p>
        </w:tc>
        <w:tc>
          <w:tcPr>
            <w:tcW w:w="1668" w:type="dxa"/>
            <w:tcBorders>
              <w:left w:val="nil"/>
              <w:right w:val="nil"/>
            </w:tcBorders>
          </w:tcPr>
          <w:p w14:paraId="743E42B8" w14:textId="77777777" w:rsidR="00E22BAA" w:rsidRPr="0079644D" w:rsidRDefault="00E22BAA" w:rsidP="00486066">
            <w:pPr>
              <w:spacing w:after="0"/>
              <w:rPr>
                <w:rFonts w:asciiTheme="minorHAnsi" w:hAnsiTheme="minorHAnsi"/>
              </w:rPr>
            </w:pPr>
            <w:r w:rsidRPr="0079644D">
              <w:rPr>
                <w:rFonts w:asciiTheme="minorHAnsi" w:hAnsiTheme="minorHAnsi"/>
              </w:rPr>
              <w:t xml:space="preserve">Chemical </w:t>
            </w:r>
          </w:p>
        </w:tc>
      </w:tr>
    </w:tbl>
    <w:p w14:paraId="780BD92C" w14:textId="77777777" w:rsidR="00E22BAA" w:rsidRPr="00A93EE2" w:rsidRDefault="00E22BAA" w:rsidP="00E22BAA">
      <w:pPr>
        <w:rPr>
          <w:rFonts w:asciiTheme="minorHAnsi" w:hAnsiTheme="minorHAnsi"/>
          <w:sz w:val="20"/>
          <w:szCs w:val="22"/>
        </w:rPr>
      </w:pPr>
      <w:r w:rsidRPr="00A93EE2">
        <w:rPr>
          <w:rFonts w:asciiTheme="minorHAnsi" w:hAnsiTheme="minorHAnsi"/>
          <w:sz w:val="20"/>
          <w:szCs w:val="22"/>
          <w:vertAlign w:val="superscript"/>
        </w:rPr>
        <w:t>a</w:t>
      </w:r>
      <w:r w:rsidRPr="00A93EE2">
        <w:rPr>
          <w:rFonts w:asciiTheme="minorHAnsi" w:hAnsiTheme="minorHAnsi"/>
          <w:sz w:val="20"/>
          <w:szCs w:val="22"/>
        </w:rPr>
        <w:t xml:space="preserve"> Vegetative = Vegetative growth phase; Flowering;</w:t>
      </w:r>
      <w:r w:rsidR="00135A38" w:rsidRPr="00A93EE2">
        <w:rPr>
          <w:rFonts w:asciiTheme="minorHAnsi" w:hAnsiTheme="minorHAnsi"/>
          <w:sz w:val="20"/>
          <w:szCs w:val="22"/>
        </w:rPr>
        <w:t xml:space="preserve"> </w:t>
      </w:r>
      <w:r w:rsidRPr="00A93EE2">
        <w:rPr>
          <w:rFonts w:asciiTheme="minorHAnsi" w:hAnsiTheme="minorHAnsi"/>
          <w:sz w:val="20"/>
          <w:szCs w:val="22"/>
        </w:rPr>
        <w:t>Seed = Flowering head and seed development</w:t>
      </w:r>
    </w:p>
    <w:p w14:paraId="40A0C3A2" w14:textId="77777777" w:rsidR="00E22BAA" w:rsidRPr="0079644D" w:rsidRDefault="00E22BAA" w:rsidP="00CB0560">
      <w:pPr>
        <w:pStyle w:val="Heading4"/>
        <w:rPr>
          <w:rFonts w:asciiTheme="minorHAnsi" w:hAnsiTheme="minorHAnsi"/>
        </w:rPr>
      </w:pPr>
      <w:r w:rsidRPr="00CB0560">
        <w:rPr>
          <w:rStyle w:val="IntenseEmphasis"/>
          <w:b w:val="0"/>
          <w:bCs/>
          <w:i/>
          <w:iCs w:val="0"/>
          <w:color w:val="auto"/>
        </w:rPr>
        <w:t>Management</w:t>
      </w:r>
    </w:p>
    <w:p w14:paraId="727DE39B" w14:textId="1DB14A0E" w:rsidR="00E22BAA" w:rsidRPr="0079644D" w:rsidRDefault="00E22BAA" w:rsidP="00E22BAA">
      <w:pPr>
        <w:rPr>
          <w:rFonts w:asciiTheme="minorHAnsi" w:hAnsiTheme="minorHAnsi"/>
        </w:rPr>
      </w:pPr>
      <w:r w:rsidRPr="0079644D">
        <w:rPr>
          <w:rFonts w:asciiTheme="minorHAnsi" w:hAnsiTheme="minorHAnsi"/>
        </w:rPr>
        <w:t>Helicoverpa (</w:t>
      </w:r>
      <w:r w:rsidRPr="0079644D">
        <w:rPr>
          <w:rFonts w:asciiTheme="minorHAnsi" w:hAnsiTheme="minorHAnsi"/>
          <w:i/>
        </w:rPr>
        <w:t>H. armigera</w:t>
      </w:r>
      <w:r w:rsidRPr="0079644D">
        <w:rPr>
          <w:rFonts w:asciiTheme="minorHAnsi" w:hAnsiTheme="minorHAnsi"/>
        </w:rPr>
        <w:t xml:space="preserve">) can be controlled </w:t>
      </w:r>
      <w:r w:rsidR="00DF7F63">
        <w:rPr>
          <w:rFonts w:asciiTheme="minorHAnsi" w:hAnsiTheme="minorHAnsi"/>
        </w:rPr>
        <w:t>with</w:t>
      </w:r>
      <w:r w:rsidR="00DF7F63" w:rsidRPr="0079644D">
        <w:rPr>
          <w:rFonts w:asciiTheme="minorHAnsi" w:hAnsiTheme="minorHAnsi"/>
        </w:rPr>
        <w:t xml:space="preserve"> </w:t>
      </w:r>
      <w:r w:rsidRPr="0079644D">
        <w:rPr>
          <w:rFonts w:asciiTheme="minorHAnsi" w:hAnsiTheme="minorHAnsi"/>
        </w:rPr>
        <w:t xml:space="preserve">an IPM approach using </w:t>
      </w:r>
      <w:r w:rsidR="007B1FD1">
        <w:rPr>
          <w:rFonts w:asciiTheme="minorHAnsi" w:hAnsiTheme="minorHAnsi"/>
        </w:rPr>
        <w:t>N</w:t>
      </w:r>
      <w:r w:rsidR="00135A38" w:rsidRPr="0079644D">
        <w:rPr>
          <w:rFonts w:asciiTheme="minorHAnsi" w:hAnsiTheme="minorHAnsi"/>
        </w:rPr>
        <w:t>ucle</w:t>
      </w:r>
      <w:r w:rsidR="007B1FD1">
        <w:rPr>
          <w:rFonts w:asciiTheme="minorHAnsi" w:hAnsiTheme="minorHAnsi"/>
        </w:rPr>
        <w:t xml:space="preserve">ar </w:t>
      </w:r>
      <w:r w:rsidR="00AA0FF3">
        <w:rPr>
          <w:rFonts w:asciiTheme="minorHAnsi" w:hAnsiTheme="minorHAnsi"/>
        </w:rPr>
        <w:t>p</w:t>
      </w:r>
      <w:r w:rsidR="00135A38" w:rsidRPr="0079644D">
        <w:rPr>
          <w:rFonts w:asciiTheme="minorHAnsi" w:hAnsiTheme="minorHAnsi"/>
        </w:rPr>
        <w:t>olyhe</w:t>
      </w:r>
      <w:r w:rsidR="007B1FD1">
        <w:rPr>
          <w:rFonts w:asciiTheme="minorHAnsi" w:hAnsiTheme="minorHAnsi"/>
        </w:rPr>
        <w:t>d</w:t>
      </w:r>
      <w:r w:rsidR="00135A38" w:rsidRPr="0079644D">
        <w:rPr>
          <w:rFonts w:asciiTheme="minorHAnsi" w:hAnsiTheme="minorHAnsi"/>
        </w:rPr>
        <w:t>ro</w:t>
      </w:r>
      <w:r w:rsidR="007B1FD1">
        <w:rPr>
          <w:rFonts w:asciiTheme="minorHAnsi" w:hAnsiTheme="minorHAnsi"/>
        </w:rPr>
        <w:t xml:space="preserve">sis </w:t>
      </w:r>
      <w:r w:rsidR="00135A38" w:rsidRPr="0079644D">
        <w:rPr>
          <w:rFonts w:asciiTheme="minorHAnsi" w:hAnsiTheme="minorHAnsi"/>
        </w:rPr>
        <w:t>virus</w:t>
      </w:r>
      <w:r w:rsidRPr="0079644D">
        <w:rPr>
          <w:rFonts w:asciiTheme="minorHAnsi" w:hAnsiTheme="minorHAnsi"/>
        </w:rPr>
        <w:t xml:space="preserve"> </w:t>
      </w:r>
      <w:r w:rsidR="00C716F8" w:rsidRPr="0079644D">
        <w:rPr>
          <w:rFonts w:asciiTheme="minorHAnsi" w:hAnsiTheme="minorHAnsi"/>
        </w:rPr>
        <w:t xml:space="preserve">(NPV) </w:t>
      </w:r>
      <w:r w:rsidRPr="0079644D">
        <w:rPr>
          <w:rFonts w:asciiTheme="minorHAnsi" w:hAnsiTheme="minorHAnsi"/>
        </w:rPr>
        <w:t xml:space="preserve">that is selective for </w:t>
      </w:r>
      <w:r w:rsidRPr="0079644D">
        <w:rPr>
          <w:rFonts w:asciiTheme="minorHAnsi" w:hAnsiTheme="minorHAnsi"/>
          <w:i/>
        </w:rPr>
        <w:t>Helicoverpa</w:t>
      </w:r>
      <w:r w:rsidRPr="00EC7C63">
        <w:rPr>
          <w:rFonts w:asciiTheme="minorHAnsi" w:hAnsiTheme="minorHAnsi"/>
        </w:rPr>
        <w:t xml:space="preserve">, </w:t>
      </w:r>
      <w:r w:rsidRPr="0079644D">
        <w:rPr>
          <w:rFonts w:asciiTheme="minorHAnsi" w:hAnsiTheme="minorHAnsi"/>
        </w:rPr>
        <w:t>while midge control is generally achieved by planting midge tolerant cultivars. These approaches eliminate impacts on natural predators that help to control these insect pests</w:t>
      </w:r>
      <w:r w:rsidR="00BC3178">
        <w:rPr>
          <w:rFonts w:asciiTheme="minorHAnsi" w:hAnsiTheme="minorHAnsi"/>
        </w:rPr>
        <w:t xml:space="preserve"> </w:t>
      </w:r>
      <w:r w:rsidR="00BC3178">
        <w:rPr>
          <w:rFonts w:asciiTheme="minorHAnsi" w:hAnsiTheme="minorHAnsi"/>
        </w:rPr>
        <w:fldChar w:fldCharType="begin">
          <w:fldData xml:space="preserve">PEVuZE5vdGU+PENpdGU+PEF1dGhvcj5RREFGPC9BdXRob3I+PFllYXI+MjAxODwvWWVhcj48UmVj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PEVuZE5vdGU+PENpdGU+PEF1dGhvcj5RREFGPC9BdXRob3I+PFllYXI+MjAxODwvWWVhcj48UmVj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BC3178">
        <w:rPr>
          <w:rFonts w:asciiTheme="minorHAnsi" w:hAnsiTheme="minorHAnsi"/>
        </w:rPr>
      </w:r>
      <w:r w:rsidR="00BC3178">
        <w:rPr>
          <w:rFonts w:asciiTheme="minorHAnsi" w:hAnsiTheme="minorHAnsi"/>
        </w:rPr>
        <w:fldChar w:fldCharType="separate"/>
      </w:r>
      <w:r w:rsidR="00BC3178">
        <w:rPr>
          <w:rFonts w:asciiTheme="minorHAnsi" w:hAnsiTheme="minorHAnsi"/>
          <w:noProof/>
        </w:rPr>
        <w:t>(</w:t>
      </w:r>
      <w:hyperlink w:anchor="_ENREF_195" w:tooltip="Spenceley, 2005 #49" w:history="1">
        <w:r w:rsidR="00A529B2">
          <w:rPr>
            <w:rFonts w:asciiTheme="minorHAnsi" w:hAnsiTheme="minorHAnsi"/>
            <w:noProof/>
          </w:rPr>
          <w:t>Spenceley et al., 2005</w:t>
        </w:r>
      </w:hyperlink>
      <w:r w:rsidR="00BC3178">
        <w:rPr>
          <w:rFonts w:asciiTheme="minorHAnsi" w:hAnsiTheme="minorHAnsi"/>
          <w:noProof/>
        </w:rPr>
        <w:t xml:space="preserve">; </w:t>
      </w:r>
      <w:hyperlink w:anchor="_ENREF_164" w:tooltip="QDAF, 2018 #82" w:history="1">
        <w:r w:rsidR="00A529B2">
          <w:rPr>
            <w:rFonts w:asciiTheme="minorHAnsi" w:hAnsiTheme="minorHAnsi"/>
            <w:noProof/>
          </w:rPr>
          <w:t>QDAF, 2018</w:t>
        </w:r>
      </w:hyperlink>
      <w:r w:rsidR="00BC3178">
        <w:rPr>
          <w:rFonts w:asciiTheme="minorHAnsi" w:hAnsiTheme="minorHAnsi"/>
          <w:noProof/>
        </w:rPr>
        <w:t>)</w:t>
      </w:r>
      <w:r w:rsidR="00BC3178">
        <w:rPr>
          <w:rFonts w:asciiTheme="minorHAnsi" w:hAnsiTheme="minorHAnsi"/>
        </w:rPr>
        <w:fldChar w:fldCharType="end"/>
      </w:r>
      <w:r w:rsidRPr="0079644D">
        <w:rPr>
          <w:rFonts w:asciiTheme="minorHAnsi" w:hAnsiTheme="minorHAnsi"/>
        </w:rPr>
        <w:t xml:space="preserve">. </w:t>
      </w:r>
    </w:p>
    <w:p w14:paraId="6291B5A1" w14:textId="11B2B4E0" w:rsidR="00E22BAA" w:rsidRPr="0079644D" w:rsidRDefault="00E22BAA" w:rsidP="00E22BAA">
      <w:pPr>
        <w:rPr>
          <w:rFonts w:asciiTheme="minorHAnsi" w:hAnsiTheme="minorHAnsi"/>
          <w:iCs/>
        </w:rPr>
      </w:pPr>
      <w:r w:rsidRPr="0079644D">
        <w:rPr>
          <w:rFonts w:asciiTheme="minorHAnsi" w:hAnsiTheme="minorHAnsi"/>
          <w:iCs/>
        </w:rPr>
        <w:t>Armyworms and soil insects are important pests during the early stage of crop development</w:t>
      </w:r>
      <w:r w:rsidR="0057121C">
        <w:rPr>
          <w:rFonts w:asciiTheme="minorHAnsi" w:hAnsiTheme="minorHAnsi"/>
          <w:iCs/>
        </w:rPr>
        <w:t xml:space="preserve"> </w:t>
      </w:r>
      <w:r w:rsidR="008F21C9" w:rsidRPr="0079644D">
        <w:rPr>
          <w:rFonts w:asciiTheme="minorHAnsi" w:hAnsiTheme="minorHAnsi"/>
          <w:iCs/>
        </w:rPr>
        <w:fldChar w:fldCharType="begin">
          <w:fldData xml:space="preserve">PEVuZE5vdGU+PENpdGU+PEF1dGhvcj5TcGVuY2VsZXk8L0F1dGhvcj48WWVhcj4yMDA1PC9ZZWFy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PEVuZE5vdGU+PENpdGU+PEF1dGhvcj5TcGVuY2VsZXk8L0F1dGhvcj48WWVhcj4yMDA1PC9ZZWFy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008F21C9" w:rsidRPr="0079644D">
        <w:rPr>
          <w:rFonts w:asciiTheme="minorHAnsi" w:hAnsiTheme="minorHAnsi"/>
          <w:iCs/>
        </w:rPr>
      </w:r>
      <w:r w:rsidR="008F21C9" w:rsidRPr="0079644D">
        <w:rPr>
          <w:rFonts w:asciiTheme="minorHAnsi" w:hAnsiTheme="minorHAnsi"/>
          <w:iCs/>
        </w:rPr>
        <w:fldChar w:fldCharType="separate"/>
      </w:r>
      <w:r w:rsidR="008F21C9">
        <w:rPr>
          <w:rFonts w:asciiTheme="minorHAnsi" w:hAnsiTheme="minorHAnsi"/>
          <w:iCs/>
          <w:noProof/>
        </w:rPr>
        <w:t>(</w:t>
      </w:r>
      <w:hyperlink w:anchor="_ENREF_195" w:tooltip="Spenceley, 2005 #49" w:history="1">
        <w:r w:rsidR="00A529B2">
          <w:rPr>
            <w:rFonts w:asciiTheme="minorHAnsi" w:hAnsiTheme="minorHAnsi"/>
            <w:iCs/>
            <w:noProof/>
          </w:rPr>
          <w:t>Spenceley et al., 2005</w:t>
        </w:r>
      </w:hyperlink>
      <w:r w:rsidR="008F21C9">
        <w:rPr>
          <w:rFonts w:asciiTheme="minorHAnsi" w:hAnsiTheme="minorHAnsi"/>
          <w:iCs/>
          <w:noProof/>
        </w:rPr>
        <w:t xml:space="preserve">; </w:t>
      </w:r>
      <w:hyperlink w:anchor="_ENREF_164" w:tooltip="QDAF, 2018 #82" w:history="1">
        <w:r w:rsidR="00A529B2">
          <w:rPr>
            <w:rFonts w:asciiTheme="minorHAnsi" w:hAnsiTheme="minorHAnsi"/>
            <w:iCs/>
            <w:noProof/>
          </w:rPr>
          <w:t>QDAF, 2018</w:t>
        </w:r>
      </w:hyperlink>
      <w:r w:rsidR="008F21C9">
        <w:rPr>
          <w:rFonts w:asciiTheme="minorHAnsi" w:hAnsiTheme="minorHAnsi"/>
          <w:iCs/>
          <w:noProof/>
        </w:rPr>
        <w:t>)</w:t>
      </w:r>
      <w:r w:rsidR="008F21C9" w:rsidRPr="0079644D">
        <w:rPr>
          <w:rFonts w:asciiTheme="minorHAnsi" w:hAnsiTheme="minorHAnsi"/>
          <w:iCs/>
        </w:rPr>
        <w:fldChar w:fldCharType="end"/>
      </w:r>
      <w:r w:rsidRPr="0079644D">
        <w:rPr>
          <w:rFonts w:asciiTheme="minorHAnsi" w:hAnsiTheme="minorHAnsi"/>
          <w:iCs/>
        </w:rPr>
        <w:t xml:space="preserve">. These pests </w:t>
      </w:r>
      <w:r w:rsidR="00DE2950">
        <w:rPr>
          <w:rFonts w:asciiTheme="minorHAnsi" w:hAnsiTheme="minorHAnsi"/>
          <w:iCs/>
        </w:rPr>
        <w:t>do</w:t>
      </w:r>
      <w:r w:rsidR="00DE2950" w:rsidRPr="0079644D">
        <w:rPr>
          <w:rFonts w:asciiTheme="minorHAnsi" w:hAnsiTheme="minorHAnsi"/>
          <w:iCs/>
        </w:rPr>
        <w:t xml:space="preserve"> </w:t>
      </w:r>
      <w:r w:rsidRPr="0079644D">
        <w:rPr>
          <w:rFonts w:asciiTheme="minorHAnsi" w:hAnsiTheme="minorHAnsi"/>
          <w:iCs/>
        </w:rPr>
        <w:t xml:space="preserve">not often </w:t>
      </w:r>
      <w:r w:rsidR="00DE2950">
        <w:rPr>
          <w:rFonts w:asciiTheme="minorHAnsi" w:hAnsiTheme="minorHAnsi"/>
          <w:iCs/>
        </w:rPr>
        <w:t xml:space="preserve">occur </w:t>
      </w:r>
      <w:r w:rsidRPr="0079644D">
        <w:rPr>
          <w:rFonts w:asciiTheme="minorHAnsi" w:hAnsiTheme="minorHAnsi"/>
          <w:iCs/>
        </w:rPr>
        <w:t xml:space="preserve">at levels requiring control, but may be a problem in cool conditions or in compacted soils </w:t>
      </w:r>
      <w:r w:rsidRPr="0079644D">
        <w:rPr>
          <w:rFonts w:asciiTheme="minorHAnsi" w:hAnsiTheme="minorHAnsi"/>
          <w:iCs/>
        </w:rPr>
        <w:fldChar w:fldCharType="begin">
          <w:fldData xml:space="preserve">PEVuZE5vdGU+PENpdGU+PEF1dGhvcj5TcGVuY2VsZXk8L0F1dGhvcj48WWVhcj4yMDA1PC9ZZWFy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</w:fldData>
        </w:fldChar>
      </w:r>
      <w:r w:rsidR="005163BB">
        <w:rPr>
          <w:rFonts w:asciiTheme="minorHAnsi" w:hAnsiTheme="minorHAnsi"/>
          <w:iCs/>
        </w:rPr>
        <w:instrText xml:space="preserve"> ADDIN EN.CITE </w:instrText>
      </w:r>
      <w:r w:rsidR="005163BB">
        <w:rPr>
          <w:rFonts w:asciiTheme="minorHAnsi" w:hAnsiTheme="minorHAnsi"/>
          <w:iCs/>
        </w:rPr>
        <w:fldChar w:fldCharType="begin">
          <w:fldData xml:space="preserve">PEVuZE5vdGU+PENpdGU+PEF1dGhvcj5TcGVuY2VsZXk8L0F1dGhvcj48WWVhcj4yMDA1PC9ZZWFy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</w:fldData>
        </w:fldChar>
      </w:r>
      <w:r w:rsidR="005163BB">
        <w:rPr>
          <w:rFonts w:asciiTheme="minorHAnsi" w:hAnsiTheme="minorHAnsi"/>
          <w:iCs/>
        </w:rPr>
        <w:instrText xml:space="preserve"> ADDIN EN.CITE.DATA </w:instrText>
      </w:r>
      <w:r w:rsidR="005163BB">
        <w:rPr>
          <w:rFonts w:asciiTheme="minorHAnsi" w:hAnsiTheme="minorHAnsi"/>
          <w:iCs/>
        </w:rPr>
      </w:r>
      <w:r w:rsidR="005163BB">
        <w:rPr>
          <w:rFonts w:asciiTheme="minorHAnsi" w:hAnsiTheme="minorHAnsi"/>
          <w:iCs/>
        </w:rPr>
        <w:fldChar w:fldCharType="end"/>
      </w:r>
      <w:r w:rsidRPr="0079644D">
        <w:rPr>
          <w:rFonts w:asciiTheme="minorHAnsi" w:hAnsiTheme="minorHAnsi"/>
          <w:iCs/>
        </w:rPr>
      </w:r>
      <w:r w:rsidRPr="0079644D">
        <w:rPr>
          <w:rFonts w:asciiTheme="minorHAnsi" w:hAnsiTheme="minorHAnsi"/>
          <w:iCs/>
        </w:rPr>
        <w:fldChar w:fldCharType="separate"/>
      </w:r>
      <w:r w:rsidR="008F21C9">
        <w:rPr>
          <w:rFonts w:asciiTheme="minorHAnsi" w:hAnsiTheme="minorHAnsi"/>
          <w:iCs/>
          <w:noProof/>
        </w:rPr>
        <w:t>(</w:t>
      </w:r>
      <w:hyperlink w:anchor="_ENREF_195" w:tooltip="Spenceley, 2005 #49" w:history="1">
        <w:r w:rsidR="00A529B2">
          <w:rPr>
            <w:rFonts w:asciiTheme="minorHAnsi" w:hAnsiTheme="minorHAnsi"/>
            <w:iCs/>
            <w:noProof/>
          </w:rPr>
          <w:t>Spenceley et al., 2005</w:t>
        </w:r>
      </w:hyperlink>
      <w:r w:rsidR="008F21C9">
        <w:rPr>
          <w:rFonts w:asciiTheme="minorHAnsi" w:hAnsiTheme="minorHAnsi"/>
          <w:iCs/>
          <w:noProof/>
        </w:rPr>
        <w:t xml:space="preserve">; </w:t>
      </w:r>
      <w:hyperlink w:anchor="_ENREF_164" w:tooltip="QDAF, 2018 #82" w:history="1">
        <w:r w:rsidR="00A529B2">
          <w:rPr>
            <w:rFonts w:asciiTheme="minorHAnsi" w:hAnsiTheme="minorHAnsi"/>
            <w:iCs/>
            <w:noProof/>
          </w:rPr>
          <w:t>QDAF, 2018</w:t>
        </w:r>
      </w:hyperlink>
      <w:r w:rsidR="008F21C9">
        <w:rPr>
          <w:rFonts w:asciiTheme="minorHAnsi" w:hAnsiTheme="minorHAnsi"/>
          <w:iCs/>
          <w:noProof/>
        </w:rPr>
        <w:t>)</w:t>
      </w:r>
      <w:r w:rsidRPr="0079644D">
        <w:rPr>
          <w:rFonts w:asciiTheme="minorHAnsi" w:hAnsiTheme="minorHAnsi"/>
          <w:iCs/>
        </w:rPr>
        <w:fldChar w:fldCharType="end"/>
      </w:r>
      <w:r w:rsidRPr="0079644D">
        <w:rPr>
          <w:rFonts w:asciiTheme="minorHAnsi" w:hAnsiTheme="minorHAnsi"/>
          <w:iCs/>
        </w:rPr>
        <w:t>.</w:t>
      </w:r>
    </w:p>
    <w:p w14:paraId="0AF1D94D" w14:textId="6BE6C3FA" w:rsidR="00E22BAA" w:rsidRPr="0079644D" w:rsidRDefault="00E22BAA" w:rsidP="00E22BAA">
      <w:pPr>
        <w:rPr>
          <w:rFonts w:asciiTheme="minorHAnsi" w:hAnsiTheme="minorHAnsi"/>
        </w:rPr>
      </w:pPr>
      <w:r w:rsidRPr="0079644D">
        <w:rPr>
          <w:rFonts w:asciiTheme="minorHAnsi" w:hAnsiTheme="minorHAnsi"/>
        </w:rPr>
        <w:t xml:space="preserve">Aphids and </w:t>
      </w:r>
      <w:r w:rsidR="00DE2950">
        <w:rPr>
          <w:rFonts w:asciiTheme="minorHAnsi" w:hAnsiTheme="minorHAnsi"/>
        </w:rPr>
        <w:t>R</w:t>
      </w:r>
      <w:r w:rsidRPr="0079644D">
        <w:rPr>
          <w:rFonts w:asciiTheme="minorHAnsi" w:hAnsiTheme="minorHAnsi"/>
        </w:rPr>
        <w:t>utherglen bugs are controlled by choosing sorghum hybrids with open panicles, since these insects prefer closed panicle types, which also make spray penetration more difficult</w:t>
      </w:r>
      <w:r w:rsidR="00C250AD">
        <w:rPr>
          <w:rFonts w:asciiTheme="minorHAnsi" w:hAnsiTheme="minorHAnsi"/>
        </w:rPr>
        <w:t xml:space="preserve"> </w:t>
      </w:r>
      <w:r w:rsidR="00C250AD">
        <w:rPr>
          <w:rFonts w:asciiTheme="minorHAnsi" w:hAnsiTheme="minorHAnsi"/>
        </w:rPr>
        <w:fldChar w:fldCharType="begin"/>
      </w:r>
      <w:r w:rsidR="005163BB">
        <w:rPr>
          <w:rFonts w:asciiTheme="minorHAnsi" w:hAnsiTheme="minorHAnsi"/>
        </w:rPr>
        <w:instrText xml:space="preserve"> ADDIN EN.CITE &lt;EndNote&gt;&lt;Cite&gt;&lt;Author&gt;QDAF&lt;/Author&gt;&lt;Year&gt;2018&lt;/Year&gt;&lt;RecNum&gt;82&lt;/RecNum&gt;&lt;DisplayText&gt;(QDAF, 2018)&lt;/DisplayText&gt;&lt;record&gt;&lt;rec-number&gt;82&lt;/rec-number&gt;&lt;foreign-keys&gt;&lt;key app="EN" db-id="s22vvf2alvzetge2t59vzeri5etpvawtpf2x" timestamp="1728446199"&gt;82&lt;/key&gt;&lt;/foreign-keys&gt;&lt;ref-type name="Web Page"&gt;12&lt;/ref-type&gt;&lt;contributors&gt;&lt;authors&gt;&lt;author&gt;QDAF&lt;/author&gt;&lt;/authors&gt;&lt;/contributors&gt;&lt;titles&gt;&lt;title&gt;Insect pest management in sorghum&lt;/title&gt;&lt;/titles&gt;&lt;number&gt;17/06/2022&lt;/number&gt;&lt;keywords&gt;&lt;keyword&gt;Insect&lt;/keyword&gt;&lt;keyword&gt;pest&lt;/keyword&gt;&lt;keyword&gt;pest management&lt;/keyword&gt;&lt;keyword&gt;management&lt;/keyword&gt;&lt;keyword&gt;sorghum&lt;/keyword&gt;&lt;/keywords&gt;&lt;dates&gt;&lt;year&gt;2018&lt;/year&gt;&lt;pub-dates&gt;&lt;date&gt;09/02/2018&lt;/date&gt;&lt;/pub-dates&gt;&lt;/dates&gt;&lt;publisher&gt;Queensland Department of Agriculture and Fisheries; available online https://www.daf.qld.gov.au/business-priorities/agriculture/plants/crops-pastures/broadacre-field-crops/insect-pest-management-specific-crops/insect-pest-management-sorghum&lt;/publisher&gt;&lt;urls&gt;&lt;related-urls&gt;&lt;url&gt;https://www.daf.qld.gov.au/business-priorities/agriculture/plants/crops-pastures/broadacre-field-crops/insect-pest-management-specific-crops/insect-pest-management-sorghum&lt;/url&gt;&lt;/related-urls&gt;&lt;/urls&gt;&lt;access-date&gt;20/06/2022&lt;/access-date&gt;&lt;/record&gt;&lt;/Cite&gt;&lt;/EndNote&gt;</w:instrText>
      </w:r>
      <w:r w:rsidR="00C250AD">
        <w:rPr>
          <w:rFonts w:asciiTheme="minorHAnsi" w:hAnsiTheme="minorHAnsi"/>
        </w:rPr>
        <w:fldChar w:fldCharType="separate"/>
      </w:r>
      <w:r w:rsidR="00C250AD">
        <w:rPr>
          <w:rFonts w:asciiTheme="minorHAnsi" w:hAnsiTheme="minorHAnsi"/>
          <w:noProof/>
        </w:rPr>
        <w:t>(</w:t>
      </w:r>
      <w:hyperlink w:anchor="_ENREF_164" w:tooltip="QDAF, 2018 #82" w:history="1">
        <w:r w:rsidR="00A529B2">
          <w:rPr>
            <w:rFonts w:asciiTheme="minorHAnsi" w:hAnsiTheme="minorHAnsi"/>
            <w:noProof/>
          </w:rPr>
          <w:t>QDAF, 2018</w:t>
        </w:r>
      </w:hyperlink>
      <w:r w:rsidR="00C250AD">
        <w:rPr>
          <w:rFonts w:asciiTheme="minorHAnsi" w:hAnsiTheme="minorHAnsi"/>
          <w:noProof/>
        </w:rPr>
        <w:t>)</w:t>
      </w:r>
      <w:r w:rsidR="00C250AD">
        <w:rPr>
          <w:rFonts w:asciiTheme="minorHAnsi" w:hAnsiTheme="minorHAnsi"/>
        </w:rPr>
        <w:fldChar w:fldCharType="end"/>
      </w:r>
      <w:r w:rsidRPr="0079644D">
        <w:rPr>
          <w:rFonts w:asciiTheme="minorHAnsi" w:hAnsiTheme="minorHAnsi"/>
        </w:rPr>
        <w:t xml:space="preserve">. </w:t>
      </w:r>
    </w:p>
    <w:p w14:paraId="7B2A2374" w14:textId="1D5C3C39" w:rsidR="00E22BAA" w:rsidRPr="0079644D" w:rsidRDefault="00E22BAA" w:rsidP="00E22BAA">
      <w:pPr>
        <w:pStyle w:val="Heading3"/>
        <w:rPr>
          <w:rFonts w:asciiTheme="minorHAnsi" w:hAnsiTheme="minorHAnsi"/>
        </w:rPr>
      </w:pPr>
      <w:bookmarkStart w:id="338" w:name="_Ref105769473"/>
      <w:bookmarkStart w:id="339" w:name="_Toc182994455"/>
      <w:r w:rsidRPr="0079644D">
        <w:rPr>
          <w:rStyle w:val="IntenseEmphasis"/>
          <w:rFonts w:asciiTheme="minorHAnsi" w:hAnsiTheme="minorHAnsi"/>
          <w:b/>
          <w:bCs/>
          <w:i/>
          <w:iCs w:val="0"/>
          <w:color w:val="auto"/>
        </w:rPr>
        <w:t>Vertebrate Pests</w:t>
      </w:r>
      <w:bookmarkEnd w:id="338"/>
      <w:bookmarkEnd w:id="339"/>
    </w:p>
    <w:p w14:paraId="1A9F1A18" w14:textId="6DD0A963" w:rsidR="00135A38" w:rsidRPr="0079644D" w:rsidRDefault="00E22BAA" w:rsidP="00135A38">
      <w:pPr>
        <w:rPr>
          <w:rFonts w:asciiTheme="minorHAnsi" w:hAnsiTheme="minorHAnsi"/>
        </w:rPr>
      </w:pPr>
      <w:r w:rsidRPr="0079644D">
        <w:rPr>
          <w:rFonts w:asciiTheme="minorHAnsi" w:hAnsiTheme="minorHAnsi"/>
        </w:rPr>
        <w:t>Feral pigs, kangaroos, mice and various bird</w:t>
      </w:r>
      <w:r w:rsidR="00DE2950">
        <w:rPr>
          <w:rFonts w:asciiTheme="minorHAnsi" w:hAnsiTheme="minorHAnsi"/>
        </w:rPr>
        <w:t xml:space="preserve"> species</w:t>
      </w:r>
      <w:r w:rsidRPr="0079644D">
        <w:rPr>
          <w:rFonts w:asciiTheme="minorHAnsi" w:hAnsiTheme="minorHAnsi"/>
        </w:rPr>
        <w:t xml:space="preserve">, especially parrots, will eat sorghum grain once it is at or near maturity. </w:t>
      </w:r>
      <w:r w:rsidR="00135A38" w:rsidRPr="0079644D">
        <w:rPr>
          <w:rFonts w:asciiTheme="minorHAnsi" w:hAnsiTheme="minorHAnsi"/>
        </w:rPr>
        <w:t xml:space="preserve">Cattle, horse and sheep will all graze on sorghum. </w:t>
      </w:r>
      <w:r w:rsidR="005D10AB">
        <w:rPr>
          <w:rFonts w:asciiTheme="minorHAnsi" w:hAnsiTheme="minorHAnsi"/>
        </w:rPr>
        <w:t>Australian n</w:t>
      </w:r>
      <w:r w:rsidR="005D10AB" w:rsidRPr="005D10AB">
        <w:rPr>
          <w:rFonts w:asciiTheme="minorHAnsi" w:hAnsiTheme="minorHAnsi"/>
        </w:rPr>
        <w:t>ative and introduced mice have been</w:t>
      </w:r>
      <w:r w:rsidR="005D10AB">
        <w:rPr>
          <w:rFonts w:asciiTheme="minorHAnsi" w:hAnsiTheme="minorHAnsi"/>
        </w:rPr>
        <w:t xml:space="preserve"> documented to collect and</w:t>
      </w:r>
      <w:r w:rsidR="005D10AB" w:rsidRPr="005D10AB">
        <w:rPr>
          <w:rFonts w:asciiTheme="minorHAnsi" w:hAnsiTheme="minorHAnsi"/>
        </w:rPr>
        <w:t xml:space="preserve"> disperse viable grain, as do sheep, deer and water birds (Randall, pers. com. 2017). </w:t>
      </w:r>
      <w:r w:rsidR="00135A38" w:rsidRPr="0079644D">
        <w:rPr>
          <w:rFonts w:asciiTheme="minorHAnsi" w:hAnsiTheme="minorHAnsi"/>
        </w:rPr>
        <w:t>Plague mice have been shown to reach numbers of up to 3,000</w:t>
      </w:r>
      <w:r w:rsidR="003B2301">
        <w:rPr>
          <w:rFonts w:asciiTheme="minorHAnsi" w:hAnsiTheme="minorHAnsi"/>
        </w:rPr>
        <w:t>/ha</w:t>
      </w:r>
      <w:r w:rsidR="00135A38" w:rsidRPr="0079644D">
        <w:rPr>
          <w:rFonts w:asciiTheme="minorHAnsi" w:hAnsiTheme="minorHAnsi"/>
        </w:rPr>
        <w:t xml:space="preserve"> in sorghum crops</w:t>
      </w:r>
      <w:r w:rsidR="00B96A44">
        <w:rPr>
          <w:rFonts w:asciiTheme="minorHAnsi" w:hAnsiTheme="minorHAnsi"/>
        </w:rPr>
        <w:t xml:space="preserve"> </w:t>
      </w:r>
      <w:r w:rsidR="00B96A44">
        <w:rPr>
          <w:rFonts w:asciiTheme="minorHAnsi" w:hAnsiTheme="minorHAnsi"/>
        </w:rPr>
        <w:fldChar w:fldCharType="begin"/>
      </w:r>
      <w:r w:rsidR="005163BB">
        <w:rPr>
          <w:rFonts w:asciiTheme="minorHAnsi" w:hAnsiTheme="minorHAnsi"/>
        </w:rPr>
        <w:instrText xml:space="preserve"> ADDIN EN.CITE &lt;EndNote&gt;&lt;Cite&gt;&lt;Author&gt;Kaboodvandpour&lt;/Author&gt;&lt;Year&gt;2008&lt;/Year&gt;&lt;RecNum&gt;182&lt;/RecNum&gt;&lt;DisplayText&gt;(Kaboodvandpour and Leung, 2008)&lt;/DisplayText&gt;&lt;record&gt;&lt;rec-number&gt;182&lt;/rec-number&gt;&lt;foreign-keys&gt;&lt;key app="EN" db-id="s22vvf2alvzetge2t59vzeri5etpvawtpf2x" timestamp="1728446200"&gt;182&lt;/key&gt;&lt;/foreign-keys&gt;&lt;ref-type name="Journal Article"&gt;17&lt;/ref-type&gt;&lt;contributors&gt;&lt;authors&gt;&lt;author&gt;Kaboodvandpour, Shahram&lt;/author&gt;&lt;author&gt;Leung, Luke K.-P.&lt;/author&gt;&lt;/authors&gt;&lt;/contributors&gt;&lt;titles&gt;&lt;title&gt;Does the house mouse self-regulate its density in maturing sorghum and wheat crops?&lt;/title&gt;&lt;secondary-title&gt;Journal of Animal Ecology&lt;/secondary-title&gt;&lt;/titles&gt;&lt;periodical&gt;&lt;full-title&gt;Journal of Animal Ecology&lt;/full-title&gt;&lt;/periodical&gt;&lt;pages&gt;1030-1037&lt;/pages&gt;&lt;volume&gt;77&lt;/volume&gt;&lt;number&gt;5&lt;/number&gt;&lt;dates&gt;&lt;year&gt;2008&lt;/year&gt;&lt;/dates&gt;&lt;isbn&gt;0021-8790&lt;/isbn&gt;&lt;urls&gt;&lt;related-urls&gt;&lt;url&gt;https://besjournals.onlinelibrary.wiley.com/doi/abs/10.1111/j.1365-2656.2008.01423.x&lt;/url&gt;&lt;url&gt;https://besjournals.onlinelibrary.wiley.com/doi/10.1111/j.1365-2656.2008.01423.x&lt;/url&gt;&lt;url&gt;https://doi.org/10.1111/j.1365-2656.2008.01423.x&lt;/url&gt;&lt;/related-urls&gt;&lt;/urls&gt;&lt;electronic-resource-num&gt;10.1111/j.1365-2656.2008.01423.x&lt;/electronic-resource-num&gt;&lt;/record&gt;&lt;/Cite&gt;&lt;/EndNote&gt;</w:instrText>
      </w:r>
      <w:r w:rsidR="00B96A44">
        <w:rPr>
          <w:rFonts w:asciiTheme="minorHAnsi" w:hAnsiTheme="minorHAnsi"/>
        </w:rPr>
        <w:fldChar w:fldCharType="separate"/>
      </w:r>
      <w:r w:rsidR="00B96A44">
        <w:rPr>
          <w:rFonts w:asciiTheme="minorHAnsi" w:hAnsiTheme="minorHAnsi"/>
          <w:noProof/>
        </w:rPr>
        <w:t>(</w:t>
      </w:r>
      <w:hyperlink w:anchor="_ENREF_104" w:tooltip="Kaboodvandpour, 2008 #182" w:history="1">
        <w:r w:rsidR="00A529B2">
          <w:rPr>
            <w:rFonts w:asciiTheme="minorHAnsi" w:hAnsiTheme="minorHAnsi"/>
            <w:noProof/>
          </w:rPr>
          <w:t>Kaboodvandpour and Leung, 2008</w:t>
        </w:r>
      </w:hyperlink>
      <w:r w:rsidR="00B96A44">
        <w:rPr>
          <w:rFonts w:asciiTheme="minorHAnsi" w:hAnsiTheme="minorHAnsi"/>
          <w:noProof/>
        </w:rPr>
        <w:t>)</w:t>
      </w:r>
      <w:r w:rsidR="00B96A44">
        <w:rPr>
          <w:rFonts w:asciiTheme="minorHAnsi" w:hAnsiTheme="minorHAnsi"/>
        </w:rPr>
        <w:fldChar w:fldCharType="end"/>
      </w:r>
      <w:r w:rsidR="00135A38" w:rsidRPr="0079644D">
        <w:rPr>
          <w:rFonts w:asciiTheme="minorHAnsi" w:hAnsiTheme="minorHAnsi"/>
        </w:rPr>
        <w:t xml:space="preserve">. </w:t>
      </w:r>
    </w:p>
    <w:p w14:paraId="64B8D56C" w14:textId="7BAB0321" w:rsidR="00135A38" w:rsidRPr="0079644D" w:rsidRDefault="00E22BAA" w:rsidP="00135A38">
      <w:pPr>
        <w:rPr>
          <w:rFonts w:asciiTheme="minorHAnsi" w:hAnsiTheme="minorHAnsi"/>
        </w:rPr>
      </w:pPr>
      <w:r w:rsidRPr="0079644D">
        <w:rPr>
          <w:rFonts w:asciiTheme="minorHAnsi" w:hAnsiTheme="minorHAnsi"/>
        </w:rPr>
        <w:t>Birds, particularly large parrots such as galahs (</w:t>
      </w:r>
      <w:r w:rsidRPr="0079644D">
        <w:rPr>
          <w:rFonts w:asciiTheme="minorHAnsi" w:hAnsiTheme="minorHAnsi"/>
          <w:i/>
        </w:rPr>
        <w:t>Eolophus roseicapilla</w:t>
      </w:r>
      <w:r w:rsidRPr="0079644D">
        <w:rPr>
          <w:rFonts w:asciiTheme="minorHAnsi" w:hAnsiTheme="minorHAnsi"/>
        </w:rPr>
        <w:t xml:space="preserve">), cockatoos and cockatiels (both members of the </w:t>
      </w:r>
      <w:r w:rsidRPr="0079644D">
        <w:rPr>
          <w:rFonts w:asciiTheme="minorHAnsi" w:hAnsiTheme="minorHAnsi"/>
          <w:i/>
        </w:rPr>
        <w:t>Cacatuoidea</w:t>
      </w:r>
      <w:r w:rsidRPr="0079644D">
        <w:rPr>
          <w:rFonts w:asciiTheme="minorHAnsi" w:hAnsiTheme="minorHAnsi"/>
        </w:rPr>
        <w:t xml:space="preserve">) are attracted to sorghum when </w:t>
      </w:r>
      <w:r w:rsidR="00D967A9">
        <w:rPr>
          <w:rFonts w:asciiTheme="minorHAnsi" w:hAnsiTheme="minorHAnsi"/>
        </w:rPr>
        <w:t xml:space="preserve">it </w:t>
      </w:r>
      <w:r w:rsidRPr="0079644D">
        <w:rPr>
          <w:rFonts w:asciiTheme="minorHAnsi" w:hAnsiTheme="minorHAnsi"/>
        </w:rPr>
        <w:t>is mature</w:t>
      </w:r>
      <w:r w:rsidR="00135A38" w:rsidRPr="0079644D">
        <w:rPr>
          <w:rFonts w:asciiTheme="minorHAnsi" w:hAnsiTheme="minorHAnsi"/>
        </w:rPr>
        <w:t xml:space="preserve">, especially </w:t>
      </w:r>
      <w:r w:rsidRPr="0079644D">
        <w:rPr>
          <w:rFonts w:asciiTheme="minorHAnsi" w:hAnsiTheme="minorHAnsi"/>
        </w:rPr>
        <w:t xml:space="preserve">to sorghum with white or yellow seed coats as these are more palatable than red or brown seeded types </w:t>
      </w:r>
      <w:r w:rsidR="001F19A8">
        <w:rPr>
          <w:rFonts w:asciiTheme="minorHAnsi" w:hAnsiTheme="minorHAnsi"/>
        </w:rPr>
        <w:fldChar w:fldCharType="begin"/>
      </w:r>
      <w:r w:rsidR="005163BB">
        <w:rPr>
          <w:rFonts w:asciiTheme="minorHAnsi" w:hAnsiTheme="minorHAnsi"/>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1F19A8">
        <w:rPr>
          <w:rFonts w:asciiTheme="minorHAnsi" w:hAnsiTheme="minorHAnsi"/>
        </w:rPr>
        <w:fldChar w:fldCharType="separate"/>
      </w:r>
      <w:r w:rsidR="001F19A8">
        <w:rPr>
          <w:rFonts w:asciiTheme="minorHAnsi" w:hAnsiTheme="minorHAnsi"/>
          <w:noProof/>
        </w:rPr>
        <w:t>(</w:t>
      </w:r>
      <w:hyperlink w:anchor="_ENREF_59" w:tooltip="Doggett, 1988 #22" w:history="1">
        <w:r w:rsidR="00A529B2">
          <w:rPr>
            <w:rFonts w:asciiTheme="minorHAnsi" w:hAnsiTheme="minorHAnsi"/>
            <w:noProof/>
          </w:rPr>
          <w:t>Doggett, 1988</w:t>
        </w:r>
      </w:hyperlink>
      <w:r w:rsidR="001F19A8">
        <w:rPr>
          <w:rFonts w:asciiTheme="minorHAnsi" w:hAnsiTheme="minorHAnsi"/>
          <w:noProof/>
        </w:rPr>
        <w:t>)</w:t>
      </w:r>
      <w:r w:rsidR="001F19A8">
        <w:rPr>
          <w:rFonts w:asciiTheme="minorHAnsi" w:hAnsiTheme="minorHAnsi"/>
        </w:rPr>
        <w:fldChar w:fldCharType="end"/>
      </w:r>
      <w:r w:rsidRPr="0079644D">
        <w:rPr>
          <w:rFonts w:asciiTheme="minorHAnsi" w:hAnsiTheme="minorHAnsi"/>
        </w:rPr>
        <w:t xml:space="preserve">. </w:t>
      </w:r>
      <w:r w:rsidR="001F19A8">
        <w:rPr>
          <w:rFonts w:asciiTheme="minorHAnsi" w:hAnsiTheme="minorHAnsi"/>
        </w:rPr>
        <w:t xml:space="preserve">Other </w:t>
      </w:r>
      <w:r w:rsidR="001F19A8">
        <w:rPr>
          <w:rFonts w:asciiTheme="minorHAnsi" w:hAnsiTheme="minorHAnsi"/>
        </w:rPr>
        <w:lastRenderedPageBreak/>
        <w:t>b</w:t>
      </w:r>
      <w:r w:rsidR="001F19A8" w:rsidRPr="001F19A8">
        <w:rPr>
          <w:rFonts w:asciiTheme="minorHAnsi" w:hAnsiTheme="minorHAnsi"/>
        </w:rPr>
        <w:t>ird species known to consume sorghum include sparrow (</w:t>
      </w:r>
      <w:r w:rsidR="001F19A8" w:rsidRPr="001F19A8">
        <w:rPr>
          <w:rFonts w:asciiTheme="minorHAnsi" w:hAnsiTheme="minorHAnsi"/>
          <w:i/>
          <w:iCs/>
        </w:rPr>
        <w:t>Passer domesticus</w:t>
      </w:r>
      <w:r w:rsidR="001F19A8" w:rsidRPr="001F19A8">
        <w:rPr>
          <w:rFonts w:asciiTheme="minorHAnsi" w:hAnsiTheme="minorHAnsi"/>
        </w:rPr>
        <w:t>), pigeon (</w:t>
      </w:r>
      <w:r w:rsidR="001F19A8" w:rsidRPr="001F19A8">
        <w:rPr>
          <w:rFonts w:asciiTheme="minorHAnsi" w:hAnsiTheme="minorHAnsi"/>
          <w:i/>
          <w:iCs/>
        </w:rPr>
        <w:t>Columba livia</w:t>
      </w:r>
      <w:r w:rsidR="001F19A8" w:rsidRPr="001F19A8">
        <w:rPr>
          <w:rFonts w:asciiTheme="minorHAnsi" w:hAnsiTheme="minorHAnsi"/>
        </w:rPr>
        <w:t xml:space="preserve">), and </w:t>
      </w:r>
      <w:r w:rsidR="00D8657B">
        <w:rPr>
          <w:rFonts w:asciiTheme="minorHAnsi" w:hAnsiTheme="minorHAnsi"/>
        </w:rPr>
        <w:t>r</w:t>
      </w:r>
      <w:r w:rsidR="001F19A8" w:rsidRPr="001F19A8">
        <w:rPr>
          <w:rFonts w:asciiTheme="minorHAnsi" w:hAnsiTheme="minorHAnsi"/>
        </w:rPr>
        <w:t xml:space="preserve">ed-billed quelea </w:t>
      </w:r>
      <w:r w:rsidR="001F19A8">
        <w:rPr>
          <w:rFonts w:asciiTheme="minorHAnsi" w:hAnsiTheme="minorHAnsi"/>
        </w:rPr>
        <w:t>(</w:t>
      </w:r>
      <w:r w:rsidR="001F19A8" w:rsidRPr="001F19A8">
        <w:rPr>
          <w:rFonts w:asciiTheme="minorHAnsi" w:hAnsiTheme="minorHAnsi"/>
          <w:i/>
          <w:iCs/>
        </w:rPr>
        <w:t>Quelea quelea</w:t>
      </w:r>
      <w:r w:rsidR="001F19A8">
        <w:rPr>
          <w:rFonts w:asciiTheme="minorHAnsi" w:hAnsiTheme="minorHAnsi"/>
        </w:rPr>
        <w:t xml:space="preserve">) </w:t>
      </w:r>
      <w:r w:rsidR="001F19A8">
        <w:rPr>
          <w:rFonts w:asciiTheme="minorHAnsi" w:hAnsiTheme="minorHAnsi"/>
        </w:rPr>
        <w:fldChar w:fldCharType="begin"/>
      </w:r>
      <w:r w:rsidR="005163BB">
        <w:rPr>
          <w:rFonts w:asciiTheme="minorHAnsi" w:hAnsiTheme="minorHAnsi"/>
        </w:rPr>
        <w:instrText xml:space="preserve"> ADDIN EN.CITE &lt;EndNote&gt;&lt;Cite&gt;&lt;Author&gt;Xie&lt;/Author&gt;&lt;Year&gt;2019&lt;/Year&gt;&lt;RecNum&gt;183&lt;/RecNum&gt;&lt;DisplayText&gt;(Xie et al., 2019)&lt;/DisplayText&gt;&lt;record&gt;&lt;rec-number&gt;183&lt;/rec-number&gt;&lt;foreign-keys&gt;&lt;key app="EN" db-id="s22vvf2alvzetge2t59vzeri5etpvawtpf2x" timestamp="1728446200"&gt;183&lt;/key&gt;&lt;/foreign-keys&gt;&lt;ref-type name="Journal Article"&gt;17&lt;/ref-type&gt;&lt;contributors&gt;&lt;authors&gt;&lt;author&gt;Xie, Peng&lt;/author&gt;&lt;author&gt;Shi, Jiayang&lt;/author&gt;&lt;author&gt;Tang, Sanyuan&lt;/author&gt;&lt;author&gt;Chen, Chengxuan&lt;/author&gt;&lt;author&gt;Khan, Aimal&lt;/author&gt;&lt;author&gt;Zhang, Fengxia&lt;/author&gt;&lt;author&gt;Xiong, Ying&lt;/author&gt;&lt;author&gt;Li, Chao&lt;/author&gt;&lt;author&gt;He, Wei&lt;/author&gt;&lt;author&gt;Wang, Guodong&lt;/author&gt;&lt;author&gt;Lei, Fumin&lt;/author&gt;&lt;author&gt;Wu, Yaorong&lt;/author&gt;&lt;author&gt;Xie, Qi&lt;/author&gt;&lt;/authors&gt;&lt;/contributors&gt;&lt;titles&gt;&lt;title&gt;&lt;style face="normal" font="default" size="100%"&gt;Control of bird feeding behavior by &lt;/style&gt;&lt;style face="italic" font="default" size="100%"&gt;Tannin1&lt;/style&gt;&lt;style face="normal" font="default" size="100%"&gt; through modulating the biosynthesis of polyphenols and fatty acid-derived volatiles in sorghum&lt;/style&gt;&lt;/title&gt;&lt;secondary-title&gt;Molecular Plant&lt;/secondary-title&gt;&lt;/titles&gt;&lt;periodical&gt;&lt;full-title&gt;Molecular Plant&lt;/full-title&gt;&lt;/periodical&gt;&lt;pages&gt;1315-1324&lt;/pages&gt;&lt;volume&gt;12&lt;/volume&gt;&lt;number&gt;10&lt;/number&gt;&lt;keywords&gt;&lt;keyword&gt;bird damage&lt;/keyword&gt;&lt;keyword&gt;GWAS&lt;/keyword&gt;&lt;keyword&gt;metabolism&lt;/keyword&gt;&lt;keyword&gt;tannin&lt;/keyword&gt;&lt;keyword&gt;volatiles&lt;/keyword&gt;&lt;/keywords&gt;&lt;dates&gt;&lt;year&gt;2019&lt;/year&gt;&lt;pub-dates&gt;&lt;date&gt;2019/10/07/&lt;/date&gt;&lt;/pub-dates&gt;&lt;/dates&gt;&lt;isbn&gt;1674-2052&lt;/isbn&gt;&lt;urls&gt;&lt;related-urls&gt;&lt;url&gt;https://www.sciencedirect.com/science/article/pii/S1674205219302874&lt;/url&gt;&lt;url&gt;https://doi.org/10.1016/j.molp.2019.08.004&lt;/url&gt;&lt;/related-urls&gt;&lt;/urls&gt;&lt;electronic-resource-num&gt;10.1016/j.molp.2019.08.004&lt;/electronic-resource-num&gt;&lt;/record&gt;&lt;/Cite&gt;&lt;/EndNote&gt;</w:instrText>
      </w:r>
      <w:r w:rsidR="001F19A8">
        <w:rPr>
          <w:rFonts w:asciiTheme="minorHAnsi" w:hAnsiTheme="minorHAnsi"/>
        </w:rPr>
        <w:fldChar w:fldCharType="separate"/>
      </w:r>
      <w:r w:rsidR="001F19A8">
        <w:rPr>
          <w:rFonts w:asciiTheme="minorHAnsi" w:hAnsiTheme="minorHAnsi"/>
          <w:noProof/>
        </w:rPr>
        <w:t>(</w:t>
      </w:r>
      <w:hyperlink w:anchor="_ENREF_225" w:tooltip="Xie, 2019 #183" w:history="1">
        <w:r w:rsidR="00A529B2">
          <w:rPr>
            <w:rFonts w:asciiTheme="minorHAnsi" w:hAnsiTheme="minorHAnsi"/>
            <w:noProof/>
          </w:rPr>
          <w:t>Xie et al., 2019</w:t>
        </w:r>
      </w:hyperlink>
      <w:r w:rsidR="001F19A8">
        <w:rPr>
          <w:rFonts w:asciiTheme="minorHAnsi" w:hAnsiTheme="minorHAnsi"/>
          <w:noProof/>
        </w:rPr>
        <w:t>)</w:t>
      </w:r>
      <w:r w:rsidR="001F19A8">
        <w:rPr>
          <w:rFonts w:asciiTheme="minorHAnsi" w:hAnsiTheme="minorHAnsi"/>
        </w:rPr>
        <w:fldChar w:fldCharType="end"/>
      </w:r>
      <w:r w:rsidR="001F19A8">
        <w:rPr>
          <w:rFonts w:asciiTheme="minorHAnsi" w:hAnsiTheme="minorHAnsi"/>
        </w:rPr>
        <w:t>.</w:t>
      </w:r>
      <w:r w:rsidR="001F19A8" w:rsidRPr="001F19A8">
        <w:rPr>
          <w:rFonts w:asciiTheme="minorHAnsi" w:hAnsiTheme="minorHAnsi"/>
        </w:rPr>
        <w:t xml:space="preserve"> </w:t>
      </w:r>
      <w:r w:rsidRPr="0079644D">
        <w:rPr>
          <w:rFonts w:asciiTheme="minorHAnsi" w:hAnsiTheme="minorHAnsi"/>
        </w:rPr>
        <w:t>Sorghum is also a common component of native and introduced bird seed mixes for feeding</w:t>
      </w:r>
      <w:r w:rsidR="00135A38" w:rsidRPr="0079644D">
        <w:rPr>
          <w:rFonts w:asciiTheme="minorHAnsi" w:hAnsiTheme="minorHAnsi"/>
        </w:rPr>
        <w:t>.</w:t>
      </w:r>
    </w:p>
    <w:p w14:paraId="21E06DBF" w14:textId="5648F505" w:rsidR="00135A38" w:rsidRPr="0079644D" w:rsidRDefault="00135A38" w:rsidP="008C2FA1">
      <w:pPr>
        <w:pStyle w:val="Heading2"/>
      </w:pPr>
      <w:bookmarkStart w:id="340" w:name="_Toc182994456"/>
      <w:r w:rsidRPr="0079644D">
        <w:rPr>
          <w:rStyle w:val="IntenseEmphasis"/>
          <w:rFonts w:asciiTheme="minorHAnsi" w:hAnsiTheme="minorHAnsi"/>
          <w:b/>
          <w:bCs/>
          <w:i w:val="0"/>
          <w:iCs/>
          <w:color w:val="auto"/>
        </w:rPr>
        <w:t>Diseases</w:t>
      </w:r>
      <w:bookmarkEnd w:id="340"/>
    </w:p>
    <w:p w14:paraId="39DF063D" w14:textId="385EF4AB" w:rsidR="00E22BAA" w:rsidRPr="0079644D" w:rsidRDefault="00E22BAA" w:rsidP="00E22BAA">
      <w:pPr>
        <w:rPr>
          <w:rStyle w:val="Emphasis"/>
          <w:rFonts w:asciiTheme="minorHAnsi" w:hAnsiTheme="minorHAnsi"/>
          <w:i w:val="0"/>
          <w:iCs w:val="0"/>
        </w:rPr>
      </w:pPr>
      <w:r w:rsidRPr="0079644D">
        <w:rPr>
          <w:rStyle w:val="Emphasis"/>
          <w:rFonts w:asciiTheme="minorHAnsi" w:hAnsiTheme="minorHAnsi"/>
          <w:i w:val="0"/>
          <w:iCs w:val="0"/>
        </w:rPr>
        <w:t xml:space="preserve">Most of the diseases </w:t>
      </w:r>
      <w:r w:rsidR="00DE2950">
        <w:rPr>
          <w:rStyle w:val="Emphasis"/>
          <w:rFonts w:asciiTheme="minorHAnsi" w:hAnsiTheme="minorHAnsi"/>
          <w:i w:val="0"/>
          <w:iCs w:val="0"/>
        </w:rPr>
        <w:t xml:space="preserve">of sorghum found </w:t>
      </w:r>
      <w:r w:rsidRPr="0079644D">
        <w:rPr>
          <w:rStyle w:val="Emphasis"/>
          <w:rFonts w:asciiTheme="minorHAnsi" w:hAnsiTheme="minorHAnsi"/>
          <w:i w:val="0"/>
          <w:iCs w:val="0"/>
        </w:rPr>
        <w:t xml:space="preserve">under Australian conditions are caused by fungal pathogens including ergot, rusts, smuts, rots and blights; as well as </w:t>
      </w:r>
      <w:r w:rsidRPr="00AA0FF3">
        <w:rPr>
          <w:rStyle w:val="Emphasis"/>
          <w:rFonts w:asciiTheme="minorHAnsi" w:hAnsiTheme="minorHAnsi"/>
        </w:rPr>
        <w:t>Johnson grass mosaic virus</w:t>
      </w:r>
      <w:r w:rsidRPr="0079644D">
        <w:rPr>
          <w:rStyle w:val="Emphasis"/>
          <w:rFonts w:asciiTheme="minorHAnsi" w:hAnsiTheme="minorHAnsi"/>
          <w:i w:val="0"/>
          <w:iCs w:val="0"/>
        </w:rPr>
        <w:t>. Much of the information available for Australian crops is available from</w:t>
      </w:r>
      <w:r w:rsidR="00595255" w:rsidRPr="0079644D">
        <w:rPr>
          <w:rStyle w:val="Emphasis"/>
          <w:rFonts w:asciiTheme="minorHAnsi" w:hAnsiTheme="minorHAnsi"/>
          <w:i w:val="0"/>
          <w:iCs w:val="0"/>
        </w:rPr>
        <w:t xml:space="preserve"> the</w:t>
      </w:r>
      <w:r w:rsidRPr="0079644D">
        <w:rPr>
          <w:rStyle w:val="Emphasis"/>
          <w:rFonts w:asciiTheme="minorHAnsi" w:hAnsiTheme="minorHAnsi"/>
          <w:i w:val="0"/>
          <w:iCs w:val="0"/>
        </w:rPr>
        <w:t xml:space="preserve"> </w:t>
      </w:r>
      <w:hyperlink r:id="rId42" w:history="1">
        <w:r w:rsidRPr="0079644D">
          <w:rPr>
            <w:rStyle w:val="Hyperlink"/>
            <w:rFonts w:asciiTheme="minorHAnsi" w:hAnsiTheme="minorHAnsi"/>
            <w:color w:val="auto"/>
          </w:rPr>
          <w:t>NSW DPI</w:t>
        </w:r>
      </w:hyperlink>
      <w:r w:rsidRPr="0079644D">
        <w:rPr>
          <w:rStyle w:val="Emphasis"/>
          <w:rFonts w:asciiTheme="minorHAnsi" w:hAnsiTheme="minorHAnsi"/>
          <w:i w:val="0"/>
          <w:iCs w:val="0"/>
        </w:rPr>
        <w:t xml:space="preserve"> and </w:t>
      </w:r>
      <w:hyperlink r:id="rId43" w:history="1">
        <w:r w:rsidRPr="0079644D">
          <w:rPr>
            <w:rStyle w:val="Hyperlink"/>
            <w:rFonts w:asciiTheme="minorHAnsi" w:hAnsiTheme="minorHAnsi"/>
            <w:color w:val="auto"/>
          </w:rPr>
          <w:t>QDAF</w:t>
        </w:r>
      </w:hyperlink>
      <w:r w:rsidR="00595255" w:rsidRPr="0079644D">
        <w:rPr>
          <w:rStyle w:val="Emphasis"/>
          <w:rFonts w:asciiTheme="minorHAnsi" w:hAnsiTheme="minorHAnsi"/>
          <w:i w:val="0"/>
          <w:iCs w:val="0"/>
        </w:rPr>
        <w:t xml:space="preserve"> websites</w:t>
      </w:r>
      <w:r w:rsidRPr="0079644D">
        <w:rPr>
          <w:rStyle w:val="Emphasis"/>
          <w:rFonts w:asciiTheme="minorHAnsi" w:hAnsiTheme="minorHAnsi"/>
          <w:i w:val="0"/>
          <w:iCs w:val="0"/>
        </w:rPr>
        <w:t>.</w:t>
      </w:r>
    </w:p>
    <w:p w14:paraId="3BFF216F" w14:textId="7AB48EC2" w:rsidR="00E22BAA" w:rsidRPr="0079644D" w:rsidRDefault="00E22BAA" w:rsidP="00E22BAA">
      <w:pPr>
        <w:rPr>
          <w:rFonts w:asciiTheme="minorHAnsi" w:hAnsiTheme="minorHAnsi"/>
          <w:lang w:val="en-GB"/>
        </w:rPr>
      </w:pPr>
      <w:r w:rsidRPr="0079644D">
        <w:rPr>
          <w:rFonts w:asciiTheme="minorHAnsi" w:hAnsiTheme="minorHAnsi"/>
          <w:lang w:val="en-GB"/>
        </w:rPr>
        <w:t>Photosynthesis drives grain development and filling during the grain filling phase</w:t>
      </w:r>
      <w:r w:rsidR="00D67BE8">
        <w:rPr>
          <w:rFonts w:asciiTheme="minorHAnsi" w:hAnsiTheme="minorHAnsi"/>
          <w:lang w:val="en-GB"/>
        </w:rPr>
        <w:t>, with over 90% of photosynthesis taking place in the sorghum head and the top 4</w:t>
      </w:r>
      <w:r w:rsidR="004A3523">
        <w:rPr>
          <w:rFonts w:asciiTheme="minorHAnsi" w:hAnsiTheme="minorHAnsi"/>
          <w:lang w:val="en-GB"/>
        </w:rPr>
        <w:t xml:space="preserve"> </w:t>
      </w:r>
      <w:r w:rsidR="00DF7F63">
        <w:rPr>
          <w:rFonts w:asciiTheme="minorHAnsi" w:hAnsiTheme="minorHAnsi"/>
          <w:lang w:val="en-GB"/>
        </w:rPr>
        <w:t>to</w:t>
      </w:r>
      <w:r w:rsidR="004A3523">
        <w:rPr>
          <w:rFonts w:asciiTheme="minorHAnsi" w:hAnsiTheme="minorHAnsi"/>
          <w:lang w:val="en-GB"/>
        </w:rPr>
        <w:t xml:space="preserve"> </w:t>
      </w:r>
      <w:r w:rsidR="00D67BE8">
        <w:rPr>
          <w:rFonts w:asciiTheme="minorHAnsi" w:hAnsiTheme="minorHAnsi"/>
          <w:lang w:val="en-GB"/>
        </w:rPr>
        <w:t xml:space="preserve">5 leaves </w:t>
      </w:r>
      <w:r w:rsidR="00D67BE8">
        <w:rPr>
          <w:rFonts w:asciiTheme="minorHAnsi" w:hAnsiTheme="minorHAnsi"/>
          <w:lang w:val="en-GB"/>
        </w:rPr>
        <w:fldChar w:fldCharType="begin"/>
      </w:r>
      <w:r w:rsidR="005163BB">
        <w:rPr>
          <w:rFonts w:asciiTheme="minorHAnsi" w:hAnsiTheme="minorHAnsi"/>
          <w:lang w:val="en-GB"/>
        </w:rPr>
        <w:instrText xml:space="preserve"> ADDIN EN.CITE &lt;EndNote&gt;&lt;Cite&gt;&lt;Author&gt;Fischer&lt;/Author&gt;&lt;Year&gt;1976&lt;/Year&gt;&lt;RecNum&gt;184&lt;/RecNum&gt;&lt;DisplayText&gt;(Fischer et al., 1976)&lt;/DisplayText&gt;&lt;record&gt;&lt;rec-number&gt;184&lt;/rec-number&gt;&lt;foreign-keys&gt;&lt;key app="EN" db-id="s22vvf2alvzetge2t59vzeri5etpvawtpf2x" timestamp="1728446200"&gt;184&lt;/key&gt;&lt;/foreign-keys&gt;&lt;ref-type name="Journal Article"&gt;17&lt;/ref-type&gt;&lt;contributors&gt;&lt;authors&gt;&lt;author&gt;Fischer, KS&lt;/author&gt;&lt;author&gt;Wilson, GL&lt;/author&gt;&lt;author&gt;Duthie, I&lt;/author&gt;&lt;/authors&gt;&lt;/contributors&gt;&lt;titles&gt;&lt;title&gt;&lt;style face="normal" font="default" size="100%"&gt;Studies of grain production in &lt;/style&gt;&lt;style face="italic" font="default" size="100%"&gt;Sorghum bicolor&lt;/style&gt;&lt;style face="normal" font="default" size="100%"&gt; (L. Moench). VII.* Contribution of plant parts to canopy photosynthesis and grain yield in field stations&lt;/style&gt;&lt;/title&gt;&lt;secondary-title&gt;Australian Journal of Agricultural Research&lt;/secondary-title&gt;&lt;/titles&gt;&lt;periodical&gt;&lt;full-title&gt;Australian Journal of Agricultural Research&lt;/full-title&gt;&lt;/periodical&gt;&lt;pages&gt;235-242&lt;/pages&gt;&lt;volume&gt;27&lt;/volume&gt;&lt;number&gt;2&lt;/number&gt;&lt;dates&gt;&lt;year&gt;1976&lt;/year&gt;&lt;/dates&gt;&lt;urls&gt;&lt;related-urls&gt;&lt;url&gt;https://www.publish.csiro.au/paper/AR9760235&lt;/url&gt;&lt;/related-urls&gt;&lt;/urls&gt;&lt;electronic-resource-num&gt;10.1071/AR9760235&lt;/electronic-resource-num&gt;&lt;/record&gt;&lt;/Cite&gt;&lt;/EndNote&gt;</w:instrText>
      </w:r>
      <w:r w:rsidR="00D67BE8">
        <w:rPr>
          <w:rFonts w:asciiTheme="minorHAnsi" w:hAnsiTheme="minorHAnsi"/>
          <w:lang w:val="en-GB"/>
        </w:rPr>
        <w:fldChar w:fldCharType="separate"/>
      </w:r>
      <w:r w:rsidR="00D67BE8">
        <w:rPr>
          <w:rFonts w:asciiTheme="minorHAnsi" w:hAnsiTheme="minorHAnsi"/>
          <w:noProof/>
          <w:lang w:val="en-GB"/>
        </w:rPr>
        <w:t>(</w:t>
      </w:r>
      <w:hyperlink w:anchor="_ENREF_73" w:tooltip="Fischer, 1976 #184" w:history="1">
        <w:r w:rsidR="00A529B2">
          <w:rPr>
            <w:rFonts w:asciiTheme="minorHAnsi" w:hAnsiTheme="minorHAnsi"/>
            <w:noProof/>
            <w:lang w:val="en-GB"/>
          </w:rPr>
          <w:t>Fischer et al., 1976</w:t>
        </w:r>
      </w:hyperlink>
      <w:r w:rsidR="00D67BE8">
        <w:rPr>
          <w:rFonts w:asciiTheme="minorHAnsi" w:hAnsiTheme="minorHAnsi"/>
          <w:noProof/>
          <w:lang w:val="en-GB"/>
        </w:rPr>
        <w:t>)</w:t>
      </w:r>
      <w:r w:rsidR="00D67BE8">
        <w:rPr>
          <w:rFonts w:asciiTheme="minorHAnsi" w:hAnsiTheme="minorHAnsi"/>
          <w:lang w:val="en-GB"/>
        </w:rPr>
        <w:fldChar w:fldCharType="end"/>
      </w:r>
      <w:r w:rsidRPr="0079644D">
        <w:rPr>
          <w:rFonts w:asciiTheme="minorHAnsi" w:hAnsiTheme="minorHAnsi"/>
          <w:lang w:val="en-GB"/>
        </w:rPr>
        <w:t xml:space="preserve">. </w:t>
      </w:r>
      <w:r w:rsidR="00D67BE8">
        <w:rPr>
          <w:rFonts w:asciiTheme="minorHAnsi" w:hAnsiTheme="minorHAnsi"/>
          <w:lang w:val="en-GB"/>
        </w:rPr>
        <w:t>Thus, loss in available leaf area for photosynthesis due to diseases would affect grain filling and yield</w:t>
      </w:r>
      <w:r w:rsidRPr="0079644D">
        <w:rPr>
          <w:rFonts w:asciiTheme="minorHAnsi" w:hAnsiTheme="minorHAnsi"/>
          <w:lang w:val="en-GB"/>
        </w:rPr>
        <w:t xml:space="preserve">. Planting hybrids with good disease resistance at the correct time will </w:t>
      </w:r>
      <w:r w:rsidR="00DE2950">
        <w:rPr>
          <w:rFonts w:asciiTheme="minorHAnsi" w:hAnsiTheme="minorHAnsi"/>
          <w:lang w:val="en-GB"/>
        </w:rPr>
        <w:t xml:space="preserve">help </w:t>
      </w:r>
      <w:r w:rsidRPr="0079644D">
        <w:rPr>
          <w:rFonts w:asciiTheme="minorHAnsi" w:hAnsiTheme="minorHAnsi"/>
          <w:lang w:val="en-GB"/>
        </w:rPr>
        <w:t xml:space="preserve">manage such disease problems </w:t>
      </w:r>
      <w:r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&lt;EndNote&gt;&lt;Cite&gt;&lt;Author&gt;Spenceley&lt;/Author&gt;&lt;Year&gt;2005&lt;/Year&gt;&lt;RecNum&gt;49&lt;/RecNum&gt;&lt;DisplayText&gt;(Spenceley et al., 2005)&lt;/DisplayText&gt;&lt;record&gt;&lt;rec-number&gt;49&lt;/rec-number&gt;&lt;foreign-keys&gt;&lt;key app="EN" db-id="s22vvf2alvzetge2t59vzeri5etpvawtpf2x" timestamp="1728446198"&gt;49&lt;/key&gt;&lt;/foreign-keys&gt;&lt;ref-type name="Report"&gt;27&lt;/ref-type&gt;&lt;contributors&gt;&lt;authors&gt;&lt;author&gt;Spenceley, J.&lt;/author&gt;&lt;author&gt;Butler, G.&lt;/author&gt;&lt;author&gt;Nicholas, A.&lt;/author&gt;&lt;author&gt;Simpfendorfer, S.&lt;/author&gt;&lt;author&gt;Holland, J.&lt;/author&gt;&lt;author&gt;Kniepp, J.&lt;/author&gt;&lt;author&gt;Edwards, J.&lt;/author&gt;&lt;author&gt;Dale, T&lt;/author&gt;&lt;/authors&gt;&lt;/contributors&gt;&lt;titles&gt;&lt;title&gt;Grain Sorghum&lt;/title&gt;&lt;secondary-title&gt;Agfact P3.3.5  AGDEX 115/10&lt;/secondary-title&gt;&lt;/titles&gt;&lt;keywords&gt;&lt;keyword&gt;grain&lt;/keyword&gt;&lt;keyword&gt;sorghum&lt;/keyword&gt;&lt;/keywords&gt;&lt;dates&gt;&lt;year&gt;2005&lt;/year&gt;&lt;pub-dates&gt;&lt;date&gt;2005&lt;/date&gt;&lt;/pub-dates&gt;&lt;/dates&gt;&lt;publisher&gt;NSW Department of Primary Industries; available online; http://www.dpi.nsw.gov.au/__data/assets/pdf_file/0006/146355/grain-sorghum.pdf&lt;/publisher&gt;&lt;label&gt;20782&lt;/label&gt;&lt;urls&gt;&lt;related-urls&gt;&lt;url&gt;&lt;style face="underline" font="default" size="100%"&gt;http://www.dpi.nsw.gov.au/__data/assets/pdf_file/0006/146355/grain-sorghum.pdf&lt;/style&gt;&lt;/url&gt;&lt;/related-urls&gt;&lt;/urls&gt;&lt;/record&gt;&lt;/Cite&gt;&lt;/EndNote&gt;</w:instrText>
      </w:r>
      <w:r w:rsidRPr="0079644D">
        <w:rPr>
          <w:rFonts w:asciiTheme="minorHAnsi" w:hAnsiTheme="minorHAnsi"/>
          <w:lang w:val="en-GB"/>
        </w:rPr>
        <w:fldChar w:fldCharType="separate"/>
      </w:r>
      <w:r w:rsidR="00E030C2">
        <w:rPr>
          <w:rFonts w:asciiTheme="minorHAnsi" w:hAnsiTheme="minorHAnsi"/>
          <w:noProof/>
          <w:lang w:val="en-GB"/>
        </w:rPr>
        <w:t>(</w:t>
      </w:r>
      <w:hyperlink w:anchor="_ENREF_195" w:tooltip="Spenceley, 2005 #49" w:history="1">
        <w:r w:rsidR="00A529B2">
          <w:rPr>
            <w:rFonts w:asciiTheme="minorHAnsi" w:hAnsiTheme="minorHAnsi"/>
            <w:noProof/>
            <w:lang w:val="en-GB"/>
          </w:rPr>
          <w:t>Spenceley et al., 2005</w:t>
        </w:r>
      </w:hyperlink>
      <w:r w:rsidR="00E030C2">
        <w:rPr>
          <w:rFonts w:asciiTheme="minorHAnsi" w:hAnsiTheme="minorHAnsi"/>
          <w:noProof/>
          <w:lang w:val="en-GB"/>
        </w:rPr>
        <w:t>)</w:t>
      </w:r>
      <w:r w:rsidRPr="0079644D">
        <w:rPr>
          <w:rFonts w:asciiTheme="minorHAnsi" w:hAnsiTheme="minorHAnsi"/>
          <w:lang w:val="en-GB"/>
        </w:rPr>
        <w:fldChar w:fldCharType="end"/>
      </w:r>
      <w:r w:rsidRPr="0079644D">
        <w:rPr>
          <w:rFonts w:asciiTheme="minorHAnsi" w:hAnsiTheme="minorHAnsi"/>
          <w:lang w:val="en-GB"/>
        </w:rPr>
        <w:t xml:space="preserve">. </w:t>
      </w:r>
    </w:p>
    <w:p w14:paraId="45B27FE8" w14:textId="77777777" w:rsidR="00E22BAA" w:rsidRPr="006C62BA" w:rsidRDefault="00E22BAA" w:rsidP="008C2FA1">
      <w:pPr>
        <w:pStyle w:val="Heading3"/>
      </w:pPr>
      <w:bookmarkStart w:id="341" w:name="_Ref110433179"/>
      <w:bookmarkStart w:id="342" w:name="_Toc182994457"/>
      <w:r w:rsidRPr="006C62BA">
        <w:rPr>
          <w:rStyle w:val="Emphasis"/>
          <w:i/>
          <w:iCs w:val="0"/>
          <w:u w:val="single"/>
        </w:rPr>
        <w:t>Ergot</w:t>
      </w:r>
      <w:bookmarkEnd w:id="341"/>
      <w:bookmarkEnd w:id="342"/>
      <w:r w:rsidRPr="006C62BA">
        <w:rPr>
          <w:rStyle w:val="Emphasis"/>
          <w:i/>
          <w:iCs w:val="0"/>
          <w:u w:val="single"/>
        </w:rPr>
        <w:t xml:space="preserve"> </w:t>
      </w:r>
    </w:p>
    <w:p w14:paraId="6BE1C64A" w14:textId="071B6DF9" w:rsidR="00E22BAA" w:rsidRPr="0079644D" w:rsidRDefault="00E22BAA" w:rsidP="00E22BAA">
      <w:pPr>
        <w:rPr>
          <w:rFonts w:asciiTheme="minorHAnsi" w:hAnsiTheme="minorHAnsi"/>
        </w:rPr>
      </w:pPr>
      <w:r w:rsidRPr="0079644D">
        <w:rPr>
          <w:rFonts w:asciiTheme="minorHAnsi" w:hAnsiTheme="minorHAnsi"/>
        </w:rPr>
        <w:t>Ergot</w:t>
      </w:r>
      <w:r w:rsidR="006B75C2">
        <w:rPr>
          <w:rFonts w:asciiTheme="minorHAnsi" w:hAnsiTheme="minorHAnsi"/>
        </w:rPr>
        <w:t>,</w:t>
      </w:r>
      <w:r w:rsidRPr="0079644D">
        <w:rPr>
          <w:rFonts w:asciiTheme="minorHAnsi" w:hAnsiTheme="minorHAnsi"/>
        </w:rPr>
        <w:t xml:space="preserve"> a fungal disease caused by </w:t>
      </w:r>
      <w:bookmarkStart w:id="343" w:name="Ergot_Claviceps_africana"/>
      <w:r w:rsidRPr="0079644D">
        <w:rPr>
          <w:rFonts w:asciiTheme="minorHAnsi" w:hAnsiTheme="minorHAnsi"/>
          <w:i/>
        </w:rPr>
        <w:t xml:space="preserve">Claviceps </w:t>
      </w:r>
      <w:r w:rsidR="00595255" w:rsidRPr="0079644D">
        <w:rPr>
          <w:rFonts w:asciiTheme="minorHAnsi" w:hAnsiTheme="minorHAnsi"/>
          <w:i/>
        </w:rPr>
        <w:t>a</w:t>
      </w:r>
      <w:r w:rsidRPr="0079644D">
        <w:rPr>
          <w:rFonts w:asciiTheme="minorHAnsi" w:hAnsiTheme="minorHAnsi"/>
          <w:i/>
        </w:rPr>
        <w:t>fricana</w:t>
      </w:r>
      <w:bookmarkEnd w:id="343"/>
      <w:r w:rsidRPr="00C04BA4">
        <w:rPr>
          <w:rFonts w:asciiTheme="minorHAnsi" w:hAnsiTheme="minorHAnsi"/>
          <w:iCs/>
        </w:rPr>
        <w:t xml:space="preserve"> </w:t>
      </w:r>
      <w:r w:rsidR="00C04BA4" w:rsidRPr="00C04BA4">
        <w:rPr>
          <w:rFonts w:asciiTheme="minorHAnsi" w:hAnsiTheme="minorHAnsi"/>
          <w:iCs/>
        </w:rPr>
        <w:fldChar w:fldCharType="begin"/>
      </w:r>
      <w:r w:rsidR="005163BB">
        <w:rPr>
          <w:rFonts w:asciiTheme="minorHAnsi" w:hAnsiTheme="minorHAnsi"/>
          <w:iCs/>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C04BA4" w:rsidRPr="00C04BA4">
        <w:rPr>
          <w:rFonts w:asciiTheme="minorHAnsi" w:hAnsiTheme="minorHAnsi"/>
          <w:iCs/>
        </w:rPr>
        <w:fldChar w:fldCharType="separate"/>
      </w:r>
      <w:r w:rsidR="00C04BA4" w:rsidRPr="00C04BA4">
        <w:rPr>
          <w:rFonts w:asciiTheme="minorHAnsi" w:hAnsiTheme="minorHAnsi"/>
          <w:iCs/>
          <w:noProof/>
        </w:rPr>
        <w:t>(</w:t>
      </w:r>
      <w:hyperlink w:anchor="_ENREF_81" w:tooltip="GRDC, 2017 #2" w:history="1">
        <w:r w:rsidR="00A529B2" w:rsidRPr="00C04BA4">
          <w:rPr>
            <w:rFonts w:asciiTheme="minorHAnsi" w:hAnsiTheme="minorHAnsi"/>
            <w:iCs/>
            <w:noProof/>
          </w:rPr>
          <w:t>GRDC, 2017</w:t>
        </w:r>
      </w:hyperlink>
      <w:r w:rsidR="00C04BA4" w:rsidRPr="00C04BA4">
        <w:rPr>
          <w:rFonts w:asciiTheme="minorHAnsi" w:hAnsiTheme="minorHAnsi"/>
          <w:iCs/>
          <w:noProof/>
        </w:rPr>
        <w:t>)</w:t>
      </w:r>
      <w:r w:rsidR="00C04BA4" w:rsidRPr="00C04BA4">
        <w:rPr>
          <w:rFonts w:asciiTheme="minorHAnsi" w:hAnsiTheme="minorHAnsi"/>
          <w:iCs/>
        </w:rPr>
        <w:fldChar w:fldCharType="end"/>
      </w:r>
      <w:r w:rsidR="00837D39">
        <w:rPr>
          <w:rFonts w:asciiTheme="minorHAnsi" w:hAnsiTheme="minorHAnsi"/>
          <w:iCs/>
        </w:rPr>
        <w:t xml:space="preserve">, </w:t>
      </w:r>
      <w:r w:rsidRPr="0079644D">
        <w:rPr>
          <w:rFonts w:asciiTheme="minorHAnsi" w:hAnsiTheme="minorHAnsi"/>
        </w:rPr>
        <w:t xml:space="preserve">was first recorded in Australia in 1996, is endemic </w:t>
      </w:r>
      <w:r w:rsidR="004A798D" w:rsidRPr="0079644D">
        <w:rPr>
          <w:rFonts w:asciiTheme="minorHAnsi" w:hAnsiTheme="minorHAnsi"/>
        </w:rPr>
        <w:t xml:space="preserve">to </w:t>
      </w:r>
      <w:r w:rsidRPr="0079644D">
        <w:rPr>
          <w:rFonts w:asciiTheme="minorHAnsi" w:hAnsiTheme="minorHAnsi"/>
        </w:rPr>
        <w:t>Qld</w:t>
      </w:r>
      <w:r w:rsidR="00DE2950">
        <w:rPr>
          <w:rFonts w:asciiTheme="minorHAnsi" w:hAnsiTheme="minorHAnsi"/>
        </w:rPr>
        <w:t>,</w:t>
      </w:r>
      <w:r w:rsidRPr="0079644D">
        <w:rPr>
          <w:rFonts w:asciiTheme="minorHAnsi" w:hAnsiTheme="minorHAnsi"/>
        </w:rPr>
        <w:t xml:space="preserve"> and has been found in </w:t>
      </w:r>
      <w:r w:rsidR="002A1837">
        <w:rPr>
          <w:rFonts w:asciiTheme="minorHAnsi" w:hAnsiTheme="minorHAnsi"/>
        </w:rPr>
        <w:t>N</w:t>
      </w:r>
      <w:r w:rsidRPr="0079644D">
        <w:rPr>
          <w:rFonts w:asciiTheme="minorHAnsi" w:hAnsiTheme="minorHAnsi"/>
        </w:rPr>
        <w:t xml:space="preserve">orthern </w:t>
      </w:r>
      <w:r w:rsidRPr="00683230">
        <w:rPr>
          <w:rFonts w:asciiTheme="minorHAnsi" w:hAnsiTheme="minorHAnsi" w:cstheme="minorHAnsi"/>
        </w:rPr>
        <w:t>NSW</w:t>
      </w:r>
      <w:r w:rsidR="00400E40" w:rsidRPr="00683230">
        <w:rPr>
          <w:rFonts w:asciiTheme="minorHAnsi" w:hAnsiTheme="minorHAnsi" w:cstheme="minorHAnsi"/>
        </w:rPr>
        <w:t xml:space="preserve"> </w:t>
      </w:r>
      <w:r w:rsidR="00400E40" w:rsidRPr="00683230">
        <w:rPr>
          <w:rFonts w:asciiTheme="minorHAnsi" w:hAnsiTheme="minorHAnsi" w:cstheme="minorHAnsi"/>
        </w:rPr>
        <w:fldChar w:fldCharType="begin">
          <w:fldData xml:space="preserve">PEVuZE5vdGU+PENpdGU+PEF1dGhvcj5OU1cgRFBJPC9BdXRob3I+PFllYXI+MjAxOTwvWWVhcj48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</w:fldData>
        </w:fldChar>
      </w:r>
      <w:r w:rsidR="005163BB">
        <w:rPr>
          <w:rFonts w:asciiTheme="minorHAnsi" w:hAnsiTheme="minorHAnsi" w:cstheme="minorHAnsi"/>
        </w:rPr>
        <w:instrText xml:space="preserve"> ADDIN EN.CITE </w:instrText>
      </w:r>
      <w:r w:rsidR="005163BB">
        <w:rPr>
          <w:rFonts w:asciiTheme="minorHAnsi" w:hAnsiTheme="minorHAnsi" w:cstheme="minorHAnsi"/>
        </w:rPr>
        <w:fldChar w:fldCharType="begin">
          <w:fldData xml:space="preserve">PEVuZE5vdGU+PENpdGU+PEF1dGhvcj5OU1cgRFBJPC9BdXRob3I+PFllYXI+MjAxOTwvWWVhcj48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</w:fldData>
        </w:fldChar>
      </w:r>
      <w:r w:rsidR="005163BB">
        <w:rPr>
          <w:rFonts w:asciiTheme="minorHAnsi" w:hAnsiTheme="minorHAnsi" w:cstheme="minorHAnsi"/>
        </w:rPr>
        <w:instrText xml:space="preserve"> ADDIN EN.CITE.DATA </w:instrText>
      </w:r>
      <w:r w:rsidR="005163BB">
        <w:rPr>
          <w:rFonts w:asciiTheme="minorHAnsi" w:hAnsiTheme="minorHAnsi" w:cstheme="minorHAnsi"/>
        </w:rPr>
      </w:r>
      <w:r w:rsidR="005163BB">
        <w:rPr>
          <w:rFonts w:asciiTheme="minorHAnsi" w:hAnsiTheme="minorHAnsi" w:cstheme="minorHAnsi"/>
        </w:rPr>
        <w:fldChar w:fldCharType="end"/>
      </w:r>
      <w:r w:rsidR="00400E40" w:rsidRPr="00683230">
        <w:rPr>
          <w:rFonts w:asciiTheme="minorHAnsi" w:hAnsiTheme="minorHAnsi" w:cstheme="minorHAnsi"/>
        </w:rPr>
      </w:r>
      <w:r w:rsidR="00400E40" w:rsidRPr="00683230">
        <w:rPr>
          <w:rFonts w:asciiTheme="minorHAnsi" w:hAnsiTheme="minorHAnsi" w:cstheme="minorHAnsi"/>
        </w:rPr>
        <w:fldChar w:fldCharType="separate"/>
      </w:r>
      <w:r w:rsidR="00400E40" w:rsidRPr="00683230">
        <w:rPr>
          <w:rFonts w:asciiTheme="minorHAnsi" w:hAnsiTheme="minorHAnsi" w:cstheme="minorHAnsi"/>
          <w:noProof/>
        </w:rPr>
        <w:t>(</w:t>
      </w:r>
      <w:hyperlink w:anchor="_ENREF_178" w:tooltip="Ryley, 1996 #185" w:history="1">
        <w:r w:rsidR="00A529B2" w:rsidRPr="00683230">
          <w:rPr>
            <w:rFonts w:asciiTheme="minorHAnsi" w:hAnsiTheme="minorHAnsi" w:cstheme="minorHAnsi"/>
            <w:noProof/>
          </w:rPr>
          <w:t>Ryley et al., 1996</w:t>
        </w:r>
      </w:hyperlink>
      <w:r w:rsidR="00400E40" w:rsidRPr="00683230">
        <w:rPr>
          <w:rFonts w:asciiTheme="minorHAnsi" w:hAnsiTheme="minorHAnsi" w:cstheme="minorHAnsi"/>
          <w:noProof/>
        </w:rPr>
        <w:t xml:space="preserve">; </w:t>
      </w:r>
      <w:hyperlink w:anchor="_ENREF_133" w:tooltip="NSW DPI, 2019 #57" w:history="1">
        <w:r w:rsidR="00A529B2" w:rsidRPr="00683230">
          <w:rPr>
            <w:rFonts w:asciiTheme="minorHAnsi" w:hAnsiTheme="minorHAnsi" w:cstheme="minorHAnsi"/>
            <w:noProof/>
          </w:rPr>
          <w:t>NSW DPI, 2019</w:t>
        </w:r>
      </w:hyperlink>
      <w:r w:rsidR="00400E40" w:rsidRPr="00683230">
        <w:rPr>
          <w:rFonts w:asciiTheme="minorHAnsi" w:hAnsiTheme="minorHAnsi" w:cstheme="minorHAnsi"/>
          <w:noProof/>
        </w:rPr>
        <w:t>)</w:t>
      </w:r>
      <w:r w:rsidR="00400E40" w:rsidRPr="00683230">
        <w:rPr>
          <w:rFonts w:asciiTheme="minorHAnsi" w:hAnsiTheme="minorHAnsi" w:cstheme="minorHAnsi"/>
        </w:rPr>
        <w:fldChar w:fldCharType="end"/>
      </w:r>
      <w:r w:rsidRPr="00683230">
        <w:rPr>
          <w:rFonts w:asciiTheme="minorHAnsi" w:hAnsiTheme="minorHAnsi" w:cstheme="minorHAnsi"/>
        </w:rPr>
        <w:t xml:space="preserve">. </w:t>
      </w:r>
      <w:r w:rsidR="00683230" w:rsidRPr="00683230">
        <w:rPr>
          <w:rFonts w:asciiTheme="minorHAnsi" w:hAnsiTheme="minorHAnsi" w:cstheme="minorHAnsi"/>
          <w:color w:val="111111"/>
          <w:shd w:val="clear" w:color="auto" w:fill="FFFFFF"/>
        </w:rPr>
        <w:t>Some sorghum lines from Africa have good resistance to ergot</w:t>
      </w:r>
      <w:r w:rsidR="00683230" w:rsidRPr="00683230">
        <w:rPr>
          <w:rFonts w:asciiTheme="minorHAnsi" w:hAnsiTheme="minorHAnsi" w:cstheme="minorHAnsi"/>
        </w:rPr>
        <w:t xml:space="preserve"> and </w:t>
      </w:r>
      <w:r w:rsidR="00683230">
        <w:rPr>
          <w:rFonts w:asciiTheme="minorHAnsi" w:hAnsiTheme="minorHAnsi" w:cstheme="minorHAnsi"/>
        </w:rPr>
        <w:t xml:space="preserve">this provides a basis for </w:t>
      </w:r>
      <w:r w:rsidR="00683230" w:rsidRPr="00683230">
        <w:rPr>
          <w:rFonts w:asciiTheme="minorHAnsi" w:hAnsiTheme="minorHAnsi" w:cstheme="minorHAnsi"/>
        </w:rPr>
        <w:t>t</w:t>
      </w:r>
      <w:r w:rsidRPr="00683230">
        <w:rPr>
          <w:rFonts w:asciiTheme="minorHAnsi" w:hAnsiTheme="minorHAnsi" w:cstheme="minorHAnsi"/>
        </w:rPr>
        <w:t xml:space="preserve">he development of resistance </w:t>
      </w:r>
      <w:r w:rsidR="00EC7C63">
        <w:rPr>
          <w:rFonts w:asciiTheme="minorHAnsi" w:hAnsiTheme="minorHAnsi" w:cstheme="minorHAnsi"/>
        </w:rPr>
        <w:t>in</w:t>
      </w:r>
      <w:r w:rsidR="00EC7C63" w:rsidRPr="00683230">
        <w:rPr>
          <w:rFonts w:asciiTheme="minorHAnsi" w:hAnsiTheme="minorHAnsi" w:cstheme="minorHAnsi"/>
        </w:rPr>
        <w:t xml:space="preserve"> </w:t>
      </w:r>
      <w:r w:rsidR="00683230" w:rsidRPr="00683230">
        <w:rPr>
          <w:rFonts w:asciiTheme="minorHAnsi" w:hAnsiTheme="minorHAnsi" w:cstheme="minorHAnsi"/>
        </w:rPr>
        <w:t>commercial Australian lines</w:t>
      </w:r>
      <w:r w:rsidR="00683230">
        <w:rPr>
          <w:rFonts w:asciiTheme="minorHAnsi" w:hAnsiTheme="minorHAnsi" w:cstheme="minorHAnsi"/>
        </w:rPr>
        <w:t xml:space="preserve"> </w:t>
      </w:r>
      <w:r w:rsidR="00683230">
        <w:rPr>
          <w:rFonts w:asciiTheme="minorHAnsi" w:hAnsiTheme="minorHAnsi" w:cstheme="minorHAnsi"/>
        </w:rPr>
        <w:fldChar w:fldCharType="begin"/>
      </w:r>
      <w:r w:rsidR="005163BB">
        <w:rPr>
          <w:rFonts w:asciiTheme="minorHAnsi" w:hAnsiTheme="minorHAnsi" w:cstheme="minorHAnsi"/>
        </w:rPr>
        <w:instrText xml:space="preserve"> ADDIN EN.CITE &lt;EndNote&gt;&lt;Cite&gt;&lt;Author&gt;QDAF&lt;/Author&gt;&lt;Year&gt;2016&lt;/Year&gt;&lt;RecNum&gt;150&lt;/RecNum&gt;&lt;DisplayText&gt;(QDAF, 2016a)&lt;/DisplayText&gt;&lt;record&gt;&lt;rec-number&gt;150&lt;/rec-number&gt;&lt;foreign-keys&gt;&lt;key app="EN" db-id="s22vvf2alvzetge2t59vzeri5etpvawtpf2x" timestamp="1728446199"&gt;150&lt;/key&gt;&lt;/foreign-keys&gt;&lt;ref-type name="Web Page"&gt;12&lt;/ref-type&gt;&lt;contributors&gt;&lt;authors&gt;&lt;author&gt;QDAF&lt;/author&gt;&lt;/authors&gt;&lt;/contributors&gt;&lt;titles&gt;&lt;title&gt;The biology, management and toxicity of sorghum ergot&lt;/title&gt;&lt;/titles&gt;&lt;number&gt;17/06/2022&lt;/number&gt;&lt;keywords&gt;&lt;keyword&gt;Biology&lt;/keyword&gt;&lt;keyword&gt;management&lt;/keyword&gt;&lt;keyword&gt;sorghum&lt;/keyword&gt;&lt;keyword&gt;Toxicity&lt;/keyword&gt;&lt;/keywords&gt;&lt;dates&gt;&lt;year&gt;2016&lt;/year&gt;&lt;pub-dates&gt;&lt;date&gt;09/09/2016&lt;/date&gt;&lt;/pub-dates&gt;&lt;/dates&gt;&lt;publisher&gt;Queensland Department of Agriculture and Fisheries; available online https://www.daf.qld.gov.au/business-priorities/agriculture/plants/crops-pastures/broadacre-field-crops/sorgum-disease-managment/biology-management-toxicity-sorghum-ergot&lt;/publisher&gt;&lt;urls&gt;&lt;related-urls&gt;&lt;url&gt;https://www.daf.qld.gov.au/business-priorities/agriculture/plants/crops-pastures/broadacre-field-crops/sorgum-disease-managment/biology-management-toxicity-sorghum-ergot&lt;/url&gt;&lt;/related-urls&gt;&lt;/urls&gt;&lt;access-date&gt;7/28/2015&lt;/access-date&gt;&lt;/record&gt;&lt;/Cite&gt;&lt;/EndNote&gt;</w:instrText>
      </w:r>
      <w:r w:rsidR="00683230">
        <w:rPr>
          <w:rFonts w:asciiTheme="minorHAnsi" w:hAnsiTheme="minorHAnsi" w:cstheme="minorHAnsi"/>
        </w:rPr>
        <w:fldChar w:fldCharType="separate"/>
      </w:r>
      <w:r w:rsidR="00683230">
        <w:rPr>
          <w:rFonts w:asciiTheme="minorHAnsi" w:hAnsiTheme="minorHAnsi" w:cstheme="minorHAnsi"/>
          <w:noProof/>
        </w:rPr>
        <w:t>(</w:t>
      </w:r>
      <w:hyperlink w:anchor="_ENREF_162" w:tooltip="QDAF, 2016 #150" w:history="1">
        <w:r w:rsidR="00A529B2">
          <w:rPr>
            <w:rFonts w:asciiTheme="minorHAnsi" w:hAnsiTheme="minorHAnsi" w:cstheme="minorHAnsi"/>
            <w:noProof/>
          </w:rPr>
          <w:t>QDAF, 2016a</w:t>
        </w:r>
      </w:hyperlink>
      <w:r w:rsidR="00683230">
        <w:rPr>
          <w:rFonts w:asciiTheme="minorHAnsi" w:hAnsiTheme="minorHAnsi" w:cstheme="minorHAnsi"/>
          <w:noProof/>
        </w:rPr>
        <w:t>)</w:t>
      </w:r>
      <w:r w:rsidR="00683230">
        <w:rPr>
          <w:rFonts w:asciiTheme="minorHAnsi" w:hAnsiTheme="minorHAnsi" w:cstheme="minorHAnsi"/>
        </w:rPr>
        <w:fldChar w:fldCharType="end"/>
      </w:r>
      <w:r w:rsidRPr="00683230">
        <w:rPr>
          <w:rFonts w:asciiTheme="minorHAnsi" w:hAnsiTheme="minorHAnsi" w:cstheme="minorHAnsi"/>
        </w:rPr>
        <w:t>.</w:t>
      </w:r>
    </w:p>
    <w:p w14:paraId="4F80EB02" w14:textId="20F8C873" w:rsidR="00E22BAA" w:rsidRPr="0079644D" w:rsidRDefault="00E22BAA" w:rsidP="00E22BAA">
      <w:pPr>
        <w:rPr>
          <w:rFonts w:asciiTheme="minorHAnsi" w:hAnsiTheme="minorHAnsi"/>
        </w:rPr>
      </w:pPr>
      <w:r w:rsidRPr="0079644D">
        <w:rPr>
          <w:rFonts w:asciiTheme="minorHAnsi" w:hAnsiTheme="minorHAnsi"/>
        </w:rPr>
        <w:t xml:space="preserve">Ergot infects the unfertilised sorghum flower when fungal spores land and grow down to the developing ovary, which is rapidly replaced by the fungal mass, </w:t>
      </w:r>
      <w:r w:rsidRPr="0079644D">
        <w:rPr>
          <w:rFonts w:asciiTheme="minorHAnsi" w:hAnsiTheme="minorHAnsi"/>
          <w:lang w:val="en-GB" w:eastAsia="en-AU"/>
        </w:rPr>
        <w:t xml:space="preserve">becoming a hard </w:t>
      </w:r>
      <w:r w:rsidR="007A1944">
        <w:rPr>
          <w:rFonts w:asciiTheme="minorHAnsi" w:hAnsiTheme="minorHAnsi"/>
          <w:lang w:val="en-GB" w:eastAsia="en-AU"/>
        </w:rPr>
        <w:t xml:space="preserve">fungal </w:t>
      </w:r>
      <w:r w:rsidRPr="0079644D">
        <w:rPr>
          <w:rFonts w:asciiTheme="minorHAnsi" w:hAnsiTheme="minorHAnsi"/>
          <w:lang w:val="en-GB" w:eastAsia="en-AU"/>
        </w:rPr>
        <w:t>body known as the sclerote</w:t>
      </w:r>
      <w:r w:rsidR="007A1944">
        <w:rPr>
          <w:rFonts w:asciiTheme="minorHAnsi" w:hAnsiTheme="minorHAnsi"/>
          <w:lang w:val="en-GB" w:eastAsia="en-AU"/>
        </w:rPr>
        <w:t xml:space="preserve"> </w:t>
      </w:r>
      <w:r w:rsidR="00414DAF">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&lt;EndNote&gt;&lt;Cite&gt;&lt;Author&gt;QDAF&lt;/Author&gt;&lt;Year&gt;2016&lt;/Year&gt;&lt;RecNum&gt;149&lt;/RecNum&gt;&lt;DisplayText&gt;(QDAF, 2016b)&lt;/DisplayText&gt;&lt;record&gt;&lt;rec-number&gt;149&lt;/rec-number&gt;&lt;foreign-keys&gt;&lt;key app="EN" db-id="s22vvf2alvzetge2t59vzeri5etpvawtpf2x" timestamp="1728446199"&gt;149&lt;/key&gt;&lt;/foreign-keys&gt;&lt;ref-type name="Web Page"&gt;12&lt;/ref-type&gt;&lt;contributors&gt;&lt;authors&gt;&lt;author&gt;QDAF&lt;/author&gt;&lt;/authors&gt;&lt;/contributors&gt;&lt;titles&gt;&lt;title&gt;Ergot-affected and mouldy sorghum&lt;/title&gt;&lt;/titles&gt;&lt;number&gt;17/06/2022&lt;/number&gt;&lt;dates&gt;&lt;year&gt;2016&lt;/year&gt;&lt;pub-dates&gt;&lt;date&gt;12/08/2016&lt;/date&gt;&lt;/pub-dates&gt;&lt;/dates&gt;&lt;publisher&gt;Queensland Department of Agriculture and Fisheries; available online https://www.daf.qld.gov.au/business-priorities/agriculture/plants/crops-pastures/broadacre-field-crops/sorgum-disease-managment/ergot-affected-mouldy-sorghum&lt;/publisher&gt;&lt;urls&gt;&lt;related-urls&gt;&lt;url&gt;https://www.daf.qld.gov.au/business-priorities/agriculture/plants/crops-pastures/broadacre-field-crops/sorgum-disease-managment/ergot-affected-mouldy-sorghum&lt;/url&gt;&lt;/related-urls&gt;&lt;/urls&gt;&lt;access-date&gt;17/06/2022&lt;/access-date&gt;&lt;/record&gt;&lt;/Cite&gt;&lt;/EndNote&gt;</w:instrText>
      </w:r>
      <w:r w:rsidR="00414DAF">
        <w:rPr>
          <w:rFonts w:asciiTheme="minorHAnsi" w:hAnsiTheme="minorHAnsi"/>
          <w:lang w:val="en-GB" w:eastAsia="en-AU"/>
        </w:rPr>
        <w:fldChar w:fldCharType="separate"/>
      </w:r>
      <w:r w:rsidR="00414DAF">
        <w:rPr>
          <w:rFonts w:asciiTheme="minorHAnsi" w:hAnsiTheme="minorHAnsi"/>
          <w:noProof/>
          <w:lang w:val="en-GB" w:eastAsia="en-AU"/>
        </w:rPr>
        <w:t>(</w:t>
      </w:r>
      <w:hyperlink w:anchor="_ENREF_163" w:tooltip="QDAF, 2016 #149" w:history="1">
        <w:r w:rsidR="00A529B2">
          <w:rPr>
            <w:rFonts w:asciiTheme="minorHAnsi" w:hAnsiTheme="minorHAnsi"/>
            <w:noProof/>
            <w:lang w:val="en-GB" w:eastAsia="en-AU"/>
          </w:rPr>
          <w:t>QDAF, 2016b</w:t>
        </w:r>
      </w:hyperlink>
      <w:r w:rsidR="00414DAF">
        <w:rPr>
          <w:rFonts w:asciiTheme="minorHAnsi" w:hAnsiTheme="minorHAnsi"/>
          <w:noProof/>
          <w:lang w:val="en-GB" w:eastAsia="en-AU"/>
        </w:rPr>
        <w:t>)</w:t>
      </w:r>
      <w:r w:rsidR="00414DAF">
        <w:rPr>
          <w:rFonts w:asciiTheme="minorHAnsi" w:hAnsiTheme="minorHAnsi"/>
          <w:lang w:val="en-GB" w:eastAsia="en-AU"/>
        </w:rPr>
        <w:fldChar w:fldCharType="end"/>
      </w:r>
      <w:r w:rsidRPr="0079644D">
        <w:rPr>
          <w:rFonts w:asciiTheme="minorHAnsi" w:hAnsiTheme="minorHAnsi"/>
          <w:lang w:val="en-GB" w:eastAsia="en-AU"/>
        </w:rPr>
        <w:t>.</w:t>
      </w:r>
      <w:r w:rsidRPr="0079644D">
        <w:rPr>
          <w:rFonts w:asciiTheme="minorHAnsi" w:hAnsiTheme="minorHAnsi"/>
        </w:rPr>
        <w:t xml:space="preserve"> Ergot infection can occur at any time if suitable weather conditions occur. A constant temperature of 20°C and relative humidity close to 100% favours maximum infection under experimental conditions and in the field</w:t>
      </w:r>
      <w:r w:rsidR="00D8657B">
        <w:rPr>
          <w:rFonts w:asciiTheme="minorHAnsi" w:hAnsiTheme="minorHAnsi"/>
        </w:rPr>
        <w:t>,</w:t>
      </w:r>
      <w:r w:rsidRPr="0079644D">
        <w:rPr>
          <w:rFonts w:asciiTheme="minorHAnsi" w:hAnsiTheme="minorHAnsi"/>
        </w:rPr>
        <w:t xml:space="preserve"> infections are associated with at least two days of rainy weather and temperatures below 28°C</w:t>
      </w:r>
      <w:r w:rsidR="007A1944">
        <w:rPr>
          <w:rFonts w:asciiTheme="minorHAnsi" w:hAnsiTheme="minorHAnsi"/>
        </w:rPr>
        <w:t xml:space="preserve"> </w:t>
      </w:r>
      <w:r w:rsidR="00414DAF">
        <w:rPr>
          <w:rFonts w:asciiTheme="minorHAnsi" w:hAnsiTheme="minorHAnsi"/>
        </w:rPr>
        <w:fldChar w:fldCharType="begin"/>
      </w:r>
      <w:r w:rsidR="005163BB">
        <w:rPr>
          <w:rFonts w:asciiTheme="minorHAnsi" w:hAnsiTheme="minorHAnsi"/>
        </w:rPr>
        <w:instrText xml:space="preserve"> ADDIN EN.CITE &lt;EndNote&gt;&lt;Cite&gt;&lt;Author&gt;QDAF&lt;/Author&gt;&lt;Year&gt;2016&lt;/Year&gt;&lt;RecNum&gt;150&lt;/RecNum&gt;&lt;DisplayText&gt;(QDAF, 2016a)&lt;/DisplayText&gt;&lt;record&gt;&lt;rec-number&gt;150&lt;/rec-number&gt;&lt;foreign-keys&gt;&lt;key app="EN" db-id="s22vvf2alvzetge2t59vzeri5etpvawtpf2x" timestamp="1728446199"&gt;150&lt;/key&gt;&lt;/foreign-keys&gt;&lt;ref-type name="Web Page"&gt;12&lt;/ref-type&gt;&lt;contributors&gt;&lt;authors&gt;&lt;author&gt;QDAF&lt;/author&gt;&lt;/authors&gt;&lt;/contributors&gt;&lt;titles&gt;&lt;title&gt;The biology, management and toxicity of sorghum ergot&lt;/title&gt;&lt;/titles&gt;&lt;number&gt;17/06/2022&lt;/number&gt;&lt;keywords&gt;&lt;keyword&gt;Biology&lt;/keyword&gt;&lt;keyword&gt;management&lt;/keyword&gt;&lt;keyword&gt;sorghum&lt;/keyword&gt;&lt;keyword&gt;Toxicity&lt;/keyword&gt;&lt;/keywords&gt;&lt;dates&gt;&lt;year&gt;2016&lt;/year&gt;&lt;pub-dates&gt;&lt;date&gt;09/09/2016&lt;/date&gt;&lt;/pub-dates&gt;&lt;/dates&gt;&lt;publisher&gt;Queensland Department of Agriculture and Fisheries; available online https://www.daf.qld.gov.au/business-priorities/agriculture/plants/crops-pastures/broadacre-field-crops/sorgum-disease-managment/biology-management-toxicity-sorghum-ergot&lt;/publisher&gt;&lt;urls&gt;&lt;related-urls&gt;&lt;url&gt;https://www.daf.qld.gov.au/business-priorities/agriculture/plants/crops-pastures/broadacre-field-crops/sorgum-disease-managment/biology-management-toxicity-sorghum-ergot&lt;/url&gt;&lt;/related-urls&gt;&lt;/urls&gt;&lt;access-date&gt;7/28/2015&lt;/access-date&gt;&lt;/record&gt;&lt;/Cite&gt;&lt;/EndNote&gt;</w:instrText>
      </w:r>
      <w:r w:rsidR="00414DAF">
        <w:rPr>
          <w:rFonts w:asciiTheme="minorHAnsi" w:hAnsiTheme="minorHAnsi"/>
        </w:rPr>
        <w:fldChar w:fldCharType="separate"/>
      </w:r>
      <w:r w:rsidR="00414DAF">
        <w:rPr>
          <w:rFonts w:asciiTheme="minorHAnsi" w:hAnsiTheme="minorHAnsi"/>
          <w:noProof/>
        </w:rPr>
        <w:t>(</w:t>
      </w:r>
      <w:hyperlink w:anchor="_ENREF_162" w:tooltip="QDAF, 2016 #150" w:history="1">
        <w:r w:rsidR="00A529B2">
          <w:rPr>
            <w:rFonts w:asciiTheme="minorHAnsi" w:hAnsiTheme="minorHAnsi"/>
            <w:noProof/>
          </w:rPr>
          <w:t>QDAF, 2016a</w:t>
        </w:r>
      </w:hyperlink>
      <w:r w:rsidR="00414DAF">
        <w:rPr>
          <w:rFonts w:asciiTheme="minorHAnsi" w:hAnsiTheme="minorHAnsi"/>
          <w:noProof/>
        </w:rPr>
        <w:t>)</w:t>
      </w:r>
      <w:r w:rsidR="00414DAF">
        <w:rPr>
          <w:rFonts w:asciiTheme="minorHAnsi" w:hAnsiTheme="minorHAnsi"/>
        </w:rPr>
        <w:fldChar w:fldCharType="end"/>
      </w:r>
      <w:r w:rsidRPr="0079644D">
        <w:rPr>
          <w:rFonts w:asciiTheme="minorHAnsi" w:hAnsiTheme="minorHAnsi"/>
        </w:rPr>
        <w:t>. Factors which result in poor or uneven pollination</w:t>
      </w:r>
      <w:r w:rsidR="007A1944">
        <w:rPr>
          <w:rFonts w:asciiTheme="minorHAnsi" w:hAnsiTheme="minorHAnsi"/>
        </w:rPr>
        <w:t>,</w:t>
      </w:r>
      <w:r w:rsidRPr="0079644D">
        <w:rPr>
          <w:rFonts w:asciiTheme="minorHAnsi" w:hAnsiTheme="minorHAnsi"/>
        </w:rPr>
        <w:t xml:space="preserve"> such as rainy conditions</w:t>
      </w:r>
      <w:r w:rsidR="007A1944">
        <w:rPr>
          <w:rFonts w:asciiTheme="minorHAnsi" w:hAnsiTheme="minorHAnsi"/>
        </w:rPr>
        <w:t>,</w:t>
      </w:r>
      <w:r w:rsidRPr="0079644D">
        <w:rPr>
          <w:rFonts w:asciiTheme="minorHAnsi" w:hAnsiTheme="minorHAnsi"/>
        </w:rPr>
        <w:t xml:space="preserve"> increase </w:t>
      </w:r>
      <w:r w:rsidR="00AA0FF3" w:rsidRPr="0079644D">
        <w:rPr>
          <w:rFonts w:asciiTheme="minorHAnsi" w:hAnsiTheme="minorHAnsi"/>
        </w:rPr>
        <w:t>grain sorghum</w:t>
      </w:r>
      <w:r w:rsidR="00AA0FF3">
        <w:rPr>
          <w:rFonts w:asciiTheme="minorHAnsi" w:hAnsiTheme="minorHAnsi"/>
        </w:rPr>
        <w:t>’s</w:t>
      </w:r>
      <w:r w:rsidR="00AA0FF3" w:rsidRPr="0079644D">
        <w:rPr>
          <w:rFonts w:asciiTheme="minorHAnsi" w:hAnsiTheme="minorHAnsi"/>
        </w:rPr>
        <w:t xml:space="preserve"> </w:t>
      </w:r>
      <w:r w:rsidRPr="0079644D">
        <w:rPr>
          <w:rFonts w:asciiTheme="minorHAnsi" w:hAnsiTheme="minorHAnsi"/>
        </w:rPr>
        <w:t>susceptibility</w:t>
      </w:r>
      <w:r w:rsidR="007A1944">
        <w:rPr>
          <w:rFonts w:asciiTheme="minorHAnsi" w:hAnsiTheme="minorHAnsi"/>
        </w:rPr>
        <w:t>.</w:t>
      </w:r>
      <w:r w:rsidRPr="0079644D">
        <w:rPr>
          <w:rFonts w:asciiTheme="minorHAnsi" w:hAnsiTheme="minorHAnsi"/>
        </w:rPr>
        <w:t xml:space="preserve"> </w:t>
      </w:r>
      <w:r w:rsidR="007A1944">
        <w:rPr>
          <w:rFonts w:asciiTheme="minorHAnsi" w:hAnsiTheme="minorHAnsi"/>
        </w:rPr>
        <w:t>F</w:t>
      </w:r>
      <w:r w:rsidRPr="0079644D">
        <w:rPr>
          <w:rFonts w:asciiTheme="minorHAnsi" w:hAnsiTheme="minorHAnsi"/>
        </w:rPr>
        <w:t xml:space="preserve">or </w:t>
      </w:r>
      <w:r w:rsidR="007A1944">
        <w:rPr>
          <w:rFonts w:asciiTheme="minorHAnsi" w:hAnsiTheme="minorHAnsi"/>
        </w:rPr>
        <w:t xml:space="preserve">sorghum with </w:t>
      </w:r>
      <w:r w:rsidRPr="0079644D">
        <w:rPr>
          <w:rFonts w:asciiTheme="minorHAnsi" w:hAnsiTheme="minorHAnsi"/>
        </w:rPr>
        <w:t>late tillers, forage sorghum and male sterile lines</w:t>
      </w:r>
      <w:r w:rsidR="007A1944">
        <w:rPr>
          <w:rFonts w:asciiTheme="minorHAnsi" w:hAnsiTheme="minorHAnsi"/>
        </w:rPr>
        <w:t>,</w:t>
      </w:r>
      <w:r w:rsidRPr="0079644D">
        <w:rPr>
          <w:rFonts w:asciiTheme="minorHAnsi" w:hAnsiTheme="minorHAnsi"/>
        </w:rPr>
        <w:t xml:space="preserve"> infection can occur under a broader range of conditions</w:t>
      </w:r>
      <w:r w:rsidR="007A1944">
        <w:rPr>
          <w:rFonts w:asciiTheme="minorHAnsi" w:hAnsiTheme="minorHAnsi"/>
        </w:rPr>
        <w:t xml:space="preserve"> </w:t>
      </w:r>
      <w:r w:rsidR="00414DAF">
        <w:rPr>
          <w:rFonts w:asciiTheme="minorHAnsi" w:hAnsiTheme="minorHAnsi"/>
        </w:rPr>
        <w:fldChar w:fldCharType="begin"/>
      </w:r>
      <w:r w:rsidR="005163BB">
        <w:rPr>
          <w:rFonts w:asciiTheme="minorHAnsi" w:hAnsiTheme="minorHAnsi"/>
        </w:rPr>
        <w:instrText xml:space="preserve"> ADDIN EN.CITE &lt;EndNote&gt;&lt;Cite&gt;&lt;Author&gt;QDAF&lt;/Author&gt;&lt;Year&gt;2016&lt;/Year&gt;&lt;RecNum&gt;150&lt;/RecNum&gt;&lt;DisplayText&gt;(QDAF, 2016a)&lt;/DisplayText&gt;&lt;record&gt;&lt;rec-number&gt;150&lt;/rec-number&gt;&lt;foreign-keys&gt;&lt;key app="EN" db-id="s22vvf2alvzetge2t59vzeri5etpvawtpf2x" timestamp="1728446199"&gt;150&lt;/key&gt;&lt;/foreign-keys&gt;&lt;ref-type name="Web Page"&gt;12&lt;/ref-type&gt;&lt;contributors&gt;&lt;authors&gt;&lt;author&gt;QDAF&lt;/author&gt;&lt;/authors&gt;&lt;/contributors&gt;&lt;titles&gt;&lt;title&gt;The biology, management and toxicity of sorghum ergot&lt;/title&gt;&lt;/titles&gt;&lt;number&gt;17/06/2022&lt;/number&gt;&lt;keywords&gt;&lt;keyword&gt;Biology&lt;/keyword&gt;&lt;keyword&gt;management&lt;/keyword&gt;&lt;keyword&gt;sorghum&lt;/keyword&gt;&lt;keyword&gt;Toxicity&lt;/keyword&gt;&lt;/keywords&gt;&lt;dates&gt;&lt;year&gt;2016&lt;/year&gt;&lt;pub-dates&gt;&lt;date&gt;09/09/2016&lt;/date&gt;&lt;/pub-dates&gt;&lt;/dates&gt;&lt;publisher&gt;Queensland Department of Agriculture and Fisheries; available online https://www.daf.qld.gov.au/business-priorities/agriculture/plants/crops-pastures/broadacre-field-crops/sorgum-disease-managment/biology-management-toxicity-sorghum-ergot&lt;/publisher&gt;&lt;urls&gt;&lt;related-urls&gt;&lt;url&gt;https://www.daf.qld.gov.au/business-priorities/agriculture/plants/crops-pastures/broadacre-field-crops/sorgum-disease-managment/biology-management-toxicity-sorghum-ergot&lt;/url&gt;&lt;/related-urls&gt;&lt;/urls&gt;&lt;access-date&gt;7/28/2015&lt;/access-date&gt;&lt;/record&gt;&lt;/Cite&gt;&lt;/EndNote&gt;</w:instrText>
      </w:r>
      <w:r w:rsidR="00414DAF">
        <w:rPr>
          <w:rFonts w:asciiTheme="minorHAnsi" w:hAnsiTheme="minorHAnsi"/>
        </w:rPr>
        <w:fldChar w:fldCharType="separate"/>
      </w:r>
      <w:r w:rsidR="00414DAF">
        <w:rPr>
          <w:rFonts w:asciiTheme="minorHAnsi" w:hAnsiTheme="minorHAnsi"/>
          <w:noProof/>
        </w:rPr>
        <w:t>(</w:t>
      </w:r>
      <w:hyperlink w:anchor="_ENREF_162" w:tooltip="QDAF, 2016 #150" w:history="1">
        <w:r w:rsidR="00A529B2">
          <w:rPr>
            <w:rFonts w:asciiTheme="minorHAnsi" w:hAnsiTheme="minorHAnsi"/>
            <w:noProof/>
          </w:rPr>
          <w:t>QDAF, 2016a</w:t>
        </w:r>
      </w:hyperlink>
      <w:r w:rsidR="00414DAF">
        <w:rPr>
          <w:rFonts w:asciiTheme="minorHAnsi" w:hAnsiTheme="minorHAnsi"/>
          <w:noProof/>
        </w:rPr>
        <w:t>)</w:t>
      </w:r>
      <w:r w:rsidR="00414DAF">
        <w:rPr>
          <w:rFonts w:asciiTheme="minorHAnsi" w:hAnsiTheme="minorHAnsi"/>
        </w:rPr>
        <w:fldChar w:fldCharType="end"/>
      </w:r>
      <w:r w:rsidRPr="0079644D">
        <w:rPr>
          <w:rFonts w:asciiTheme="minorHAnsi" w:hAnsiTheme="minorHAnsi"/>
        </w:rPr>
        <w:t>. Ergot is readily identified by the honeydew oozing from sorghum flowers</w:t>
      </w:r>
      <w:r w:rsidR="00D8657B">
        <w:rPr>
          <w:rFonts w:asciiTheme="minorHAnsi" w:hAnsiTheme="minorHAnsi"/>
        </w:rPr>
        <w:t xml:space="preserve"> </w:t>
      </w:r>
      <w:r w:rsidR="00D8657B" w:rsidRPr="0079644D">
        <w:rPr>
          <w:rFonts w:asciiTheme="minorHAnsi" w:hAnsiTheme="minorHAnsi"/>
        </w:rPr>
        <w:t>(</w:t>
      </w:r>
      <w:r w:rsidR="00D8657B">
        <w:rPr>
          <w:rFonts w:asciiTheme="minorHAnsi" w:hAnsiTheme="minorHAnsi"/>
        </w:rPr>
        <w:fldChar w:fldCharType="begin"/>
      </w:r>
      <w:r w:rsidR="00D8657B">
        <w:rPr>
          <w:rFonts w:asciiTheme="minorHAnsi" w:hAnsiTheme="minorHAnsi"/>
        </w:rPr>
        <w:instrText xml:space="preserve"> REF _Ref106097306 \h </w:instrText>
      </w:r>
      <w:r w:rsidR="00D8657B">
        <w:rPr>
          <w:rFonts w:asciiTheme="minorHAnsi" w:hAnsiTheme="minorHAnsi"/>
        </w:rPr>
      </w:r>
      <w:r w:rsidR="00D8657B">
        <w:rPr>
          <w:rFonts w:asciiTheme="minorHAnsi" w:hAnsiTheme="minorHAnsi"/>
        </w:rPr>
        <w:fldChar w:fldCharType="separate"/>
      </w:r>
      <w:r w:rsidR="00D8657B">
        <w:t xml:space="preserve">Figure </w:t>
      </w:r>
      <w:r w:rsidR="00D8657B">
        <w:rPr>
          <w:noProof/>
        </w:rPr>
        <w:t>8</w:t>
      </w:r>
      <w:r w:rsidR="00D8657B">
        <w:rPr>
          <w:rFonts w:asciiTheme="minorHAnsi" w:hAnsiTheme="minorHAnsi"/>
        </w:rPr>
        <w:fldChar w:fldCharType="end"/>
      </w:r>
      <w:r w:rsidR="00D8657B" w:rsidRPr="0079644D">
        <w:rPr>
          <w:rFonts w:asciiTheme="minorHAnsi" w:hAnsiTheme="minorHAnsi"/>
        </w:rPr>
        <w:t>)</w:t>
      </w:r>
      <w:r w:rsidRPr="0079644D">
        <w:rPr>
          <w:rFonts w:asciiTheme="minorHAnsi" w:hAnsiTheme="minorHAnsi"/>
        </w:rPr>
        <w:t xml:space="preserve"> that dries up into a white powder</w:t>
      </w:r>
      <w:r w:rsidR="00AA0FF3">
        <w:rPr>
          <w:rFonts w:asciiTheme="minorHAnsi" w:hAnsiTheme="minorHAnsi"/>
        </w:rPr>
        <w:t>. This powder</w:t>
      </w:r>
      <w:r w:rsidRPr="0079644D">
        <w:rPr>
          <w:rFonts w:asciiTheme="minorHAnsi" w:hAnsiTheme="minorHAnsi"/>
        </w:rPr>
        <w:t xml:space="preserve"> is often observed on the leaves and on the soil under affected plants.</w:t>
      </w:r>
    </w:p>
    <w:p w14:paraId="1FC49BBF" w14:textId="4ECECBB8" w:rsidR="00E977F7" w:rsidRPr="0079644D" w:rsidRDefault="00E22BAA" w:rsidP="00E977F7">
      <w:pPr>
        <w:rPr>
          <w:rFonts w:asciiTheme="minorHAnsi" w:hAnsiTheme="minorHAnsi"/>
        </w:rPr>
      </w:pPr>
      <w:r w:rsidRPr="0079644D">
        <w:rPr>
          <w:rFonts w:asciiTheme="minorHAnsi" w:hAnsiTheme="minorHAnsi"/>
        </w:rPr>
        <w:t xml:space="preserve">Ergot reduces grain set and consequently yield. It also affects grain quality due to lower nutritional value and the presence of </w:t>
      </w:r>
      <w:r w:rsidR="00DF7F63" w:rsidRPr="0079644D">
        <w:rPr>
          <w:rFonts w:asciiTheme="minorHAnsi" w:hAnsiTheme="minorHAnsi"/>
        </w:rPr>
        <w:t>sclerot</w:t>
      </w:r>
      <w:r w:rsidR="00DF7F63">
        <w:rPr>
          <w:rFonts w:asciiTheme="minorHAnsi" w:hAnsiTheme="minorHAnsi"/>
        </w:rPr>
        <w:t xml:space="preserve">ia </w:t>
      </w:r>
      <w:r w:rsidR="00414DAF">
        <w:rPr>
          <w:rFonts w:asciiTheme="minorHAnsi" w:hAnsiTheme="minorHAnsi"/>
        </w:rPr>
        <w:fldChar w:fldCharType="begin"/>
      </w:r>
      <w:r w:rsidR="005163BB">
        <w:rPr>
          <w:rFonts w:asciiTheme="minorHAnsi" w:hAnsiTheme="minorHAnsi"/>
        </w:rPr>
        <w:instrText xml:space="preserve"> ADDIN EN.CITE &lt;EndNote&gt;&lt;Cite&gt;&lt;Author&gt;QDAF&lt;/Author&gt;&lt;Year&gt;2016&lt;/Year&gt;&lt;RecNum&gt;150&lt;/RecNum&gt;&lt;DisplayText&gt;(QDAF, 2016a)&lt;/DisplayText&gt;&lt;record&gt;&lt;rec-number&gt;150&lt;/rec-number&gt;&lt;foreign-keys&gt;&lt;key app="EN" db-id="s22vvf2alvzetge2t59vzeri5etpvawtpf2x" timestamp="1728446199"&gt;150&lt;/key&gt;&lt;/foreign-keys&gt;&lt;ref-type name="Web Page"&gt;12&lt;/ref-type&gt;&lt;contributors&gt;&lt;authors&gt;&lt;author&gt;QDAF&lt;/author&gt;&lt;/authors&gt;&lt;/contributors&gt;&lt;titles&gt;&lt;title&gt;The biology, management and toxicity of sorghum ergot&lt;/title&gt;&lt;/titles&gt;&lt;number&gt;17/06/2022&lt;/number&gt;&lt;keywords&gt;&lt;keyword&gt;Biology&lt;/keyword&gt;&lt;keyword&gt;management&lt;/keyword&gt;&lt;keyword&gt;sorghum&lt;/keyword&gt;&lt;keyword&gt;Toxicity&lt;/keyword&gt;&lt;/keywords&gt;&lt;dates&gt;&lt;year&gt;2016&lt;/year&gt;&lt;pub-dates&gt;&lt;date&gt;09/09/2016&lt;/date&gt;&lt;/pub-dates&gt;&lt;/dates&gt;&lt;publisher&gt;Queensland Department of Agriculture and Fisheries; available online https://www.daf.qld.gov.au/business-priorities/agriculture/plants/crops-pastures/broadacre-field-crops/sorgum-disease-managment/biology-management-toxicity-sorghum-ergot&lt;/publisher&gt;&lt;urls&gt;&lt;related-urls&gt;&lt;url&gt;https://www.daf.qld.gov.au/business-priorities/agriculture/plants/crops-pastures/broadacre-field-crops/sorgum-disease-managment/biology-management-toxicity-sorghum-ergot&lt;/url&gt;&lt;/related-urls&gt;&lt;/urls&gt;&lt;access-date&gt;7/28/2015&lt;/access-date&gt;&lt;/record&gt;&lt;/Cite&gt;&lt;/EndNote&gt;</w:instrText>
      </w:r>
      <w:r w:rsidR="00414DAF">
        <w:rPr>
          <w:rFonts w:asciiTheme="minorHAnsi" w:hAnsiTheme="minorHAnsi"/>
        </w:rPr>
        <w:fldChar w:fldCharType="separate"/>
      </w:r>
      <w:r w:rsidR="00414DAF">
        <w:rPr>
          <w:rFonts w:asciiTheme="minorHAnsi" w:hAnsiTheme="minorHAnsi"/>
          <w:noProof/>
        </w:rPr>
        <w:t>(</w:t>
      </w:r>
      <w:hyperlink w:anchor="_ENREF_162" w:tooltip="QDAF, 2016 #150" w:history="1">
        <w:r w:rsidR="00A529B2">
          <w:rPr>
            <w:rFonts w:asciiTheme="minorHAnsi" w:hAnsiTheme="minorHAnsi"/>
            <w:noProof/>
          </w:rPr>
          <w:t>QDAF, 2016a</w:t>
        </w:r>
      </w:hyperlink>
      <w:r w:rsidR="00414DAF">
        <w:rPr>
          <w:rFonts w:asciiTheme="minorHAnsi" w:hAnsiTheme="minorHAnsi"/>
          <w:noProof/>
        </w:rPr>
        <w:t>)</w:t>
      </w:r>
      <w:r w:rsidR="00414DAF">
        <w:rPr>
          <w:rFonts w:asciiTheme="minorHAnsi" w:hAnsiTheme="minorHAnsi"/>
        </w:rPr>
        <w:fldChar w:fldCharType="end"/>
      </w:r>
      <w:r w:rsidRPr="0079644D">
        <w:rPr>
          <w:rFonts w:asciiTheme="minorHAnsi" w:hAnsiTheme="minorHAnsi"/>
        </w:rPr>
        <w:t xml:space="preserve">. Ergot can survive all year in honeydew on other hosts including </w:t>
      </w:r>
      <w:r w:rsidRPr="0079644D">
        <w:rPr>
          <w:rFonts w:asciiTheme="minorHAnsi" w:hAnsiTheme="minorHAnsi"/>
          <w:i/>
        </w:rPr>
        <w:t>S. halepense</w:t>
      </w:r>
      <w:r w:rsidRPr="0079644D">
        <w:rPr>
          <w:rFonts w:asciiTheme="minorHAnsi" w:hAnsiTheme="minorHAnsi"/>
        </w:rPr>
        <w:t>, Columbus grass (</w:t>
      </w:r>
      <w:r w:rsidRPr="0079644D">
        <w:rPr>
          <w:rFonts w:asciiTheme="minorHAnsi" w:hAnsiTheme="minorHAnsi"/>
          <w:i/>
        </w:rPr>
        <w:t xml:space="preserve">Sorghum </w:t>
      </w:r>
      <w:r w:rsidR="00055338">
        <w:rPr>
          <w:rFonts w:asciiTheme="minorHAnsi" w:hAnsiTheme="minorHAnsi" w:cstheme="minorHAnsi"/>
          <w:i/>
        </w:rPr>
        <w:t>×</w:t>
      </w:r>
      <w:r w:rsidRPr="0079644D">
        <w:rPr>
          <w:rFonts w:asciiTheme="minorHAnsi" w:hAnsiTheme="minorHAnsi"/>
          <w:i/>
        </w:rPr>
        <w:t xml:space="preserve"> almum</w:t>
      </w:r>
      <w:r w:rsidRPr="00A60100">
        <w:rPr>
          <w:rFonts w:asciiTheme="minorHAnsi" w:hAnsiTheme="minorHAnsi"/>
        </w:rPr>
        <w:t xml:space="preserve">) </w:t>
      </w:r>
      <w:r w:rsidRPr="0079644D">
        <w:rPr>
          <w:rFonts w:asciiTheme="minorHAnsi" w:hAnsiTheme="minorHAnsi"/>
        </w:rPr>
        <w:t>and volunteer grain and forage sorghum, but it does not survive on sorghum stubble or as sclerotes in the soil</w:t>
      </w:r>
      <w:r w:rsidR="00BE5CBC">
        <w:rPr>
          <w:rFonts w:asciiTheme="minorHAnsi" w:hAnsiTheme="minorHAnsi"/>
        </w:rPr>
        <w:t xml:space="preserve"> </w:t>
      </w:r>
      <w:r w:rsidR="00414DAF">
        <w:rPr>
          <w:rFonts w:asciiTheme="minorHAnsi" w:hAnsiTheme="minorHAnsi"/>
        </w:rPr>
        <w:fldChar w:fldCharType="begin">
          <w:fldData xml:space="preserve">PEVuZE5vdGU+PENpdGU+PEF1dGhvcj5RREFGPC9BdXRob3I+PFllYXI+MjAxNjwvWWVhcj48UmVj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PEVuZE5vdGU+PENpdGU+PEF1dGhvcj5RREFGPC9BdXRob3I+PFllYXI+MjAxNjwvWWVhcj48UmVj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414DAF">
        <w:rPr>
          <w:rFonts w:asciiTheme="minorHAnsi" w:hAnsiTheme="minorHAnsi"/>
        </w:rPr>
      </w:r>
      <w:r w:rsidR="00414DAF">
        <w:rPr>
          <w:rFonts w:asciiTheme="minorHAnsi" w:hAnsiTheme="minorHAnsi"/>
        </w:rPr>
        <w:fldChar w:fldCharType="separate"/>
      </w:r>
      <w:r w:rsidR="00414DAF">
        <w:rPr>
          <w:rFonts w:asciiTheme="minorHAnsi" w:hAnsiTheme="minorHAnsi"/>
          <w:noProof/>
        </w:rPr>
        <w:t>(</w:t>
      </w:r>
      <w:hyperlink w:anchor="_ENREF_163" w:tooltip="QDAF, 2016 #149" w:history="1">
        <w:r w:rsidR="00A529B2">
          <w:rPr>
            <w:rFonts w:asciiTheme="minorHAnsi" w:hAnsiTheme="minorHAnsi"/>
            <w:noProof/>
          </w:rPr>
          <w:t>QDAF, 2016b</w:t>
        </w:r>
      </w:hyperlink>
      <w:r w:rsidR="00414DAF">
        <w:rPr>
          <w:rFonts w:asciiTheme="minorHAnsi" w:hAnsiTheme="minorHAnsi"/>
          <w:noProof/>
        </w:rPr>
        <w:t xml:space="preserve">, </w:t>
      </w:r>
      <w:hyperlink w:anchor="_ENREF_162" w:tooltip="QDAF, 2016 #150" w:history="1">
        <w:r w:rsidR="00A529B2">
          <w:rPr>
            <w:rFonts w:asciiTheme="minorHAnsi" w:hAnsiTheme="minorHAnsi"/>
            <w:noProof/>
          </w:rPr>
          <w:t>a</w:t>
        </w:r>
      </w:hyperlink>
      <w:r w:rsidR="00414DAF">
        <w:rPr>
          <w:rFonts w:asciiTheme="minorHAnsi" w:hAnsiTheme="minorHAnsi"/>
          <w:noProof/>
        </w:rPr>
        <w:t>)</w:t>
      </w:r>
      <w:r w:rsidR="00414DAF">
        <w:rPr>
          <w:rFonts w:asciiTheme="minorHAnsi" w:hAnsiTheme="minorHAnsi"/>
        </w:rPr>
        <w:fldChar w:fldCharType="end"/>
      </w:r>
      <w:r w:rsidRPr="0079644D">
        <w:rPr>
          <w:rFonts w:asciiTheme="minorHAnsi" w:hAnsiTheme="minorHAnsi"/>
        </w:rPr>
        <w:t xml:space="preserve">. Spores are generally spread by wind, but also by insects, animals, humans and machinery. </w:t>
      </w:r>
    </w:p>
    <w:p w14:paraId="301CDB74" w14:textId="6376D7BE" w:rsidR="00B80E87" w:rsidRPr="008B20C0" w:rsidRDefault="00B80E87" w:rsidP="008B20C0"/>
    <w:p w14:paraId="5E1BB64C" w14:textId="7BEAD135" w:rsidR="00E22BAA" w:rsidRPr="0079644D" w:rsidRDefault="00E22BAA" w:rsidP="00E22BAA">
      <w:pPr>
        <w:jc w:val="center"/>
        <w:rPr>
          <w:rFonts w:asciiTheme="minorHAnsi" w:hAnsiTheme="minorHAnsi"/>
        </w:rPr>
      </w:pPr>
      <w:bookmarkStart w:id="344" w:name="_Toc429406750"/>
      <w:r w:rsidRPr="0079644D">
        <w:rPr>
          <w:rFonts w:asciiTheme="minorHAnsi" w:hAnsiTheme="minorHAnsi"/>
          <w:noProof/>
          <w:lang w:eastAsia="en-AU"/>
        </w:rPr>
        <w:drawing>
          <wp:inline distT="0" distB="0" distL="0" distR="0" wp14:anchorId="19A4E742" wp14:editId="2DFFE1B7">
            <wp:extent cx="2203200" cy="1936800"/>
            <wp:effectExtent l="0" t="0" r="6985" b="6350"/>
            <wp:docPr id="21" name="Picture 21" descr="Honeydew (white substance) shown on the infected sorghum head." title="Honeydew oozing on a grain sorghum head infected with Claviceps africana (erg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got spores on sorghum head"/>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203200" cy="1936800"/>
                    </a:xfrm>
                    <a:prstGeom prst="rect">
                      <a:avLst/>
                    </a:prstGeom>
                    <a:noFill/>
                    <a:ln>
                      <a:noFill/>
                    </a:ln>
                  </pic:spPr>
                </pic:pic>
              </a:graphicData>
            </a:graphic>
          </wp:inline>
        </w:drawing>
      </w:r>
      <w:bookmarkEnd w:id="344"/>
    </w:p>
    <w:p w14:paraId="682D748C" w14:textId="19F81718" w:rsidR="00E22BAA" w:rsidRDefault="00451A81" w:rsidP="00451A81">
      <w:pPr>
        <w:pStyle w:val="Caption"/>
        <w:rPr>
          <w:rFonts w:asciiTheme="minorHAnsi" w:hAnsiTheme="minorHAnsi"/>
        </w:rPr>
      </w:pPr>
      <w:bookmarkStart w:id="345" w:name="_Ref106097306"/>
      <w:bookmarkStart w:id="346" w:name="_Toc429406751"/>
      <w:r>
        <w:t xml:space="preserve">Figure </w:t>
      </w:r>
      <w:r w:rsidR="00890F93">
        <w:fldChar w:fldCharType="begin"/>
      </w:r>
      <w:r w:rsidR="00890F93">
        <w:instrText xml:space="preserve"> SEQ Figure \* ARABIC </w:instrText>
      </w:r>
      <w:r w:rsidR="00890F93">
        <w:fldChar w:fldCharType="separate"/>
      </w:r>
      <w:r w:rsidR="00972309">
        <w:rPr>
          <w:noProof/>
        </w:rPr>
        <w:t>8</w:t>
      </w:r>
      <w:r w:rsidR="00890F93">
        <w:rPr>
          <w:noProof/>
        </w:rPr>
        <w:fldChar w:fldCharType="end"/>
      </w:r>
      <w:bookmarkEnd w:id="345"/>
      <w:r w:rsidR="00E22BAA" w:rsidRPr="0079644D">
        <w:rPr>
          <w:rFonts w:asciiTheme="minorHAnsi" w:hAnsiTheme="minorHAnsi"/>
          <w:b w:val="0"/>
        </w:rPr>
        <w:t xml:space="preserve"> </w:t>
      </w:r>
      <w:r w:rsidR="00E22BAA" w:rsidRPr="0079644D">
        <w:rPr>
          <w:rFonts w:asciiTheme="minorHAnsi" w:hAnsiTheme="minorHAnsi"/>
        </w:rPr>
        <w:t xml:space="preserve">Honeydew oozing on a grain sorghum head infected with </w:t>
      </w:r>
      <w:r w:rsidR="00E22BAA" w:rsidRPr="0079644D">
        <w:rPr>
          <w:rFonts w:asciiTheme="minorHAnsi" w:hAnsiTheme="minorHAnsi"/>
          <w:i/>
        </w:rPr>
        <w:t xml:space="preserve">Claviceps africana </w:t>
      </w:r>
      <w:r w:rsidR="00E22BAA" w:rsidRPr="0079644D">
        <w:rPr>
          <w:rFonts w:asciiTheme="minorHAnsi" w:hAnsiTheme="minorHAnsi"/>
        </w:rPr>
        <w:t>(</w:t>
      </w:r>
      <w:r w:rsidR="00CC1107" w:rsidRPr="0079644D">
        <w:rPr>
          <w:rFonts w:asciiTheme="minorHAnsi" w:hAnsiTheme="minorHAnsi"/>
        </w:rPr>
        <w:t xml:space="preserve">reproduced with permission </w:t>
      </w:r>
      <w:r w:rsidR="00CC1107" w:rsidRPr="0057121C">
        <w:rPr>
          <w:rFonts w:asciiTheme="minorHAnsi" w:hAnsiTheme="minorHAnsi"/>
        </w:rPr>
        <w:t>from</w:t>
      </w:r>
      <w:r w:rsidR="0057121C" w:rsidRPr="0057121C">
        <w:rPr>
          <w:rFonts w:asciiTheme="minorHAnsi" w:hAnsiTheme="minorHAnsi"/>
        </w:rPr>
        <w:t xml:space="preserve"> </w:t>
      </w:r>
      <w:hyperlink r:id="rId46" w:history="1">
        <w:r w:rsidR="00865212" w:rsidRPr="0057121C">
          <w:rPr>
            <w:rStyle w:val="Hyperlink"/>
            <w:rFonts w:asciiTheme="minorHAnsi" w:hAnsiTheme="minorHAnsi"/>
            <w:color w:val="auto"/>
          </w:rPr>
          <w:t>QDAF</w:t>
        </w:r>
      </w:hyperlink>
      <w:r w:rsidR="00E22BAA" w:rsidRPr="0057121C">
        <w:rPr>
          <w:rFonts w:asciiTheme="minorHAnsi" w:hAnsiTheme="minorHAnsi"/>
        </w:rPr>
        <w:t>).</w:t>
      </w:r>
      <w:bookmarkEnd w:id="346"/>
    </w:p>
    <w:p w14:paraId="5D9AC35E" w14:textId="77777777" w:rsidR="00B1790F" w:rsidRPr="00B1790F" w:rsidRDefault="00B1790F" w:rsidP="00B1790F">
      <w:pPr>
        <w:rPr>
          <w:lang w:eastAsia="en-AU"/>
        </w:rPr>
      </w:pPr>
    </w:p>
    <w:p w14:paraId="5C36ABFF" w14:textId="77777777" w:rsidR="00414DAF" w:rsidRPr="00837D39" w:rsidRDefault="00414DAF" w:rsidP="008C2FA1">
      <w:pPr>
        <w:pStyle w:val="Heading3"/>
        <w:rPr>
          <w:rStyle w:val="Emphasis"/>
          <w:i/>
          <w:iCs w:val="0"/>
        </w:rPr>
      </w:pPr>
      <w:bookmarkStart w:id="347" w:name="_Toc182994458"/>
      <w:r w:rsidRPr="00837D39">
        <w:lastRenderedPageBreak/>
        <w:t>S</w:t>
      </w:r>
      <w:r w:rsidRPr="00837D39">
        <w:rPr>
          <w:rStyle w:val="Emphasis"/>
          <w:i/>
          <w:iCs w:val="0"/>
        </w:rPr>
        <w:t>orghum rust</w:t>
      </w:r>
      <w:bookmarkEnd w:id="347"/>
    </w:p>
    <w:p w14:paraId="32DD1120" w14:textId="48180336" w:rsidR="00673E1C" w:rsidRPr="0079644D" w:rsidRDefault="00414DAF" w:rsidP="00E22BAA">
      <w:pPr>
        <w:rPr>
          <w:rFonts w:asciiTheme="minorHAnsi" w:hAnsiTheme="minorHAnsi"/>
          <w:i/>
          <w:u w:val="single"/>
          <w:lang w:eastAsia="en-AU"/>
        </w:rPr>
      </w:pPr>
      <w:r w:rsidRPr="0079644D">
        <w:rPr>
          <w:rFonts w:asciiTheme="minorHAnsi" w:hAnsiTheme="minorHAnsi"/>
        </w:rPr>
        <w:t xml:space="preserve">Rust is caused by </w:t>
      </w:r>
      <w:r w:rsidRPr="0079644D">
        <w:rPr>
          <w:rFonts w:asciiTheme="minorHAnsi" w:hAnsiTheme="minorHAnsi"/>
          <w:i/>
        </w:rPr>
        <w:t>Puccinia purpurea</w:t>
      </w:r>
      <w:r w:rsidRPr="0079644D">
        <w:rPr>
          <w:rFonts w:asciiTheme="minorHAnsi" w:hAnsiTheme="minorHAnsi"/>
        </w:rPr>
        <w:t xml:space="preserve"> and is more serious in late-sown crops or susceptible hybrids in humid areas. Hybrids with resistance are usually selected for late planting. Early symptoms of the disease include small purple red or tan spots on leaves that widen and produce elongated raised pustules which break open to release a brown, powdery mass of spores</w:t>
      </w:r>
      <w:r w:rsidR="00AC50E0">
        <w:rPr>
          <w:rFonts w:asciiTheme="minorHAnsi" w:hAnsiTheme="minorHAnsi"/>
        </w:rPr>
        <w:t xml:space="preserve"> </w:t>
      </w:r>
      <w:r w:rsidR="009B6DD6">
        <w:rPr>
          <w:rFonts w:asciiTheme="minorHAnsi" w:hAnsiTheme="minorHAnsi"/>
        </w:rPr>
        <w:fldChar w:fldCharType="begin">
          <w:fldData xml:space="preserve">PEVuZE5vdGU+PENpdGU+PEF1dGhvcj5HUkRDPC9BdXRob3I+PFllYXI+MjAxNzwvWWVhcj48UmVj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PEVuZE5vdGU+PENpdGU+PEF1dGhvcj5HUkRDPC9BdXRob3I+PFllYXI+MjAxNzwvWWVhcj48UmVj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9B6DD6">
        <w:rPr>
          <w:rFonts w:asciiTheme="minorHAnsi" w:hAnsiTheme="minorHAnsi"/>
        </w:rPr>
      </w:r>
      <w:r w:rsidR="009B6DD6">
        <w:rPr>
          <w:rFonts w:asciiTheme="minorHAnsi" w:hAnsiTheme="minorHAnsi"/>
        </w:rPr>
        <w:fldChar w:fldCharType="separate"/>
      </w:r>
      <w:r w:rsidR="009B6DD6">
        <w:rPr>
          <w:rFonts w:asciiTheme="minorHAnsi" w:hAnsiTheme="minorHAnsi"/>
          <w:noProof/>
        </w:rPr>
        <w:t>(</w:t>
      </w:r>
      <w:hyperlink w:anchor="_ENREF_195" w:tooltip="Spenceley, 2005 #49" w:history="1">
        <w:r w:rsidR="00A529B2">
          <w:rPr>
            <w:rFonts w:asciiTheme="minorHAnsi" w:hAnsiTheme="minorHAnsi"/>
            <w:noProof/>
          </w:rPr>
          <w:t>Spenceley et al., 2005</w:t>
        </w:r>
      </w:hyperlink>
      <w:r w:rsidR="009B6DD6">
        <w:rPr>
          <w:rFonts w:asciiTheme="minorHAnsi" w:hAnsiTheme="minorHAnsi"/>
          <w:noProof/>
        </w:rPr>
        <w:t xml:space="preserve">; </w:t>
      </w:r>
      <w:hyperlink w:anchor="_ENREF_81" w:tooltip="GRDC, 2017 #2" w:history="1">
        <w:r w:rsidR="00A529B2">
          <w:rPr>
            <w:rFonts w:asciiTheme="minorHAnsi" w:hAnsiTheme="minorHAnsi"/>
            <w:noProof/>
          </w:rPr>
          <w:t>GRDC, 2017</w:t>
        </w:r>
      </w:hyperlink>
      <w:r w:rsidR="009B6DD6">
        <w:rPr>
          <w:rFonts w:asciiTheme="minorHAnsi" w:hAnsiTheme="minorHAnsi"/>
          <w:noProof/>
        </w:rPr>
        <w:t xml:space="preserve">; </w:t>
      </w:r>
      <w:hyperlink w:anchor="_ENREF_133" w:tooltip="NSW DPI, 2019 #57" w:history="1">
        <w:r w:rsidR="00A529B2">
          <w:rPr>
            <w:rFonts w:asciiTheme="minorHAnsi" w:hAnsiTheme="minorHAnsi"/>
            <w:noProof/>
          </w:rPr>
          <w:t>NSW DPI, 2019</w:t>
        </w:r>
      </w:hyperlink>
      <w:r w:rsidR="009B6DD6">
        <w:rPr>
          <w:rFonts w:asciiTheme="minorHAnsi" w:hAnsiTheme="minorHAnsi"/>
          <w:noProof/>
        </w:rPr>
        <w:t>)</w:t>
      </w:r>
      <w:r w:rsidR="009B6DD6">
        <w:rPr>
          <w:rFonts w:asciiTheme="minorHAnsi" w:hAnsiTheme="minorHAnsi"/>
        </w:rPr>
        <w:fldChar w:fldCharType="end"/>
      </w:r>
      <w:r w:rsidRPr="0079644D">
        <w:rPr>
          <w:rFonts w:asciiTheme="minorHAnsi" w:hAnsiTheme="minorHAnsi"/>
        </w:rPr>
        <w:t>. If the disease is serious, leaves are destroyed and pinching of the grain results, which promotes lodging and decreases yield, however this is rare</w:t>
      </w:r>
      <w:r w:rsidR="00AC50E0">
        <w:rPr>
          <w:rFonts w:asciiTheme="minorHAnsi" w:hAnsiTheme="minorHAnsi"/>
        </w:rPr>
        <w:t xml:space="preserve"> </w:t>
      </w:r>
      <w:r w:rsidR="009B6DD6">
        <w:rPr>
          <w:rFonts w:asciiTheme="minorHAnsi" w:hAnsiTheme="minorHAnsi"/>
        </w:rPr>
        <w:fldChar w:fldCharType="begin">
          <w:fldData xml:space="preserve">PEVuZE5vdGU+PENpdGU+PEF1dGhvcj5HUkRDPC9BdXRob3I+PFllYXI+MjAxNzwvWWVhcj48UmVj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PEVuZE5vdGU+PENpdGU+PEF1dGhvcj5HUkRDPC9BdXRob3I+PFllYXI+MjAxNzwvWWVhcj48UmVj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9B6DD6">
        <w:rPr>
          <w:rFonts w:asciiTheme="minorHAnsi" w:hAnsiTheme="minorHAnsi"/>
        </w:rPr>
      </w:r>
      <w:r w:rsidR="009B6DD6">
        <w:rPr>
          <w:rFonts w:asciiTheme="minorHAnsi" w:hAnsiTheme="minorHAnsi"/>
        </w:rPr>
        <w:fldChar w:fldCharType="separate"/>
      </w:r>
      <w:r w:rsidR="009B6DD6">
        <w:rPr>
          <w:rFonts w:asciiTheme="minorHAnsi" w:hAnsiTheme="minorHAnsi"/>
          <w:noProof/>
        </w:rPr>
        <w:t>(</w:t>
      </w:r>
      <w:hyperlink w:anchor="_ENREF_195" w:tooltip="Spenceley, 2005 #49" w:history="1">
        <w:r w:rsidR="00A529B2">
          <w:rPr>
            <w:rFonts w:asciiTheme="minorHAnsi" w:hAnsiTheme="minorHAnsi"/>
            <w:noProof/>
          </w:rPr>
          <w:t>Spenceley et al., 2005</w:t>
        </w:r>
      </w:hyperlink>
      <w:r w:rsidR="009B6DD6">
        <w:rPr>
          <w:rFonts w:asciiTheme="minorHAnsi" w:hAnsiTheme="minorHAnsi"/>
          <w:noProof/>
        </w:rPr>
        <w:t xml:space="preserve">; </w:t>
      </w:r>
      <w:hyperlink w:anchor="_ENREF_81" w:tooltip="GRDC, 2017 #2" w:history="1">
        <w:r w:rsidR="00A529B2">
          <w:rPr>
            <w:rFonts w:asciiTheme="minorHAnsi" w:hAnsiTheme="minorHAnsi"/>
            <w:noProof/>
          </w:rPr>
          <w:t>GRDC, 2017</w:t>
        </w:r>
      </w:hyperlink>
      <w:r w:rsidR="009B6DD6">
        <w:rPr>
          <w:rFonts w:asciiTheme="minorHAnsi" w:hAnsiTheme="minorHAnsi"/>
          <w:noProof/>
        </w:rPr>
        <w:t xml:space="preserve">; </w:t>
      </w:r>
      <w:hyperlink w:anchor="_ENREF_133" w:tooltip="NSW DPI, 2019 #57" w:history="1">
        <w:r w:rsidR="00A529B2">
          <w:rPr>
            <w:rFonts w:asciiTheme="minorHAnsi" w:hAnsiTheme="minorHAnsi"/>
            <w:noProof/>
          </w:rPr>
          <w:t>NSW DPI, 2019</w:t>
        </w:r>
      </w:hyperlink>
      <w:r w:rsidR="009B6DD6">
        <w:rPr>
          <w:rFonts w:asciiTheme="minorHAnsi" w:hAnsiTheme="minorHAnsi"/>
          <w:noProof/>
        </w:rPr>
        <w:t>)</w:t>
      </w:r>
      <w:r w:rsidR="009B6DD6">
        <w:rPr>
          <w:rFonts w:asciiTheme="minorHAnsi" w:hAnsiTheme="minorHAnsi"/>
        </w:rPr>
        <w:fldChar w:fldCharType="end"/>
      </w:r>
      <w:r w:rsidRPr="0079644D">
        <w:rPr>
          <w:rFonts w:asciiTheme="minorHAnsi" w:hAnsiTheme="minorHAnsi"/>
        </w:rPr>
        <w:t>.</w:t>
      </w:r>
    </w:p>
    <w:p w14:paraId="65E6D289" w14:textId="77777777" w:rsidR="00E22BAA" w:rsidRPr="00837D39" w:rsidRDefault="00E22BAA" w:rsidP="008C2FA1">
      <w:pPr>
        <w:pStyle w:val="Heading3"/>
        <w:rPr>
          <w:rStyle w:val="Emphasis"/>
          <w:i/>
          <w:iCs w:val="0"/>
        </w:rPr>
      </w:pPr>
      <w:bookmarkStart w:id="348" w:name="_Toc182994459"/>
      <w:bookmarkEnd w:id="332"/>
      <w:bookmarkEnd w:id="333"/>
      <w:bookmarkEnd w:id="334"/>
      <w:bookmarkEnd w:id="335"/>
      <w:r w:rsidRPr="00837D39">
        <w:rPr>
          <w:rStyle w:val="Emphasis"/>
          <w:i/>
          <w:iCs w:val="0"/>
        </w:rPr>
        <w:t>Fusarium stalk rot</w:t>
      </w:r>
      <w:bookmarkEnd w:id="348"/>
    </w:p>
    <w:p w14:paraId="6327D0C5" w14:textId="5E0F2DA6" w:rsidR="00E22BAA" w:rsidRPr="0079644D" w:rsidRDefault="00E22BAA" w:rsidP="00E22BAA">
      <w:pPr>
        <w:rPr>
          <w:rFonts w:asciiTheme="minorHAnsi" w:hAnsiTheme="minorHAnsi"/>
        </w:rPr>
      </w:pPr>
      <w:r w:rsidRPr="0079644D">
        <w:rPr>
          <w:rFonts w:asciiTheme="minorHAnsi" w:hAnsiTheme="minorHAnsi"/>
        </w:rPr>
        <w:t xml:space="preserve">The main causes of stalk rot in Qld are </w:t>
      </w:r>
      <w:r w:rsidRPr="0079644D">
        <w:rPr>
          <w:rFonts w:asciiTheme="minorHAnsi" w:hAnsiTheme="minorHAnsi"/>
          <w:i/>
        </w:rPr>
        <w:t>Fusarium</w:t>
      </w:r>
      <w:r w:rsidRPr="0079644D">
        <w:rPr>
          <w:rFonts w:asciiTheme="minorHAnsi" w:hAnsiTheme="minorHAnsi"/>
        </w:rPr>
        <w:t xml:space="preserve"> species, mainly </w:t>
      </w:r>
      <w:r w:rsidRPr="0079644D">
        <w:rPr>
          <w:rFonts w:asciiTheme="minorHAnsi" w:hAnsiTheme="minorHAnsi"/>
          <w:i/>
        </w:rPr>
        <w:t>F. thapsinum</w:t>
      </w:r>
      <w:r w:rsidRPr="0079644D">
        <w:rPr>
          <w:rFonts w:asciiTheme="minorHAnsi" w:hAnsiTheme="minorHAnsi"/>
        </w:rPr>
        <w:t xml:space="preserve"> and </w:t>
      </w:r>
      <w:r w:rsidRPr="0079644D">
        <w:rPr>
          <w:rFonts w:asciiTheme="minorHAnsi" w:hAnsiTheme="minorHAnsi"/>
          <w:i/>
        </w:rPr>
        <w:t>F. andiyazi</w:t>
      </w:r>
      <w:r w:rsidRPr="0079644D">
        <w:rPr>
          <w:rFonts w:asciiTheme="minorHAnsi" w:hAnsiTheme="minorHAnsi"/>
        </w:rPr>
        <w:t>, both of which survive in infected sorghum residues, infecting plants during the early stages of plant growth. Mild wet weather is conducive to rot infection</w:t>
      </w:r>
      <w:r w:rsidR="006D7648">
        <w:rPr>
          <w:rFonts w:asciiTheme="minorHAnsi" w:hAnsiTheme="minorHAnsi"/>
        </w:rPr>
        <w:t>,</w:t>
      </w:r>
      <w:r w:rsidRPr="0079644D">
        <w:rPr>
          <w:rFonts w:asciiTheme="minorHAnsi" w:hAnsiTheme="minorHAnsi"/>
        </w:rPr>
        <w:t xml:space="preserve"> </w:t>
      </w:r>
      <w:r w:rsidR="006D7648">
        <w:rPr>
          <w:rFonts w:asciiTheme="minorHAnsi" w:hAnsiTheme="minorHAnsi"/>
        </w:rPr>
        <w:t xml:space="preserve">with </w:t>
      </w:r>
      <w:r w:rsidRPr="0079644D">
        <w:rPr>
          <w:rFonts w:asciiTheme="minorHAnsi" w:hAnsiTheme="minorHAnsi"/>
        </w:rPr>
        <w:t>lodging</w:t>
      </w:r>
      <w:r w:rsidR="009B6DD6">
        <w:rPr>
          <w:rFonts w:asciiTheme="minorHAnsi" w:hAnsiTheme="minorHAnsi"/>
        </w:rPr>
        <w:t xml:space="preserve"> </w:t>
      </w:r>
      <w:r w:rsidR="006D7648">
        <w:rPr>
          <w:rFonts w:asciiTheme="minorHAnsi" w:hAnsiTheme="minorHAnsi"/>
        </w:rPr>
        <w:t xml:space="preserve">being the first obvious sign of infection </w:t>
      </w:r>
      <w:r w:rsidR="009B6DD6">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 NSW DPI, 2019)&lt;/DisplayText&gt;&lt;record&gt;&lt;rec-number&gt;2&lt;/rec-number&gt;&lt;foreign-keys&gt;&lt;key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Cite&gt;&lt;Author&gt;NSW DPI&lt;/Author&gt;&lt;Year&gt;2019&lt;/Year&gt;&lt;RecNum&gt;57&lt;/RecNum&gt;&lt;record&gt;&lt;rec-number&gt;57&lt;/rec-number&gt;&lt;foreign-keys&gt;&lt;key app="EN" db-id="s22vvf2alvzetge2t59vzeri5etpvawtpf2x" timestamp="1728446198"&gt;57&lt;/key&gt;&lt;/foreign-keys&gt;&lt;ref-type name="Report"&gt;27&lt;/ref-type&gt;&lt;contributors&gt;&lt;authors&gt;&lt;author&gt;NSW DPI,&lt;/author&gt;&lt;/authors&gt;&lt;secondary-authors&gt;&lt;author&gt;Kathi Hertel&lt;/author&gt;&lt;/secondary-authors&gt;&lt;/contributors&gt;&lt;titles&gt;&lt;title&gt;Summer crop management guide 2019&lt;/title&gt;&lt;/titles&gt;&lt;volume&gt;2022&lt;/volume&gt;&lt;dates&gt;&lt;year&gt;2019&lt;/year&gt;&lt;/dates&gt;&lt;publisher&gt;NSW Department of Primary Industries; available online https://www.dpi.nsw.gov.au/agriculture/broadacre-crops/summer-crops/general-information/summer-crop-management-guide&lt;/publisher&gt;&lt;urls&gt;&lt;related-urls&gt;&lt;url&gt;https://www.dpi.nsw.gov.au/agriculture/broadacre-crops/summer-crops/general-information/summer-crop-management-guide&lt;/url&gt;&lt;/related-urls&gt;&lt;/urls&gt;&lt;/record&gt;&lt;/Cite&gt;&lt;/EndNote&gt;</w:instrText>
      </w:r>
      <w:r w:rsidR="009B6DD6">
        <w:rPr>
          <w:rFonts w:asciiTheme="minorHAnsi" w:hAnsiTheme="minorHAnsi"/>
        </w:rPr>
        <w:fldChar w:fldCharType="separate"/>
      </w:r>
      <w:r w:rsidR="009B6DD6">
        <w:rPr>
          <w:rFonts w:asciiTheme="minorHAnsi" w:hAnsiTheme="minorHAnsi"/>
          <w:noProof/>
        </w:rPr>
        <w:t>(</w:t>
      </w:r>
      <w:hyperlink w:anchor="_ENREF_81" w:tooltip="GRDC, 2017 #2" w:history="1">
        <w:r w:rsidR="00A529B2">
          <w:rPr>
            <w:rFonts w:asciiTheme="minorHAnsi" w:hAnsiTheme="minorHAnsi"/>
            <w:noProof/>
          </w:rPr>
          <w:t>GRDC, 2017</w:t>
        </w:r>
      </w:hyperlink>
      <w:r w:rsidR="009B6DD6">
        <w:rPr>
          <w:rFonts w:asciiTheme="minorHAnsi" w:hAnsiTheme="minorHAnsi"/>
          <w:noProof/>
        </w:rPr>
        <w:t xml:space="preserve">; </w:t>
      </w:r>
      <w:hyperlink w:anchor="_ENREF_133" w:tooltip="NSW DPI, 2019 #57" w:history="1">
        <w:r w:rsidR="00A529B2">
          <w:rPr>
            <w:rFonts w:asciiTheme="minorHAnsi" w:hAnsiTheme="minorHAnsi"/>
            <w:noProof/>
          </w:rPr>
          <w:t>NSW DPI, 2019</w:t>
        </w:r>
      </w:hyperlink>
      <w:r w:rsidR="009B6DD6">
        <w:rPr>
          <w:rFonts w:asciiTheme="minorHAnsi" w:hAnsiTheme="minorHAnsi"/>
          <w:noProof/>
        </w:rPr>
        <w:t>)</w:t>
      </w:r>
      <w:r w:rsidR="009B6DD6">
        <w:rPr>
          <w:rFonts w:asciiTheme="minorHAnsi" w:hAnsiTheme="minorHAnsi"/>
        </w:rPr>
        <w:fldChar w:fldCharType="end"/>
      </w:r>
      <w:r w:rsidRPr="0079644D">
        <w:rPr>
          <w:rFonts w:asciiTheme="minorHAnsi" w:hAnsiTheme="minorHAnsi"/>
        </w:rPr>
        <w:t xml:space="preserve">. </w:t>
      </w:r>
      <w:r w:rsidR="00143880">
        <w:rPr>
          <w:rFonts w:asciiTheme="minorHAnsi" w:hAnsiTheme="minorHAnsi"/>
        </w:rPr>
        <w:t>H</w:t>
      </w:r>
      <w:r w:rsidR="00DF7F63">
        <w:rPr>
          <w:rFonts w:asciiTheme="minorHAnsi" w:hAnsiTheme="minorHAnsi"/>
        </w:rPr>
        <w:t>owever, s</w:t>
      </w:r>
      <w:r w:rsidR="006D7648">
        <w:rPr>
          <w:rFonts w:asciiTheme="minorHAnsi" w:hAnsiTheme="minorHAnsi"/>
        </w:rPr>
        <w:t>orghum stalks can be</w:t>
      </w:r>
      <w:r w:rsidR="006D7648" w:rsidRPr="006D7648">
        <w:rPr>
          <w:rFonts w:asciiTheme="minorHAnsi" w:hAnsiTheme="minorHAnsi"/>
        </w:rPr>
        <w:t xml:space="preserve"> infected by </w:t>
      </w:r>
      <w:r w:rsidR="006D7648" w:rsidRPr="006D7648">
        <w:rPr>
          <w:rFonts w:asciiTheme="minorHAnsi" w:hAnsiTheme="minorHAnsi"/>
          <w:i/>
          <w:iCs/>
        </w:rPr>
        <w:t>Fusarium</w:t>
      </w:r>
      <w:r w:rsidR="006D7648" w:rsidRPr="006D7648">
        <w:rPr>
          <w:rFonts w:asciiTheme="minorHAnsi" w:hAnsiTheme="minorHAnsi"/>
        </w:rPr>
        <w:t xml:space="preserve"> but not lodge</w:t>
      </w:r>
      <w:r w:rsidR="006D7648">
        <w:rPr>
          <w:rFonts w:asciiTheme="minorHAnsi" w:hAnsiTheme="minorHAnsi"/>
        </w:rPr>
        <w:t xml:space="preserve">, </w:t>
      </w:r>
      <w:r w:rsidR="00DF7F63">
        <w:rPr>
          <w:rFonts w:asciiTheme="minorHAnsi" w:hAnsiTheme="minorHAnsi"/>
        </w:rPr>
        <w:t>possibly</w:t>
      </w:r>
      <w:r w:rsidR="006D7648">
        <w:rPr>
          <w:rFonts w:asciiTheme="minorHAnsi" w:hAnsiTheme="minorHAnsi"/>
        </w:rPr>
        <w:t xml:space="preserve"> due to </w:t>
      </w:r>
      <w:r w:rsidR="00563C05">
        <w:rPr>
          <w:rFonts w:asciiTheme="minorHAnsi" w:hAnsiTheme="minorHAnsi"/>
        </w:rPr>
        <w:t>the strength of the stalk, the speed of infection, severity of other stressors and tolerance of the hybrid</w:t>
      </w:r>
      <w:r w:rsidRPr="0079644D">
        <w:rPr>
          <w:rFonts w:asciiTheme="minorHAnsi" w:hAnsiTheme="minorHAnsi"/>
        </w:rPr>
        <w:t>. The use of non-host crops in rotations and practices to minimise moisture stress are recommended</w:t>
      </w:r>
      <w:r w:rsidR="009B6DD6">
        <w:rPr>
          <w:rFonts w:asciiTheme="minorHAnsi" w:hAnsiTheme="minorHAnsi"/>
        </w:rPr>
        <w:t xml:space="preserve"> </w:t>
      </w:r>
      <w:r w:rsidR="009B6DD6">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9B6DD6">
        <w:rPr>
          <w:rFonts w:asciiTheme="minorHAnsi" w:hAnsiTheme="minorHAnsi"/>
        </w:rPr>
        <w:fldChar w:fldCharType="separate"/>
      </w:r>
      <w:r w:rsidR="009B6DD6">
        <w:rPr>
          <w:rFonts w:asciiTheme="minorHAnsi" w:hAnsiTheme="minorHAnsi"/>
          <w:noProof/>
        </w:rPr>
        <w:t>(</w:t>
      </w:r>
      <w:hyperlink w:anchor="_ENREF_81" w:tooltip="GRDC, 2017 #2" w:history="1">
        <w:r w:rsidR="00A529B2">
          <w:rPr>
            <w:rFonts w:asciiTheme="minorHAnsi" w:hAnsiTheme="minorHAnsi"/>
            <w:noProof/>
          </w:rPr>
          <w:t>GRDC, 2017</w:t>
        </w:r>
      </w:hyperlink>
      <w:r w:rsidR="009B6DD6">
        <w:rPr>
          <w:rFonts w:asciiTheme="minorHAnsi" w:hAnsiTheme="minorHAnsi"/>
          <w:noProof/>
        </w:rPr>
        <w:t>)</w:t>
      </w:r>
      <w:r w:rsidR="009B6DD6">
        <w:rPr>
          <w:rFonts w:asciiTheme="minorHAnsi" w:hAnsiTheme="minorHAnsi"/>
        </w:rPr>
        <w:fldChar w:fldCharType="end"/>
      </w:r>
      <w:r w:rsidRPr="0079644D">
        <w:rPr>
          <w:rFonts w:asciiTheme="minorHAnsi" w:hAnsiTheme="minorHAnsi"/>
        </w:rPr>
        <w:t>.</w:t>
      </w:r>
    </w:p>
    <w:p w14:paraId="09811134" w14:textId="77777777" w:rsidR="00E22BAA" w:rsidRPr="003E1843" w:rsidRDefault="00E22BAA" w:rsidP="008C2FA1">
      <w:pPr>
        <w:pStyle w:val="Heading3"/>
        <w:rPr>
          <w:rStyle w:val="Emphasis"/>
          <w:i/>
          <w:iCs w:val="0"/>
        </w:rPr>
      </w:pPr>
      <w:bookmarkStart w:id="349" w:name="_Toc182994460"/>
      <w:r w:rsidRPr="003E1843">
        <w:rPr>
          <w:rStyle w:val="Emphasis"/>
          <w:i/>
          <w:iCs w:val="0"/>
        </w:rPr>
        <w:t>Head smut</w:t>
      </w:r>
      <w:bookmarkEnd w:id="349"/>
    </w:p>
    <w:p w14:paraId="377DA021" w14:textId="5EBEF099" w:rsidR="00E22BAA" w:rsidRPr="0079644D" w:rsidRDefault="00E22BAA" w:rsidP="00E22BAA">
      <w:pPr>
        <w:rPr>
          <w:rFonts w:asciiTheme="minorHAnsi" w:hAnsiTheme="minorHAnsi"/>
        </w:rPr>
      </w:pPr>
      <w:r w:rsidRPr="0079644D">
        <w:rPr>
          <w:rFonts w:asciiTheme="minorHAnsi" w:hAnsiTheme="minorHAnsi"/>
        </w:rPr>
        <w:t xml:space="preserve">Smut is a soil-borne disease caused by </w:t>
      </w:r>
      <w:r w:rsidRPr="0079644D">
        <w:rPr>
          <w:rFonts w:asciiTheme="minorHAnsi" w:hAnsiTheme="minorHAnsi"/>
          <w:i/>
        </w:rPr>
        <w:t>Sporisorium reilianum</w:t>
      </w:r>
      <w:r w:rsidRPr="0079644D">
        <w:rPr>
          <w:rFonts w:asciiTheme="minorHAnsi" w:hAnsiTheme="minorHAnsi"/>
        </w:rPr>
        <w:t>. Sympto</w:t>
      </w:r>
      <w:r w:rsidR="00B80E87" w:rsidRPr="0079644D">
        <w:rPr>
          <w:rFonts w:asciiTheme="minorHAnsi" w:hAnsiTheme="minorHAnsi"/>
        </w:rPr>
        <w:t>ms usually appear at the boot</w:t>
      </w:r>
      <w:r w:rsidRPr="0079644D">
        <w:rPr>
          <w:rFonts w:asciiTheme="minorHAnsi" w:hAnsiTheme="minorHAnsi"/>
        </w:rPr>
        <w:t xml:space="preserve"> stage when the head is replaced by a mass of black spores covered in a white fungal membrane</w:t>
      </w:r>
      <w:r w:rsidR="00563C05">
        <w:rPr>
          <w:rFonts w:asciiTheme="minorHAnsi" w:hAnsiTheme="minorHAnsi"/>
        </w:rPr>
        <w:t xml:space="preserve"> </w:t>
      </w:r>
      <w:r w:rsidR="00D91EC5">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D91EC5">
        <w:rPr>
          <w:rFonts w:asciiTheme="minorHAnsi" w:hAnsiTheme="minorHAnsi"/>
        </w:rPr>
        <w:fldChar w:fldCharType="separate"/>
      </w:r>
      <w:r w:rsidR="00D91EC5">
        <w:rPr>
          <w:rFonts w:asciiTheme="minorHAnsi" w:hAnsiTheme="minorHAnsi"/>
          <w:noProof/>
        </w:rPr>
        <w:t>(</w:t>
      </w:r>
      <w:hyperlink w:anchor="_ENREF_81" w:tooltip="GRDC, 2017 #2" w:history="1">
        <w:r w:rsidR="00A529B2">
          <w:rPr>
            <w:rFonts w:asciiTheme="minorHAnsi" w:hAnsiTheme="minorHAnsi"/>
            <w:noProof/>
          </w:rPr>
          <w:t>GRDC, 2017</w:t>
        </w:r>
      </w:hyperlink>
      <w:r w:rsidR="00D91EC5">
        <w:rPr>
          <w:rFonts w:asciiTheme="minorHAnsi" w:hAnsiTheme="minorHAnsi"/>
          <w:noProof/>
        </w:rPr>
        <w:t>)</w:t>
      </w:r>
      <w:r w:rsidR="00D91EC5">
        <w:rPr>
          <w:rFonts w:asciiTheme="minorHAnsi" w:hAnsiTheme="minorHAnsi"/>
        </w:rPr>
        <w:fldChar w:fldCharType="end"/>
      </w:r>
      <w:r w:rsidRPr="0079644D">
        <w:rPr>
          <w:rFonts w:asciiTheme="minorHAnsi" w:hAnsiTheme="minorHAnsi"/>
        </w:rPr>
        <w:t>. This membrane breaks open on emergence of the head and disperses the spores. Heads that are partially affected become sterile</w:t>
      </w:r>
      <w:r w:rsidR="00563C05">
        <w:rPr>
          <w:rFonts w:asciiTheme="minorHAnsi" w:hAnsiTheme="minorHAnsi"/>
        </w:rPr>
        <w:t xml:space="preserve"> </w:t>
      </w:r>
      <w:r w:rsidR="00D91EC5">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D91EC5">
        <w:rPr>
          <w:rFonts w:asciiTheme="minorHAnsi" w:hAnsiTheme="minorHAnsi"/>
        </w:rPr>
        <w:fldChar w:fldCharType="separate"/>
      </w:r>
      <w:r w:rsidR="00D91EC5">
        <w:rPr>
          <w:rFonts w:asciiTheme="minorHAnsi" w:hAnsiTheme="minorHAnsi"/>
          <w:noProof/>
        </w:rPr>
        <w:t>(</w:t>
      </w:r>
      <w:hyperlink w:anchor="_ENREF_81" w:tooltip="GRDC, 2017 #2" w:history="1">
        <w:r w:rsidR="00A529B2">
          <w:rPr>
            <w:rFonts w:asciiTheme="minorHAnsi" w:hAnsiTheme="minorHAnsi"/>
            <w:noProof/>
          </w:rPr>
          <w:t>GRDC, 2017</w:t>
        </w:r>
      </w:hyperlink>
      <w:r w:rsidR="00D91EC5">
        <w:rPr>
          <w:rFonts w:asciiTheme="minorHAnsi" w:hAnsiTheme="minorHAnsi"/>
          <w:noProof/>
        </w:rPr>
        <w:t>)</w:t>
      </w:r>
      <w:r w:rsidR="00D91EC5">
        <w:rPr>
          <w:rFonts w:asciiTheme="minorHAnsi" w:hAnsiTheme="minorHAnsi"/>
        </w:rPr>
        <w:fldChar w:fldCharType="end"/>
      </w:r>
      <w:r w:rsidRPr="0079644D">
        <w:rPr>
          <w:rFonts w:asciiTheme="minorHAnsi" w:hAnsiTheme="minorHAnsi"/>
        </w:rPr>
        <w:t>. Disease may be seed</w:t>
      </w:r>
      <w:r w:rsidR="00D34B79">
        <w:rPr>
          <w:rFonts w:asciiTheme="minorHAnsi" w:hAnsiTheme="minorHAnsi"/>
        </w:rPr>
        <w:t>-</w:t>
      </w:r>
      <w:r w:rsidRPr="0079644D">
        <w:rPr>
          <w:rFonts w:asciiTheme="minorHAnsi" w:hAnsiTheme="minorHAnsi"/>
        </w:rPr>
        <w:t>borne and onset occurs with favourable cool weather conditions. Sowing resistant hybrids during cool weather condition</w:t>
      </w:r>
      <w:r w:rsidR="004C370C" w:rsidRPr="0079644D">
        <w:rPr>
          <w:rFonts w:asciiTheme="minorHAnsi" w:hAnsiTheme="minorHAnsi"/>
        </w:rPr>
        <w:t>s</w:t>
      </w:r>
      <w:r w:rsidRPr="0079644D">
        <w:rPr>
          <w:rFonts w:asciiTheme="minorHAnsi" w:hAnsiTheme="minorHAnsi"/>
        </w:rPr>
        <w:t xml:space="preserve"> is an important control measure</w:t>
      </w:r>
      <w:r w:rsidR="00563C05">
        <w:rPr>
          <w:rFonts w:asciiTheme="minorHAnsi" w:hAnsiTheme="minorHAnsi"/>
        </w:rPr>
        <w:t xml:space="preserve"> </w:t>
      </w:r>
      <w:r w:rsidR="00D91EC5">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D91EC5">
        <w:rPr>
          <w:rFonts w:asciiTheme="minorHAnsi" w:hAnsiTheme="minorHAnsi"/>
        </w:rPr>
        <w:fldChar w:fldCharType="separate"/>
      </w:r>
      <w:r w:rsidR="00D91EC5">
        <w:rPr>
          <w:rFonts w:asciiTheme="minorHAnsi" w:hAnsiTheme="minorHAnsi"/>
          <w:noProof/>
        </w:rPr>
        <w:t>(</w:t>
      </w:r>
      <w:hyperlink w:anchor="_ENREF_81" w:tooltip="GRDC, 2017 #2" w:history="1">
        <w:r w:rsidR="00A529B2">
          <w:rPr>
            <w:rFonts w:asciiTheme="minorHAnsi" w:hAnsiTheme="minorHAnsi"/>
            <w:noProof/>
          </w:rPr>
          <w:t>GRDC, 2017</w:t>
        </w:r>
      </w:hyperlink>
      <w:r w:rsidR="00D91EC5">
        <w:rPr>
          <w:rFonts w:asciiTheme="minorHAnsi" w:hAnsiTheme="minorHAnsi"/>
          <w:noProof/>
        </w:rPr>
        <w:t>)</w:t>
      </w:r>
      <w:r w:rsidR="00D91EC5">
        <w:rPr>
          <w:rFonts w:asciiTheme="minorHAnsi" w:hAnsiTheme="minorHAnsi"/>
        </w:rPr>
        <w:fldChar w:fldCharType="end"/>
      </w:r>
      <w:r w:rsidRPr="0079644D">
        <w:rPr>
          <w:rFonts w:asciiTheme="minorHAnsi" w:hAnsiTheme="minorHAnsi"/>
        </w:rPr>
        <w:t xml:space="preserve">. </w:t>
      </w:r>
    </w:p>
    <w:p w14:paraId="6974DA38" w14:textId="77777777" w:rsidR="00E22BAA" w:rsidRPr="003E1843" w:rsidRDefault="00E22BAA" w:rsidP="008C2FA1">
      <w:pPr>
        <w:pStyle w:val="Heading3"/>
        <w:rPr>
          <w:rStyle w:val="Emphasis"/>
          <w:i/>
          <w:iCs w:val="0"/>
        </w:rPr>
      </w:pPr>
      <w:bookmarkStart w:id="350" w:name="_Toc182994461"/>
      <w:r w:rsidRPr="003E1843">
        <w:rPr>
          <w:rStyle w:val="Emphasis"/>
          <w:i/>
          <w:iCs w:val="0"/>
        </w:rPr>
        <w:t>Leaf blight</w:t>
      </w:r>
      <w:bookmarkEnd w:id="350"/>
    </w:p>
    <w:p w14:paraId="42E47414" w14:textId="23A42C64" w:rsidR="00B80E87" w:rsidRPr="0079644D" w:rsidRDefault="00E22BAA" w:rsidP="00E22BAA">
      <w:pPr>
        <w:rPr>
          <w:rFonts w:asciiTheme="minorHAnsi" w:hAnsiTheme="minorHAnsi"/>
        </w:rPr>
      </w:pPr>
      <w:r w:rsidRPr="0079644D">
        <w:rPr>
          <w:rFonts w:asciiTheme="minorHAnsi" w:hAnsiTheme="minorHAnsi"/>
        </w:rPr>
        <w:t>Leaf blight (</w:t>
      </w:r>
      <w:r w:rsidRPr="0079644D">
        <w:rPr>
          <w:rFonts w:asciiTheme="minorHAnsi" w:hAnsiTheme="minorHAnsi"/>
          <w:i/>
        </w:rPr>
        <w:t>Exserohilum turcicum</w:t>
      </w:r>
      <w:r w:rsidRPr="0079644D">
        <w:rPr>
          <w:rFonts w:asciiTheme="minorHAnsi" w:hAnsiTheme="minorHAnsi"/>
        </w:rPr>
        <w:t>) symptoms are elliptical spots up to 20 mm wide and 100 mm long, initially water soaked, drying to straw-coloured spots with red, purple or tan margins. Spores are produced on these spots during damp conditions and are dispersed by wind</w:t>
      </w:r>
      <w:r w:rsidR="00A67DE2">
        <w:rPr>
          <w:rFonts w:asciiTheme="minorHAnsi" w:hAnsiTheme="minorHAnsi"/>
        </w:rPr>
        <w:t xml:space="preserve"> </w:t>
      </w:r>
      <w:r w:rsidR="00D91EC5">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D91EC5">
        <w:rPr>
          <w:rFonts w:asciiTheme="minorHAnsi" w:hAnsiTheme="minorHAnsi"/>
        </w:rPr>
        <w:fldChar w:fldCharType="separate"/>
      </w:r>
      <w:r w:rsidR="00D91EC5">
        <w:rPr>
          <w:rFonts w:asciiTheme="minorHAnsi" w:hAnsiTheme="minorHAnsi"/>
          <w:noProof/>
        </w:rPr>
        <w:t>(</w:t>
      </w:r>
      <w:hyperlink w:anchor="_ENREF_81" w:tooltip="GRDC, 2017 #2" w:history="1">
        <w:r w:rsidR="00A529B2">
          <w:rPr>
            <w:rFonts w:asciiTheme="minorHAnsi" w:hAnsiTheme="minorHAnsi"/>
            <w:noProof/>
          </w:rPr>
          <w:t>GRDC, 2017</w:t>
        </w:r>
      </w:hyperlink>
      <w:r w:rsidR="00D91EC5">
        <w:rPr>
          <w:rFonts w:asciiTheme="minorHAnsi" w:hAnsiTheme="minorHAnsi"/>
          <w:noProof/>
        </w:rPr>
        <w:t>)</w:t>
      </w:r>
      <w:r w:rsidR="00D91EC5">
        <w:rPr>
          <w:rFonts w:asciiTheme="minorHAnsi" w:hAnsiTheme="minorHAnsi"/>
        </w:rPr>
        <w:fldChar w:fldCharType="end"/>
      </w:r>
      <w:r w:rsidRPr="0079644D">
        <w:rPr>
          <w:rFonts w:asciiTheme="minorHAnsi" w:hAnsiTheme="minorHAnsi"/>
        </w:rPr>
        <w:t xml:space="preserve">. </w:t>
      </w:r>
      <w:r w:rsidR="00765647" w:rsidRPr="0079644D">
        <w:rPr>
          <w:rFonts w:asciiTheme="minorHAnsi" w:hAnsiTheme="minorHAnsi"/>
        </w:rPr>
        <w:t>The f</w:t>
      </w:r>
      <w:r w:rsidRPr="0079644D">
        <w:rPr>
          <w:rFonts w:asciiTheme="minorHAnsi" w:hAnsiTheme="minorHAnsi"/>
        </w:rPr>
        <w:t xml:space="preserve">ungus can survive on undecomposed sorghum residues, volunteer sorghum and </w:t>
      </w:r>
      <w:r w:rsidRPr="0079644D">
        <w:rPr>
          <w:rFonts w:asciiTheme="minorHAnsi" w:hAnsiTheme="minorHAnsi"/>
          <w:i/>
        </w:rPr>
        <w:t>S. halepense</w:t>
      </w:r>
      <w:r w:rsidR="003E1843">
        <w:rPr>
          <w:rFonts w:asciiTheme="minorHAnsi" w:hAnsiTheme="minorHAnsi"/>
          <w:i/>
        </w:rPr>
        <w:t xml:space="preserve"> </w:t>
      </w:r>
      <w:r w:rsidR="003E1843">
        <w:rPr>
          <w:rFonts w:asciiTheme="minorHAnsi" w:hAnsiTheme="minorHAnsi"/>
          <w:iCs/>
        </w:rPr>
        <w:t>plants</w:t>
      </w:r>
      <w:r w:rsidRPr="0079644D">
        <w:rPr>
          <w:rFonts w:asciiTheme="minorHAnsi" w:hAnsiTheme="minorHAnsi"/>
        </w:rPr>
        <w:t>. If the disease is severe, pinched grains are formed, resulting in lower yields</w:t>
      </w:r>
      <w:r w:rsidR="00A67DE2">
        <w:rPr>
          <w:rFonts w:asciiTheme="minorHAnsi" w:hAnsiTheme="minorHAnsi"/>
        </w:rPr>
        <w:t xml:space="preserve"> </w:t>
      </w:r>
      <w:r w:rsidR="00D91EC5">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D91EC5">
        <w:rPr>
          <w:rFonts w:asciiTheme="minorHAnsi" w:hAnsiTheme="minorHAnsi"/>
        </w:rPr>
        <w:fldChar w:fldCharType="separate"/>
      </w:r>
      <w:r w:rsidR="00D91EC5">
        <w:rPr>
          <w:rFonts w:asciiTheme="minorHAnsi" w:hAnsiTheme="minorHAnsi"/>
          <w:noProof/>
        </w:rPr>
        <w:t>(</w:t>
      </w:r>
      <w:hyperlink w:anchor="_ENREF_81" w:tooltip="GRDC, 2017 #2" w:history="1">
        <w:r w:rsidR="00A529B2">
          <w:rPr>
            <w:rFonts w:asciiTheme="minorHAnsi" w:hAnsiTheme="minorHAnsi"/>
            <w:noProof/>
          </w:rPr>
          <w:t>GRDC, 2017</w:t>
        </w:r>
      </w:hyperlink>
      <w:r w:rsidR="00D91EC5">
        <w:rPr>
          <w:rFonts w:asciiTheme="minorHAnsi" w:hAnsiTheme="minorHAnsi"/>
          <w:noProof/>
        </w:rPr>
        <w:t>)</w:t>
      </w:r>
      <w:r w:rsidR="00D91EC5">
        <w:rPr>
          <w:rFonts w:asciiTheme="minorHAnsi" w:hAnsiTheme="minorHAnsi"/>
        </w:rPr>
        <w:fldChar w:fldCharType="end"/>
      </w:r>
      <w:r w:rsidRPr="0079644D">
        <w:rPr>
          <w:rFonts w:asciiTheme="minorHAnsi" w:hAnsiTheme="minorHAnsi"/>
        </w:rPr>
        <w:t>. In the coastal areas, humid conditions favour the severity of the disease, especially on susceptible hybrids. Resistant hybrids are recommended where the disease is a problem</w:t>
      </w:r>
      <w:r w:rsidR="00A67DE2">
        <w:rPr>
          <w:rFonts w:asciiTheme="minorHAnsi" w:hAnsiTheme="minorHAnsi"/>
        </w:rPr>
        <w:t xml:space="preserve"> </w:t>
      </w:r>
      <w:r w:rsidR="00D91EC5">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D91EC5">
        <w:rPr>
          <w:rFonts w:asciiTheme="minorHAnsi" w:hAnsiTheme="minorHAnsi"/>
        </w:rPr>
        <w:fldChar w:fldCharType="separate"/>
      </w:r>
      <w:r w:rsidR="00D91EC5">
        <w:rPr>
          <w:rFonts w:asciiTheme="minorHAnsi" w:hAnsiTheme="minorHAnsi"/>
          <w:noProof/>
        </w:rPr>
        <w:t>(</w:t>
      </w:r>
      <w:hyperlink w:anchor="_ENREF_81" w:tooltip="GRDC, 2017 #2" w:history="1">
        <w:r w:rsidR="00A529B2">
          <w:rPr>
            <w:rFonts w:asciiTheme="minorHAnsi" w:hAnsiTheme="minorHAnsi"/>
            <w:noProof/>
          </w:rPr>
          <w:t>GRDC, 2017</w:t>
        </w:r>
      </w:hyperlink>
      <w:r w:rsidR="00D91EC5">
        <w:rPr>
          <w:rFonts w:asciiTheme="minorHAnsi" w:hAnsiTheme="minorHAnsi"/>
          <w:noProof/>
        </w:rPr>
        <w:t>)</w:t>
      </w:r>
      <w:r w:rsidR="00D91EC5">
        <w:rPr>
          <w:rFonts w:asciiTheme="minorHAnsi" w:hAnsiTheme="minorHAnsi"/>
        </w:rPr>
        <w:fldChar w:fldCharType="end"/>
      </w:r>
      <w:r w:rsidRPr="0079644D">
        <w:rPr>
          <w:rFonts w:asciiTheme="minorHAnsi" w:hAnsiTheme="minorHAnsi"/>
        </w:rPr>
        <w:t>.</w:t>
      </w:r>
    </w:p>
    <w:p w14:paraId="51460605" w14:textId="77777777" w:rsidR="00E22BAA" w:rsidRPr="003E1843" w:rsidRDefault="00E22BAA" w:rsidP="008C2FA1">
      <w:pPr>
        <w:pStyle w:val="Heading3"/>
        <w:rPr>
          <w:rStyle w:val="Emphasis"/>
          <w:i/>
          <w:iCs w:val="0"/>
        </w:rPr>
      </w:pPr>
      <w:bookmarkStart w:id="351" w:name="_Toc182994462"/>
      <w:r w:rsidRPr="003E1843">
        <w:rPr>
          <w:rStyle w:val="Emphasis"/>
          <w:i/>
          <w:iCs w:val="0"/>
        </w:rPr>
        <w:t>Johnson grass mosaic virus</w:t>
      </w:r>
      <w:bookmarkEnd w:id="351"/>
    </w:p>
    <w:p w14:paraId="0661D718" w14:textId="78E12809" w:rsidR="00B80E87" w:rsidRDefault="00E22BAA" w:rsidP="00E22BAA">
      <w:pPr>
        <w:rPr>
          <w:rFonts w:asciiTheme="minorHAnsi" w:hAnsiTheme="minorHAnsi"/>
        </w:rPr>
      </w:pPr>
      <w:r w:rsidRPr="0079644D">
        <w:rPr>
          <w:rFonts w:asciiTheme="minorHAnsi" w:hAnsiTheme="minorHAnsi"/>
        </w:rPr>
        <w:t xml:space="preserve">Mosaic virus is an important sorghum disease that occurs in Qld. Common symptoms include light and dark-green lines on veins, red leaf (severe leaf reddening, followed by formation of red spots or large areas of dead tissue) and red stripe (red or tan stripes parallel to the veins). Severe infections can cause stunting and death in some plants. Aphids are the main vector </w:t>
      </w:r>
      <w:r w:rsidR="00765647" w:rsidRPr="0079644D">
        <w:rPr>
          <w:rFonts w:asciiTheme="minorHAnsi" w:hAnsiTheme="minorHAnsi"/>
        </w:rPr>
        <w:t>which</w:t>
      </w:r>
      <w:r w:rsidRPr="0079644D">
        <w:rPr>
          <w:rFonts w:asciiTheme="minorHAnsi" w:hAnsiTheme="minorHAnsi"/>
        </w:rPr>
        <w:t xml:space="preserve"> transmit</w:t>
      </w:r>
      <w:r w:rsidR="00765647" w:rsidRPr="0079644D">
        <w:rPr>
          <w:rFonts w:asciiTheme="minorHAnsi" w:hAnsiTheme="minorHAnsi"/>
        </w:rPr>
        <w:t>s</w:t>
      </w:r>
      <w:r w:rsidRPr="0079644D">
        <w:rPr>
          <w:rFonts w:asciiTheme="minorHAnsi" w:hAnsiTheme="minorHAnsi"/>
        </w:rPr>
        <w:t xml:space="preserve"> and spread</w:t>
      </w:r>
      <w:r w:rsidR="00765647" w:rsidRPr="0079644D">
        <w:rPr>
          <w:rFonts w:asciiTheme="minorHAnsi" w:hAnsiTheme="minorHAnsi"/>
        </w:rPr>
        <w:t>s</w:t>
      </w:r>
      <w:r w:rsidRPr="0079644D">
        <w:rPr>
          <w:rFonts w:asciiTheme="minorHAnsi" w:hAnsiTheme="minorHAnsi"/>
        </w:rPr>
        <w:t xml:space="preserve"> the disease. Control is usually by planting resistant hybrids. However, a strain of the virus that occurs in South and Central Qld can infect resistant hybrids</w:t>
      </w:r>
      <w:r w:rsidR="00A67DE2">
        <w:rPr>
          <w:rFonts w:asciiTheme="minorHAnsi" w:hAnsiTheme="minorHAnsi"/>
        </w:rPr>
        <w:t xml:space="preserve"> </w:t>
      </w:r>
      <w:r w:rsidR="00D91EC5">
        <w:rPr>
          <w:rFonts w:asciiTheme="minorHAnsi" w:hAnsiTheme="minorHAnsi"/>
        </w:rPr>
        <w:fldChar w:fldCharType="begin"/>
      </w:r>
      <w:r w:rsidR="005163BB">
        <w:rPr>
          <w:rFonts w:asciiTheme="minorHAnsi" w:hAnsiTheme="minorHAnsi"/>
        </w:rPr>
        <w:instrText xml:space="preserve"> ADDIN EN.CITE &lt;EndNote&gt;&lt;Cite&gt;&lt;Author&gt;GRDC&lt;/Author&gt;&lt;Year&gt;2017&lt;/Year&gt;&lt;RecNum&gt;2&lt;/RecNum&gt;&lt;DisplayText&gt;(GRDC, 2017)&lt;/DisplayText&gt;&lt;record&gt;&lt;rec-number&gt;2&lt;/rec-number&gt;&lt;foreign-keys&gt;&lt;key app="EN" db-id="s22vvf2alvzetge2t59vzeri5etpvawtpf2x" timestamp="1728446198"&gt;2&lt;/key&gt;&lt;/foreign-keys&gt;&lt;ref-type name="Report"&gt;27&lt;/ref-type&gt;&lt;contributors&gt;&lt;authors&gt;&lt;author&gt;GRDC&lt;/author&gt;&lt;/authors&gt;&lt;/contributors&gt;&lt;titles&gt;&lt;title&gt;GRDC Grownotes: Sorghum&lt;/title&gt;&lt;secondary-title&gt;Grownotes&lt;/secondary-title&gt;&lt;/titles&gt;&lt;keywords&gt;&lt;keyword&gt;sorghum&lt;/keyword&gt;&lt;/keywords&gt;&lt;dates&gt;&lt;year&gt;2017&lt;/year&gt;&lt;pub-dates&gt;&lt;date&gt;2017&lt;/date&gt;&lt;/pub-dates&gt;&lt;/dates&gt;&lt;pub-location&gt;Canberra&lt;/pub-location&gt;&lt;publisher&gt;Grains Research and Development Corporation; availaible online https://grdc.com.au/resources-and-publications/grownotes/crop-agronomy/sorghumgrownotes&lt;/publisher&gt;&lt;urls&gt;&lt;related-urls&gt;&lt;url&gt;https://grdc.com.au/resources-and-publications/grownotes/crop-agronomy/sorghumgrownotes&lt;/url&gt;&lt;/related-urls&gt;&lt;/urls&gt;&lt;/record&gt;&lt;/Cite&gt;&lt;/EndNote&gt;</w:instrText>
      </w:r>
      <w:r w:rsidR="00D91EC5">
        <w:rPr>
          <w:rFonts w:asciiTheme="minorHAnsi" w:hAnsiTheme="minorHAnsi"/>
        </w:rPr>
        <w:fldChar w:fldCharType="separate"/>
      </w:r>
      <w:r w:rsidR="00D91EC5">
        <w:rPr>
          <w:rFonts w:asciiTheme="minorHAnsi" w:hAnsiTheme="minorHAnsi"/>
          <w:noProof/>
        </w:rPr>
        <w:t>(</w:t>
      </w:r>
      <w:hyperlink w:anchor="_ENREF_81" w:tooltip="GRDC, 2017 #2" w:history="1">
        <w:r w:rsidR="00A529B2">
          <w:rPr>
            <w:rFonts w:asciiTheme="minorHAnsi" w:hAnsiTheme="minorHAnsi"/>
            <w:noProof/>
          </w:rPr>
          <w:t>GRDC, 2017</w:t>
        </w:r>
      </w:hyperlink>
      <w:r w:rsidR="00D91EC5">
        <w:rPr>
          <w:rFonts w:asciiTheme="minorHAnsi" w:hAnsiTheme="minorHAnsi"/>
          <w:noProof/>
        </w:rPr>
        <w:t>)</w:t>
      </w:r>
      <w:r w:rsidR="00D91EC5">
        <w:rPr>
          <w:rFonts w:asciiTheme="minorHAnsi" w:hAnsiTheme="minorHAnsi"/>
        </w:rPr>
        <w:fldChar w:fldCharType="end"/>
      </w:r>
      <w:r w:rsidRPr="0079644D">
        <w:rPr>
          <w:rFonts w:asciiTheme="minorHAnsi" w:hAnsiTheme="minorHAnsi"/>
        </w:rPr>
        <w:t>.</w:t>
      </w:r>
    </w:p>
    <w:p w14:paraId="0CC0A420" w14:textId="45B58D89" w:rsidR="00081CDD" w:rsidRDefault="00081CDD">
      <w:pPr>
        <w:spacing w:after="0"/>
        <w:rPr>
          <w:rFonts w:asciiTheme="minorHAnsi" w:hAnsiTheme="minorHAnsi"/>
        </w:rPr>
      </w:pPr>
    </w:p>
    <w:p w14:paraId="72856F0F" w14:textId="15E96DD0" w:rsidR="005B265F" w:rsidRPr="00257360" w:rsidRDefault="005B265F" w:rsidP="00F903FC">
      <w:pPr>
        <w:pStyle w:val="Heading1"/>
      </w:pPr>
      <w:bookmarkStart w:id="352" w:name="_Ref106110737"/>
      <w:bookmarkStart w:id="353" w:name="_Ref106110742"/>
      <w:bookmarkStart w:id="354" w:name="_Toc182994463"/>
      <w:bookmarkStart w:id="355" w:name="_Toc161131518"/>
      <w:bookmarkStart w:id="356" w:name="_Toc161131998"/>
      <w:bookmarkStart w:id="357" w:name="_Toc190239036"/>
      <w:bookmarkStart w:id="358" w:name="_Toc190243657"/>
      <w:bookmarkStart w:id="359" w:name="_Toc190244097"/>
      <w:bookmarkStart w:id="360" w:name="_Toc190244262"/>
      <w:bookmarkStart w:id="361" w:name="_Toc429406754"/>
      <w:bookmarkEnd w:id="259"/>
      <w:bookmarkEnd w:id="260"/>
      <w:bookmarkEnd w:id="261"/>
      <w:bookmarkEnd w:id="262"/>
      <w:bookmarkEnd w:id="263"/>
      <w:bookmarkEnd w:id="264"/>
      <w:r w:rsidRPr="00257360">
        <w:t>W</w:t>
      </w:r>
      <w:r w:rsidR="0015762C">
        <w:t>eediness</w:t>
      </w:r>
      <w:bookmarkEnd w:id="352"/>
      <w:bookmarkEnd w:id="353"/>
      <w:bookmarkEnd w:id="354"/>
    </w:p>
    <w:p w14:paraId="04028D43" w14:textId="2DB83401" w:rsidR="00DA37D6" w:rsidRDefault="005B265F" w:rsidP="0060353D">
      <w:pPr>
        <w:rPr>
          <w:rFonts w:asciiTheme="minorHAnsi" w:hAnsiTheme="minorHAnsi" w:cs="Arial"/>
          <w:bCs/>
          <w:kern w:val="28"/>
          <w:lang w:val="en-GB" w:eastAsia="en-AU"/>
        </w:rPr>
      </w:pPr>
      <w:bookmarkStart w:id="362" w:name="_Toc161131519"/>
      <w:bookmarkStart w:id="363" w:name="_Toc161131999"/>
      <w:bookmarkEnd w:id="355"/>
      <w:bookmarkEnd w:id="356"/>
      <w:bookmarkEnd w:id="357"/>
      <w:bookmarkEnd w:id="358"/>
      <w:bookmarkEnd w:id="359"/>
      <w:bookmarkEnd w:id="360"/>
      <w:bookmarkEnd w:id="361"/>
      <w:r w:rsidRPr="0079644D">
        <w:rPr>
          <w:rFonts w:asciiTheme="minorHAnsi" w:hAnsiTheme="minorHAnsi" w:cs="Arial"/>
          <w:bCs/>
          <w:kern w:val="28"/>
          <w:lang w:val="en-GB" w:eastAsia="en-AU"/>
        </w:rPr>
        <w:t>Cultivated sorghum has several characteristics common to weed species such as wind pollination (although it is mostly self-pollinating) and its ability to germinate and grow in a range of environmental conditions. However</w:t>
      </w:r>
      <w:r w:rsidR="00765647" w:rsidRPr="0079644D">
        <w:rPr>
          <w:rFonts w:asciiTheme="minorHAnsi" w:hAnsiTheme="minorHAnsi" w:cs="Arial"/>
          <w:bCs/>
          <w:kern w:val="28"/>
          <w:lang w:val="en-GB" w:eastAsia="en-AU"/>
        </w:rPr>
        <w:t>,</w:t>
      </w:r>
      <w:r w:rsidRPr="0079644D">
        <w:rPr>
          <w:rFonts w:asciiTheme="minorHAnsi" w:hAnsiTheme="minorHAnsi" w:cs="Arial"/>
          <w:bCs/>
          <w:kern w:val="28"/>
          <w:lang w:val="en-GB" w:eastAsia="en-AU"/>
        </w:rPr>
        <w:t xml:space="preserve"> the capacity to shatter and distribute seed has been lost through the domestication and breeding process </w:t>
      </w:r>
      <w:r w:rsidR="00A60100">
        <w:rPr>
          <w:rFonts w:asciiTheme="minorHAnsi" w:hAnsiTheme="minorHAnsi" w:cs="Arial"/>
          <w:bCs/>
          <w:kern w:val="28"/>
          <w:lang w:val="en-GB" w:eastAsia="en-AU"/>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cs="Arial"/>
          <w:bCs/>
          <w:kern w:val="28"/>
          <w:lang w:val="en-GB" w:eastAsia="en-AU"/>
        </w:rPr>
        <w:instrText xml:space="preserve"> ADDIN EN.CITE </w:instrText>
      </w:r>
      <w:r w:rsidR="005163BB">
        <w:rPr>
          <w:rFonts w:asciiTheme="minorHAnsi" w:hAnsiTheme="minorHAnsi" w:cs="Arial"/>
          <w:bCs/>
          <w:kern w:val="28"/>
          <w:lang w:val="en-GB" w:eastAsia="en-AU"/>
        </w:rPr>
        <w:fldChar w:fldCharType="begin">
          <w:fldData xml:space="preserve">PEVuZE5vdGU+PENpdGU+PEF1dGhvcj5EaWxsb248L0F1dGhvcj48WWVhcj4yMDA3PC9ZZWFyPjxS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</w:fldData>
        </w:fldChar>
      </w:r>
      <w:r w:rsidR="005163BB">
        <w:rPr>
          <w:rFonts w:asciiTheme="minorHAnsi" w:hAnsiTheme="minorHAnsi" w:cs="Arial"/>
          <w:bCs/>
          <w:kern w:val="28"/>
          <w:lang w:val="en-GB" w:eastAsia="en-AU"/>
        </w:rPr>
        <w:instrText xml:space="preserve"> ADDIN EN.CITE.DATA </w:instrText>
      </w:r>
      <w:r w:rsidR="005163BB">
        <w:rPr>
          <w:rFonts w:asciiTheme="minorHAnsi" w:hAnsiTheme="minorHAnsi" w:cs="Arial"/>
          <w:bCs/>
          <w:kern w:val="28"/>
          <w:lang w:val="en-GB" w:eastAsia="en-AU"/>
        </w:rPr>
      </w:r>
      <w:r w:rsidR="005163BB">
        <w:rPr>
          <w:rFonts w:asciiTheme="minorHAnsi" w:hAnsiTheme="minorHAnsi" w:cs="Arial"/>
          <w:bCs/>
          <w:kern w:val="28"/>
          <w:lang w:val="en-GB" w:eastAsia="en-AU"/>
        </w:rPr>
        <w:fldChar w:fldCharType="end"/>
      </w:r>
      <w:r w:rsidR="00A60100">
        <w:rPr>
          <w:rFonts w:asciiTheme="minorHAnsi" w:hAnsiTheme="minorHAnsi" w:cs="Arial"/>
          <w:bCs/>
          <w:kern w:val="28"/>
          <w:lang w:val="en-GB" w:eastAsia="en-AU"/>
        </w:rPr>
      </w:r>
      <w:r w:rsidR="00A60100">
        <w:rPr>
          <w:rFonts w:asciiTheme="minorHAnsi" w:hAnsiTheme="minorHAnsi" w:cs="Arial"/>
          <w:bCs/>
          <w:kern w:val="28"/>
          <w:lang w:val="en-GB" w:eastAsia="en-AU"/>
        </w:rPr>
        <w:fldChar w:fldCharType="separate"/>
      </w:r>
      <w:r w:rsidR="00E030C2">
        <w:rPr>
          <w:rFonts w:asciiTheme="minorHAnsi" w:hAnsiTheme="minorHAnsi" w:cs="Arial"/>
          <w:bCs/>
          <w:noProof/>
          <w:kern w:val="28"/>
          <w:lang w:val="en-GB" w:eastAsia="en-AU"/>
        </w:rPr>
        <w:t>(</w:t>
      </w:r>
      <w:hyperlink w:anchor="_ENREF_56" w:tooltip="Dillon, 2007 #21" w:history="1">
        <w:r w:rsidR="00A529B2">
          <w:rPr>
            <w:rFonts w:asciiTheme="minorHAnsi" w:hAnsiTheme="minorHAnsi" w:cs="Arial"/>
            <w:bCs/>
            <w:noProof/>
            <w:kern w:val="28"/>
            <w:lang w:val="en-GB" w:eastAsia="en-AU"/>
          </w:rPr>
          <w:t>Dillon et al., 2007b</w:t>
        </w:r>
      </w:hyperlink>
      <w:r w:rsidR="00E030C2">
        <w:rPr>
          <w:rFonts w:asciiTheme="minorHAnsi" w:hAnsiTheme="minorHAnsi" w:cs="Arial"/>
          <w:bCs/>
          <w:noProof/>
          <w:kern w:val="28"/>
          <w:lang w:val="en-GB" w:eastAsia="en-AU"/>
        </w:rPr>
        <w:t>)</w:t>
      </w:r>
      <w:r w:rsidR="00A60100">
        <w:rPr>
          <w:rFonts w:asciiTheme="minorHAnsi" w:hAnsiTheme="minorHAnsi" w:cs="Arial"/>
          <w:bCs/>
          <w:kern w:val="28"/>
          <w:lang w:val="en-GB" w:eastAsia="en-AU"/>
        </w:rPr>
        <w:fldChar w:fldCharType="end"/>
      </w:r>
      <w:r w:rsidRPr="0079644D">
        <w:rPr>
          <w:rFonts w:asciiTheme="minorHAnsi" w:hAnsiTheme="minorHAnsi" w:cs="Arial"/>
          <w:bCs/>
          <w:kern w:val="28"/>
          <w:lang w:val="en-GB" w:eastAsia="en-AU"/>
        </w:rPr>
        <w:t>, it is</w:t>
      </w:r>
      <w:r w:rsidR="000E3233">
        <w:rPr>
          <w:rFonts w:asciiTheme="minorHAnsi" w:hAnsiTheme="minorHAnsi" w:cs="Arial"/>
          <w:bCs/>
          <w:kern w:val="28"/>
          <w:lang w:val="en-GB" w:eastAsia="en-AU"/>
        </w:rPr>
        <w:t xml:space="preserve"> </w:t>
      </w:r>
      <w:r w:rsidRPr="0079644D">
        <w:rPr>
          <w:rFonts w:asciiTheme="minorHAnsi" w:hAnsiTheme="minorHAnsi" w:cs="Arial"/>
          <w:bCs/>
          <w:kern w:val="28"/>
          <w:lang w:val="en-GB" w:eastAsia="en-AU"/>
        </w:rPr>
        <w:t>non</w:t>
      </w:r>
      <w:r w:rsidR="00421B73">
        <w:rPr>
          <w:rFonts w:asciiTheme="minorHAnsi" w:hAnsiTheme="minorHAnsi" w:cs="Arial"/>
          <w:bCs/>
          <w:kern w:val="28"/>
          <w:lang w:val="en-GB" w:eastAsia="en-AU"/>
        </w:rPr>
        <w:noBreakHyphen/>
      </w:r>
      <w:r w:rsidRPr="0079644D">
        <w:rPr>
          <w:rFonts w:asciiTheme="minorHAnsi" w:hAnsiTheme="minorHAnsi" w:cs="Arial"/>
          <w:bCs/>
          <w:kern w:val="28"/>
          <w:lang w:val="en-GB" w:eastAsia="en-AU"/>
        </w:rPr>
        <w:t xml:space="preserve">rhizomatous or weakly rhizomatous </w:t>
      </w:r>
      <w:r w:rsidR="00A60100">
        <w:rPr>
          <w:rFonts w:asciiTheme="minorHAnsi" w:hAnsiTheme="minorHAnsi" w:cs="Arial"/>
          <w:bCs/>
          <w:kern w:val="28"/>
          <w:lang w:val="en-GB" w:eastAsia="en-AU"/>
        </w:rPr>
        <w:fldChar w:fldCharType="begin"/>
      </w:r>
      <w:r w:rsidR="005163BB">
        <w:rPr>
          <w:rFonts w:asciiTheme="minorHAnsi" w:hAnsiTheme="minorHAnsi" w:cs="Arial"/>
          <w:bCs/>
          <w:kern w:val="28"/>
          <w:lang w:val="en-GB" w:eastAsia="en-AU"/>
        </w:rPr>
        <w:instrText xml:space="preserve"> ADDIN EN.CITE &lt;EndNote&gt;&lt;Cite&gt;&lt;Author&gt;House&lt;/Author&gt;&lt;Year&gt;1985&lt;/Year&gt;&lt;RecNum&gt;72&lt;/RecNum&gt;&lt;DisplayText&gt;(House, 1985)&lt;/DisplayText&gt;&lt;record&gt;&lt;rec-number&gt;72&lt;/rec-number&gt;&lt;foreign-keys&gt;&lt;key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(ICRISAT)&lt;/publisher&gt;&lt;label&gt;20778&lt;/label&gt;&lt;urls&gt;&lt;/urls&gt;&lt;/record&gt;&lt;/Cite&gt;&lt;/EndNote&gt;</w:instrText>
      </w:r>
      <w:r w:rsidR="00A60100">
        <w:rPr>
          <w:rFonts w:asciiTheme="minorHAnsi" w:hAnsiTheme="minorHAnsi" w:cs="Arial"/>
          <w:bCs/>
          <w:kern w:val="28"/>
          <w:lang w:val="en-GB" w:eastAsia="en-AU"/>
        </w:rPr>
        <w:fldChar w:fldCharType="separate"/>
      </w:r>
      <w:r w:rsidR="00E030C2">
        <w:rPr>
          <w:rFonts w:asciiTheme="minorHAnsi" w:hAnsiTheme="minorHAnsi" w:cs="Arial"/>
          <w:bCs/>
          <w:noProof/>
          <w:kern w:val="28"/>
          <w:lang w:val="en-GB" w:eastAsia="en-AU"/>
        </w:rPr>
        <w:t>(</w:t>
      </w:r>
      <w:hyperlink w:anchor="_ENREF_94" w:tooltip="House, 1985 #72" w:history="1">
        <w:r w:rsidR="00A529B2">
          <w:rPr>
            <w:rFonts w:asciiTheme="minorHAnsi" w:hAnsiTheme="minorHAnsi" w:cs="Arial"/>
            <w:bCs/>
            <w:noProof/>
            <w:kern w:val="28"/>
            <w:lang w:val="en-GB" w:eastAsia="en-AU"/>
          </w:rPr>
          <w:t>House, 1985</w:t>
        </w:r>
      </w:hyperlink>
      <w:r w:rsidR="00E030C2">
        <w:rPr>
          <w:rFonts w:asciiTheme="minorHAnsi" w:hAnsiTheme="minorHAnsi" w:cs="Arial"/>
          <w:bCs/>
          <w:noProof/>
          <w:kern w:val="28"/>
          <w:lang w:val="en-GB" w:eastAsia="en-AU"/>
        </w:rPr>
        <w:t>)</w:t>
      </w:r>
      <w:r w:rsidR="00A60100">
        <w:rPr>
          <w:rFonts w:asciiTheme="minorHAnsi" w:hAnsiTheme="minorHAnsi" w:cs="Arial"/>
          <w:bCs/>
          <w:kern w:val="28"/>
          <w:lang w:val="en-GB" w:eastAsia="en-AU"/>
        </w:rPr>
        <w:fldChar w:fldCharType="end"/>
      </w:r>
      <w:r w:rsidRPr="0079644D">
        <w:rPr>
          <w:rFonts w:asciiTheme="minorHAnsi" w:hAnsiTheme="minorHAnsi" w:cs="Arial"/>
          <w:bCs/>
          <w:kern w:val="28"/>
          <w:lang w:val="en-GB" w:eastAsia="en-AU"/>
        </w:rPr>
        <w:t xml:space="preserve"> and the survival of seed in the soil is limited. </w:t>
      </w:r>
    </w:p>
    <w:p w14:paraId="70F1EBB9" w14:textId="72B4C769" w:rsidR="00DA37D6" w:rsidRDefault="00F056A9" w:rsidP="009F71B5">
      <w:pPr>
        <w:rPr>
          <w:rFonts w:asciiTheme="minorHAnsi" w:hAnsiTheme="minorHAnsi" w:cs="Arial"/>
          <w:bCs/>
          <w:kern w:val="28"/>
          <w:lang w:val="en-GB" w:eastAsia="en-AU"/>
        </w:rPr>
      </w:pPr>
      <w:r>
        <w:rPr>
          <w:rFonts w:asciiTheme="minorHAnsi" w:hAnsiTheme="minorHAnsi" w:cs="Arial"/>
          <w:bCs/>
          <w:kern w:val="28"/>
          <w:lang w:val="en-GB" w:eastAsia="en-AU"/>
        </w:rPr>
        <w:t>Cultivated sorghum species</w:t>
      </w:r>
      <w:r w:rsidR="00C56A40">
        <w:rPr>
          <w:rFonts w:asciiTheme="minorHAnsi" w:hAnsiTheme="minorHAnsi" w:cs="Arial"/>
          <w:bCs/>
          <w:kern w:val="28"/>
          <w:lang w:val="en-GB" w:eastAsia="en-AU"/>
        </w:rPr>
        <w:t xml:space="preserve"> </w:t>
      </w:r>
      <w:r>
        <w:rPr>
          <w:rFonts w:asciiTheme="minorHAnsi" w:hAnsiTheme="minorHAnsi" w:cs="Arial"/>
          <w:bCs/>
          <w:kern w:val="28"/>
          <w:lang w:val="en-GB" w:eastAsia="en-AU"/>
        </w:rPr>
        <w:t xml:space="preserve">are </w:t>
      </w:r>
      <w:r w:rsidR="00F840EC">
        <w:rPr>
          <w:rFonts w:asciiTheme="minorHAnsi" w:hAnsiTheme="minorHAnsi" w:cs="Arial"/>
          <w:bCs/>
          <w:kern w:val="28"/>
          <w:lang w:val="en-GB" w:eastAsia="en-AU"/>
        </w:rPr>
        <w:t xml:space="preserve">exotic to Australia and its distribution in the country is widespread (see Figure B1 in </w:t>
      </w:r>
      <w:r w:rsidR="00790C2E">
        <w:rPr>
          <w:rFonts w:asciiTheme="minorHAnsi" w:hAnsiTheme="minorHAnsi" w:cs="Arial"/>
          <w:bCs/>
          <w:kern w:val="28"/>
          <w:lang w:val="en-GB" w:eastAsia="en-AU"/>
        </w:rPr>
        <w:fldChar w:fldCharType="begin"/>
      </w:r>
      <w:r w:rsidR="00790C2E">
        <w:rPr>
          <w:rFonts w:asciiTheme="minorHAnsi" w:hAnsiTheme="minorHAnsi" w:cs="Arial"/>
          <w:bCs/>
          <w:kern w:val="28"/>
          <w:lang w:val="en-GB" w:eastAsia="en-AU"/>
        </w:rPr>
        <w:instrText xml:space="preserve"> REF _Ref106098844 \n \h </w:instrText>
      </w:r>
      <w:r w:rsidR="00790C2E">
        <w:rPr>
          <w:rFonts w:asciiTheme="minorHAnsi" w:hAnsiTheme="minorHAnsi" w:cs="Arial"/>
          <w:bCs/>
          <w:kern w:val="28"/>
          <w:lang w:val="en-GB" w:eastAsia="en-AU"/>
        </w:rPr>
      </w:r>
      <w:r w:rsidR="00790C2E">
        <w:rPr>
          <w:rFonts w:asciiTheme="minorHAnsi" w:hAnsiTheme="minorHAnsi" w:cs="Arial"/>
          <w:bCs/>
          <w:kern w:val="28"/>
          <w:lang w:val="en-GB" w:eastAsia="en-AU"/>
        </w:rPr>
        <w:fldChar w:fldCharType="separate"/>
      </w:r>
      <w:r w:rsidR="00790C2E">
        <w:rPr>
          <w:rFonts w:asciiTheme="minorHAnsi" w:hAnsiTheme="minorHAnsi" w:cs="Arial"/>
          <w:bCs/>
          <w:kern w:val="28"/>
          <w:lang w:val="en-GB" w:eastAsia="en-AU"/>
        </w:rPr>
        <w:t>Appendix B</w:t>
      </w:r>
      <w:r w:rsidR="00790C2E">
        <w:rPr>
          <w:rFonts w:asciiTheme="minorHAnsi" w:hAnsiTheme="minorHAnsi" w:cs="Arial"/>
          <w:bCs/>
          <w:kern w:val="28"/>
          <w:lang w:val="en-GB" w:eastAsia="en-AU"/>
        </w:rPr>
        <w:fldChar w:fldCharType="end"/>
      </w:r>
      <w:r w:rsidR="00F840EC">
        <w:rPr>
          <w:rFonts w:asciiTheme="minorHAnsi" w:hAnsiTheme="minorHAnsi" w:cs="Arial"/>
          <w:bCs/>
          <w:kern w:val="28"/>
          <w:lang w:val="en-GB" w:eastAsia="en-AU"/>
        </w:rPr>
        <w:t xml:space="preserve">). This species </w:t>
      </w:r>
      <w:r w:rsidR="00C56A40">
        <w:rPr>
          <w:rFonts w:asciiTheme="minorHAnsi" w:hAnsiTheme="minorHAnsi" w:cs="Arial"/>
          <w:bCs/>
          <w:kern w:val="28"/>
          <w:lang w:val="en-GB" w:eastAsia="en-AU"/>
        </w:rPr>
        <w:t xml:space="preserve">includes cultivated sorghum and its wild relatives (see </w:t>
      </w:r>
      <w:r w:rsidR="00790C2E">
        <w:rPr>
          <w:rFonts w:asciiTheme="minorHAnsi" w:hAnsiTheme="minorHAnsi" w:cs="Arial"/>
          <w:bCs/>
          <w:kern w:val="28"/>
          <w:lang w:val="en-GB" w:eastAsia="en-AU"/>
        </w:rPr>
        <w:fldChar w:fldCharType="begin"/>
      </w:r>
      <w:r w:rsidR="00790C2E">
        <w:rPr>
          <w:rFonts w:asciiTheme="minorHAnsi" w:hAnsiTheme="minorHAnsi" w:cs="Arial"/>
          <w:bCs/>
          <w:kern w:val="28"/>
          <w:lang w:val="en-GB" w:eastAsia="en-AU"/>
        </w:rPr>
        <w:instrText xml:space="preserve"> REF _Ref106098855 \n \h </w:instrText>
      </w:r>
      <w:r w:rsidR="00790C2E">
        <w:rPr>
          <w:rFonts w:asciiTheme="minorHAnsi" w:hAnsiTheme="minorHAnsi" w:cs="Arial"/>
          <w:bCs/>
          <w:kern w:val="28"/>
          <w:lang w:val="en-GB" w:eastAsia="en-AU"/>
        </w:rPr>
      </w:r>
      <w:r w:rsidR="00790C2E">
        <w:rPr>
          <w:rFonts w:asciiTheme="minorHAnsi" w:hAnsiTheme="minorHAnsi" w:cs="Arial"/>
          <w:bCs/>
          <w:kern w:val="28"/>
          <w:lang w:val="en-GB" w:eastAsia="en-AU"/>
        </w:rPr>
        <w:fldChar w:fldCharType="separate"/>
      </w:r>
      <w:r w:rsidR="00790C2E">
        <w:rPr>
          <w:rFonts w:asciiTheme="minorHAnsi" w:hAnsiTheme="minorHAnsi" w:cs="Arial"/>
          <w:bCs/>
          <w:kern w:val="28"/>
          <w:lang w:val="en-GB" w:eastAsia="en-AU"/>
        </w:rPr>
        <w:t>Section 1</w:t>
      </w:r>
      <w:r w:rsidR="00790C2E">
        <w:rPr>
          <w:rFonts w:asciiTheme="minorHAnsi" w:hAnsiTheme="minorHAnsi" w:cs="Arial"/>
          <w:bCs/>
          <w:kern w:val="28"/>
          <w:lang w:val="en-GB" w:eastAsia="en-AU"/>
        </w:rPr>
        <w:fldChar w:fldCharType="end"/>
      </w:r>
      <w:r w:rsidR="00C56A40">
        <w:rPr>
          <w:rFonts w:asciiTheme="minorHAnsi" w:hAnsiTheme="minorHAnsi" w:cs="Arial"/>
          <w:bCs/>
          <w:kern w:val="28"/>
          <w:lang w:val="en-GB" w:eastAsia="en-AU"/>
        </w:rPr>
        <w:t xml:space="preserve">). </w:t>
      </w:r>
      <w:r w:rsidR="00D52B79">
        <w:rPr>
          <w:rFonts w:asciiTheme="minorHAnsi" w:hAnsiTheme="minorHAnsi" w:cs="Arial"/>
          <w:bCs/>
          <w:kern w:val="28"/>
          <w:lang w:val="en-GB" w:eastAsia="en-AU"/>
        </w:rPr>
        <w:t xml:space="preserve">Both forms have been </w:t>
      </w:r>
      <w:r w:rsidR="009E2C51">
        <w:rPr>
          <w:rFonts w:asciiTheme="minorHAnsi" w:hAnsiTheme="minorHAnsi" w:cs="Arial"/>
          <w:bCs/>
          <w:kern w:val="28"/>
          <w:lang w:val="en-GB" w:eastAsia="en-AU"/>
        </w:rPr>
        <w:t>introduced</w:t>
      </w:r>
      <w:r w:rsidR="00D52B79">
        <w:rPr>
          <w:rFonts w:asciiTheme="minorHAnsi" w:hAnsiTheme="minorHAnsi" w:cs="Arial"/>
          <w:bCs/>
          <w:kern w:val="28"/>
          <w:lang w:val="en-GB" w:eastAsia="en-AU"/>
        </w:rPr>
        <w:t xml:space="preserve"> in many parts of the world, however only the wild relatives are considered </w:t>
      </w:r>
      <w:r w:rsidR="00A60100">
        <w:rPr>
          <w:rFonts w:asciiTheme="minorHAnsi" w:hAnsiTheme="minorHAnsi" w:cs="Arial"/>
          <w:bCs/>
          <w:kern w:val="28"/>
          <w:lang w:val="en-GB" w:eastAsia="en-AU"/>
        </w:rPr>
        <w:t>to be</w:t>
      </w:r>
      <w:r w:rsidR="00D52B79">
        <w:rPr>
          <w:rFonts w:asciiTheme="minorHAnsi" w:hAnsiTheme="minorHAnsi" w:cs="Arial"/>
          <w:bCs/>
          <w:kern w:val="28"/>
          <w:lang w:val="en-GB" w:eastAsia="en-AU"/>
        </w:rPr>
        <w:t xml:space="preserve"> problematic weed</w:t>
      </w:r>
      <w:r w:rsidR="009E2C51">
        <w:rPr>
          <w:rFonts w:asciiTheme="minorHAnsi" w:hAnsiTheme="minorHAnsi" w:cs="Arial"/>
          <w:bCs/>
          <w:kern w:val="28"/>
          <w:lang w:val="en-GB" w:eastAsia="en-AU"/>
        </w:rPr>
        <w:t>s</w:t>
      </w:r>
      <w:r w:rsidR="00D52B79">
        <w:rPr>
          <w:rFonts w:asciiTheme="minorHAnsi" w:hAnsiTheme="minorHAnsi" w:cs="Arial"/>
          <w:bCs/>
          <w:kern w:val="28"/>
          <w:lang w:val="en-GB" w:eastAsia="en-AU"/>
        </w:rPr>
        <w:t xml:space="preserve"> </w:t>
      </w:r>
      <w:r w:rsidR="00A60100">
        <w:rPr>
          <w:rFonts w:asciiTheme="minorHAnsi" w:hAnsiTheme="minorHAnsi" w:cs="Arial"/>
          <w:bCs/>
          <w:kern w:val="28"/>
          <w:lang w:val="en-GB" w:eastAsia="en-AU"/>
        </w:rPr>
        <w:fldChar w:fldCharType="begin"/>
      </w:r>
      <w:r w:rsidR="005163BB">
        <w:rPr>
          <w:rFonts w:asciiTheme="minorHAnsi" w:hAnsiTheme="minorHAnsi" w:cs="Arial"/>
          <w:bCs/>
          <w:kern w:val="28"/>
          <w:lang w:val="en-GB" w:eastAsia="en-AU"/>
        </w:rPr>
        <w:instrText xml:space="preserve"> ADDIN EN.CITE &lt;EndNote&gt;&lt;Cite&gt;&lt;Author&gt;Ejeta&lt;/Author&gt;&lt;Year&gt;2005&lt;/Year&gt;&lt;RecNum&gt;9&lt;/RecNum&gt;&lt;DisplayText&gt;(Ejeta and Grenier, 2005)&lt;/DisplayText&gt;&lt;record&gt;&lt;rec-number&gt;9&lt;/rec-number&gt;&lt;foreign-keys&gt;&lt;key app="EN" db-id="s22vvf2alvzetge2t59vzeri5etpvawtpf2x" timestamp="1728446198"&gt;9&lt;/key&gt;&lt;/foreign-keys&gt;&lt;ref-type name="Book Section"&gt;5&lt;/ref-type&gt;&lt;contributors&gt;&lt;authors&gt;&lt;author&gt;Ejeta, G.&lt;/author&gt;&lt;author&gt;Grenier, C&lt;/author&gt;&lt;/authors&gt;&lt;secondary-authors&gt;&lt;author&gt;Gressel, J.&lt;/author&gt;&lt;/secondary-authors&gt;&lt;tertiary-authors&gt;&lt;author&gt;Gressel, J.&lt;/author&gt;&lt;/tertiary-authors&gt;&lt;/contributors&gt;&lt;titles&gt;&lt;title&gt;Sorghum and its weedy hybrids&lt;/title&gt;&lt;secondary-title&gt;Crop Ferality and Volunteerism&lt;/secondary-title&gt;&lt;/titles&gt;&lt;pages&gt;123-135&lt;/pages&gt;&lt;section&gt;8&lt;/section&gt;&lt;reprint-edition&gt;On Request (5/27/2015)&lt;/reprint-edition&gt;&lt;keywords&gt;&lt;keyword&gt;sorghum&lt;/keyword&gt;&lt;keyword&gt;and&lt;/keyword&gt;&lt;keyword&gt;ITS&lt;/keyword&gt;&lt;keyword&gt;HYBRIDS&lt;/keyword&gt;&lt;keyword&gt;hybrid&lt;/keyword&gt;&lt;keyword&gt;CROP&lt;/keyword&gt;&lt;keyword&gt;ogtr&lt;/keyword&gt;&lt;/keywords&gt;&lt;dates&gt;&lt;year&gt;2005&lt;/year&gt;&lt;pub-dates&gt;&lt;date&gt;2005&lt;/date&gt;&lt;/pub-dates&gt;&lt;/dates&gt;&lt;pub-location&gt;Boca Raton, Florida, USA&lt;/pub-location&gt;&lt;publisher&gt;CRC Press,&lt;/publisher&gt;&lt;label&gt;17764&lt;/label&gt;&lt;urls&gt;&lt;/urls&gt;&lt;/record&gt;&lt;/Cite&gt;&lt;/EndNote&gt;</w:instrText>
      </w:r>
      <w:r w:rsidR="00A60100">
        <w:rPr>
          <w:rFonts w:asciiTheme="minorHAnsi" w:hAnsiTheme="minorHAnsi" w:cs="Arial"/>
          <w:bCs/>
          <w:kern w:val="28"/>
          <w:lang w:val="en-GB" w:eastAsia="en-AU"/>
        </w:rPr>
        <w:fldChar w:fldCharType="separate"/>
      </w:r>
      <w:r w:rsidR="00E030C2">
        <w:rPr>
          <w:rFonts w:asciiTheme="minorHAnsi" w:hAnsiTheme="minorHAnsi" w:cs="Arial"/>
          <w:bCs/>
          <w:noProof/>
          <w:kern w:val="28"/>
          <w:lang w:val="en-GB" w:eastAsia="en-AU"/>
        </w:rPr>
        <w:t>(</w:t>
      </w:r>
      <w:hyperlink w:anchor="_ENREF_66" w:tooltip="Ejeta, 2005 #9" w:history="1">
        <w:r w:rsidR="00A529B2">
          <w:rPr>
            <w:rFonts w:asciiTheme="minorHAnsi" w:hAnsiTheme="minorHAnsi" w:cs="Arial"/>
            <w:bCs/>
            <w:noProof/>
            <w:kern w:val="28"/>
            <w:lang w:val="en-GB" w:eastAsia="en-AU"/>
          </w:rPr>
          <w:t>Ejeta and Grenier, 2005</w:t>
        </w:r>
      </w:hyperlink>
      <w:r w:rsidR="00E030C2">
        <w:rPr>
          <w:rFonts w:asciiTheme="minorHAnsi" w:hAnsiTheme="minorHAnsi" w:cs="Arial"/>
          <w:bCs/>
          <w:noProof/>
          <w:kern w:val="28"/>
          <w:lang w:val="en-GB" w:eastAsia="en-AU"/>
        </w:rPr>
        <w:t>)</w:t>
      </w:r>
      <w:r w:rsidR="00A60100">
        <w:rPr>
          <w:rFonts w:asciiTheme="minorHAnsi" w:hAnsiTheme="minorHAnsi" w:cs="Arial"/>
          <w:bCs/>
          <w:kern w:val="28"/>
          <w:lang w:val="en-GB" w:eastAsia="en-AU"/>
        </w:rPr>
        <w:fldChar w:fldCharType="end"/>
      </w:r>
      <w:r w:rsidR="00D52B79">
        <w:rPr>
          <w:rFonts w:asciiTheme="minorHAnsi" w:hAnsiTheme="minorHAnsi" w:cs="Arial"/>
          <w:bCs/>
          <w:kern w:val="28"/>
          <w:lang w:val="en-GB" w:eastAsia="en-AU"/>
        </w:rPr>
        <w:t xml:space="preserve">. </w:t>
      </w:r>
      <w:r w:rsidR="009F71B5" w:rsidRPr="009F71B5">
        <w:rPr>
          <w:rFonts w:asciiTheme="minorHAnsi" w:hAnsiTheme="minorHAnsi" w:cs="Arial"/>
          <w:bCs/>
          <w:kern w:val="28"/>
          <w:lang w:val="en-GB" w:eastAsia="en-AU"/>
        </w:rPr>
        <w:t>Weedy or wild sorghum</w:t>
      </w:r>
      <w:r w:rsidR="00601653">
        <w:rPr>
          <w:rFonts w:asciiTheme="minorHAnsi" w:hAnsiTheme="minorHAnsi" w:cs="Arial"/>
          <w:bCs/>
          <w:kern w:val="28"/>
          <w:lang w:val="en-GB" w:eastAsia="en-AU"/>
        </w:rPr>
        <w:t>s</w:t>
      </w:r>
      <w:r w:rsidR="009F71B5">
        <w:rPr>
          <w:rFonts w:asciiTheme="minorHAnsi" w:hAnsiTheme="minorHAnsi" w:cs="Arial"/>
          <w:bCs/>
          <w:kern w:val="28"/>
          <w:lang w:val="en-GB" w:eastAsia="en-AU"/>
        </w:rPr>
        <w:t>, namely</w:t>
      </w:r>
      <w:r w:rsidR="009F71B5" w:rsidRPr="009F71B5">
        <w:rPr>
          <w:rFonts w:asciiTheme="minorHAnsi" w:hAnsiTheme="minorHAnsi" w:cs="Arial"/>
          <w:bCs/>
          <w:kern w:val="28"/>
          <w:lang w:val="en-GB" w:eastAsia="en-AU"/>
        </w:rPr>
        <w:t xml:space="preserve"> </w:t>
      </w:r>
      <w:r w:rsidR="009F71B5" w:rsidRPr="009F71B5">
        <w:rPr>
          <w:rFonts w:asciiTheme="minorHAnsi" w:hAnsiTheme="minorHAnsi" w:cs="Arial"/>
          <w:bCs/>
          <w:i/>
          <w:kern w:val="28"/>
          <w:lang w:val="en-GB" w:eastAsia="en-AU"/>
        </w:rPr>
        <w:t xml:space="preserve">S. bicolor </w:t>
      </w:r>
      <w:r w:rsidR="009F71B5" w:rsidRPr="00F74EBC">
        <w:rPr>
          <w:rFonts w:asciiTheme="minorHAnsi" w:hAnsiTheme="minorHAnsi" w:cs="Arial"/>
          <w:bCs/>
          <w:iCs/>
          <w:kern w:val="28"/>
          <w:lang w:val="en-GB" w:eastAsia="en-AU"/>
        </w:rPr>
        <w:t>subsp.</w:t>
      </w:r>
      <w:r w:rsidR="009F71B5" w:rsidRPr="009F71B5">
        <w:rPr>
          <w:rFonts w:asciiTheme="minorHAnsi" w:hAnsiTheme="minorHAnsi" w:cs="Arial"/>
          <w:bCs/>
          <w:i/>
          <w:kern w:val="28"/>
          <w:lang w:val="en-GB" w:eastAsia="en-AU"/>
        </w:rPr>
        <w:t xml:space="preserve"> drummondii</w:t>
      </w:r>
      <w:r w:rsidR="009F71B5" w:rsidRPr="009F71B5">
        <w:rPr>
          <w:rFonts w:asciiTheme="minorHAnsi" w:hAnsiTheme="minorHAnsi" w:cs="Arial"/>
          <w:bCs/>
          <w:kern w:val="28"/>
          <w:lang w:val="en-GB" w:eastAsia="en-AU"/>
        </w:rPr>
        <w:t xml:space="preserve"> and </w:t>
      </w:r>
      <w:r w:rsidR="009F71B5" w:rsidRPr="009F71B5">
        <w:rPr>
          <w:rFonts w:asciiTheme="minorHAnsi" w:hAnsiTheme="minorHAnsi" w:cs="Arial"/>
          <w:bCs/>
          <w:i/>
          <w:kern w:val="28"/>
          <w:lang w:val="en-GB" w:eastAsia="en-AU"/>
        </w:rPr>
        <w:t xml:space="preserve">S. bicolor </w:t>
      </w:r>
      <w:r w:rsidR="009F71B5" w:rsidRPr="00F74EBC">
        <w:rPr>
          <w:rFonts w:asciiTheme="minorHAnsi" w:hAnsiTheme="minorHAnsi" w:cs="Arial"/>
          <w:bCs/>
          <w:iCs/>
          <w:kern w:val="28"/>
          <w:lang w:val="en-GB" w:eastAsia="en-AU"/>
        </w:rPr>
        <w:t>subsp.</w:t>
      </w:r>
      <w:r w:rsidR="009F71B5" w:rsidRPr="009F71B5">
        <w:rPr>
          <w:rFonts w:asciiTheme="minorHAnsi" w:hAnsiTheme="minorHAnsi" w:cs="Arial"/>
          <w:bCs/>
          <w:i/>
          <w:kern w:val="28"/>
          <w:lang w:val="en-GB" w:eastAsia="en-AU"/>
        </w:rPr>
        <w:t xml:space="preserve"> arundinaceum</w:t>
      </w:r>
      <w:r w:rsidR="009F71B5">
        <w:rPr>
          <w:rFonts w:asciiTheme="minorHAnsi" w:hAnsiTheme="minorHAnsi" w:cs="Arial"/>
          <w:bCs/>
          <w:kern w:val="28"/>
          <w:lang w:val="en-GB" w:eastAsia="en-AU"/>
        </w:rPr>
        <w:t>,</w:t>
      </w:r>
      <w:r w:rsidR="009F71B5" w:rsidRPr="009F71B5">
        <w:rPr>
          <w:rFonts w:asciiTheme="minorHAnsi" w:hAnsiTheme="minorHAnsi" w:cs="Arial"/>
          <w:bCs/>
          <w:kern w:val="28"/>
          <w:lang w:val="en-GB" w:eastAsia="en-AU"/>
        </w:rPr>
        <w:t xml:space="preserve"> are commonly found </w:t>
      </w:r>
      <w:r w:rsidR="009F71B5">
        <w:rPr>
          <w:rFonts w:asciiTheme="minorHAnsi" w:hAnsiTheme="minorHAnsi" w:cs="Arial"/>
          <w:bCs/>
          <w:kern w:val="28"/>
          <w:lang w:val="en-GB" w:eastAsia="en-AU"/>
        </w:rPr>
        <w:t>near</w:t>
      </w:r>
      <w:r w:rsidR="009F71B5" w:rsidRPr="009F71B5">
        <w:rPr>
          <w:rFonts w:asciiTheme="minorHAnsi" w:hAnsiTheme="minorHAnsi" w:cs="Arial"/>
          <w:bCs/>
          <w:kern w:val="28"/>
          <w:lang w:val="en-GB" w:eastAsia="en-AU"/>
        </w:rPr>
        <w:t xml:space="preserve"> cultivated grain sorghum crops</w:t>
      </w:r>
      <w:r w:rsidR="009E2C51">
        <w:rPr>
          <w:rFonts w:asciiTheme="minorHAnsi" w:hAnsiTheme="minorHAnsi" w:cs="Arial"/>
          <w:bCs/>
          <w:kern w:val="28"/>
          <w:lang w:val="en-GB" w:eastAsia="en-AU"/>
        </w:rPr>
        <w:t xml:space="preserve"> and these subtaxa</w:t>
      </w:r>
      <w:r w:rsidR="009F71B5">
        <w:rPr>
          <w:rFonts w:asciiTheme="minorHAnsi" w:hAnsiTheme="minorHAnsi" w:cs="Arial"/>
          <w:bCs/>
          <w:kern w:val="28"/>
          <w:lang w:val="en-GB" w:eastAsia="en-AU"/>
        </w:rPr>
        <w:t xml:space="preserve"> </w:t>
      </w:r>
      <w:r w:rsidR="009E2C51">
        <w:rPr>
          <w:rFonts w:asciiTheme="minorHAnsi" w:hAnsiTheme="minorHAnsi" w:cs="Arial"/>
          <w:bCs/>
          <w:kern w:val="28"/>
          <w:lang w:val="en-GB" w:eastAsia="en-AU"/>
        </w:rPr>
        <w:t>are fully inter</w:t>
      </w:r>
      <w:r w:rsidR="007B2439">
        <w:rPr>
          <w:rFonts w:asciiTheme="minorHAnsi" w:hAnsiTheme="minorHAnsi" w:cs="Arial"/>
          <w:bCs/>
          <w:kern w:val="28"/>
          <w:lang w:val="en-GB" w:eastAsia="en-AU"/>
        </w:rPr>
        <w:t>-</w:t>
      </w:r>
      <w:r w:rsidR="009E2C51">
        <w:rPr>
          <w:rFonts w:asciiTheme="minorHAnsi" w:hAnsiTheme="minorHAnsi" w:cs="Arial"/>
          <w:bCs/>
          <w:kern w:val="28"/>
          <w:lang w:val="en-GB" w:eastAsia="en-AU"/>
        </w:rPr>
        <w:t xml:space="preserve">fertile with cultivated sorghum (see </w:t>
      </w:r>
      <w:r w:rsidR="00790C2E">
        <w:rPr>
          <w:rFonts w:asciiTheme="minorHAnsi" w:hAnsiTheme="minorHAnsi" w:cs="Arial"/>
          <w:bCs/>
          <w:kern w:val="28"/>
          <w:lang w:val="en-GB" w:eastAsia="en-AU"/>
        </w:rPr>
        <w:t>S</w:t>
      </w:r>
      <w:r w:rsidR="009E2C51">
        <w:rPr>
          <w:rFonts w:asciiTheme="minorHAnsi" w:hAnsiTheme="minorHAnsi" w:cs="Arial"/>
          <w:bCs/>
          <w:kern w:val="28"/>
          <w:lang w:val="en-GB" w:eastAsia="en-AU"/>
        </w:rPr>
        <w:t>ection</w:t>
      </w:r>
      <w:r w:rsidR="0056764C">
        <w:rPr>
          <w:rFonts w:asciiTheme="minorHAnsi" w:hAnsiTheme="minorHAnsi" w:cs="Arial"/>
          <w:bCs/>
          <w:kern w:val="28"/>
          <w:lang w:val="en-GB" w:eastAsia="en-AU"/>
        </w:rPr>
        <w:t xml:space="preserve"> </w:t>
      </w:r>
      <w:r w:rsidR="00790C2E">
        <w:rPr>
          <w:rFonts w:asciiTheme="minorHAnsi" w:hAnsiTheme="minorHAnsi" w:cs="Arial"/>
          <w:bCs/>
          <w:kern w:val="28"/>
          <w:lang w:val="en-GB" w:eastAsia="en-AU"/>
        </w:rPr>
        <w:fldChar w:fldCharType="begin"/>
      </w:r>
      <w:r w:rsidR="00790C2E">
        <w:rPr>
          <w:rFonts w:asciiTheme="minorHAnsi" w:hAnsiTheme="minorHAnsi" w:cs="Arial"/>
          <w:bCs/>
          <w:kern w:val="28"/>
          <w:lang w:val="en-GB" w:eastAsia="en-AU"/>
        </w:rPr>
        <w:instrText xml:space="preserve"> REF _Ref106098892 \n \h </w:instrText>
      </w:r>
      <w:r w:rsidR="00790C2E">
        <w:rPr>
          <w:rFonts w:asciiTheme="minorHAnsi" w:hAnsiTheme="minorHAnsi" w:cs="Arial"/>
          <w:bCs/>
          <w:kern w:val="28"/>
          <w:lang w:val="en-GB" w:eastAsia="en-AU"/>
        </w:rPr>
      </w:r>
      <w:r w:rsidR="00790C2E">
        <w:rPr>
          <w:rFonts w:asciiTheme="minorHAnsi" w:hAnsiTheme="minorHAnsi" w:cs="Arial"/>
          <w:bCs/>
          <w:kern w:val="28"/>
          <w:lang w:val="en-GB" w:eastAsia="en-AU"/>
        </w:rPr>
        <w:fldChar w:fldCharType="separate"/>
      </w:r>
      <w:r w:rsidR="00790C2E">
        <w:rPr>
          <w:rFonts w:asciiTheme="minorHAnsi" w:hAnsiTheme="minorHAnsi" w:cs="Arial"/>
          <w:bCs/>
          <w:kern w:val="28"/>
          <w:lang w:val="en-GB" w:eastAsia="en-AU"/>
        </w:rPr>
        <w:t>8.6</w:t>
      </w:r>
      <w:r w:rsidR="00790C2E">
        <w:rPr>
          <w:rFonts w:asciiTheme="minorHAnsi" w:hAnsiTheme="minorHAnsi" w:cs="Arial"/>
          <w:bCs/>
          <w:kern w:val="28"/>
          <w:lang w:val="en-GB" w:eastAsia="en-AU"/>
        </w:rPr>
        <w:fldChar w:fldCharType="end"/>
      </w:r>
      <w:r w:rsidR="009E2C51">
        <w:rPr>
          <w:rFonts w:asciiTheme="minorHAnsi" w:hAnsiTheme="minorHAnsi" w:cs="Arial"/>
          <w:bCs/>
          <w:kern w:val="28"/>
          <w:lang w:val="en-GB" w:eastAsia="en-AU"/>
        </w:rPr>
        <w:t xml:space="preserve"> and </w:t>
      </w:r>
      <w:r w:rsidR="00790C2E">
        <w:rPr>
          <w:rFonts w:asciiTheme="minorHAnsi" w:hAnsiTheme="minorHAnsi" w:cs="Arial"/>
          <w:bCs/>
          <w:kern w:val="28"/>
          <w:lang w:val="en-GB" w:eastAsia="en-AU"/>
        </w:rPr>
        <w:fldChar w:fldCharType="begin"/>
      </w:r>
      <w:r w:rsidR="00790C2E">
        <w:rPr>
          <w:rFonts w:asciiTheme="minorHAnsi" w:hAnsiTheme="minorHAnsi" w:cs="Arial"/>
          <w:bCs/>
          <w:kern w:val="28"/>
          <w:lang w:val="en-GB" w:eastAsia="en-AU"/>
        </w:rPr>
        <w:instrText xml:space="preserve"> REF _Ref106098918 \r \h </w:instrText>
      </w:r>
      <w:r w:rsidR="00790C2E">
        <w:rPr>
          <w:rFonts w:asciiTheme="minorHAnsi" w:hAnsiTheme="minorHAnsi" w:cs="Arial"/>
          <w:bCs/>
          <w:kern w:val="28"/>
          <w:lang w:val="en-GB" w:eastAsia="en-AU"/>
        </w:rPr>
      </w:r>
      <w:r w:rsidR="00790C2E">
        <w:rPr>
          <w:rFonts w:asciiTheme="minorHAnsi" w:hAnsiTheme="minorHAnsi" w:cs="Arial"/>
          <w:bCs/>
          <w:kern w:val="28"/>
          <w:lang w:val="en-GB" w:eastAsia="en-AU"/>
        </w:rPr>
        <w:fldChar w:fldCharType="separate"/>
      </w:r>
      <w:r w:rsidR="00790C2E">
        <w:rPr>
          <w:rFonts w:asciiTheme="minorHAnsi" w:hAnsiTheme="minorHAnsi" w:cs="Arial"/>
          <w:bCs/>
          <w:kern w:val="28"/>
          <w:lang w:val="en-GB" w:eastAsia="en-AU"/>
        </w:rPr>
        <w:t>Section 9</w:t>
      </w:r>
      <w:r w:rsidR="00790C2E">
        <w:rPr>
          <w:rFonts w:asciiTheme="minorHAnsi" w:hAnsiTheme="minorHAnsi" w:cs="Arial"/>
          <w:bCs/>
          <w:kern w:val="28"/>
          <w:lang w:val="en-GB" w:eastAsia="en-AU"/>
        </w:rPr>
        <w:fldChar w:fldCharType="end"/>
      </w:r>
      <w:r w:rsidR="009E2C51">
        <w:rPr>
          <w:rFonts w:asciiTheme="minorHAnsi" w:hAnsiTheme="minorHAnsi" w:cs="Arial"/>
          <w:bCs/>
          <w:kern w:val="28"/>
          <w:lang w:val="en-GB" w:eastAsia="en-AU"/>
        </w:rPr>
        <w:t>).</w:t>
      </w:r>
      <w:r w:rsidR="006A52C8">
        <w:rPr>
          <w:rFonts w:asciiTheme="minorHAnsi" w:hAnsiTheme="minorHAnsi" w:cs="Arial"/>
          <w:bCs/>
          <w:kern w:val="28"/>
          <w:lang w:val="en-GB" w:eastAsia="en-AU"/>
        </w:rPr>
        <w:t xml:space="preserve"> </w:t>
      </w:r>
      <w:r w:rsidR="00EE0A24">
        <w:rPr>
          <w:rFonts w:asciiTheme="minorHAnsi" w:hAnsiTheme="minorHAnsi" w:cs="Arial"/>
          <w:bCs/>
          <w:kern w:val="28"/>
          <w:lang w:val="en-GB" w:eastAsia="en-AU"/>
        </w:rPr>
        <w:t xml:space="preserve">The </w:t>
      </w:r>
      <w:r w:rsidR="00EE0A24">
        <w:rPr>
          <w:rFonts w:asciiTheme="minorHAnsi" w:hAnsiTheme="minorHAnsi" w:cs="Arial"/>
          <w:bCs/>
          <w:kern w:val="28"/>
          <w:lang w:val="en-GB" w:eastAsia="en-AU"/>
        </w:rPr>
        <w:lastRenderedPageBreak/>
        <w:t xml:space="preserve">hybrids between cultivated sorghum and these two subspecies are also weedy (see </w:t>
      </w:r>
      <w:r w:rsidR="00790C2E">
        <w:rPr>
          <w:rFonts w:asciiTheme="minorHAnsi" w:hAnsiTheme="minorHAnsi" w:cs="Arial"/>
          <w:bCs/>
          <w:kern w:val="28"/>
          <w:lang w:val="en-GB" w:eastAsia="en-AU"/>
        </w:rPr>
        <w:t>S</w:t>
      </w:r>
      <w:r w:rsidR="00EE0A24">
        <w:rPr>
          <w:rFonts w:asciiTheme="minorHAnsi" w:hAnsiTheme="minorHAnsi" w:cs="Arial"/>
          <w:bCs/>
          <w:kern w:val="28"/>
          <w:lang w:val="en-GB" w:eastAsia="en-AU"/>
        </w:rPr>
        <w:t xml:space="preserve">ection </w:t>
      </w:r>
      <w:r w:rsidR="00790C2E">
        <w:rPr>
          <w:rFonts w:asciiTheme="minorHAnsi" w:hAnsiTheme="minorHAnsi" w:cs="Arial"/>
          <w:bCs/>
          <w:kern w:val="28"/>
          <w:lang w:val="en-GB" w:eastAsia="en-AU"/>
        </w:rPr>
        <w:fldChar w:fldCharType="begin"/>
      </w:r>
      <w:r w:rsidR="00790C2E">
        <w:rPr>
          <w:rFonts w:asciiTheme="minorHAnsi" w:hAnsiTheme="minorHAnsi" w:cs="Arial"/>
          <w:bCs/>
          <w:kern w:val="28"/>
          <w:lang w:val="en-GB" w:eastAsia="en-AU"/>
        </w:rPr>
        <w:instrText xml:space="preserve"> REF _Ref106098961 \r \h </w:instrText>
      </w:r>
      <w:r w:rsidR="00790C2E">
        <w:rPr>
          <w:rFonts w:asciiTheme="minorHAnsi" w:hAnsiTheme="minorHAnsi" w:cs="Arial"/>
          <w:bCs/>
          <w:kern w:val="28"/>
          <w:lang w:val="en-GB" w:eastAsia="en-AU"/>
        </w:rPr>
      </w:r>
      <w:r w:rsidR="00790C2E">
        <w:rPr>
          <w:rFonts w:asciiTheme="minorHAnsi" w:hAnsiTheme="minorHAnsi" w:cs="Arial"/>
          <w:bCs/>
          <w:kern w:val="28"/>
          <w:lang w:val="en-GB" w:eastAsia="en-AU"/>
        </w:rPr>
        <w:fldChar w:fldCharType="separate"/>
      </w:r>
      <w:r w:rsidR="00790C2E">
        <w:rPr>
          <w:rFonts w:asciiTheme="minorHAnsi" w:hAnsiTheme="minorHAnsi" w:cs="Arial"/>
          <w:bCs/>
          <w:kern w:val="28"/>
          <w:lang w:val="en-GB" w:eastAsia="en-AU"/>
        </w:rPr>
        <w:t>8.6</w:t>
      </w:r>
      <w:r w:rsidR="00790C2E">
        <w:rPr>
          <w:rFonts w:asciiTheme="minorHAnsi" w:hAnsiTheme="minorHAnsi" w:cs="Arial"/>
          <w:bCs/>
          <w:kern w:val="28"/>
          <w:lang w:val="en-GB" w:eastAsia="en-AU"/>
        </w:rPr>
        <w:fldChar w:fldCharType="end"/>
      </w:r>
      <w:r w:rsidR="00EE0A24">
        <w:rPr>
          <w:rFonts w:asciiTheme="minorHAnsi" w:hAnsiTheme="minorHAnsi" w:cs="Arial"/>
          <w:bCs/>
          <w:kern w:val="28"/>
          <w:lang w:val="en-GB" w:eastAsia="en-AU"/>
        </w:rPr>
        <w:t xml:space="preserve">). </w:t>
      </w:r>
      <w:r w:rsidR="006A52C8">
        <w:rPr>
          <w:rFonts w:asciiTheme="minorHAnsi" w:hAnsiTheme="minorHAnsi" w:cs="Arial"/>
          <w:bCs/>
          <w:kern w:val="28"/>
          <w:lang w:val="en-GB" w:eastAsia="en-AU"/>
        </w:rPr>
        <w:t>Some references about weediness and weed databases describe the weediness of the species without distinguishing between the three subspecies. This makes</w:t>
      </w:r>
      <w:r w:rsidR="00B319BF">
        <w:rPr>
          <w:rFonts w:asciiTheme="minorHAnsi" w:hAnsiTheme="minorHAnsi" w:cs="Arial"/>
          <w:bCs/>
          <w:kern w:val="28"/>
          <w:lang w:val="en-GB" w:eastAsia="en-AU"/>
        </w:rPr>
        <w:t xml:space="preserve"> it</w:t>
      </w:r>
      <w:r w:rsidR="006A52C8">
        <w:rPr>
          <w:rFonts w:asciiTheme="minorHAnsi" w:hAnsiTheme="minorHAnsi" w:cs="Arial"/>
          <w:bCs/>
          <w:kern w:val="28"/>
          <w:lang w:val="en-GB" w:eastAsia="en-AU"/>
        </w:rPr>
        <w:t xml:space="preserve"> difficult </w:t>
      </w:r>
      <w:r w:rsidR="006C1847">
        <w:rPr>
          <w:rFonts w:asciiTheme="minorHAnsi" w:hAnsiTheme="minorHAnsi" w:cs="Arial"/>
          <w:bCs/>
          <w:kern w:val="28"/>
          <w:lang w:val="en-GB" w:eastAsia="en-AU"/>
        </w:rPr>
        <w:t>to estimate</w:t>
      </w:r>
      <w:r w:rsidR="006A52C8">
        <w:rPr>
          <w:rFonts w:asciiTheme="minorHAnsi" w:hAnsiTheme="minorHAnsi" w:cs="Arial"/>
          <w:bCs/>
          <w:kern w:val="28"/>
          <w:lang w:val="en-GB" w:eastAsia="en-AU"/>
        </w:rPr>
        <w:t xml:space="preserve"> the </w:t>
      </w:r>
      <w:r w:rsidR="00864FDB">
        <w:rPr>
          <w:rFonts w:asciiTheme="minorHAnsi" w:hAnsiTheme="minorHAnsi" w:cs="Arial"/>
          <w:bCs/>
          <w:kern w:val="28"/>
          <w:lang w:val="en-GB" w:eastAsia="en-AU"/>
        </w:rPr>
        <w:t>weediness status of cultivated sorghum</w:t>
      </w:r>
      <w:r w:rsidR="006A52C8">
        <w:rPr>
          <w:rFonts w:asciiTheme="minorHAnsi" w:hAnsiTheme="minorHAnsi" w:cs="Arial"/>
          <w:bCs/>
          <w:kern w:val="28"/>
          <w:lang w:val="en-GB" w:eastAsia="en-AU"/>
        </w:rPr>
        <w:t xml:space="preserve">. </w:t>
      </w:r>
      <w:r w:rsidR="006C1847">
        <w:rPr>
          <w:rFonts w:asciiTheme="minorHAnsi" w:hAnsiTheme="minorHAnsi" w:cs="Arial"/>
          <w:bCs/>
          <w:kern w:val="28"/>
          <w:lang w:val="en-GB" w:eastAsia="en-AU"/>
        </w:rPr>
        <w:t>For the sake of clarity</w:t>
      </w:r>
      <w:r w:rsidR="00790C2E">
        <w:rPr>
          <w:rFonts w:asciiTheme="minorHAnsi" w:hAnsiTheme="minorHAnsi" w:cs="Arial"/>
          <w:bCs/>
          <w:kern w:val="28"/>
          <w:lang w:val="en-GB" w:eastAsia="en-AU"/>
        </w:rPr>
        <w:t>,</w:t>
      </w:r>
      <w:r w:rsidR="006C1847">
        <w:rPr>
          <w:rFonts w:asciiTheme="minorHAnsi" w:hAnsiTheme="minorHAnsi" w:cs="Arial"/>
          <w:bCs/>
          <w:kern w:val="28"/>
          <w:lang w:val="en-GB" w:eastAsia="en-AU"/>
        </w:rPr>
        <w:t xml:space="preserve"> the three subspecies will be treated separately</w:t>
      </w:r>
      <w:r w:rsidR="00A60D00">
        <w:rPr>
          <w:rFonts w:asciiTheme="minorHAnsi" w:hAnsiTheme="minorHAnsi" w:cs="Arial"/>
          <w:bCs/>
          <w:kern w:val="28"/>
          <w:lang w:val="en-GB" w:eastAsia="en-AU"/>
        </w:rPr>
        <w:t xml:space="preserve"> in this biology document.</w:t>
      </w:r>
    </w:p>
    <w:p w14:paraId="0BED14BE" w14:textId="714B0074" w:rsidR="005B265F" w:rsidRPr="0079644D" w:rsidRDefault="005B265F" w:rsidP="0060353D">
      <w:pPr>
        <w:rPr>
          <w:rFonts w:asciiTheme="minorHAnsi" w:hAnsiTheme="minorHAnsi" w:cs="Arial"/>
          <w:bCs/>
          <w:caps/>
          <w:kern w:val="28"/>
          <w:lang w:val="en-GB" w:eastAsia="en-AU"/>
        </w:rPr>
      </w:pPr>
      <w:r w:rsidRPr="0079644D">
        <w:rPr>
          <w:rFonts w:asciiTheme="minorHAnsi" w:hAnsiTheme="minorHAnsi" w:cs="Arial"/>
          <w:bCs/>
          <w:kern w:val="28"/>
          <w:lang w:val="en-GB" w:eastAsia="en-AU"/>
        </w:rPr>
        <w:t xml:space="preserve">Some </w:t>
      </w:r>
      <w:r w:rsidR="009E2C51">
        <w:rPr>
          <w:rFonts w:asciiTheme="minorHAnsi" w:hAnsiTheme="minorHAnsi" w:cs="Arial"/>
          <w:bCs/>
          <w:kern w:val="28"/>
          <w:lang w:val="en-GB" w:eastAsia="en-AU"/>
        </w:rPr>
        <w:t xml:space="preserve">other </w:t>
      </w:r>
      <w:r w:rsidRPr="0079644D">
        <w:rPr>
          <w:rFonts w:asciiTheme="minorHAnsi" w:hAnsiTheme="minorHAnsi" w:cs="Arial"/>
          <w:bCs/>
          <w:kern w:val="28"/>
          <w:lang w:val="en-GB" w:eastAsia="en-AU"/>
        </w:rPr>
        <w:t>well-known weeds are closely related to</w:t>
      </w:r>
      <w:r w:rsidR="005B4F70">
        <w:rPr>
          <w:rFonts w:asciiTheme="minorHAnsi" w:hAnsiTheme="minorHAnsi" w:cs="Arial"/>
          <w:bCs/>
          <w:kern w:val="28"/>
          <w:lang w:val="en-GB" w:eastAsia="en-AU"/>
        </w:rPr>
        <w:t>,</w:t>
      </w:r>
      <w:r w:rsidRPr="0079644D">
        <w:rPr>
          <w:rFonts w:asciiTheme="minorHAnsi" w:hAnsiTheme="minorHAnsi" w:cs="Arial"/>
          <w:bCs/>
          <w:kern w:val="28"/>
          <w:lang w:val="en-GB" w:eastAsia="en-AU"/>
        </w:rPr>
        <w:t xml:space="preserve"> </w:t>
      </w:r>
      <w:r w:rsidR="00A60100">
        <w:rPr>
          <w:rFonts w:asciiTheme="minorHAnsi" w:hAnsiTheme="minorHAnsi" w:cs="Arial"/>
          <w:bCs/>
          <w:kern w:val="28"/>
          <w:lang w:val="en-GB" w:eastAsia="en-AU"/>
        </w:rPr>
        <w:t xml:space="preserve">and sexually compatible with </w:t>
      </w:r>
      <w:r w:rsidRPr="0079644D">
        <w:rPr>
          <w:rFonts w:asciiTheme="minorHAnsi" w:hAnsiTheme="minorHAnsi" w:cs="Arial"/>
          <w:bCs/>
          <w:kern w:val="28"/>
          <w:lang w:val="en-GB" w:eastAsia="en-AU"/>
        </w:rPr>
        <w:t>cultivated sorghum</w:t>
      </w:r>
      <w:r w:rsidR="009E2C51">
        <w:rPr>
          <w:rFonts w:asciiTheme="minorHAnsi" w:hAnsiTheme="minorHAnsi" w:cs="Arial"/>
          <w:bCs/>
          <w:kern w:val="28"/>
          <w:lang w:val="en-GB" w:eastAsia="en-AU"/>
        </w:rPr>
        <w:t>. These are</w:t>
      </w:r>
      <w:r w:rsidRPr="0079644D">
        <w:rPr>
          <w:rFonts w:asciiTheme="minorHAnsi" w:hAnsiTheme="minorHAnsi" w:cs="Arial"/>
          <w:bCs/>
          <w:kern w:val="28"/>
          <w:lang w:val="en-GB" w:eastAsia="en-AU"/>
        </w:rPr>
        <w:t xml:space="preserve"> </w:t>
      </w:r>
      <w:r w:rsidR="0032342F" w:rsidRPr="0079644D">
        <w:rPr>
          <w:rFonts w:asciiTheme="minorHAnsi" w:hAnsiTheme="minorHAnsi" w:cs="Arial"/>
          <w:bCs/>
          <w:i/>
          <w:kern w:val="28"/>
          <w:lang w:val="en-GB" w:eastAsia="en-AU"/>
        </w:rPr>
        <w:t>S. </w:t>
      </w:r>
      <w:r w:rsidRPr="0079644D">
        <w:rPr>
          <w:rFonts w:asciiTheme="minorHAnsi" w:hAnsiTheme="minorHAnsi" w:cs="Arial"/>
          <w:bCs/>
          <w:i/>
          <w:kern w:val="28"/>
          <w:lang w:val="en-GB" w:eastAsia="en-AU"/>
        </w:rPr>
        <w:t>halepense</w:t>
      </w:r>
      <w:r w:rsidRPr="0079644D">
        <w:rPr>
          <w:rFonts w:asciiTheme="minorHAnsi" w:hAnsiTheme="minorHAnsi" w:cs="Arial"/>
          <w:bCs/>
          <w:kern w:val="28"/>
          <w:lang w:val="en-GB" w:eastAsia="en-AU"/>
        </w:rPr>
        <w:t xml:space="preserve">, </w:t>
      </w:r>
      <w:r w:rsidR="009E2C51" w:rsidRPr="009E2C51">
        <w:rPr>
          <w:rFonts w:asciiTheme="minorHAnsi" w:hAnsiTheme="minorHAnsi" w:cs="Arial"/>
          <w:bCs/>
          <w:i/>
          <w:kern w:val="28"/>
          <w:lang w:val="en-GB" w:eastAsia="en-AU"/>
        </w:rPr>
        <w:t xml:space="preserve">S. </w:t>
      </w:r>
      <w:r w:rsidR="00C66D8B">
        <w:rPr>
          <w:rFonts w:asciiTheme="minorHAnsi" w:hAnsiTheme="minorHAnsi" w:cstheme="minorHAnsi"/>
          <w:bCs/>
          <w:i/>
          <w:kern w:val="28"/>
          <w:lang w:val="en-GB" w:eastAsia="en-AU"/>
        </w:rPr>
        <w:t>×</w:t>
      </w:r>
      <w:r w:rsidR="009E2C51" w:rsidRPr="009E2C51">
        <w:rPr>
          <w:rFonts w:asciiTheme="minorHAnsi" w:hAnsiTheme="minorHAnsi" w:cs="Arial"/>
          <w:bCs/>
          <w:i/>
          <w:kern w:val="28"/>
          <w:lang w:val="en-GB" w:eastAsia="en-AU"/>
        </w:rPr>
        <w:t xml:space="preserve"> almum</w:t>
      </w:r>
      <w:r w:rsidR="009E2C51">
        <w:rPr>
          <w:rFonts w:asciiTheme="minorHAnsi" w:hAnsiTheme="minorHAnsi" w:cs="Arial"/>
          <w:bCs/>
          <w:kern w:val="28"/>
          <w:lang w:val="en-GB" w:eastAsia="en-AU"/>
        </w:rPr>
        <w:t xml:space="preserve"> and </w:t>
      </w:r>
      <w:r w:rsidR="009E2C51">
        <w:rPr>
          <w:rFonts w:asciiTheme="minorHAnsi" w:hAnsiTheme="minorHAnsi"/>
          <w:iCs/>
        </w:rPr>
        <w:t>p</w:t>
      </w:r>
      <w:r w:rsidR="009E2C51" w:rsidRPr="0079644D">
        <w:rPr>
          <w:rFonts w:asciiTheme="minorHAnsi" w:hAnsiTheme="minorHAnsi"/>
          <w:iCs/>
        </w:rPr>
        <w:t xml:space="preserve">erennial </w:t>
      </w:r>
      <w:r w:rsidR="00601653" w:rsidRPr="0079644D">
        <w:rPr>
          <w:rFonts w:asciiTheme="minorHAnsi" w:hAnsiTheme="minorHAnsi"/>
          <w:iCs/>
        </w:rPr>
        <w:t xml:space="preserve">‘Silk’ </w:t>
      </w:r>
      <w:r w:rsidR="009E2C51" w:rsidRPr="0079644D">
        <w:rPr>
          <w:rFonts w:asciiTheme="minorHAnsi" w:hAnsiTheme="minorHAnsi"/>
          <w:iCs/>
        </w:rPr>
        <w:t xml:space="preserve">sorghum </w:t>
      </w:r>
      <w:r w:rsidR="0056764C">
        <w:rPr>
          <w:rFonts w:asciiTheme="minorHAnsi" w:hAnsiTheme="minorHAnsi"/>
          <w:iCs/>
        </w:rPr>
        <w:t>(</w:t>
      </w:r>
      <w:r w:rsidR="00790C2E">
        <w:rPr>
          <w:rFonts w:asciiTheme="minorHAnsi" w:hAnsiTheme="minorHAnsi" w:cs="Arial"/>
          <w:bCs/>
          <w:kern w:val="28"/>
          <w:lang w:val="en-GB" w:eastAsia="en-AU"/>
        </w:rPr>
        <w:t xml:space="preserve">see Section </w:t>
      </w:r>
      <w:r w:rsidR="00790C2E">
        <w:rPr>
          <w:rFonts w:asciiTheme="minorHAnsi" w:hAnsiTheme="minorHAnsi" w:cs="Arial"/>
          <w:bCs/>
          <w:kern w:val="28"/>
          <w:lang w:val="en-GB" w:eastAsia="en-AU"/>
        </w:rPr>
        <w:fldChar w:fldCharType="begin"/>
      </w:r>
      <w:r w:rsidR="00790C2E">
        <w:rPr>
          <w:rFonts w:asciiTheme="minorHAnsi" w:hAnsiTheme="minorHAnsi" w:cs="Arial"/>
          <w:bCs/>
          <w:kern w:val="28"/>
          <w:lang w:val="en-GB" w:eastAsia="en-AU"/>
        </w:rPr>
        <w:instrText xml:space="preserve"> REF _Ref106098892 \n \h </w:instrText>
      </w:r>
      <w:r w:rsidR="00790C2E">
        <w:rPr>
          <w:rFonts w:asciiTheme="minorHAnsi" w:hAnsiTheme="minorHAnsi" w:cs="Arial"/>
          <w:bCs/>
          <w:kern w:val="28"/>
          <w:lang w:val="en-GB" w:eastAsia="en-AU"/>
        </w:rPr>
      </w:r>
      <w:r w:rsidR="00790C2E">
        <w:rPr>
          <w:rFonts w:asciiTheme="minorHAnsi" w:hAnsiTheme="minorHAnsi" w:cs="Arial"/>
          <w:bCs/>
          <w:kern w:val="28"/>
          <w:lang w:val="en-GB" w:eastAsia="en-AU"/>
        </w:rPr>
        <w:fldChar w:fldCharType="separate"/>
      </w:r>
      <w:r w:rsidR="00790C2E">
        <w:rPr>
          <w:rFonts w:asciiTheme="minorHAnsi" w:hAnsiTheme="minorHAnsi" w:cs="Arial"/>
          <w:bCs/>
          <w:kern w:val="28"/>
          <w:lang w:val="en-GB" w:eastAsia="en-AU"/>
        </w:rPr>
        <w:t>8.6</w:t>
      </w:r>
      <w:r w:rsidR="00790C2E">
        <w:rPr>
          <w:rFonts w:asciiTheme="minorHAnsi" w:hAnsiTheme="minorHAnsi" w:cs="Arial"/>
          <w:bCs/>
          <w:kern w:val="28"/>
          <w:lang w:val="en-GB" w:eastAsia="en-AU"/>
        </w:rPr>
        <w:fldChar w:fldCharType="end"/>
      </w:r>
      <w:r w:rsidR="00790C2E">
        <w:rPr>
          <w:rFonts w:asciiTheme="minorHAnsi" w:hAnsiTheme="minorHAnsi" w:cs="Arial"/>
          <w:bCs/>
          <w:kern w:val="28"/>
          <w:lang w:val="en-GB" w:eastAsia="en-AU"/>
        </w:rPr>
        <w:t xml:space="preserve"> and </w:t>
      </w:r>
      <w:r w:rsidR="00790C2E">
        <w:rPr>
          <w:rFonts w:asciiTheme="minorHAnsi" w:hAnsiTheme="minorHAnsi" w:cs="Arial"/>
          <w:bCs/>
          <w:kern w:val="28"/>
          <w:lang w:val="en-GB" w:eastAsia="en-AU"/>
        </w:rPr>
        <w:fldChar w:fldCharType="begin"/>
      </w:r>
      <w:r w:rsidR="00790C2E">
        <w:rPr>
          <w:rFonts w:asciiTheme="minorHAnsi" w:hAnsiTheme="minorHAnsi" w:cs="Arial"/>
          <w:bCs/>
          <w:kern w:val="28"/>
          <w:lang w:val="en-GB" w:eastAsia="en-AU"/>
        </w:rPr>
        <w:instrText xml:space="preserve"> REF _Ref106098918 \r \h </w:instrText>
      </w:r>
      <w:r w:rsidR="00790C2E">
        <w:rPr>
          <w:rFonts w:asciiTheme="minorHAnsi" w:hAnsiTheme="minorHAnsi" w:cs="Arial"/>
          <w:bCs/>
          <w:kern w:val="28"/>
          <w:lang w:val="en-GB" w:eastAsia="en-AU"/>
        </w:rPr>
      </w:r>
      <w:r w:rsidR="00790C2E">
        <w:rPr>
          <w:rFonts w:asciiTheme="minorHAnsi" w:hAnsiTheme="minorHAnsi" w:cs="Arial"/>
          <w:bCs/>
          <w:kern w:val="28"/>
          <w:lang w:val="en-GB" w:eastAsia="en-AU"/>
        </w:rPr>
        <w:fldChar w:fldCharType="separate"/>
      </w:r>
      <w:r w:rsidR="00790C2E">
        <w:rPr>
          <w:rFonts w:asciiTheme="minorHAnsi" w:hAnsiTheme="minorHAnsi" w:cs="Arial"/>
          <w:bCs/>
          <w:kern w:val="28"/>
          <w:lang w:val="en-GB" w:eastAsia="en-AU"/>
        </w:rPr>
        <w:t>Section 9</w:t>
      </w:r>
      <w:r w:rsidR="00790C2E">
        <w:rPr>
          <w:rFonts w:asciiTheme="minorHAnsi" w:hAnsiTheme="minorHAnsi" w:cs="Arial"/>
          <w:bCs/>
          <w:kern w:val="28"/>
          <w:lang w:val="en-GB" w:eastAsia="en-AU"/>
        </w:rPr>
        <w:fldChar w:fldCharType="end"/>
      </w:r>
      <w:r w:rsidR="0056764C">
        <w:rPr>
          <w:rFonts w:asciiTheme="minorHAnsi" w:hAnsiTheme="minorHAnsi"/>
          <w:iCs/>
        </w:rPr>
        <w:t>)</w:t>
      </w:r>
      <w:r w:rsidR="009E2C51">
        <w:rPr>
          <w:rFonts w:asciiTheme="minorHAnsi" w:hAnsiTheme="minorHAnsi"/>
          <w:iCs/>
        </w:rPr>
        <w:t>.</w:t>
      </w:r>
      <w:r w:rsidRPr="0079644D">
        <w:rPr>
          <w:rFonts w:asciiTheme="minorHAnsi" w:hAnsiTheme="minorHAnsi" w:cs="Arial"/>
          <w:bCs/>
          <w:kern w:val="28"/>
          <w:lang w:val="en-GB" w:eastAsia="en-AU"/>
        </w:rPr>
        <w:t xml:space="preserve"> </w:t>
      </w:r>
      <w:r w:rsidR="008650AD">
        <w:rPr>
          <w:rFonts w:asciiTheme="minorHAnsi" w:hAnsiTheme="minorHAnsi" w:cs="Arial"/>
          <w:bCs/>
          <w:kern w:val="28"/>
          <w:lang w:val="en-GB" w:eastAsia="en-AU"/>
        </w:rPr>
        <w:t>The hybrids between cultivated sorghum and these species are</w:t>
      </w:r>
      <w:r w:rsidR="00B319BF">
        <w:rPr>
          <w:rFonts w:asciiTheme="minorHAnsi" w:hAnsiTheme="minorHAnsi" w:cs="Arial"/>
          <w:bCs/>
          <w:kern w:val="28"/>
          <w:lang w:val="en-GB" w:eastAsia="en-AU"/>
        </w:rPr>
        <w:t xml:space="preserve"> also</w:t>
      </w:r>
      <w:r w:rsidR="008650AD">
        <w:rPr>
          <w:rFonts w:asciiTheme="minorHAnsi" w:hAnsiTheme="minorHAnsi" w:cs="Arial"/>
          <w:bCs/>
          <w:kern w:val="28"/>
          <w:lang w:val="en-GB" w:eastAsia="en-AU"/>
        </w:rPr>
        <w:t xml:space="preserve"> weedy and can become a problem in agricultural systems </w:t>
      </w:r>
      <w:r w:rsidR="008650AD" w:rsidRPr="00C71AE1">
        <w:rPr>
          <w:rFonts w:asciiTheme="minorHAnsi" w:hAnsiTheme="minorHAnsi"/>
        </w:rPr>
        <w:fldChar w:fldCharType="begin"/>
      </w:r>
      <w:r w:rsidR="005163BB">
        <w:rPr>
          <w:rFonts w:asciiTheme="minorHAnsi" w:hAnsiTheme="minorHAnsi"/>
        </w:rPr>
        <w:instrText xml:space="preserve"> ADDIN EN.CITE &lt;EndNote&gt;&lt;Cite&gt;&lt;Author&gt;Clark&lt;/Author&gt;&lt;Year&gt;1968&lt;/Year&gt;&lt;RecNum&gt;186&lt;/RecNum&gt;&lt;DisplayText&gt;(Clark and Rosenow, 1968)&lt;/DisplayText&gt;&lt;record&gt;&lt;rec-number&gt;186&lt;/rec-number&gt;&lt;foreign-keys&gt;&lt;key app="EN" db-id="s22vvf2alvzetge2t59vzeri5etpvawtpf2x" timestamp="1728446200"&gt;186&lt;/key&gt;&lt;/foreign-keys&gt;&lt;ref-type name="Report"&gt;27&lt;/ref-type&gt;&lt;contributors&gt;&lt;authors&gt;&lt;author&gt;Clark, L.E.&lt;/author&gt;&lt;author&gt;Rosenow, D.T.&lt;/author&gt;&lt;/authors&gt;&lt;/contributors&gt;&lt;titles&gt;&lt;title&gt;Off-type sorghum plants&lt;/title&gt;&lt;/titles&gt;&lt;pages&gt;1-4&lt;/pages&gt;&lt;keywords&gt;&lt;keyword&gt;sorghum&lt;/keyword&gt;&lt;keyword&gt;PLANTS&lt;/keyword&gt;&lt;keyword&gt;plant&lt;/keyword&gt;&lt;/keywords&gt;&lt;dates&gt;&lt;year&gt;1968&lt;/year&gt;&lt;pub-dates&gt;&lt;date&gt;1968&lt;/date&gt;&lt;/pub-dates&gt;&lt;/dates&gt;&lt;publisher&gt;Texas A&amp;amp;M University&lt;/publisher&gt;&lt;isbn&gt;MP-885&lt;/isbn&gt;&lt;label&gt;22268&lt;/label&gt;&lt;urls&gt;&lt;/urls&gt;&lt;/record&gt;&lt;/Cite&gt;&lt;/EndNote&gt;</w:instrText>
      </w:r>
      <w:r w:rsidR="008650AD" w:rsidRPr="00C71AE1">
        <w:rPr>
          <w:rFonts w:asciiTheme="minorHAnsi" w:hAnsiTheme="minorHAnsi"/>
        </w:rPr>
        <w:fldChar w:fldCharType="separate"/>
      </w:r>
      <w:r w:rsidR="00E030C2">
        <w:rPr>
          <w:rFonts w:asciiTheme="minorHAnsi" w:hAnsiTheme="minorHAnsi"/>
          <w:noProof/>
        </w:rPr>
        <w:t>(</w:t>
      </w:r>
      <w:hyperlink w:anchor="_ENREF_39" w:tooltip="Clark, 1968 #186" w:history="1">
        <w:r w:rsidR="00A529B2">
          <w:rPr>
            <w:rFonts w:asciiTheme="minorHAnsi" w:hAnsiTheme="minorHAnsi"/>
            <w:noProof/>
          </w:rPr>
          <w:t>Clark and Rosenow, 1968</w:t>
        </w:r>
      </w:hyperlink>
      <w:r w:rsidR="00E030C2">
        <w:rPr>
          <w:rFonts w:asciiTheme="minorHAnsi" w:hAnsiTheme="minorHAnsi"/>
          <w:noProof/>
        </w:rPr>
        <w:t>)</w:t>
      </w:r>
      <w:r w:rsidR="008650AD" w:rsidRPr="00C71AE1">
        <w:rPr>
          <w:rFonts w:asciiTheme="minorHAnsi" w:hAnsiTheme="minorHAnsi"/>
        </w:rPr>
        <w:fldChar w:fldCharType="end"/>
      </w:r>
      <w:r w:rsidR="008650AD">
        <w:rPr>
          <w:rFonts w:asciiTheme="minorHAnsi" w:hAnsiTheme="minorHAnsi"/>
        </w:rPr>
        <w:t>.</w:t>
      </w:r>
    </w:p>
    <w:p w14:paraId="21416C4E" w14:textId="3319A553" w:rsidR="005B265F" w:rsidRPr="005B4F70" w:rsidRDefault="00EE0569" w:rsidP="005B4F70">
      <w:pPr>
        <w:pStyle w:val="Heading2"/>
        <w:rPr>
          <w:rFonts w:asciiTheme="minorHAnsi" w:hAnsiTheme="minorHAnsi"/>
          <w:szCs w:val="24"/>
        </w:rPr>
      </w:pPr>
      <w:bookmarkStart w:id="364" w:name="_Toc182994464"/>
      <w:r>
        <w:rPr>
          <w:rStyle w:val="SubtleEmphasis"/>
          <w:rFonts w:asciiTheme="minorHAnsi" w:hAnsiTheme="minorHAnsi"/>
          <w:i w:val="0"/>
          <w:iCs/>
          <w:color w:val="auto"/>
          <w:szCs w:val="24"/>
        </w:rPr>
        <w:t>Weediness status on a global scale</w:t>
      </w:r>
      <w:bookmarkEnd w:id="364"/>
    </w:p>
    <w:p w14:paraId="6F24720B" w14:textId="1C530A59" w:rsidR="00664FB1" w:rsidRPr="00664FB1" w:rsidRDefault="00A1119A" w:rsidP="00664FB1">
      <w:pPr>
        <w:rPr>
          <w:rFonts w:asciiTheme="minorHAnsi" w:hAnsiTheme="minorHAnsi"/>
          <w:lang w:val="en-GB"/>
        </w:rPr>
      </w:pPr>
      <w:r w:rsidRPr="0079644D">
        <w:rPr>
          <w:rFonts w:asciiTheme="minorHAnsi" w:hAnsiTheme="minorHAnsi"/>
        </w:rPr>
        <w:t>Cultivated sorghum</w:t>
      </w:r>
      <w:r w:rsidR="00EE0569">
        <w:rPr>
          <w:rFonts w:asciiTheme="minorHAnsi" w:hAnsiTheme="minorHAnsi"/>
        </w:rPr>
        <w:t>s</w:t>
      </w:r>
      <w:r w:rsidRPr="0079644D">
        <w:rPr>
          <w:rFonts w:asciiTheme="minorHAnsi" w:hAnsiTheme="minorHAnsi"/>
        </w:rPr>
        <w:t xml:space="preserve"> </w:t>
      </w:r>
      <w:r w:rsidR="00EE0569">
        <w:rPr>
          <w:rFonts w:asciiTheme="minorHAnsi" w:hAnsiTheme="minorHAnsi"/>
        </w:rPr>
        <w:t>are not recognised as</w:t>
      </w:r>
      <w:r w:rsidRPr="0079644D">
        <w:rPr>
          <w:rFonts w:asciiTheme="minorHAnsi" w:hAnsiTheme="minorHAnsi"/>
        </w:rPr>
        <w:t xml:space="preserve"> weed</w:t>
      </w:r>
      <w:r w:rsidR="00EE0569">
        <w:rPr>
          <w:rFonts w:asciiTheme="minorHAnsi" w:hAnsiTheme="minorHAnsi"/>
        </w:rPr>
        <w:t>s</w:t>
      </w:r>
      <w:r w:rsidRPr="0079644D">
        <w:rPr>
          <w:rFonts w:asciiTheme="minorHAnsi" w:hAnsiTheme="minorHAnsi"/>
        </w:rPr>
        <w:t xml:space="preserve"> although </w:t>
      </w:r>
      <w:r w:rsidR="00EE0569">
        <w:rPr>
          <w:rFonts w:asciiTheme="minorHAnsi" w:hAnsiTheme="minorHAnsi"/>
        </w:rPr>
        <w:t xml:space="preserve">individual plants </w:t>
      </w:r>
      <w:r w:rsidRPr="0079644D">
        <w:rPr>
          <w:rFonts w:asciiTheme="minorHAnsi" w:hAnsiTheme="minorHAnsi"/>
        </w:rPr>
        <w:t>volunt</w:t>
      </w:r>
      <w:r w:rsidR="00DB3992" w:rsidRPr="0079644D">
        <w:rPr>
          <w:rFonts w:asciiTheme="minorHAnsi" w:hAnsiTheme="minorHAnsi"/>
        </w:rPr>
        <w:t xml:space="preserve">eer after crop harvest. </w:t>
      </w:r>
      <w:r w:rsidR="00EE0569">
        <w:rPr>
          <w:rFonts w:asciiTheme="minorHAnsi" w:hAnsiTheme="minorHAnsi"/>
        </w:rPr>
        <w:t>T</w:t>
      </w:r>
      <w:r w:rsidRPr="0079644D">
        <w:rPr>
          <w:rFonts w:asciiTheme="minorHAnsi" w:hAnsiTheme="minorHAnsi"/>
        </w:rPr>
        <w:t xml:space="preserve">here are only </w:t>
      </w:r>
      <w:r w:rsidR="00B96CB9">
        <w:rPr>
          <w:rFonts w:asciiTheme="minorHAnsi" w:hAnsiTheme="minorHAnsi"/>
        </w:rPr>
        <w:t>ten</w:t>
      </w:r>
      <w:r w:rsidR="00B96CB9" w:rsidRPr="0079644D">
        <w:rPr>
          <w:rFonts w:asciiTheme="minorHAnsi" w:hAnsiTheme="minorHAnsi"/>
        </w:rPr>
        <w:t xml:space="preserve"> </w:t>
      </w:r>
      <w:r w:rsidRPr="0079644D">
        <w:rPr>
          <w:rFonts w:asciiTheme="minorHAnsi" w:hAnsiTheme="minorHAnsi"/>
        </w:rPr>
        <w:t xml:space="preserve">references to </w:t>
      </w:r>
      <w:r w:rsidRPr="0079644D">
        <w:rPr>
          <w:rFonts w:asciiTheme="minorHAnsi" w:hAnsiTheme="minorHAnsi"/>
          <w:i/>
        </w:rPr>
        <w:t>S. bicolor</w:t>
      </w:r>
      <w:r w:rsidR="00B80E87" w:rsidRPr="0079644D">
        <w:rPr>
          <w:rFonts w:asciiTheme="minorHAnsi" w:hAnsiTheme="minorHAnsi"/>
        </w:rPr>
        <w:t xml:space="preserve"> </w:t>
      </w:r>
      <w:r w:rsidR="00B96CB9" w:rsidRPr="00042300">
        <w:rPr>
          <w:rFonts w:asciiTheme="minorHAnsi" w:hAnsiTheme="minorHAnsi"/>
          <w:iCs/>
        </w:rPr>
        <w:t>subsp.</w:t>
      </w:r>
      <w:r w:rsidR="00B96CB9" w:rsidRPr="00B96CB9">
        <w:rPr>
          <w:rFonts w:asciiTheme="minorHAnsi" w:hAnsiTheme="minorHAnsi"/>
          <w:i/>
        </w:rPr>
        <w:t xml:space="preserve"> bicolor</w:t>
      </w:r>
      <w:r w:rsidR="00B96CB9">
        <w:rPr>
          <w:rFonts w:asciiTheme="minorHAnsi" w:hAnsiTheme="minorHAnsi"/>
        </w:rPr>
        <w:t xml:space="preserve"> </w:t>
      </w:r>
      <w:r w:rsidR="00B80E87" w:rsidRPr="0079644D">
        <w:rPr>
          <w:rFonts w:asciiTheme="minorHAnsi" w:hAnsiTheme="minorHAnsi"/>
        </w:rPr>
        <w:t>listed</w:t>
      </w:r>
      <w:r w:rsidR="00EE0569" w:rsidRPr="00EE0569">
        <w:rPr>
          <w:rFonts w:asciiTheme="minorHAnsi" w:hAnsiTheme="minorHAnsi"/>
        </w:rPr>
        <w:t xml:space="preserve"> </w:t>
      </w:r>
      <w:r w:rsidR="00EE0569">
        <w:rPr>
          <w:rFonts w:asciiTheme="minorHAnsi" w:hAnsiTheme="minorHAnsi"/>
        </w:rPr>
        <w:t>i</w:t>
      </w:r>
      <w:r w:rsidR="00EE0569" w:rsidRPr="0079644D">
        <w:rPr>
          <w:rFonts w:asciiTheme="minorHAnsi" w:hAnsiTheme="minorHAnsi"/>
        </w:rPr>
        <w:t>n the</w:t>
      </w:r>
      <w:r w:rsidR="0062563D">
        <w:rPr>
          <w:rFonts w:asciiTheme="minorHAnsi" w:hAnsiTheme="minorHAnsi"/>
        </w:rPr>
        <w:t xml:space="preserve"> book</w:t>
      </w:r>
      <w:r w:rsidR="00EE0569" w:rsidRPr="0079644D">
        <w:rPr>
          <w:rFonts w:asciiTheme="minorHAnsi" w:hAnsiTheme="minorHAnsi"/>
        </w:rPr>
        <w:t xml:space="preserve"> </w:t>
      </w:r>
      <w:r w:rsidR="0062563D">
        <w:rPr>
          <w:rFonts w:asciiTheme="minorHAnsi" w:hAnsiTheme="minorHAnsi"/>
        </w:rPr>
        <w:t>‘</w:t>
      </w:r>
      <w:r w:rsidR="0062563D">
        <w:rPr>
          <w:rFonts w:asciiTheme="minorHAnsi" w:hAnsiTheme="minorHAnsi"/>
          <w:i/>
          <w:iCs/>
        </w:rPr>
        <w:t xml:space="preserve">A </w:t>
      </w:r>
      <w:r w:rsidR="00EE0569" w:rsidRPr="0062563D">
        <w:rPr>
          <w:rFonts w:asciiTheme="minorHAnsi" w:hAnsiTheme="minorHAnsi"/>
          <w:i/>
          <w:iCs/>
        </w:rPr>
        <w:t>Global Compendium of Weeds</w:t>
      </w:r>
      <w:r w:rsidR="0062563D" w:rsidRPr="0062563D">
        <w:rPr>
          <w:rFonts w:asciiTheme="minorHAnsi" w:hAnsiTheme="minorHAnsi"/>
        </w:rPr>
        <w:t>’</w:t>
      </w:r>
      <w:r w:rsidR="00EE0569" w:rsidRPr="0079644D">
        <w:rPr>
          <w:rFonts w:asciiTheme="minorHAnsi" w:hAnsiTheme="minorHAnsi"/>
        </w:rPr>
        <w:t xml:space="preserve"> </w:t>
      </w:r>
      <w:r w:rsidR="005B4F70">
        <w:rPr>
          <w:rFonts w:asciiTheme="minorHAnsi" w:hAnsiTheme="minorHAnsi"/>
        </w:rPr>
        <w:fldChar w:fldCharType="begin"/>
      </w:r>
      <w:r w:rsidR="005163BB">
        <w:rPr>
          <w:rFonts w:asciiTheme="minorHAnsi" w:hAnsiTheme="minorHAnsi"/>
        </w:rPr>
        <w:instrText xml:space="preserve"> ADDIN EN.CITE &lt;EndNote&gt;&lt;Cite&gt;&lt;Author&gt;Randall&lt;/Author&gt;&lt;Year&gt;2017&lt;/Year&gt;&lt;RecNum&gt;187&lt;/RecNum&gt;&lt;DisplayText&gt;(Randall, 2017)&lt;/DisplayText&gt;&lt;record&gt;&lt;rec-number&gt;187&lt;/rec-number&gt;&lt;foreign-keys&gt;&lt;key app="EN" db-id="s22vvf2alvzetge2t59vzeri5etpvawtpf2x" timestamp="1728446200"&gt;187&lt;/key&gt;&lt;/foreign-keys&gt;&lt;ref-type name="Book"&gt;6&lt;/ref-type&gt;&lt;contributors&gt;&lt;authors&gt;&lt;author&gt;Randall, R.P.&lt;/author&gt;&lt;/authors&gt;&lt;/contributors&gt;&lt;titles&gt;&lt;title&gt;A Global Compendium of Weeds&lt;/title&gt;&lt;/titles&gt;&lt;edition&gt;3rd&lt;/edition&gt;&lt;reprint-edition&gt;Not in File&lt;/reprint-edition&gt;&lt;dates&gt;&lt;year&gt;2017&lt;/year&gt;&lt;pub-dates&gt;&lt;date&gt;2017&lt;/date&gt;&lt;/pub-dates&gt;&lt;/dates&gt;&lt;pub-location&gt;Perth, Western Australia&lt;/pub-location&gt;&lt;label&gt;22245&lt;/label&gt;&lt;urls&gt;&lt;/urls&gt;&lt;/record&gt;&lt;/Cite&gt;&lt;/EndNote&gt;</w:instrText>
      </w:r>
      <w:r w:rsidR="005B4F70">
        <w:rPr>
          <w:rFonts w:asciiTheme="minorHAnsi" w:hAnsiTheme="minorHAnsi"/>
        </w:rPr>
        <w:fldChar w:fldCharType="separate"/>
      </w:r>
      <w:r w:rsidR="0046430C">
        <w:rPr>
          <w:rFonts w:asciiTheme="minorHAnsi" w:hAnsiTheme="minorHAnsi"/>
          <w:noProof/>
        </w:rPr>
        <w:t>(</w:t>
      </w:r>
      <w:hyperlink w:anchor="_ENREF_167" w:tooltip="Randall, 2017 #187" w:history="1">
        <w:r w:rsidR="00A529B2">
          <w:rPr>
            <w:rFonts w:asciiTheme="minorHAnsi" w:hAnsiTheme="minorHAnsi"/>
            <w:noProof/>
          </w:rPr>
          <w:t>Randall, 2017</w:t>
        </w:r>
      </w:hyperlink>
      <w:r w:rsidR="0046430C">
        <w:rPr>
          <w:rFonts w:asciiTheme="minorHAnsi" w:hAnsiTheme="minorHAnsi"/>
          <w:noProof/>
        </w:rPr>
        <w:t>)</w:t>
      </w:r>
      <w:r w:rsidR="005B4F70">
        <w:rPr>
          <w:rFonts w:asciiTheme="minorHAnsi" w:hAnsiTheme="minorHAnsi"/>
        </w:rPr>
        <w:fldChar w:fldCharType="end"/>
      </w:r>
      <w:r w:rsidR="001504B1">
        <w:rPr>
          <w:rFonts w:asciiTheme="minorHAnsi" w:hAnsiTheme="minorHAnsi"/>
        </w:rPr>
        <w:t>.</w:t>
      </w:r>
      <w:r w:rsidR="00B80E87" w:rsidRPr="0079644D">
        <w:rPr>
          <w:rFonts w:asciiTheme="minorHAnsi" w:hAnsiTheme="minorHAnsi"/>
        </w:rPr>
        <w:t xml:space="preserve"> </w:t>
      </w:r>
      <w:r w:rsidR="001504B1">
        <w:rPr>
          <w:rFonts w:asciiTheme="minorHAnsi" w:hAnsiTheme="minorHAnsi"/>
        </w:rPr>
        <w:t xml:space="preserve">There are </w:t>
      </w:r>
      <w:r w:rsidR="00B96CB9">
        <w:rPr>
          <w:rFonts w:asciiTheme="minorHAnsi" w:hAnsiTheme="minorHAnsi"/>
        </w:rPr>
        <w:t>four</w:t>
      </w:r>
      <w:r w:rsidR="00B96CB9" w:rsidRPr="0079644D">
        <w:rPr>
          <w:rFonts w:asciiTheme="minorHAnsi" w:hAnsiTheme="minorHAnsi"/>
        </w:rPr>
        <w:t xml:space="preserve"> </w:t>
      </w:r>
      <w:r w:rsidR="001504B1">
        <w:rPr>
          <w:rFonts w:asciiTheme="minorHAnsi" w:hAnsiTheme="minorHAnsi"/>
        </w:rPr>
        <w:t xml:space="preserve">entries </w:t>
      </w:r>
      <w:r w:rsidR="00B80E87" w:rsidRPr="0079644D">
        <w:rPr>
          <w:rFonts w:asciiTheme="minorHAnsi" w:hAnsiTheme="minorHAnsi"/>
        </w:rPr>
        <w:t xml:space="preserve">in </w:t>
      </w:r>
      <w:r w:rsidR="00B96CB9">
        <w:rPr>
          <w:rFonts w:asciiTheme="minorHAnsi" w:hAnsiTheme="minorHAnsi"/>
        </w:rPr>
        <w:t>North America</w:t>
      </w:r>
      <w:r w:rsidRPr="0079644D">
        <w:rPr>
          <w:rFonts w:asciiTheme="minorHAnsi" w:hAnsiTheme="minorHAnsi"/>
        </w:rPr>
        <w:t xml:space="preserve"> </w:t>
      </w:r>
      <w:r w:rsidR="005224F7">
        <w:rPr>
          <w:rFonts w:asciiTheme="minorHAnsi" w:hAnsiTheme="minorHAnsi"/>
        </w:rPr>
        <w:t xml:space="preserve">listed </w:t>
      </w:r>
      <w:r w:rsidRPr="0079644D">
        <w:rPr>
          <w:rFonts w:asciiTheme="minorHAnsi" w:hAnsiTheme="minorHAnsi"/>
        </w:rPr>
        <w:t>as casual alien, cultivation escape and naturalised</w:t>
      </w:r>
      <w:r w:rsidR="00B96CB9">
        <w:rPr>
          <w:rFonts w:asciiTheme="minorHAnsi" w:hAnsiTheme="minorHAnsi"/>
        </w:rPr>
        <w:t>;</w:t>
      </w:r>
      <w:r w:rsidRPr="0079644D">
        <w:rPr>
          <w:rFonts w:asciiTheme="minorHAnsi" w:hAnsiTheme="minorHAnsi"/>
        </w:rPr>
        <w:t xml:space="preserve"> </w:t>
      </w:r>
      <w:r w:rsidR="005224F7">
        <w:rPr>
          <w:rFonts w:asciiTheme="minorHAnsi" w:hAnsiTheme="minorHAnsi"/>
        </w:rPr>
        <w:t xml:space="preserve">listed as </w:t>
      </w:r>
      <w:r w:rsidR="00B96CB9">
        <w:rPr>
          <w:rFonts w:asciiTheme="minorHAnsi" w:hAnsiTheme="minorHAnsi"/>
        </w:rPr>
        <w:t xml:space="preserve">naturalised in Peru, Mexico and New Zealand; a casual </w:t>
      </w:r>
      <w:r w:rsidR="00B96CB9" w:rsidRPr="00664FB1">
        <w:rPr>
          <w:rFonts w:asciiTheme="minorHAnsi" w:hAnsiTheme="minorHAnsi"/>
        </w:rPr>
        <w:t xml:space="preserve">alien </w:t>
      </w:r>
      <w:r w:rsidR="005224F7" w:rsidRPr="00664FB1">
        <w:rPr>
          <w:rFonts w:asciiTheme="minorHAnsi" w:hAnsiTheme="minorHAnsi"/>
        </w:rPr>
        <w:t xml:space="preserve">listed </w:t>
      </w:r>
      <w:r w:rsidR="00B96CB9" w:rsidRPr="00664FB1">
        <w:rPr>
          <w:rFonts w:asciiTheme="minorHAnsi" w:hAnsiTheme="minorHAnsi"/>
        </w:rPr>
        <w:t xml:space="preserve">in Namibia; </w:t>
      </w:r>
      <w:r w:rsidR="005224F7" w:rsidRPr="00664FB1">
        <w:rPr>
          <w:rFonts w:asciiTheme="minorHAnsi" w:hAnsiTheme="minorHAnsi"/>
        </w:rPr>
        <w:t xml:space="preserve">a single entry listed as cultivation escape and dispersed </w:t>
      </w:r>
      <w:r w:rsidR="00642471" w:rsidRPr="00664FB1">
        <w:rPr>
          <w:rFonts w:asciiTheme="minorHAnsi" w:hAnsiTheme="minorHAnsi"/>
        </w:rPr>
        <w:t xml:space="preserve">by humans </w:t>
      </w:r>
      <w:r w:rsidR="005224F7" w:rsidRPr="00664FB1">
        <w:rPr>
          <w:rFonts w:asciiTheme="minorHAnsi" w:hAnsiTheme="minorHAnsi"/>
        </w:rPr>
        <w:t xml:space="preserve">on a global scale; </w:t>
      </w:r>
      <w:r w:rsidR="00B96CB9" w:rsidRPr="00664FB1">
        <w:rPr>
          <w:rFonts w:asciiTheme="minorHAnsi" w:hAnsiTheme="minorHAnsi"/>
        </w:rPr>
        <w:t xml:space="preserve">and </w:t>
      </w:r>
      <w:r w:rsidRPr="00664FB1">
        <w:rPr>
          <w:rFonts w:asciiTheme="minorHAnsi" w:hAnsiTheme="minorHAnsi"/>
        </w:rPr>
        <w:t>one</w:t>
      </w:r>
      <w:r w:rsidR="00B96CB9" w:rsidRPr="00664FB1">
        <w:rPr>
          <w:rFonts w:asciiTheme="minorHAnsi" w:hAnsiTheme="minorHAnsi"/>
        </w:rPr>
        <w:t xml:space="preserve"> mention</w:t>
      </w:r>
      <w:r w:rsidRPr="00664FB1">
        <w:rPr>
          <w:rFonts w:asciiTheme="minorHAnsi" w:hAnsiTheme="minorHAnsi"/>
        </w:rPr>
        <w:t xml:space="preserve"> in Australia with the non-specific category of ‘weed’.</w:t>
      </w:r>
      <w:r w:rsidR="00664FB1" w:rsidRPr="00664FB1">
        <w:rPr>
          <w:rFonts w:asciiTheme="minorHAnsi" w:hAnsiTheme="minorHAnsi"/>
        </w:rPr>
        <w:t xml:space="preserve"> This Australian entry lists</w:t>
      </w:r>
      <w:bookmarkStart w:id="365" w:name="_Toc190239038"/>
      <w:bookmarkStart w:id="366" w:name="_Toc190243659"/>
      <w:bookmarkStart w:id="367" w:name="_Toc190244099"/>
      <w:bookmarkStart w:id="368" w:name="_Toc190244264"/>
      <w:r w:rsidR="00664FB1" w:rsidRPr="00664FB1">
        <w:rPr>
          <w:rFonts w:asciiTheme="minorHAnsi" w:hAnsiTheme="minorHAnsi"/>
        </w:rPr>
        <w:t xml:space="preserve"> </w:t>
      </w:r>
      <w:r w:rsidR="00664FB1" w:rsidRPr="00664FB1">
        <w:rPr>
          <w:rFonts w:asciiTheme="minorHAnsi" w:hAnsiTheme="minorHAnsi"/>
          <w:i/>
          <w:iCs/>
          <w:lang w:val="en-GB"/>
        </w:rPr>
        <w:t>S. bicolor</w:t>
      </w:r>
      <w:r w:rsidR="00664FB1" w:rsidRPr="00664FB1">
        <w:rPr>
          <w:rFonts w:asciiTheme="minorHAnsi" w:hAnsiTheme="minorHAnsi"/>
          <w:lang w:val="en-GB"/>
        </w:rPr>
        <w:t xml:space="preserve"> and </w:t>
      </w:r>
      <w:r w:rsidR="00664FB1" w:rsidRPr="00664FB1">
        <w:rPr>
          <w:rFonts w:asciiTheme="minorHAnsi" w:hAnsiTheme="minorHAnsi"/>
          <w:i/>
          <w:iCs/>
          <w:lang w:val="en-GB"/>
        </w:rPr>
        <w:t>S × drummondii</w:t>
      </w:r>
      <w:r w:rsidR="00664FB1" w:rsidRPr="00664FB1">
        <w:rPr>
          <w:rFonts w:asciiTheme="minorHAnsi" w:hAnsiTheme="minorHAnsi"/>
          <w:lang w:val="en-GB"/>
        </w:rPr>
        <w:t xml:space="preserve"> as cultivated annuals found naturalised in</w:t>
      </w:r>
      <w:r w:rsidR="00664FB1">
        <w:rPr>
          <w:rFonts w:asciiTheme="minorHAnsi" w:hAnsiTheme="minorHAnsi"/>
          <w:lang w:val="en-GB"/>
        </w:rPr>
        <w:t xml:space="preserve"> disturbed sites </w:t>
      </w:r>
      <w:r w:rsidR="00664FB1">
        <w:rPr>
          <w:rFonts w:asciiTheme="minorHAnsi" w:hAnsiTheme="minorHAnsi"/>
          <w:lang w:val="en-GB"/>
        </w:rPr>
        <w:fldChar w:fldCharType="begin"/>
      </w:r>
      <w:r w:rsidR="005163BB">
        <w:rPr>
          <w:rFonts w:asciiTheme="minorHAnsi" w:hAnsiTheme="minorHAnsi"/>
          <w:lang w:val="en-GB"/>
        </w:rPr>
        <w:instrText xml:space="preserve"> ADDIN EN.CITE &lt;EndNote&gt;&lt;Cite&gt;&lt;Author&gt;Richardson&lt;/Author&gt;&lt;Year&gt;2011&lt;/Year&gt;&lt;RecNum&gt;188&lt;/RecNum&gt;&lt;DisplayText&gt;(Richardson et al., 2011)&lt;/DisplayText&gt;&lt;record&gt;&lt;rec-number&gt;188&lt;/rec-number&gt;&lt;foreign-keys&gt;&lt;key app="EN" db-id="s22vvf2alvzetge2t59vzeri5etpvawtpf2x" timestamp="1728446200"&gt;188&lt;/key&gt;&lt;/foreign-keys&gt;&lt;ref-type name="Book"&gt;6&lt;/ref-type&gt;&lt;contributors&gt;&lt;authors&gt;&lt;author&gt;Richardson, F.J.&lt;/author&gt;&lt;author&gt;Richardson, R.G.&lt;/author&gt;&lt;author&gt;Shepherd, R.C.H.&lt;/author&gt;&lt;/authors&gt;&lt;/contributors&gt;&lt;titles&gt;&lt;title&gt;Weeds of the South-East: an identification guide for Australia&lt;/title&gt;&lt;/titles&gt;&lt;edition&gt;2nd&lt;/edition&gt;&lt;reprint-edition&gt;On Request (5/11/2015)&lt;/reprint-edition&gt;&lt;keywords&gt;&lt;keyword&gt;AUSTRALIA&lt;/keyword&gt;&lt;keyword&gt;IDENTIFICATION&lt;/keyword&gt;&lt;keyword&gt;of&lt;/keyword&gt;&lt;keyword&gt;weed&lt;/keyword&gt;&lt;keyword&gt;weeds&lt;/keyword&gt;&lt;keyword&gt;ogtr&lt;/keyword&gt;&lt;/keywords&gt;&lt;dates&gt;&lt;year&gt;2011&lt;/year&gt;&lt;pub-dates&gt;&lt;date&gt;2011&lt;/date&gt;&lt;/pub-dates&gt;&lt;/dates&gt;&lt;pub-location&gt;Meredith, Victoria, Australia&lt;/pub-location&gt;&lt;publisher&gt;R.G. and F.J. Richardson&lt;/publisher&gt;&lt;isbn&gt;9780980388534&lt;/isbn&gt;&lt;label&gt;19001&lt;/label&gt;&lt;urls&gt;&lt;/urls&gt;&lt;/record&gt;&lt;/Cite&gt;&lt;/EndNote&gt;</w:instrText>
      </w:r>
      <w:r w:rsidR="00664FB1">
        <w:rPr>
          <w:rFonts w:asciiTheme="minorHAnsi" w:hAnsiTheme="minorHAnsi"/>
          <w:lang w:val="en-GB"/>
        </w:rPr>
        <w:fldChar w:fldCharType="separate"/>
      </w:r>
      <w:r w:rsidR="00664FB1">
        <w:rPr>
          <w:rFonts w:asciiTheme="minorHAnsi" w:hAnsiTheme="minorHAnsi"/>
          <w:noProof/>
          <w:lang w:val="en-GB"/>
        </w:rPr>
        <w:t>(</w:t>
      </w:r>
      <w:hyperlink w:anchor="_ENREF_171" w:tooltip="Richardson, 2011 #188" w:history="1">
        <w:r w:rsidR="00A529B2">
          <w:rPr>
            <w:rFonts w:asciiTheme="minorHAnsi" w:hAnsiTheme="minorHAnsi"/>
            <w:noProof/>
            <w:lang w:val="en-GB"/>
          </w:rPr>
          <w:t>Richardson et al., 2011</w:t>
        </w:r>
      </w:hyperlink>
      <w:r w:rsidR="00664FB1">
        <w:rPr>
          <w:rFonts w:asciiTheme="minorHAnsi" w:hAnsiTheme="minorHAnsi"/>
          <w:noProof/>
          <w:lang w:val="en-GB"/>
        </w:rPr>
        <w:t>)</w:t>
      </w:r>
      <w:r w:rsidR="00664FB1">
        <w:rPr>
          <w:rFonts w:asciiTheme="minorHAnsi" w:hAnsiTheme="minorHAnsi"/>
          <w:lang w:val="en-GB"/>
        </w:rPr>
        <w:fldChar w:fldCharType="end"/>
      </w:r>
      <w:r w:rsidR="00664FB1">
        <w:rPr>
          <w:rFonts w:asciiTheme="minorHAnsi" w:hAnsiTheme="minorHAnsi"/>
          <w:lang w:val="en-GB"/>
        </w:rPr>
        <w:t>.</w:t>
      </w:r>
    </w:p>
    <w:p w14:paraId="125D3780" w14:textId="49981471" w:rsidR="00A1119A" w:rsidRPr="0079644D" w:rsidRDefault="00A1119A" w:rsidP="00130C14">
      <w:pPr>
        <w:pStyle w:val="Heading2"/>
        <w:rPr>
          <w:rStyle w:val="SubtleEmphasis"/>
          <w:rFonts w:asciiTheme="minorHAnsi" w:hAnsiTheme="minorHAnsi"/>
          <w:i w:val="0"/>
          <w:iCs/>
          <w:color w:val="auto"/>
          <w:szCs w:val="24"/>
        </w:rPr>
      </w:pPr>
      <w:bookmarkStart w:id="369" w:name="_Ref107497494"/>
      <w:bookmarkStart w:id="370" w:name="_Toc182994465"/>
      <w:r w:rsidRPr="0079644D">
        <w:rPr>
          <w:rStyle w:val="SubtleEmphasis"/>
          <w:rFonts w:asciiTheme="minorHAnsi" w:hAnsiTheme="minorHAnsi"/>
          <w:i w:val="0"/>
          <w:iCs/>
          <w:color w:val="auto"/>
          <w:szCs w:val="24"/>
        </w:rPr>
        <w:t>Weediness status in Australia</w:t>
      </w:r>
      <w:bookmarkEnd w:id="365"/>
      <w:bookmarkEnd w:id="366"/>
      <w:bookmarkEnd w:id="367"/>
      <w:bookmarkEnd w:id="368"/>
      <w:bookmarkEnd w:id="369"/>
      <w:bookmarkEnd w:id="370"/>
    </w:p>
    <w:p w14:paraId="1D26E2BF" w14:textId="72A9E5CC" w:rsidR="005359A7" w:rsidRDefault="00AB5342" w:rsidP="000A7AB6">
      <w:pPr>
        <w:rPr>
          <w:rFonts w:asciiTheme="minorHAnsi" w:hAnsiTheme="minorHAnsi"/>
        </w:rPr>
      </w:pPr>
      <w:hyperlink w:anchor="_ENREF_84" w:tooltip="Groves, 2003 #189" w:history="1">
        <w:r w:rsidR="00A529B2">
          <w:rPr>
            <w:rFonts w:asciiTheme="minorHAnsi" w:hAnsiTheme="minorHAnsi"/>
          </w:rPr>
          <w:fldChar w:fldCharType="begin"/>
        </w:r>
        <w:r w:rsidR="00A529B2">
          <w:rPr>
            <w:rFonts w:asciiTheme="minorHAnsi" w:hAnsiTheme="minorHAnsi"/>
          </w:rPr>
          <w:instrText xml:space="preserve"> ADDIN EN.CITE &lt;EndNote&gt;&lt;Cite AuthorYear="1"&gt;&lt;Author&gt;Groves&lt;/Author&gt;&lt;Year&gt;2003&lt;/Year&gt;&lt;RecNum&gt;189&lt;/RecNum&gt;&lt;DisplayText&gt;Groves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A529B2">
          <w:rPr>
            <w:rFonts w:asciiTheme="minorHAnsi" w:hAnsiTheme="minorHAnsi"/>
          </w:rPr>
          <w:fldChar w:fldCharType="separate"/>
        </w:r>
        <w:r w:rsidR="00A529B2">
          <w:rPr>
            <w:rFonts w:asciiTheme="minorHAnsi" w:hAnsiTheme="minorHAnsi"/>
            <w:noProof/>
          </w:rPr>
          <w:t>Groves et al. (2003)</w:t>
        </w:r>
        <w:r w:rsidR="00A529B2">
          <w:rPr>
            <w:rFonts w:asciiTheme="minorHAnsi" w:hAnsiTheme="minorHAnsi"/>
          </w:rPr>
          <w:fldChar w:fldCharType="end"/>
        </w:r>
      </w:hyperlink>
      <w:r w:rsidR="009A7E63">
        <w:rPr>
          <w:rFonts w:asciiTheme="minorHAnsi" w:hAnsiTheme="minorHAnsi"/>
        </w:rPr>
        <w:t xml:space="preserve"> </w:t>
      </w:r>
      <w:r w:rsidR="005359A7">
        <w:rPr>
          <w:rFonts w:asciiTheme="minorHAnsi" w:hAnsiTheme="minorHAnsi"/>
        </w:rPr>
        <w:t>defined n</w:t>
      </w:r>
      <w:r w:rsidR="009E2C51" w:rsidRPr="0079644D">
        <w:rPr>
          <w:rFonts w:asciiTheme="minorHAnsi" w:hAnsiTheme="minorHAnsi"/>
        </w:rPr>
        <w:t>aturalised non-native plant species as those that have been introduced and become established and that now reproduce naturally in the wild, without human intervention.</w:t>
      </w:r>
      <w:r w:rsidR="009E2C51">
        <w:rPr>
          <w:rFonts w:asciiTheme="minorHAnsi" w:hAnsiTheme="minorHAnsi"/>
        </w:rPr>
        <w:t xml:space="preserve"> </w:t>
      </w:r>
      <w:r w:rsidR="005B265F" w:rsidRPr="0079644D">
        <w:rPr>
          <w:rFonts w:asciiTheme="minorHAnsi" w:hAnsiTheme="minorHAnsi"/>
        </w:rPr>
        <w:t xml:space="preserve">Naturalised species </w:t>
      </w:r>
      <w:r w:rsidR="00EE0569">
        <w:rPr>
          <w:rFonts w:asciiTheme="minorHAnsi" w:hAnsiTheme="minorHAnsi"/>
        </w:rPr>
        <w:t>we</w:t>
      </w:r>
      <w:r w:rsidR="005B265F" w:rsidRPr="0079644D">
        <w:rPr>
          <w:rFonts w:asciiTheme="minorHAnsi" w:hAnsiTheme="minorHAnsi"/>
        </w:rPr>
        <w:t>re ranked according to their invasiveness in agricultural and natural ecosystems</w:t>
      </w:r>
      <w:r w:rsidR="00243068" w:rsidRPr="0079644D">
        <w:rPr>
          <w:rFonts w:asciiTheme="minorHAnsi" w:hAnsiTheme="minorHAnsi"/>
        </w:rPr>
        <w:t xml:space="preserve"> in the categories shown</w:t>
      </w:r>
      <w:r w:rsidR="009A7E63">
        <w:rPr>
          <w:rFonts w:asciiTheme="minorHAnsi" w:hAnsiTheme="minorHAnsi"/>
        </w:rPr>
        <w:t xml:space="preserve"> </w:t>
      </w:r>
      <w:r w:rsidR="009A7E63">
        <w:rPr>
          <w:rFonts w:asciiTheme="minorHAnsi" w:hAnsiTheme="minorHAnsi"/>
        </w:rPr>
        <w:fldChar w:fldCharType="begin"/>
      </w:r>
      <w:r w:rsidR="005163BB">
        <w:rPr>
          <w:rFonts w:asciiTheme="minorHAnsi" w:hAnsiTheme="minorHAnsi"/>
        </w:rPr>
        <w:instrText xml:space="preserve"> ADDIN EN.CITE &lt;EndNote&gt;&lt;Cite&gt;&lt;Author&gt;Groves&lt;/Author&gt;&lt;Year&gt;2003&lt;/Year&gt;&lt;RecNum&gt;189&lt;/RecNum&gt;&lt;DisplayText&gt;(Groves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9A7E63">
        <w:rPr>
          <w:rFonts w:asciiTheme="minorHAnsi" w:hAnsiTheme="minorHAnsi"/>
        </w:rPr>
        <w:fldChar w:fldCharType="separate"/>
      </w:r>
      <w:r w:rsidR="009A7E63">
        <w:rPr>
          <w:rFonts w:asciiTheme="minorHAnsi" w:hAnsiTheme="minorHAnsi"/>
          <w:noProof/>
        </w:rPr>
        <w:t>(</w:t>
      </w:r>
      <w:hyperlink w:anchor="_ENREF_84" w:tooltip="Groves, 2003 #189" w:history="1">
        <w:r w:rsidR="00A529B2">
          <w:rPr>
            <w:rFonts w:asciiTheme="minorHAnsi" w:hAnsiTheme="minorHAnsi"/>
            <w:noProof/>
          </w:rPr>
          <w:t>Groves et al., 2003</w:t>
        </w:r>
      </w:hyperlink>
      <w:r w:rsidR="009A7E63">
        <w:rPr>
          <w:rFonts w:asciiTheme="minorHAnsi" w:hAnsiTheme="minorHAnsi"/>
          <w:noProof/>
        </w:rPr>
        <w:t>)</w:t>
      </w:r>
      <w:r w:rsidR="009A7E63">
        <w:rPr>
          <w:rFonts w:asciiTheme="minorHAnsi" w:hAnsiTheme="minorHAnsi"/>
        </w:rPr>
        <w:fldChar w:fldCharType="end"/>
      </w:r>
      <w:r w:rsidR="009A7E63">
        <w:rPr>
          <w:rFonts w:asciiTheme="minorHAnsi" w:hAnsiTheme="minorHAnsi"/>
        </w:rPr>
        <w:t>;</w:t>
      </w:r>
      <w:r w:rsidR="00F93818">
        <w:rPr>
          <w:rFonts w:asciiTheme="minorHAnsi" w:hAnsiTheme="minorHAnsi"/>
        </w:rPr>
        <w:t xml:space="preserve"> </w:t>
      </w:r>
      <w:r w:rsidR="009A7E63">
        <w:rPr>
          <w:rFonts w:asciiTheme="minorHAnsi" w:hAnsiTheme="minorHAnsi"/>
        </w:rPr>
        <w:t>(</w:t>
      </w:r>
      <w:r w:rsidR="009A7E63">
        <w:rPr>
          <w:rFonts w:asciiTheme="minorHAnsi" w:hAnsiTheme="minorHAnsi"/>
        </w:rPr>
        <w:fldChar w:fldCharType="begin"/>
      </w:r>
      <w:r w:rsidR="009A7E63">
        <w:rPr>
          <w:rFonts w:asciiTheme="minorHAnsi" w:hAnsiTheme="minorHAnsi"/>
        </w:rPr>
        <w:instrText xml:space="preserve"> REF _Ref106099553 \h </w:instrText>
      </w:r>
      <w:r w:rsidR="009A7E63">
        <w:rPr>
          <w:rFonts w:asciiTheme="minorHAnsi" w:hAnsiTheme="minorHAnsi"/>
        </w:rPr>
      </w:r>
      <w:r w:rsidR="009A7E63">
        <w:rPr>
          <w:rFonts w:asciiTheme="minorHAnsi" w:hAnsiTheme="minorHAnsi"/>
        </w:rPr>
        <w:fldChar w:fldCharType="separate"/>
      </w:r>
      <w:r w:rsidR="009A7E63">
        <w:t xml:space="preserve">Table </w:t>
      </w:r>
      <w:r w:rsidR="009A7E63">
        <w:rPr>
          <w:noProof/>
        </w:rPr>
        <w:t>8</w:t>
      </w:r>
      <w:r w:rsidR="009A7E63">
        <w:rPr>
          <w:rFonts w:asciiTheme="minorHAnsi" w:hAnsiTheme="minorHAnsi"/>
        </w:rPr>
        <w:fldChar w:fldCharType="end"/>
      </w:r>
      <w:r w:rsidR="009A7E63">
        <w:rPr>
          <w:rFonts w:asciiTheme="minorHAnsi" w:hAnsiTheme="minorHAnsi"/>
        </w:rPr>
        <w:t>)</w:t>
      </w:r>
      <w:r w:rsidR="00243068" w:rsidRPr="0079644D">
        <w:rPr>
          <w:rFonts w:asciiTheme="minorHAnsi" w:hAnsiTheme="minorHAnsi"/>
        </w:rPr>
        <w:t>.</w:t>
      </w:r>
    </w:p>
    <w:p w14:paraId="77D58A88" w14:textId="66D6F44E" w:rsidR="00243068" w:rsidRPr="009E2C51" w:rsidRDefault="00A95FAB" w:rsidP="000A7AB6">
      <w:pPr>
        <w:rPr>
          <w:rFonts w:asciiTheme="minorHAnsi" w:hAnsiTheme="minorHAnsi" w:cs="Arial"/>
          <w:bCs/>
          <w:kern w:val="28"/>
          <w:lang w:val="en-GB" w:eastAsia="en-AU"/>
        </w:rPr>
      </w:pPr>
      <w:r>
        <w:rPr>
          <w:rFonts w:asciiTheme="minorHAnsi" w:hAnsiTheme="minorHAnsi"/>
        </w:rPr>
        <w:t>Invasive plant species can be listed as ‘noxious weed’ (alternate names are ‘listed’ or ‘proclaimed’) in</w:t>
      </w:r>
      <w:r w:rsidRPr="0079644D">
        <w:rPr>
          <w:rFonts w:asciiTheme="minorHAnsi" w:hAnsiTheme="minorHAnsi"/>
        </w:rPr>
        <w:t xml:space="preserve"> State</w:t>
      </w:r>
      <w:r>
        <w:rPr>
          <w:rFonts w:asciiTheme="minorHAnsi" w:hAnsiTheme="minorHAnsi"/>
        </w:rPr>
        <w:t>s or Territories</w:t>
      </w:r>
      <w:r w:rsidRPr="0079644D">
        <w:rPr>
          <w:rFonts w:asciiTheme="minorHAnsi" w:hAnsiTheme="minorHAnsi"/>
        </w:rPr>
        <w:t xml:space="preserve"> </w:t>
      </w:r>
      <w:r w:rsidR="0057693E" w:rsidRPr="0079644D">
        <w:rPr>
          <w:rFonts w:asciiTheme="minorHAnsi" w:hAnsiTheme="minorHAnsi"/>
        </w:rPr>
        <w:t xml:space="preserve">by </w:t>
      </w:r>
      <w:r>
        <w:rPr>
          <w:rFonts w:asciiTheme="minorHAnsi" w:hAnsiTheme="minorHAnsi"/>
        </w:rPr>
        <w:t xml:space="preserve">noxious weed </w:t>
      </w:r>
      <w:r w:rsidR="0057693E" w:rsidRPr="0079644D">
        <w:rPr>
          <w:rFonts w:asciiTheme="minorHAnsi" w:hAnsiTheme="minorHAnsi"/>
        </w:rPr>
        <w:t>legislation</w:t>
      </w:r>
      <w:r>
        <w:rPr>
          <w:rFonts w:asciiTheme="minorHAnsi" w:hAnsiTheme="minorHAnsi"/>
        </w:rPr>
        <w:t>.</w:t>
      </w:r>
      <w:r w:rsidR="0057693E" w:rsidRPr="0079644D">
        <w:rPr>
          <w:rFonts w:asciiTheme="minorHAnsi" w:hAnsiTheme="minorHAnsi"/>
        </w:rPr>
        <w:t xml:space="preserve"> </w:t>
      </w:r>
      <w:r>
        <w:rPr>
          <w:rFonts w:asciiTheme="minorHAnsi" w:hAnsiTheme="minorHAnsi"/>
        </w:rPr>
        <w:t>Similar legislation is used throughout Australia</w:t>
      </w:r>
      <w:r w:rsidR="009A7E63">
        <w:rPr>
          <w:rFonts w:asciiTheme="minorHAnsi" w:hAnsiTheme="minorHAnsi"/>
        </w:rPr>
        <w:t>,</w:t>
      </w:r>
      <w:r>
        <w:rPr>
          <w:rFonts w:asciiTheme="minorHAnsi" w:hAnsiTheme="minorHAnsi"/>
        </w:rPr>
        <w:t xml:space="preserve"> but any ‘noxious weed’ is only recognised within the State or Territory that listed it. Noxious weed listing recognises </w:t>
      </w:r>
      <w:r w:rsidR="0057693E" w:rsidRPr="0079644D">
        <w:rPr>
          <w:rFonts w:asciiTheme="minorHAnsi" w:hAnsiTheme="minorHAnsi"/>
        </w:rPr>
        <w:t>the need for active management to reduce the impact of the particular plant species on human activities</w:t>
      </w:r>
      <w:r w:rsidR="009A7E63">
        <w:rPr>
          <w:rFonts w:asciiTheme="minorHAnsi" w:hAnsiTheme="minorHAnsi"/>
        </w:rPr>
        <w:t xml:space="preserve"> </w:t>
      </w:r>
      <w:r w:rsidR="009A7E63">
        <w:rPr>
          <w:rFonts w:asciiTheme="minorHAnsi" w:hAnsiTheme="minorHAnsi"/>
        </w:rPr>
        <w:fldChar w:fldCharType="begin"/>
      </w:r>
      <w:r w:rsidR="005163BB">
        <w:rPr>
          <w:rFonts w:asciiTheme="minorHAnsi" w:hAnsiTheme="minorHAnsi"/>
        </w:rPr>
        <w:instrText xml:space="preserve"> ADDIN EN.CITE &lt;EndNote&gt;&lt;Cite&gt;&lt;Author&gt;Groves&lt;/Author&gt;&lt;Year&gt;2003&lt;/Year&gt;&lt;RecNum&gt;189&lt;/RecNum&gt;&lt;DisplayText&gt;(Groves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9A7E63">
        <w:rPr>
          <w:rFonts w:asciiTheme="minorHAnsi" w:hAnsiTheme="minorHAnsi"/>
        </w:rPr>
        <w:fldChar w:fldCharType="separate"/>
      </w:r>
      <w:r w:rsidR="009A7E63">
        <w:rPr>
          <w:rFonts w:asciiTheme="minorHAnsi" w:hAnsiTheme="minorHAnsi"/>
          <w:noProof/>
        </w:rPr>
        <w:t>(</w:t>
      </w:r>
      <w:hyperlink w:anchor="_ENREF_84" w:tooltip="Groves, 2003 #189" w:history="1">
        <w:r w:rsidR="00A529B2">
          <w:rPr>
            <w:rFonts w:asciiTheme="minorHAnsi" w:hAnsiTheme="minorHAnsi"/>
            <w:noProof/>
          </w:rPr>
          <w:t>Groves et al., 2003</w:t>
        </w:r>
      </w:hyperlink>
      <w:r w:rsidR="009A7E63">
        <w:rPr>
          <w:rFonts w:asciiTheme="minorHAnsi" w:hAnsiTheme="minorHAnsi"/>
          <w:noProof/>
        </w:rPr>
        <w:t>)</w:t>
      </w:r>
      <w:r w:rsidR="009A7E63">
        <w:rPr>
          <w:rFonts w:asciiTheme="minorHAnsi" w:hAnsiTheme="minorHAnsi"/>
        </w:rPr>
        <w:fldChar w:fldCharType="end"/>
      </w:r>
      <w:r w:rsidR="0057693E" w:rsidRPr="0079644D">
        <w:rPr>
          <w:rFonts w:asciiTheme="minorHAnsi" w:hAnsiTheme="minorHAnsi"/>
        </w:rPr>
        <w:t>.</w:t>
      </w:r>
      <w:r w:rsidR="00AD7AFE" w:rsidRPr="0079644D">
        <w:rPr>
          <w:rFonts w:asciiTheme="minorHAnsi" w:hAnsiTheme="minorHAnsi"/>
        </w:rPr>
        <w:t xml:space="preserve"> </w:t>
      </w:r>
    </w:p>
    <w:p w14:paraId="563078BE" w14:textId="7DB86A06" w:rsidR="00B80E87" w:rsidRPr="0079644D" w:rsidRDefault="00AD7AFE" w:rsidP="000A7AB6">
      <w:pPr>
        <w:rPr>
          <w:rFonts w:asciiTheme="minorHAnsi" w:hAnsiTheme="minorHAnsi"/>
        </w:rPr>
      </w:pPr>
      <w:bookmarkStart w:id="371" w:name="_Toc190239039"/>
      <w:bookmarkStart w:id="372" w:name="_Toc190243660"/>
      <w:bookmarkStart w:id="373" w:name="_Toc190244100"/>
      <w:bookmarkStart w:id="374" w:name="_Toc190244265"/>
      <w:r w:rsidRPr="0079644D">
        <w:rPr>
          <w:rFonts w:asciiTheme="minorHAnsi" w:hAnsiTheme="minorHAnsi"/>
        </w:rPr>
        <w:t>C</w:t>
      </w:r>
      <w:r w:rsidR="00BA3F4A" w:rsidRPr="0079644D">
        <w:rPr>
          <w:rFonts w:asciiTheme="minorHAnsi" w:hAnsiTheme="minorHAnsi"/>
        </w:rPr>
        <w:t xml:space="preserve">ultivated sorghum is </w:t>
      </w:r>
      <w:r w:rsidR="00D11512" w:rsidRPr="0079644D">
        <w:rPr>
          <w:rFonts w:asciiTheme="minorHAnsi" w:hAnsiTheme="minorHAnsi"/>
        </w:rPr>
        <w:t xml:space="preserve">a </w:t>
      </w:r>
      <w:r w:rsidRPr="0079644D">
        <w:rPr>
          <w:rFonts w:asciiTheme="minorHAnsi" w:hAnsiTheme="minorHAnsi"/>
        </w:rPr>
        <w:t xml:space="preserve">naturalised </w:t>
      </w:r>
      <w:r w:rsidR="00D11512" w:rsidRPr="0079644D">
        <w:rPr>
          <w:rFonts w:asciiTheme="minorHAnsi" w:hAnsiTheme="minorHAnsi"/>
        </w:rPr>
        <w:t xml:space="preserve">species </w:t>
      </w:r>
      <w:r w:rsidRPr="0079644D">
        <w:rPr>
          <w:rFonts w:asciiTheme="minorHAnsi" w:hAnsiTheme="minorHAnsi"/>
        </w:rPr>
        <w:t>and</w:t>
      </w:r>
      <w:r w:rsidR="003F6926">
        <w:rPr>
          <w:rFonts w:asciiTheme="minorHAnsi" w:hAnsiTheme="minorHAnsi"/>
        </w:rPr>
        <w:t xml:space="preserve"> has been described as</w:t>
      </w:r>
      <w:r w:rsidRPr="0079644D">
        <w:rPr>
          <w:rFonts w:asciiTheme="minorHAnsi" w:hAnsiTheme="minorHAnsi"/>
        </w:rPr>
        <w:t xml:space="preserve"> a </w:t>
      </w:r>
      <w:r w:rsidR="004038F2" w:rsidRPr="0079644D">
        <w:rPr>
          <w:rFonts w:asciiTheme="minorHAnsi" w:hAnsiTheme="minorHAnsi"/>
        </w:rPr>
        <w:t xml:space="preserve">category 3 </w:t>
      </w:r>
      <w:r w:rsidRPr="0079644D">
        <w:rPr>
          <w:rFonts w:asciiTheme="minorHAnsi" w:hAnsiTheme="minorHAnsi"/>
        </w:rPr>
        <w:t>weed in agricultural systems</w:t>
      </w:r>
      <w:r w:rsidR="004038F2" w:rsidRPr="0079644D">
        <w:rPr>
          <w:rFonts w:asciiTheme="minorHAnsi" w:hAnsiTheme="minorHAnsi"/>
        </w:rPr>
        <w:t xml:space="preserve"> </w:t>
      </w:r>
      <w:r w:rsidR="00243068" w:rsidRPr="0079644D">
        <w:rPr>
          <w:rFonts w:asciiTheme="minorHAnsi" w:hAnsiTheme="minorHAnsi"/>
        </w:rPr>
        <w:t xml:space="preserve">according to </w:t>
      </w:r>
      <w:hyperlink w:anchor="_ENREF_84" w:tooltip="Groves, 2003 #189" w:history="1">
        <w:r w:rsidR="00A529B2">
          <w:rPr>
            <w:rFonts w:asciiTheme="minorHAnsi" w:hAnsiTheme="minorHAnsi"/>
          </w:rPr>
          <w:fldChar w:fldCharType="begin"/>
        </w:r>
        <w:r w:rsidR="00A529B2">
          <w:rPr>
            <w:rFonts w:asciiTheme="minorHAnsi" w:hAnsiTheme="minorHAnsi"/>
          </w:rPr>
          <w:instrText xml:space="preserve"> ADDIN EN.CITE &lt;EndNote&gt;&lt;Cite AuthorYear="1"&gt;&lt;Author&gt;Groves&lt;/Author&gt;&lt;Year&gt;2003&lt;/Year&gt;&lt;RecNum&gt;189&lt;/RecNum&gt;&lt;DisplayText&gt;Groves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A529B2">
          <w:rPr>
            <w:rFonts w:asciiTheme="minorHAnsi" w:hAnsiTheme="minorHAnsi"/>
          </w:rPr>
          <w:fldChar w:fldCharType="separate"/>
        </w:r>
        <w:r w:rsidR="00A529B2">
          <w:rPr>
            <w:rFonts w:asciiTheme="minorHAnsi" w:hAnsiTheme="minorHAnsi"/>
            <w:noProof/>
          </w:rPr>
          <w:t>Groves et al. (2003)</w:t>
        </w:r>
        <w:r w:rsidR="00A529B2">
          <w:rPr>
            <w:rFonts w:asciiTheme="minorHAnsi" w:hAnsiTheme="minorHAnsi"/>
          </w:rPr>
          <w:fldChar w:fldCharType="end"/>
        </w:r>
      </w:hyperlink>
      <w:r w:rsidR="00791746" w:rsidRPr="0079644D">
        <w:rPr>
          <w:rFonts w:asciiTheme="minorHAnsi" w:hAnsiTheme="minorHAnsi"/>
        </w:rPr>
        <w:t xml:space="preserve">, being a minor problem in </w:t>
      </w:r>
      <w:r w:rsidR="00243068" w:rsidRPr="0079644D">
        <w:rPr>
          <w:rFonts w:asciiTheme="minorHAnsi" w:hAnsiTheme="minorHAnsi"/>
        </w:rPr>
        <w:t>Q</w:t>
      </w:r>
      <w:r w:rsidR="00791746" w:rsidRPr="0079644D">
        <w:rPr>
          <w:rFonts w:asciiTheme="minorHAnsi" w:hAnsiTheme="minorHAnsi"/>
        </w:rPr>
        <w:t>ld and NSW</w:t>
      </w:r>
      <w:r w:rsidR="00BA3F4A" w:rsidRPr="0079644D">
        <w:rPr>
          <w:rFonts w:asciiTheme="minorHAnsi" w:hAnsiTheme="minorHAnsi"/>
        </w:rPr>
        <w:t xml:space="preserve">. </w:t>
      </w:r>
      <w:r w:rsidR="003F6926">
        <w:rPr>
          <w:rFonts w:asciiTheme="minorHAnsi" w:hAnsiTheme="minorHAnsi"/>
        </w:rPr>
        <w:t>It wa</w:t>
      </w:r>
      <w:r w:rsidR="00B96CB9">
        <w:rPr>
          <w:rFonts w:asciiTheme="minorHAnsi" w:hAnsiTheme="minorHAnsi"/>
        </w:rPr>
        <w:t xml:space="preserve">s also listed as a category 2 weed in natural ecosystems but considered mainly an agricultural or ruderal weed </w:t>
      </w:r>
      <w:r w:rsidR="00394C7E">
        <w:rPr>
          <w:rFonts w:asciiTheme="minorHAnsi" w:hAnsiTheme="minorHAnsi"/>
        </w:rPr>
        <w:fldChar w:fldCharType="begin"/>
      </w:r>
      <w:r w:rsidR="005163BB">
        <w:rPr>
          <w:rFonts w:asciiTheme="minorHAnsi" w:hAnsiTheme="minorHAnsi"/>
        </w:rPr>
        <w:instrText xml:space="preserve"> ADDIN EN.CITE &lt;EndNote&gt;&lt;Cite&gt;&lt;Author&gt;Groves&lt;/Author&gt;&lt;Year&gt;2003&lt;/Year&gt;&lt;RecNum&gt;189&lt;/RecNum&gt;&lt;DisplayText&gt;(Groves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394C7E">
        <w:rPr>
          <w:rFonts w:asciiTheme="minorHAnsi" w:hAnsiTheme="minorHAnsi"/>
        </w:rPr>
        <w:fldChar w:fldCharType="separate"/>
      </w:r>
      <w:r w:rsidR="00394C7E">
        <w:rPr>
          <w:rFonts w:asciiTheme="minorHAnsi" w:hAnsiTheme="minorHAnsi"/>
          <w:noProof/>
        </w:rPr>
        <w:t>(</w:t>
      </w:r>
      <w:hyperlink w:anchor="_ENREF_84" w:tooltip="Groves, 2003 #189" w:history="1">
        <w:r w:rsidR="00A529B2">
          <w:rPr>
            <w:rFonts w:asciiTheme="minorHAnsi" w:hAnsiTheme="minorHAnsi"/>
            <w:noProof/>
          </w:rPr>
          <w:t>Groves et al., 2003</w:t>
        </w:r>
      </w:hyperlink>
      <w:r w:rsidR="00394C7E">
        <w:rPr>
          <w:rFonts w:asciiTheme="minorHAnsi" w:hAnsiTheme="minorHAnsi"/>
          <w:noProof/>
        </w:rPr>
        <w:t>)</w:t>
      </w:r>
      <w:r w:rsidR="00394C7E">
        <w:rPr>
          <w:rFonts w:asciiTheme="minorHAnsi" w:hAnsiTheme="minorHAnsi"/>
        </w:rPr>
        <w:fldChar w:fldCharType="end"/>
      </w:r>
      <w:r w:rsidR="00B96CB9">
        <w:rPr>
          <w:rFonts w:asciiTheme="minorHAnsi" w:hAnsiTheme="minorHAnsi"/>
        </w:rPr>
        <w:t xml:space="preserve">. </w:t>
      </w:r>
      <w:r w:rsidR="00791746" w:rsidRPr="0079644D">
        <w:rPr>
          <w:rFonts w:asciiTheme="minorHAnsi" w:hAnsiTheme="minorHAnsi"/>
        </w:rPr>
        <w:t xml:space="preserve">Sorghum does not appear in the weed list of </w:t>
      </w:r>
      <w:r w:rsidR="00595255" w:rsidRPr="0079644D">
        <w:rPr>
          <w:rFonts w:asciiTheme="minorHAnsi" w:hAnsiTheme="minorHAnsi"/>
        </w:rPr>
        <w:t xml:space="preserve">the </w:t>
      </w:r>
      <w:hyperlink r:id="rId47" w:history="1">
        <w:r w:rsidR="00791746" w:rsidRPr="005B4F70">
          <w:rPr>
            <w:rStyle w:val="Hyperlink"/>
            <w:rFonts w:asciiTheme="minorHAnsi" w:hAnsiTheme="minorHAnsi"/>
            <w:color w:val="auto"/>
          </w:rPr>
          <w:t>Weeds in Au</w:t>
        </w:r>
        <w:r w:rsidR="0046775D" w:rsidRPr="005B4F70">
          <w:rPr>
            <w:rStyle w:val="Hyperlink"/>
            <w:rFonts w:asciiTheme="minorHAnsi" w:hAnsiTheme="minorHAnsi"/>
            <w:color w:val="auto"/>
          </w:rPr>
          <w:t>s</w:t>
        </w:r>
        <w:r w:rsidR="00791746" w:rsidRPr="005B4F70">
          <w:rPr>
            <w:rStyle w:val="Hyperlink"/>
            <w:rFonts w:asciiTheme="minorHAnsi" w:hAnsiTheme="minorHAnsi"/>
            <w:color w:val="auto"/>
          </w:rPr>
          <w:t>tralia database</w:t>
        </w:r>
      </w:hyperlink>
      <w:r w:rsidR="00A67DE2">
        <w:rPr>
          <w:rStyle w:val="Hyperlink"/>
          <w:rFonts w:asciiTheme="minorHAnsi" w:hAnsiTheme="minorHAnsi"/>
          <w:color w:val="auto"/>
        </w:rPr>
        <w:t xml:space="preserve">, accessed </w:t>
      </w:r>
      <w:r w:rsidR="00E703B5">
        <w:rPr>
          <w:rStyle w:val="Hyperlink"/>
          <w:rFonts w:asciiTheme="minorHAnsi" w:hAnsiTheme="minorHAnsi"/>
          <w:color w:val="auto"/>
        </w:rPr>
        <w:t>October 2024</w:t>
      </w:r>
      <w:r w:rsidR="00791746" w:rsidRPr="0079644D">
        <w:rPr>
          <w:rFonts w:asciiTheme="minorHAnsi" w:hAnsiTheme="minorHAnsi"/>
        </w:rPr>
        <w:t>.</w:t>
      </w:r>
    </w:p>
    <w:p w14:paraId="1C94FC40" w14:textId="6EBEE8FB" w:rsidR="00AD7AFE" w:rsidRPr="0079644D" w:rsidRDefault="009A7E63" w:rsidP="009A7E63">
      <w:pPr>
        <w:pStyle w:val="Caption"/>
        <w:rPr>
          <w:rFonts w:asciiTheme="minorHAnsi" w:hAnsiTheme="minorHAnsi"/>
        </w:rPr>
      </w:pPr>
      <w:bookmarkStart w:id="375" w:name="_Ref106099553"/>
      <w:r>
        <w:t xml:space="preserve">Table </w:t>
      </w:r>
      <w:r w:rsidR="00890F93">
        <w:fldChar w:fldCharType="begin"/>
      </w:r>
      <w:r w:rsidR="00890F93">
        <w:instrText xml:space="preserve"> SEQ Table \* ARABIC </w:instrText>
      </w:r>
      <w:r w:rsidR="00890F93">
        <w:fldChar w:fldCharType="separate"/>
      </w:r>
      <w:r w:rsidR="00972309">
        <w:rPr>
          <w:noProof/>
        </w:rPr>
        <w:t>8</w:t>
      </w:r>
      <w:r w:rsidR="00890F93">
        <w:rPr>
          <w:noProof/>
        </w:rPr>
        <w:fldChar w:fldCharType="end"/>
      </w:r>
      <w:bookmarkEnd w:id="375"/>
      <w:r w:rsidR="00AD7AFE" w:rsidRPr="0079644D">
        <w:rPr>
          <w:rFonts w:asciiTheme="minorHAnsi" w:hAnsiTheme="minorHAnsi"/>
          <w:b w:val="0"/>
        </w:rPr>
        <w:t xml:space="preserve"> </w:t>
      </w:r>
      <w:r w:rsidR="004038F2" w:rsidRPr="0079644D">
        <w:rPr>
          <w:rFonts w:asciiTheme="minorHAnsi" w:hAnsiTheme="minorHAnsi"/>
        </w:rPr>
        <w:t xml:space="preserve">Weediness categories used in </w:t>
      </w:r>
      <w:hyperlink w:anchor="_ENREF_84" w:tooltip="Groves, 2003 #189" w:history="1">
        <w:r w:rsidR="00A529B2">
          <w:rPr>
            <w:rFonts w:asciiTheme="minorHAnsi" w:hAnsiTheme="minorHAnsi"/>
          </w:rPr>
          <w:fldChar w:fldCharType="begin"/>
        </w:r>
        <w:r w:rsidR="00A529B2">
          <w:rPr>
            <w:rFonts w:asciiTheme="minorHAnsi" w:hAnsiTheme="minorHAnsi"/>
          </w:rPr>
          <w:instrText xml:space="preserve"> ADDIN EN.CITE &lt;EndNote&gt;&lt;Cite AuthorYear="1"&gt;&lt;Author&gt;Groves&lt;/Author&gt;&lt;Year&gt;2003&lt;/Year&gt;&lt;RecNum&gt;189&lt;/RecNum&gt;&lt;DisplayText&gt;Groves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A529B2">
          <w:rPr>
            <w:rFonts w:asciiTheme="minorHAnsi" w:hAnsiTheme="minorHAnsi"/>
          </w:rPr>
          <w:fldChar w:fldCharType="separate"/>
        </w:r>
        <w:r w:rsidR="00A529B2">
          <w:rPr>
            <w:rFonts w:asciiTheme="minorHAnsi" w:hAnsiTheme="minorHAnsi"/>
            <w:noProof/>
          </w:rPr>
          <w:t>Groves et al. (2003)</w:t>
        </w:r>
        <w:r w:rsidR="00A529B2">
          <w:rPr>
            <w:rFonts w:asciiTheme="minorHAnsi" w:hAnsiTheme="minorHAnsi"/>
          </w:rPr>
          <w:fldChar w:fldCharType="end"/>
        </w:r>
      </w:hyperlink>
      <w:r w:rsidR="00763D8E" w:rsidRPr="0079644D">
        <w:rPr>
          <w:rFonts w:asciiTheme="minorHAnsi" w:hAnsiTheme="minorHAnsi"/>
        </w:rPr>
        <w:t>.</w:t>
      </w:r>
    </w:p>
    <w:tbl>
      <w:tblPr>
        <w:tblStyle w:val="TableGrid"/>
        <w:tblW w:w="9014" w:type="dxa"/>
        <w:tblLayout w:type="fixed"/>
        <w:tblLook w:val="04A0" w:firstRow="1" w:lastRow="0" w:firstColumn="1" w:lastColumn="0" w:noHBand="0" w:noVBand="1"/>
        <w:tblCaption w:val="Table 8. Weediness categories used in Groves et al. (2003)"/>
        <w:tblDescription w:val="The table lists the ranking categories of naturalised plant species according to their weediness."/>
      </w:tblPr>
      <w:tblGrid>
        <w:gridCol w:w="1134"/>
        <w:gridCol w:w="7880"/>
      </w:tblGrid>
      <w:tr w:rsidR="0079644D" w:rsidRPr="0079644D" w14:paraId="29E228F6" w14:textId="77777777" w:rsidTr="00C4576A">
        <w:trPr>
          <w:tblHeader/>
        </w:trPr>
        <w:tc>
          <w:tcPr>
            <w:tcW w:w="1134" w:type="dxa"/>
          </w:tcPr>
          <w:p w14:paraId="1A9DD3F5" w14:textId="77777777" w:rsidR="00AD7AFE" w:rsidRPr="0079644D" w:rsidRDefault="00AD7AFE" w:rsidP="000A7AB6">
            <w:pPr>
              <w:rPr>
                <w:rFonts w:asciiTheme="minorHAnsi" w:hAnsiTheme="minorHAnsi"/>
                <w:b/>
              </w:rPr>
            </w:pPr>
            <w:r w:rsidRPr="0079644D">
              <w:rPr>
                <w:rFonts w:asciiTheme="minorHAnsi" w:hAnsiTheme="minorHAnsi"/>
                <w:b/>
              </w:rPr>
              <w:t>Category</w:t>
            </w:r>
          </w:p>
        </w:tc>
        <w:tc>
          <w:tcPr>
            <w:tcW w:w="7880" w:type="dxa"/>
          </w:tcPr>
          <w:p w14:paraId="33D91407" w14:textId="77777777" w:rsidR="00AD7AFE" w:rsidRPr="0079644D" w:rsidRDefault="00AD7AFE" w:rsidP="000A7AB6">
            <w:pPr>
              <w:rPr>
                <w:rFonts w:asciiTheme="minorHAnsi" w:hAnsiTheme="minorHAnsi"/>
                <w:b/>
              </w:rPr>
            </w:pPr>
            <w:r w:rsidRPr="0079644D">
              <w:rPr>
                <w:rFonts w:asciiTheme="minorHAnsi" w:hAnsiTheme="minorHAnsi"/>
                <w:b/>
              </w:rPr>
              <w:t>Explanation</w:t>
            </w:r>
          </w:p>
        </w:tc>
      </w:tr>
      <w:tr w:rsidR="0079644D" w:rsidRPr="0079644D" w14:paraId="20D0ABAA" w14:textId="77777777" w:rsidTr="00C4576A">
        <w:tc>
          <w:tcPr>
            <w:tcW w:w="1134" w:type="dxa"/>
            <w:vAlign w:val="center"/>
          </w:tcPr>
          <w:p w14:paraId="644A25BB" w14:textId="77777777" w:rsidR="00AD7AFE" w:rsidRPr="0079644D" w:rsidRDefault="00AD7AFE" w:rsidP="00F3553A">
            <w:pPr>
              <w:spacing w:after="0"/>
              <w:jc w:val="center"/>
              <w:rPr>
                <w:rFonts w:asciiTheme="minorHAnsi" w:hAnsiTheme="minorHAnsi"/>
              </w:rPr>
            </w:pPr>
            <w:r w:rsidRPr="0079644D">
              <w:rPr>
                <w:rFonts w:asciiTheme="minorHAnsi" w:hAnsiTheme="minorHAnsi"/>
              </w:rPr>
              <w:t>0</w:t>
            </w:r>
          </w:p>
        </w:tc>
        <w:tc>
          <w:tcPr>
            <w:tcW w:w="7880" w:type="dxa"/>
          </w:tcPr>
          <w:p w14:paraId="0B9651E6" w14:textId="77777777" w:rsidR="00AD7AFE" w:rsidRPr="0079644D" w:rsidRDefault="00AD7AFE" w:rsidP="00F3553A">
            <w:pPr>
              <w:spacing w:after="0"/>
              <w:rPr>
                <w:rFonts w:asciiTheme="minorHAnsi" w:hAnsiTheme="minorHAnsi"/>
              </w:rPr>
            </w:pPr>
            <w:r w:rsidRPr="0079644D">
              <w:rPr>
                <w:rFonts w:asciiTheme="minorHAnsi" w:hAnsiTheme="minorHAnsi"/>
              </w:rPr>
              <w:t>Reported as naturalised but only known naturalised population now removed or thought to be removed</w:t>
            </w:r>
          </w:p>
        </w:tc>
      </w:tr>
      <w:tr w:rsidR="0079644D" w:rsidRPr="0079644D" w14:paraId="7FB888E1" w14:textId="77777777" w:rsidTr="00C4576A">
        <w:tc>
          <w:tcPr>
            <w:tcW w:w="1134" w:type="dxa"/>
            <w:vAlign w:val="center"/>
          </w:tcPr>
          <w:p w14:paraId="00565AB3" w14:textId="77777777" w:rsidR="00AD7AFE" w:rsidRPr="0079644D" w:rsidRDefault="00AD7AFE" w:rsidP="00F3553A">
            <w:pPr>
              <w:spacing w:after="0"/>
              <w:jc w:val="center"/>
              <w:rPr>
                <w:rFonts w:asciiTheme="minorHAnsi" w:hAnsiTheme="minorHAnsi"/>
              </w:rPr>
            </w:pPr>
            <w:r w:rsidRPr="0079644D">
              <w:rPr>
                <w:rFonts w:asciiTheme="minorHAnsi" w:hAnsiTheme="minorHAnsi"/>
              </w:rPr>
              <w:t>1</w:t>
            </w:r>
          </w:p>
        </w:tc>
        <w:tc>
          <w:tcPr>
            <w:tcW w:w="7880" w:type="dxa"/>
          </w:tcPr>
          <w:p w14:paraId="0BE23283" w14:textId="77777777" w:rsidR="00AD7AFE" w:rsidRPr="0079644D" w:rsidRDefault="00AD7AFE" w:rsidP="00F3553A">
            <w:pPr>
              <w:spacing w:after="0"/>
              <w:rPr>
                <w:rFonts w:asciiTheme="minorHAnsi" w:hAnsiTheme="minorHAnsi"/>
              </w:rPr>
            </w:pPr>
            <w:r w:rsidRPr="0079644D">
              <w:rPr>
                <w:rFonts w:asciiTheme="minorHAnsi" w:hAnsiTheme="minorHAnsi"/>
              </w:rPr>
              <w:t>Naturalised and may be a minor problem but not considered important enough to warrant control at any location</w:t>
            </w:r>
          </w:p>
        </w:tc>
      </w:tr>
      <w:tr w:rsidR="0079644D" w:rsidRPr="0079644D" w14:paraId="5625732F" w14:textId="77777777" w:rsidTr="00C4576A">
        <w:tc>
          <w:tcPr>
            <w:tcW w:w="1134" w:type="dxa"/>
            <w:vAlign w:val="center"/>
          </w:tcPr>
          <w:p w14:paraId="65681E48" w14:textId="77777777" w:rsidR="00AD7AFE" w:rsidRPr="0079644D" w:rsidRDefault="00AD7AFE" w:rsidP="00F3553A">
            <w:pPr>
              <w:spacing w:after="0"/>
              <w:jc w:val="center"/>
              <w:rPr>
                <w:rFonts w:asciiTheme="minorHAnsi" w:hAnsiTheme="minorHAnsi"/>
              </w:rPr>
            </w:pPr>
            <w:r w:rsidRPr="0079644D">
              <w:rPr>
                <w:rFonts w:asciiTheme="minorHAnsi" w:hAnsiTheme="minorHAnsi"/>
              </w:rPr>
              <w:t>2</w:t>
            </w:r>
          </w:p>
        </w:tc>
        <w:tc>
          <w:tcPr>
            <w:tcW w:w="7880" w:type="dxa"/>
          </w:tcPr>
          <w:p w14:paraId="665E9921" w14:textId="77777777" w:rsidR="00AD7AFE" w:rsidRPr="0079644D" w:rsidRDefault="00AD7AFE" w:rsidP="00F3553A">
            <w:pPr>
              <w:spacing w:after="0"/>
              <w:rPr>
                <w:rFonts w:asciiTheme="minorHAnsi" w:hAnsiTheme="minorHAnsi"/>
              </w:rPr>
            </w:pPr>
            <w:r w:rsidRPr="0079644D">
              <w:rPr>
                <w:rFonts w:asciiTheme="minorHAnsi" w:hAnsiTheme="minorHAnsi"/>
              </w:rPr>
              <w:t>Naturalised and known to be a minor problem warranting control at 3 or fewer locations within a State or Territory</w:t>
            </w:r>
          </w:p>
        </w:tc>
      </w:tr>
      <w:tr w:rsidR="0079644D" w:rsidRPr="0079644D" w14:paraId="1F528192" w14:textId="77777777" w:rsidTr="00C4576A">
        <w:tc>
          <w:tcPr>
            <w:tcW w:w="1134" w:type="dxa"/>
            <w:vAlign w:val="center"/>
          </w:tcPr>
          <w:p w14:paraId="75C0B700" w14:textId="77777777" w:rsidR="00AD7AFE" w:rsidRPr="0079644D" w:rsidRDefault="00AD7AFE" w:rsidP="00F3553A">
            <w:pPr>
              <w:spacing w:after="0"/>
              <w:jc w:val="center"/>
              <w:rPr>
                <w:rFonts w:asciiTheme="minorHAnsi" w:hAnsiTheme="minorHAnsi"/>
              </w:rPr>
            </w:pPr>
            <w:r w:rsidRPr="0079644D">
              <w:rPr>
                <w:rFonts w:asciiTheme="minorHAnsi" w:hAnsiTheme="minorHAnsi"/>
              </w:rPr>
              <w:t>3</w:t>
            </w:r>
          </w:p>
        </w:tc>
        <w:tc>
          <w:tcPr>
            <w:tcW w:w="7880" w:type="dxa"/>
          </w:tcPr>
          <w:p w14:paraId="7D396E89" w14:textId="77777777" w:rsidR="00AD7AFE" w:rsidRPr="0079644D" w:rsidRDefault="00AD7AFE" w:rsidP="00F3553A">
            <w:pPr>
              <w:spacing w:after="0"/>
              <w:rPr>
                <w:rFonts w:asciiTheme="minorHAnsi" w:hAnsiTheme="minorHAnsi"/>
              </w:rPr>
            </w:pPr>
            <w:r w:rsidRPr="0079644D">
              <w:rPr>
                <w:rFonts w:asciiTheme="minorHAnsi" w:hAnsiTheme="minorHAnsi"/>
              </w:rPr>
              <w:t>Naturalised and known to be a minor problem warranting control at 4 or more locations within a State or Territory</w:t>
            </w:r>
          </w:p>
        </w:tc>
      </w:tr>
      <w:tr w:rsidR="0079644D" w:rsidRPr="0079644D" w14:paraId="7204AD16" w14:textId="77777777" w:rsidTr="00C4576A">
        <w:tc>
          <w:tcPr>
            <w:tcW w:w="1134" w:type="dxa"/>
            <w:vAlign w:val="center"/>
          </w:tcPr>
          <w:p w14:paraId="3B4184FF" w14:textId="77777777" w:rsidR="00AD7AFE" w:rsidRPr="0079644D" w:rsidRDefault="00AD7AFE" w:rsidP="00F3553A">
            <w:pPr>
              <w:spacing w:after="0"/>
              <w:jc w:val="center"/>
              <w:rPr>
                <w:rFonts w:asciiTheme="minorHAnsi" w:hAnsiTheme="minorHAnsi"/>
              </w:rPr>
            </w:pPr>
            <w:r w:rsidRPr="0079644D">
              <w:rPr>
                <w:rFonts w:asciiTheme="minorHAnsi" w:hAnsiTheme="minorHAnsi"/>
              </w:rPr>
              <w:t>4</w:t>
            </w:r>
          </w:p>
        </w:tc>
        <w:tc>
          <w:tcPr>
            <w:tcW w:w="7880" w:type="dxa"/>
          </w:tcPr>
          <w:p w14:paraId="5B980500" w14:textId="77777777" w:rsidR="00AD7AFE" w:rsidRPr="0079644D" w:rsidRDefault="00AD7AFE" w:rsidP="00F3553A">
            <w:pPr>
              <w:spacing w:after="0"/>
              <w:rPr>
                <w:rFonts w:asciiTheme="minorHAnsi" w:hAnsiTheme="minorHAnsi"/>
              </w:rPr>
            </w:pPr>
            <w:r w:rsidRPr="0079644D">
              <w:rPr>
                <w:rFonts w:asciiTheme="minorHAnsi" w:hAnsiTheme="minorHAnsi"/>
              </w:rPr>
              <w:t>Naturalised and known to be a major problem at 3 or fewer locations within a State or Territory</w:t>
            </w:r>
          </w:p>
        </w:tc>
      </w:tr>
      <w:tr w:rsidR="0079644D" w:rsidRPr="0079644D" w14:paraId="7BE2EFE1" w14:textId="77777777" w:rsidTr="00C4576A">
        <w:tc>
          <w:tcPr>
            <w:tcW w:w="1134" w:type="dxa"/>
            <w:vAlign w:val="center"/>
          </w:tcPr>
          <w:p w14:paraId="387107E6" w14:textId="77777777" w:rsidR="00AD7AFE" w:rsidRPr="0079644D" w:rsidRDefault="00AD7AFE" w:rsidP="00F3553A">
            <w:pPr>
              <w:spacing w:after="0"/>
              <w:jc w:val="center"/>
              <w:rPr>
                <w:rFonts w:asciiTheme="minorHAnsi" w:hAnsiTheme="minorHAnsi"/>
              </w:rPr>
            </w:pPr>
            <w:r w:rsidRPr="0079644D">
              <w:rPr>
                <w:rFonts w:asciiTheme="minorHAnsi" w:hAnsiTheme="minorHAnsi"/>
              </w:rPr>
              <w:t>5</w:t>
            </w:r>
          </w:p>
        </w:tc>
        <w:tc>
          <w:tcPr>
            <w:tcW w:w="7880" w:type="dxa"/>
          </w:tcPr>
          <w:p w14:paraId="6348D367" w14:textId="77777777" w:rsidR="00AD7AFE" w:rsidRPr="0079644D" w:rsidRDefault="00AD7AFE" w:rsidP="00F3553A">
            <w:pPr>
              <w:spacing w:after="0"/>
              <w:rPr>
                <w:rFonts w:asciiTheme="minorHAnsi" w:hAnsiTheme="minorHAnsi"/>
              </w:rPr>
            </w:pPr>
            <w:r w:rsidRPr="0079644D">
              <w:rPr>
                <w:rFonts w:asciiTheme="minorHAnsi" w:hAnsiTheme="minorHAnsi"/>
              </w:rPr>
              <w:t>Naturalised and known to be a major problem at 4 or more locations within a State or Territory</w:t>
            </w:r>
          </w:p>
        </w:tc>
      </w:tr>
      <w:tr w:rsidR="00AD7AFE" w:rsidRPr="0079644D" w14:paraId="1B3ACBC0" w14:textId="77777777" w:rsidTr="00C4576A">
        <w:tc>
          <w:tcPr>
            <w:tcW w:w="1134" w:type="dxa"/>
            <w:vAlign w:val="center"/>
          </w:tcPr>
          <w:p w14:paraId="4C19864B" w14:textId="77777777" w:rsidR="00AD7AFE" w:rsidRPr="0079644D" w:rsidRDefault="00AD7AFE" w:rsidP="00F3553A">
            <w:pPr>
              <w:spacing w:after="0"/>
              <w:jc w:val="center"/>
              <w:rPr>
                <w:rFonts w:asciiTheme="minorHAnsi" w:hAnsiTheme="minorHAnsi"/>
              </w:rPr>
            </w:pPr>
            <w:r w:rsidRPr="0079644D">
              <w:rPr>
                <w:rFonts w:asciiTheme="minorHAnsi" w:hAnsiTheme="minorHAnsi"/>
              </w:rPr>
              <w:lastRenderedPageBreak/>
              <w:t>+</w:t>
            </w:r>
          </w:p>
        </w:tc>
        <w:tc>
          <w:tcPr>
            <w:tcW w:w="7880" w:type="dxa"/>
          </w:tcPr>
          <w:p w14:paraId="0A41D952" w14:textId="77777777" w:rsidR="00AD7AFE" w:rsidRPr="0079644D" w:rsidRDefault="00AD7AFE" w:rsidP="00F3553A">
            <w:pPr>
              <w:spacing w:after="0"/>
              <w:rPr>
                <w:rFonts w:asciiTheme="minorHAnsi" w:hAnsiTheme="minorHAnsi"/>
              </w:rPr>
            </w:pPr>
            <w:r w:rsidRPr="0079644D">
              <w:rPr>
                <w:rFonts w:asciiTheme="minorHAnsi" w:hAnsiTheme="minorHAnsi"/>
              </w:rPr>
              <w:t>Present in a State or Territory but not given a rating as an agricultural weed, either because it was not considered a problem or because it was not known to occur in agricultural areas at present.</w:t>
            </w:r>
          </w:p>
        </w:tc>
      </w:tr>
    </w:tbl>
    <w:p w14:paraId="39A737A1" w14:textId="3E5E0D74" w:rsidR="005D1207" w:rsidRPr="0079644D" w:rsidRDefault="005D1207" w:rsidP="005D1207">
      <w:pPr>
        <w:pStyle w:val="Heading2"/>
        <w:rPr>
          <w:rStyle w:val="SubtleEmphasis"/>
          <w:rFonts w:asciiTheme="minorHAnsi" w:hAnsiTheme="minorHAnsi"/>
          <w:i w:val="0"/>
          <w:iCs/>
          <w:color w:val="auto"/>
          <w:szCs w:val="24"/>
        </w:rPr>
      </w:pPr>
      <w:bookmarkStart w:id="376" w:name="_Toc182994466"/>
      <w:r w:rsidRPr="0079644D">
        <w:rPr>
          <w:rStyle w:val="SubtleEmphasis"/>
          <w:rFonts w:asciiTheme="minorHAnsi" w:hAnsiTheme="minorHAnsi"/>
          <w:i w:val="0"/>
          <w:iCs/>
          <w:color w:val="auto"/>
          <w:szCs w:val="24"/>
        </w:rPr>
        <w:t>Weediness in natural and agricultural ecosystems</w:t>
      </w:r>
      <w:bookmarkEnd w:id="376"/>
    </w:p>
    <w:p w14:paraId="5F0DDBC6" w14:textId="618B2DB3" w:rsidR="00243068" w:rsidRPr="0079644D" w:rsidRDefault="00243068" w:rsidP="00D5393D">
      <w:pPr>
        <w:rPr>
          <w:rFonts w:asciiTheme="minorHAnsi" w:hAnsiTheme="minorHAnsi"/>
        </w:rPr>
      </w:pPr>
      <w:r w:rsidRPr="0079644D">
        <w:rPr>
          <w:rFonts w:asciiTheme="minorHAnsi" w:hAnsiTheme="minorHAnsi"/>
        </w:rPr>
        <w:t xml:space="preserve">In agricultural ecosystems, sorghum volunteers are commonly found along roadsides, around sheds, silos and intensive animal feeding enterprises </w:t>
      </w:r>
      <w:r w:rsidR="002A51C5">
        <w:rPr>
          <w:rFonts w:asciiTheme="minorHAnsi" w:hAnsiTheme="minorHAnsi"/>
        </w:rPr>
        <w:t xml:space="preserve">within geographic </w:t>
      </w:r>
      <w:r w:rsidRPr="0079644D">
        <w:rPr>
          <w:rFonts w:asciiTheme="minorHAnsi" w:hAnsiTheme="minorHAnsi"/>
        </w:rPr>
        <w:t xml:space="preserve">areas of cultivation. These are usually a result of spillage during transport. There are few reports of cultivated sorghum volunteers in cropping systems. In a study monitoring weeds in four cropping regions of subtropical Australia, sorghum, along with a number of other crop species, was reported as a volunteer </w:t>
      </w:r>
      <w:r w:rsidRPr="0079644D">
        <w:rPr>
          <w:rFonts w:asciiTheme="minorHAnsi" w:hAnsiTheme="minorHAnsi"/>
        </w:rPr>
        <w:fldChar w:fldCharType="begin"/>
      </w:r>
      <w:r w:rsidR="005163BB">
        <w:rPr>
          <w:rFonts w:asciiTheme="minorHAnsi" w:hAnsiTheme="minorHAnsi"/>
        </w:rPr>
        <w:instrText xml:space="preserve"> ADDIN EN.CITE &lt;EndNote&gt;&lt;Cite&gt;&lt;Author&gt;Rew&lt;/Author&gt;&lt;Year&gt;2005&lt;/Year&gt;&lt;RecNum&gt;190&lt;/RecNum&gt;&lt;DisplayText&gt;(Rew et al., 2005)&lt;/DisplayText&gt;&lt;record&gt;&lt;rec-number&gt;190&lt;/rec-number&gt;&lt;foreign-keys&gt;&lt;key app="EN" db-id="s22vvf2alvzetge2t59vzeri5etpvawtpf2x" timestamp="1728446200"&gt;190&lt;/key&gt;&lt;/foreign-keys&gt;&lt;ref-type name="Journal Article"&gt;17&lt;/ref-type&gt;&lt;contributors&gt;&lt;authors&gt;&lt;author&gt;Rew, L.J.&lt;/author&gt;&lt;author&gt;Medd, R.W.&lt;/author&gt;&lt;author&gt;Van de Ven, R.&lt;/author&gt;&lt;author&gt;Gavin, J.J.&lt;/author&gt;&lt;author&gt;Robinson, G.R.&lt;/author&gt;&lt;author&gt;Tuitee, M.&lt;/author&gt;&lt;author&gt;Barnes, J.&lt;/author&gt;&lt;author&gt;Walker, S.&lt;/author&gt;&lt;/authors&gt;&lt;/contributors&gt;&lt;titles&gt;&lt;title&gt;Weed species richness, density and relative abundance on farms in the subtropical grain region of Australia&lt;/title&gt;&lt;secondary-title&gt;Australian Journal of Experimental Agriculture&lt;/secondary-title&gt;&lt;/titles&gt;&lt;periodical&gt;&lt;full-title&gt;Australian Journal of Experimental Agriculture&lt;/full-title&gt;&lt;/periodical&gt;&lt;pages&gt;711-723&lt;/pages&gt;&lt;volume&gt;45&lt;/volume&gt;&lt;reprint-edition&gt;Not in File&lt;/reprint-edition&gt;&lt;keywords&gt;&lt;keyword&gt;weed&lt;/keyword&gt;&lt;keyword&gt;species&lt;/keyword&gt;&lt;keyword&gt;density&lt;/keyword&gt;&lt;keyword&gt;and&lt;/keyword&gt;&lt;keyword&gt;grain&lt;/keyword&gt;&lt;keyword&gt;REGION&lt;/keyword&gt;&lt;keyword&gt;of&lt;/keyword&gt;&lt;keyword&gt;AUSTRALIA&lt;/keyword&gt;&lt;/keywords&gt;&lt;dates&gt;&lt;year&gt;2005&lt;/year&gt;&lt;pub-dates&gt;&lt;date&gt;2005&lt;/date&gt;&lt;/pub-dates&gt;&lt;/dates&gt;&lt;label&gt;21033&lt;/label&gt;&lt;urls&gt;&lt;related-urls&gt;&lt;url&gt;&lt;style face="underline" font="default" size="100%"&gt;http://www.publish.csiro.au/?act=view_file&amp;amp;file_id=EA03273.pdf&lt;/style&gt;&lt;/url&gt;&lt;/related-urls&gt;&lt;/urls&gt;&lt;/record&gt;&lt;/Cite&gt;&lt;/EndNote&gt;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70" w:tooltip="Rew, 2005 #190" w:history="1">
        <w:r w:rsidR="00A529B2">
          <w:rPr>
            <w:rFonts w:asciiTheme="minorHAnsi" w:hAnsiTheme="minorHAnsi"/>
            <w:noProof/>
          </w:rPr>
          <w:t>Rew et al., 2005</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w:t>
      </w:r>
    </w:p>
    <w:p w14:paraId="31B5354A" w14:textId="4D8B9E5F" w:rsidR="00A1119A" w:rsidRPr="0079644D" w:rsidRDefault="00A1119A" w:rsidP="00130C14">
      <w:pPr>
        <w:pStyle w:val="Heading2"/>
        <w:rPr>
          <w:rStyle w:val="SubtleEmphasis"/>
          <w:rFonts w:asciiTheme="minorHAnsi" w:hAnsiTheme="minorHAnsi"/>
          <w:i w:val="0"/>
          <w:iCs/>
          <w:color w:val="auto"/>
          <w:szCs w:val="24"/>
        </w:rPr>
      </w:pPr>
      <w:bookmarkStart w:id="377" w:name="_Toc190239041"/>
      <w:bookmarkStart w:id="378" w:name="_Toc190243662"/>
      <w:bookmarkStart w:id="379" w:name="_Toc190244102"/>
      <w:bookmarkStart w:id="380" w:name="_Toc190244267"/>
      <w:bookmarkStart w:id="381" w:name="_Toc182994467"/>
      <w:bookmarkEnd w:id="371"/>
      <w:bookmarkEnd w:id="372"/>
      <w:bookmarkEnd w:id="373"/>
      <w:bookmarkEnd w:id="374"/>
      <w:r w:rsidRPr="0079644D">
        <w:rPr>
          <w:rStyle w:val="SubtleEmphasis"/>
          <w:rFonts w:asciiTheme="minorHAnsi" w:hAnsiTheme="minorHAnsi"/>
          <w:i w:val="0"/>
          <w:iCs/>
          <w:color w:val="auto"/>
          <w:szCs w:val="24"/>
        </w:rPr>
        <w:t>Control measures</w:t>
      </w:r>
      <w:bookmarkEnd w:id="377"/>
      <w:bookmarkEnd w:id="378"/>
      <w:bookmarkEnd w:id="379"/>
      <w:bookmarkEnd w:id="380"/>
      <w:bookmarkEnd w:id="381"/>
    </w:p>
    <w:p w14:paraId="0FCA231D" w14:textId="4C941274" w:rsidR="00A1119A" w:rsidRPr="0079644D" w:rsidRDefault="009D7C40" w:rsidP="00A1119A">
      <w:pPr>
        <w:rPr>
          <w:rFonts w:asciiTheme="minorHAnsi" w:hAnsiTheme="minorHAnsi"/>
        </w:rPr>
      </w:pPr>
      <w:r w:rsidRPr="0079644D">
        <w:rPr>
          <w:rFonts w:asciiTheme="minorHAnsi" w:hAnsiTheme="minorHAnsi"/>
        </w:rPr>
        <w:t>In cultivated areas</w:t>
      </w:r>
      <w:r w:rsidR="002A51C5">
        <w:rPr>
          <w:rFonts w:asciiTheme="minorHAnsi" w:hAnsiTheme="minorHAnsi"/>
        </w:rPr>
        <w:t>,</w:t>
      </w:r>
      <w:r w:rsidRPr="0079644D">
        <w:rPr>
          <w:rFonts w:asciiTheme="minorHAnsi" w:hAnsiTheme="minorHAnsi"/>
        </w:rPr>
        <w:t xml:space="preserve"> sorghum is commonly controlled by </w:t>
      </w:r>
      <w:r w:rsidR="003E7156">
        <w:rPr>
          <w:rFonts w:asciiTheme="minorHAnsi" w:hAnsiTheme="minorHAnsi"/>
        </w:rPr>
        <w:t>several</w:t>
      </w:r>
      <w:r w:rsidR="002A51C5">
        <w:rPr>
          <w:rFonts w:asciiTheme="minorHAnsi" w:hAnsiTheme="minorHAnsi"/>
        </w:rPr>
        <w:t xml:space="preserve"> </w:t>
      </w:r>
      <w:r w:rsidRPr="0079644D">
        <w:rPr>
          <w:rFonts w:asciiTheme="minorHAnsi" w:hAnsiTheme="minorHAnsi"/>
        </w:rPr>
        <w:t>herbicide</w:t>
      </w:r>
      <w:r w:rsidR="002A51C5">
        <w:rPr>
          <w:rFonts w:asciiTheme="minorHAnsi" w:hAnsiTheme="minorHAnsi"/>
        </w:rPr>
        <w:t>s</w:t>
      </w:r>
      <w:r w:rsidRPr="0079644D">
        <w:rPr>
          <w:rFonts w:asciiTheme="minorHAnsi" w:hAnsiTheme="minorHAnsi"/>
        </w:rPr>
        <w:t>, most frequently glyphosate</w:t>
      </w:r>
      <w:r w:rsidR="00C716F8" w:rsidRPr="0079644D">
        <w:rPr>
          <w:rFonts w:asciiTheme="minorHAnsi" w:hAnsiTheme="minorHAnsi"/>
        </w:rPr>
        <w:t xml:space="preserve"> </w:t>
      </w:r>
      <w:r w:rsidR="00C716F8" w:rsidRPr="0079644D">
        <w:rPr>
          <w:rFonts w:asciiTheme="minorHAnsi" w:hAnsiTheme="minorHAnsi"/>
        </w:rPr>
        <w:fldChar w:fldCharType="begin"/>
      </w:r>
      <w:r w:rsidR="005163BB">
        <w:rPr>
          <w:rFonts w:asciiTheme="minorHAnsi" w:hAnsiTheme="minorHAnsi"/>
        </w:rPr>
        <w:instrText xml:space="preserve"> ADDIN EN.CITE &lt;EndNote&gt;&lt;Cite&gt;&lt;Author&gt;Allen&lt;/Author&gt;&lt;Year&gt;1985&lt;/Year&gt;&lt;RecNum&gt;191&lt;/RecNum&gt;&lt;DisplayText&gt;(Allen, 1985)&lt;/DisplayText&gt;&lt;record&gt;&lt;rec-number&gt;191&lt;/rec-number&gt;&lt;foreign-keys&gt;&lt;key app="EN" db-id="s22vvf2alvzetge2t59vzeri5etpvawtpf2x" timestamp="1728446200"&gt;191&lt;/key&gt;&lt;/foreign-keys&gt;&lt;ref-type name="Journal Article"&gt;17&lt;/ref-type&gt;&lt;contributors&gt;&lt;authors&gt;&lt;author&gt;Allen, R.R.&lt;/author&gt;&lt;/authors&gt;&lt;/contributors&gt;&lt;titles&gt;&lt;title&gt;Reduced tillage - energy systems for furrow irrigiated sorghum on wide beds&lt;/title&gt;&lt;secondary-title&gt;Transactions of the American Society of Agricultural Engineers&lt;/secondary-title&gt;&lt;/titles&gt;&lt;periodical&gt;&lt;full-title&gt;Transactions of the American Society of Agricultural Engineers&lt;/full-title&gt;&lt;/periodical&gt;&lt;pages&gt;1736-1740&lt;/pages&gt;&lt;volume&gt;28&lt;/volume&gt;&lt;number&gt;6&lt;/number&gt;&lt;reprint-edition&gt;Not in File&lt;/reprint-edition&gt;&lt;keywords&gt;&lt;keyword&gt;reduced tillage&lt;/keyword&gt;&lt;keyword&gt;tillage&lt;/keyword&gt;&lt;keyword&gt;systems&lt;/keyword&gt;&lt;keyword&gt;SYSTEM&lt;/keyword&gt;&lt;keyword&gt;sorghum&lt;/keyword&gt;&lt;/keywords&gt;&lt;dates&gt;&lt;year&gt;1985&lt;/year&gt;&lt;pub-dates&gt;&lt;date&gt;1985&lt;/date&gt;&lt;/pub-dates&gt;&lt;/dates&gt;&lt;label&gt;21032&lt;/label&gt;&lt;urls&gt;&lt;/urls&gt;&lt;/record&gt;&lt;/Cite&gt;&lt;/EndNote&gt;</w:instrText>
      </w:r>
      <w:r w:rsidR="00C716F8" w:rsidRPr="0079644D">
        <w:rPr>
          <w:rFonts w:asciiTheme="minorHAnsi" w:hAnsiTheme="minorHAnsi"/>
        </w:rPr>
        <w:fldChar w:fldCharType="separate"/>
      </w:r>
      <w:r w:rsidR="00E030C2">
        <w:rPr>
          <w:rFonts w:asciiTheme="minorHAnsi" w:hAnsiTheme="minorHAnsi"/>
          <w:noProof/>
        </w:rPr>
        <w:t>(</w:t>
      </w:r>
      <w:hyperlink w:anchor="_ENREF_8" w:tooltip="Allen, 1985 #191" w:history="1">
        <w:r w:rsidR="00A529B2">
          <w:rPr>
            <w:rFonts w:asciiTheme="minorHAnsi" w:hAnsiTheme="minorHAnsi"/>
            <w:noProof/>
          </w:rPr>
          <w:t>Allen, 1985</w:t>
        </w:r>
      </w:hyperlink>
      <w:r w:rsidR="00E030C2">
        <w:rPr>
          <w:rFonts w:asciiTheme="minorHAnsi" w:hAnsiTheme="minorHAnsi"/>
          <w:noProof/>
        </w:rPr>
        <w:t>)</w:t>
      </w:r>
      <w:r w:rsidR="00C716F8" w:rsidRPr="0079644D">
        <w:rPr>
          <w:rFonts w:asciiTheme="minorHAnsi" w:hAnsiTheme="minorHAnsi"/>
        </w:rPr>
        <w:fldChar w:fldCharType="end"/>
      </w:r>
      <w:r w:rsidR="00C716F8" w:rsidRPr="0079644D">
        <w:rPr>
          <w:rFonts w:asciiTheme="minorHAnsi" w:hAnsiTheme="minorHAnsi"/>
        </w:rPr>
        <w:t xml:space="preserve">. </w:t>
      </w:r>
      <w:r w:rsidRPr="0079644D">
        <w:rPr>
          <w:rFonts w:asciiTheme="minorHAnsi" w:hAnsiTheme="minorHAnsi"/>
        </w:rPr>
        <w:t xml:space="preserve">Cultivation </w:t>
      </w:r>
      <w:r w:rsidR="00DE4EAB" w:rsidRPr="0079644D">
        <w:rPr>
          <w:rFonts w:asciiTheme="minorHAnsi" w:hAnsiTheme="minorHAnsi"/>
        </w:rPr>
        <w:t xml:space="preserve">can </w:t>
      </w:r>
      <w:r w:rsidR="00DD19AD" w:rsidRPr="0079644D">
        <w:rPr>
          <w:rFonts w:asciiTheme="minorHAnsi" w:hAnsiTheme="minorHAnsi"/>
        </w:rPr>
        <w:t xml:space="preserve">also </w:t>
      </w:r>
      <w:r w:rsidR="00DE4EAB" w:rsidRPr="0079644D">
        <w:rPr>
          <w:rFonts w:asciiTheme="minorHAnsi" w:hAnsiTheme="minorHAnsi"/>
        </w:rPr>
        <w:t xml:space="preserve">be used. </w:t>
      </w:r>
    </w:p>
    <w:p w14:paraId="58B1D119" w14:textId="4610ED5B" w:rsidR="00A1119A" w:rsidRPr="0079644D" w:rsidRDefault="00A1119A" w:rsidP="00130C14">
      <w:pPr>
        <w:pStyle w:val="Heading2"/>
        <w:rPr>
          <w:rStyle w:val="SubtleEmphasis"/>
          <w:rFonts w:asciiTheme="minorHAnsi" w:hAnsiTheme="minorHAnsi"/>
          <w:i w:val="0"/>
          <w:iCs/>
          <w:color w:val="auto"/>
          <w:szCs w:val="24"/>
        </w:rPr>
      </w:pPr>
      <w:bookmarkStart w:id="382" w:name="_Toc182994468"/>
      <w:r w:rsidRPr="0079644D">
        <w:rPr>
          <w:rStyle w:val="SubtleEmphasis"/>
          <w:rFonts w:asciiTheme="minorHAnsi" w:hAnsiTheme="minorHAnsi"/>
          <w:i w:val="0"/>
          <w:iCs/>
          <w:color w:val="auto"/>
          <w:szCs w:val="24"/>
        </w:rPr>
        <w:t>Weed risk assessment</w:t>
      </w:r>
      <w:bookmarkEnd w:id="382"/>
    </w:p>
    <w:p w14:paraId="38AF8373" w14:textId="05A69074" w:rsidR="00A1119A" w:rsidRPr="0079644D" w:rsidRDefault="00A1119A" w:rsidP="00A1119A">
      <w:pPr>
        <w:spacing w:before="120"/>
        <w:rPr>
          <w:rFonts w:asciiTheme="minorHAnsi" w:hAnsiTheme="minorHAnsi"/>
        </w:rPr>
      </w:pPr>
      <w:r w:rsidRPr="0079644D">
        <w:rPr>
          <w:rFonts w:asciiTheme="minorHAnsi" w:hAnsiTheme="minorHAnsi"/>
        </w:rPr>
        <w:t xml:space="preserve">The weed risk potential of sorghum has been assessed </w:t>
      </w:r>
      <w:r w:rsidR="00121A5C">
        <w:rPr>
          <w:rFonts w:asciiTheme="minorHAnsi" w:hAnsiTheme="minorHAnsi"/>
        </w:rPr>
        <w:t xml:space="preserve">in </w:t>
      </w:r>
      <w:r w:rsidR="00D56C24">
        <w:rPr>
          <w:rFonts w:asciiTheme="minorHAnsi" w:hAnsiTheme="minorHAnsi"/>
        </w:rPr>
        <w:fldChar w:fldCharType="begin"/>
      </w:r>
      <w:r w:rsidR="00D56C24">
        <w:rPr>
          <w:rFonts w:asciiTheme="minorHAnsi" w:hAnsiTheme="minorHAnsi"/>
        </w:rPr>
        <w:instrText xml:space="preserve"> REF _Ref110350379 \r \h </w:instrText>
      </w:r>
      <w:r w:rsidR="00D56C24">
        <w:rPr>
          <w:rFonts w:asciiTheme="minorHAnsi" w:hAnsiTheme="minorHAnsi"/>
        </w:rPr>
      </w:r>
      <w:r w:rsidR="00D56C24">
        <w:rPr>
          <w:rFonts w:asciiTheme="minorHAnsi" w:hAnsiTheme="minorHAnsi"/>
        </w:rPr>
        <w:fldChar w:fldCharType="separate"/>
      </w:r>
      <w:r w:rsidR="00D56C24">
        <w:rPr>
          <w:rFonts w:asciiTheme="minorHAnsi" w:hAnsiTheme="minorHAnsi"/>
        </w:rPr>
        <w:t>Appendix C</w:t>
      </w:r>
      <w:r w:rsidR="00D56C24">
        <w:rPr>
          <w:rFonts w:asciiTheme="minorHAnsi" w:hAnsiTheme="minorHAnsi"/>
        </w:rPr>
        <w:fldChar w:fldCharType="end"/>
      </w:r>
      <w:r w:rsidR="00121A5C">
        <w:rPr>
          <w:rFonts w:asciiTheme="minorHAnsi" w:hAnsiTheme="minorHAnsi"/>
        </w:rPr>
        <w:t xml:space="preserve"> </w:t>
      </w:r>
      <w:r w:rsidRPr="0079644D">
        <w:rPr>
          <w:rFonts w:asciiTheme="minorHAnsi" w:hAnsiTheme="minorHAnsi"/>
        </w:rPr>
        <w:t xml:space="preserve">using methodology based on the </w:t>
      </w:r>
      <w:r w:rsidRPr="001504B1">
        <w:rPr>
          <w:rFonts w:asciiTheme="minorHAnsi" w:hAnsiTheme="minorHAnsi"/>
          <w:i/>
          <w:iCs/>
        </w:rPr>
        <w:t>Australia/New Zealand Standards HB 294:2006 National Post-Border Weed Risk Management Protocol</w:t>
      </w:r>
      <w:r w:rsidRPr="0079644D">
        <w:rPr>
          <w:rFonts w:asciiTheme="minorHAnsi" w:hAnsiTheme="minorHAnsi"/>
        </w:rPr>
        <w:t xml:space="preserve">. This </w:t>
      </w:r>
      <w:r w:rsidR="001504B1">
        <w:rPr>
          <w:rFonts w:asciiTheme="minorHAnsi" w:hAnsiTheme="minorHAnsi"/>
        </w:rPr>
        <w:t>p</w:t>
      </w:r>
      <w:r w:rsidRPr="0079644D">
        <w:rPr>
          <w:rFonts w:asciiTheme="minorHAnsi" w:hAnsiTheme="minorHAnsi"/>
        </w:rPr>
        <w:t>rotocol rates the weed risk potential of plants according to properties that strongly correlate with weediness</w:t>
      </w:r>
      <w:r w:rsidR="009339FE" w:rsidRPr="0079644D">
        <w:rPr>
          <w:rFonts w:asciiTheme="minorHAnsi" w:hAnsiTheme="minorHAnsi"/>
        </w:rPr>
        <w:t xml:space="preserve"> </w:t>
      </w:r>
      <w:r w:rsidR="00E73839" w:rsidRPr="0079644D">
        <w:rPr>
          <w:rFonts w:asciiTheme="minorHAnsi" w:hAnsiTheme="minorHAnsi"/>
        </w:rPr>
        <w:fldChar w:fldCharType="begin"/>
      </w:r>
      <w:r w:rsidR="005163BB">
        <w:rPr>
          <w:rFonts w:asciiTheme="minorHAnsi" w:hAnsiTheme="minorHAnsi"/>
        </w:rPr>
        <w:instrText xml:space="preserve"> ADDIN EN.CITE &lt;EndNote&gt;&lt;Cite&gt;&lt;Author&gt;Virtue&lt;/Author&gt;&lt;Year&gt;2008&lt;/Year&gt;&lt;RecNum&gt;192&lt;/RecNum&gt;&lt;DisplayText&gt;(Virtue et al., 2008)&lt;/DisplayText&gt;&lt;record&gt;&lt;rec-number&gt;192&lt;/rec-number&gt;&lt;foreign-keys&gt;&lt;key app="EN" db-id="s22vvf2alvzetge2t59vzeri5etpvawtpf2x" timestamp="1728446200"&gt;192&lt;/key&gt;&lt;/foreign-keys&gt;&lt;ref-type name="Journal Article"&gt;17&lt;/ref-type&gt;&lt;contributors&gt;&lt;authors&gt;&lt;author&gt;Virtue, J.G.&lt;/author&gt;&lt;author&gt;Spencer, J.E.&lt;/author&gt;&lt;author&gt;Weiss, J.E.&lt;/author&gt;&lt;author&gt;Reichard, S.E.&lt;/author&gt;&lt;/authors&gt;&lt;/contributors&gt;&lt;titles&gt;&lt;title&gt;Australia&amp;apos;s Botanic Gardens weed risk assessment procedure&lt;/title&gt;&lt;secondary-title&gt;Plant Protection Quarterly&lt;/secondary-title&gt;&lt;/titles&gt;&lt;periodical&gt;&lt;full-title&gt;Plant Protection Quarterly&lt;/full-title&gt;&lt;/periodical&gt;&lt;pages&gt;166-178&lt;/pages&gt;&lt;volume&gt;23&lt;/volume&gt;&lt;reprint-edition&gt;In File&lt;/reprint-edition&gt;&lt;keywords&gt;&lt;keyword&gt;and&lt;/keyword&gt;&lt;keyword&gt;AUSTRALIA&lt;/keyword&gt;&lt;keyword&gt;weed&lt;/keyword&gt;&lt;keyword&gt;risk&lt;/keyword&gt;&lt;keyword&gt;risk assessment&lt;/keyword&gt;&lt;keyword&gt;Assessment&lt;/keyword&gt;&lt;keyword&gt;plant&lt;/keyword&gt;&lt;keyword&gt;protection&lt;/keyword&gt;&lt;/keywords&gt;&lt;dates&gt;&lt;year&gt;2008&lt;/year&gt;&lt;pub-dates&gt;&lt;date&gt;2008&lt;/date&gt;&lt;/pub-dates&gt;&lt;/dates&gt;&lt;label&gt;18478&lt;/label&gt;&lt;urls&gt;&lt;/urls&gt;&lt;/record&gt;&lt;/Cite&gt;&lt;/EndNote&gt;</w:instrText>
      </w:r>
      <w:r w:rsidR="00E73839" w:rsidRPr="0079644D">
        <w:rPr>
          <w:rFonts w:asciiTheme="minorHAnsi" w:hAnsiTheme="minorHAnsi"/>
        </w:rPr>
        <w:fldChar w:fldCharType="separate"/>
      </w:r>
      <w:r w:rsidR="00E030C2">
        <w:rPr>
          <w:rFonts w:asciiTheme="minorHAnsi" w:hAnsiTheme="minorHAnsi"/>
          <w:noProof/>
        </w:rPr>
        <w:t>(</w:t>
      </w:r>
      <w:hyperlink w:anchor="_ENREF_217" w:tooltip="Virtue, 2008 #192" w:history="1">
        <w:r w:rsidR="00A529B2">
          <w:rPr>
            <w:rFonts w:asciiTheme="minorHAnsi" w:hAnsiTheme="minorHAnsi"/>
            <w:noProof/>
          </w:rPr>
          <w:t>Virtue et al., 2008</w:t>
        </w:r>
      </w:hyperlink>
      <w:r w:rsidR="00E030C2">
        <w:rPr>
          <w:rFonts w:asciiTheme="minorHAnsi" w:hAnsiTheme="minorHAnsi"/>
          <w:noProof/>
        </w:rPr>
        <w:t>)</w:t>
      </w:r>
      <w:r w:rsidR="00E73839" w:rsidRPr="0079644D">
        <w:rPr>
          <w:rFonts w:asciiTheme="minorHAnsi" w:hAnsiTheme="minorHAnsi"/>
        </w:rPr>
        <w:fldChar w:fldCharType="end"/>
      </w:r>
      <w:r w:rsidRPr="0079644D">
        <w:rPr>
          <w:rFonts w:asciiTheme="minorHAnsi" w:hAnsiTheme="minorHAnsi"/>
        </w:rPr>
        <w:t xml:space="preserve">. These properties relate to invasiveness, impacts and potential distribution. The distribution of </w:t>
      </w:r>
      <w:r w:rsidR="00DD19AD" w:rsidRPr="0079644D">
        <w:rPr>
          <w:rFonts w:asciiTheme="minorHAnsi" w:hAnsiTheme="minorHAnsi"/>
        </w:rPr>
        <w:t>sorghum</w:t>
      </w:r>
      <w:r w:rsidR="002A51C5">
        <w:rPr>
          <w:rFonts w:asciiTheme="minorHAnsi" w:hAnsiTheme="minorHAnsi"/>
        </w:rPr>
        <w:t xml:space="preserve"> plantings</w:t>
      </w:r>
      <w:r w:rsidR="00DD19AD" w:rsidRPr="0079644D">
        <w:rPr>
          <w:rFonts w:asciiTheme="minorHAnsi" w:hAnsiTheme="minorHAnsi"/>
        </w:rPr>
        <w:t xml:space="preserve"> </w:t>
      </w:r>
      <w:r w:rsidRPr="0079644D">
        <w:rPr>
          <w:rFonts w:asciiTheme="minorHAnsi" w:hAnsiTheme="minorHAnsi"/>
        </w:rPr>
        <w:t>is driven by economics, as well as factors such as climate and soil suitability.</w:t>
      </w:r>
    </w:p>
    <w:p w14:paraId="4052A4AD" w14:textId="77777777" w:rsidR="00A1119A" w:rsidRPr="0079644D" w:rsidRDefault="00A1119A" w:rsidP="00A1119A">
      <w:pPr>
        <w:spacing w:before="120"/>
        <w:rPr>
          <w:rFonts w:asciiTheme="minorHAnsi" w:hAnsiTheme="minorHAnsi"/>
        </w:rPr>
      </w:pPr>
      <w:r w:rsidRPr="0079644D">
        <w:rPr>
          <w:rFonts w:asciiTheme="minorHAnsi" w:hAnsiTheme="minorHAnsi"/>
        </w:rPr>
        <w:t xml:space="preserve">In summary, as a volunteer (rather than a crop) </w:t>
      </w:r>
      <w:r w:rsidR="00E07C90">
        <w:rPr>
          <w:rFonts w:asciiTheme="minorHAnsi" w:hAnsiTheme="minorHAnsi"/>
        </w:rPr>
        <w:t xml:space="preserve">cultivated </w:t>
      </w:r>
      <w:r w:rsidRPr="0079644D">
        <w:rPr>
          <w:rFonts w:asciiTheme="minorHAnsi" w:hAnsiTheme="minorHAnsi"/>
        </w:rPr>
        <w:t>sorghum is considered to:</w:t>
      </w:r>
    </w:p>
    <w:p w14:paraId="3D8448C7" w14:textId="6F340C95" w:rsidR="00A1119A" w:rsidRPr="0079644D" w:rsidRDefault="00A1119A" w:rsidP="00A1119A">
      <w:pPr>
        <w:pStyle w:val="ListParagraph"/>
        <w:numPr>
          <w:ilvl w:val="0"/>
          <w:numId w:val="21"/>
        </w:numPr>
        <w:spacing w:after="200" w:line="276" w:lineRule="auto"/>
        <w:rPr>
          <w:rFonts w:asciiTheme="minorHAnsi" w:hAnsiTheme="minorHAnsi"/>
        </w:rPr>
      </w:pPr>
      <w:bookmarkStart w:id="383" w:name="_Hlk109660249"/>
      <w:r w:rsidRPr="0079644D">
        <w:rPr>
          <w:rFonts w:asciiTheme="minorHAnsi" w:hAnsiTheme="minorHAnsi"/>
        </w:rPr>
        <w:t>have a low ability to establish amongst existing plants</w:t>
      </w:r>
      <w:r w:rsidR="00E50DD6">
        <w:rPr>
          <w:rFonts w:asciiTheme="minorHAnsi" w:hAnsiTheme="minorHAnsi"/>
        </w:rPr>
        <w:t xml:space="preserve"> and weeds</w:t>
      </w:r>
    </w:p>
    <w:p w14:paraId="16E8E285" w14:textId="77777777" w:rsidR="00A1119A" w:rsidRPr="0079644D" w:rsidRDefault="00A1119A" w:rsidP="00A1119A">
      <w:pPr>
        <w:pStyle w:val="ListParagraph"/>
        <w:numPr>
          <w:ilvl w:val="0"/>
          <w:numId w:val="21"/>
        </w:numPr>
        <w:spacing w:after="200" w:line="276" w:lineRule="auto"/>
        <w:rPr>
          <w:rFonts w:asciiTheme="minorHAnsi" w:hAnsiTheme="minorHAnsi"/>
        </w:rPr>
      </w:pPr>
      <w:r w:rsidRPr="0079644D">
        <w:rPr>
          <w:rFonts w:asciiTheme="minorHAnsi" w:hAnsiTheme="minorHAnsi"/>
        </w:rPr>
        <w:t>have a low tolerance to average weed management practices in cropping and intensive land uses</w:t>
      </w:r>
    </w:p>
    <w:p w14:paraId="7F46D530" w14:textId="77777777" w:rsidR="00A1119A" w:rsidRPr="0079644D" w:rsidRDefault="00A1119A" w:rsidP="00A1119A">
      <w:pPr>
        <w:pStyle w:val="ListParagraph"/>
        <w:numPr>
          <w:ilvl w:val="0"/>
          <w:numId w:val="21"/>
        </w:numPr>
        <w:spacing w:after="200" w:line="276" w:lineRule="auto"/>
        <w:rPr>
          <w:rFonts w:asciiTheme="minorHAnsi" w:hAnsiTheme="minorHAnsi"/>
        </w:rPr>
      </w:pPr>
      <w:r w:rsidRPr="0079644D">
        <w:rPr>
          <w:rFonts w:asciiTheme="minorHAnsi" w:hAnsiTheme="minorHAnsi"/>
        </w:rPr>
        <w:t xml:space="preserve">have a short time to seeding </w:t>
      </w:r>
      <w:r w:rsidR="003F6926">
        <w:rPr>
          <w:rFonts w:asciiTheme="minorHAnsi" w:hAnsiTheme="minorHAnsi"/>
        </w:rPr>
        <w:t>from planting</w:t>
      </w:r>
      <w:r w:rsidR="003F6926" w:rsidRPr="0079644D">
        <w:rPr>
          <w:rFonts w:asciiTheme="minorHAnsi" w:hAnsiTheme="minorHAnsi"/>
        </w:rPr>
        <w:t xml:space="preserve"> </w:t>
      </w:r>
      <w:r w:rsidRPr="0079644D">
        <w:rPr>
          <w:rFonts w:asciiTheme="minorHAnsi" w:hAnsiTheme="minorHAnsi"/>
        </w:rPr>
        <w:t>(less than one year)</w:t>
      </w:r>
    </w:p>
    <w:p w14:paraId="5B6DA093" w14:textId="1102DE36" w:rsidR="00A1119A" w:rsidRPr="0079644D" w:rsidRDefault="002A51C5" w:rsidP="00A1119A">
      <w:pPr>
        <w:pStyle w:val="ListParagraph"/>
        <w:numPr>
          <w:ilvl w:val="0"/>
          <w:numId w:val="21"/>
        </w:numPr>
        <w:spacing w:after="200" w:line="276" w:lineRule="auto"/>
        <w:rPr>
          <w:rFonts w:asciiTheme="minorHAnsi" w:hAnsiTheme="minorHAnsi"/>
        </w:rPr>
      </w:pPr>
      <w:r>
        <w:rPr>
          <w:rFonts w:asciiTheme="minorHAnsi" w:hAnsiTheme="minorHAnsi"/>
        </w:rPr>
        <w:t>have low ability</w:t>
      </w:r>
      <w:r w:rsidRPr="0079644D">
        <w:rPr>
          <w:rFonts w:asciiTheme="minorHAnsi" w:hAnsiTheme="minorHAnsi"/>
        </w:rPr>
        <w:t xml:space="preserve"> </w:t>
      </w:r>
      <w:r w:rsidR="00A1119A" w:rsidRPr="0079644D">
        <w:rPr>
          <w:rFonts w:asciiTheme="minorHAnsi" w:hAnsiTheme="minorHAnsi"/>
        </w:rPr>
        <w:t>to establish in any land use</w:t>
      </w:r>
    </w:p>
    <w:p w14:paraId="17B61746" w14:textId="77777777" w:rsidR="00A1119A" w:rsidRPr="0079644D" w:rsidRDefault="00BA6243" w:rsidP="00A1119A">
      <w:pPr>
        <w:pStyle w:val="ListParagraph"/>
        <w:numPr>
          <w:ilvl w:val="0"/>
          <w:numId w:val="21"/>
        </w:numPr>
        <w:spacing w:after="200" w:line="276" w:lineRule="auto"/>
        <w:rPr>
          <w:rFonts w:asciiTheme="minorHAnsi" w:hAnsiTheme="minorHAnsi"/>
        </w:rPr>
      </w:pPr>
      <w:r w:rsidRPr="0079644D">
        <w:rPr>
          <w:rFonts w:asciiTheme="minorHAnsi" w:hAnsiTheme="minorHAnsi"/>
        </w:rPr>
        <w:t>r</w:t>
      </w:r>
      <w:r w:rsidR="00CA2AAF" w:rsidRPr="0079644D">
        <w:rPr>
          <w:rFonts w:asciiTheme="minorHAnsi" w:hAnsiTheme="minorHAnsi"/>
        </w:rPr>
        <w:t xml:space="preserve">arely </w:t>
      </w:r>
      <w:r w:rsidR="00A1119A" w:rsidRPr="0079644D">
        <w:rPr>
          <w:rFonts w:asciiTheme="minorHAnsi" w:hAnsiTheme="minorHAnsi"/>
        </w:rPr>
        <w:t>reproduce by vegetative means</w:t>
      </w:r>
    </w:p>
    <w:p w14:paraId="3FA7932C" w14:textId="77777777" w:rsidR="00A1119A" w:rsidRPr="0079644D" w:rsidRDefault="00A1119A" w:rsidP="00A1119A">
      <w:pPr>
        <w:pStyle w:val="ListParagraph"/>
        <w:numPr>
          <w:ilvl w:val="0"/>
          <w:numId w:val="21"/>
        </w:numPr>
        <w:spacing w:after="200" w:line="276" w:lineRule="auto"/>
        <w:rPr>
          <w:rFonts w:asciiTheme="minorHAnsi" w:hAnsiTheme="minorHAnsi"/>
        </w:rPr>
      </w:pPr>
      <w:r w:rsidRPr="0079644D">
        <w:rPr>
          <w:rFonts w:asciiTheme="minorHAnsi" w:hAnsiTheme="minorHAnsi"/>
        </w:rPr>
        <w:t>be commonly spread long distances from dryland and irrigated cropping areas by human activities</w:t>
      </w:r>
    </w:p>
    <w:p w14:paraId="1AC5E869" w14:textId="77777777" w:rsidR="00A1119A" w:rsidRPr="0079644D" w:rsidRDefault="00A1119A" w:rsidP="00A1119A">
      <w:pPr>
        <w:pStyle w:val="ListParagraph"/>
        <w:numPr>
          <w:ilvl w:val="0"/>
          <w:numId w:val="21"/>
        </w:numPr>
        <w:spacing w:after="200" w:line="276" w:lineRule="auto"/>
        <w:rPr>
          <w:rFonts w:asciiTheme="minorHAnsi" w:hAnsiTheme="minorHAnsi"/>
        </w:rPr>
      </w:pPr>
      <w:r w:rsidRPr="0079644D">
        <w:rPr>
          <w:rFonts w:asciiTheme="minorHAnsi" w:hAnsiTheme="minorHAnsi"/>
        </w:rPr>
        <w:t>have a limited ability to reduce the establishment or yield of desired plants</w:t>
      </w:r>
    </w:p>
    <w:p w14:paraId="3571CD6D" w14:textId="77777777" w:rsidR="00A1119A" w:rsidRPr="0079644D" w:rsidRDefault="00A1119A" w:rsidP="00A1119A">
      <w:pPr>
        <w:pStyle w:val="ListParagraph"/>
        <w:numPr>
          <w:ilvl w:val="0"/>
          <w:numId w:val="21"/>
        </w:numPr>
        <w:spacing w:after="200" w:line="276" w:lineRule="auto"/>
        <w:rPr>
          <w:rFonts w:asciiTheme="minorHAnsi" w:hAnsiTheme="minorHAnsi"/>
        </w:rPr>
      </w:pPr>
      <w:r w:rsidRPr="0079644D">
        <w:rPr>
          <w:rFonts w:asciiTheme="minorHAnsi" w:hAnsiTheme="minorHAnsi"/>
        </w:rPr>
        <w:t>have a low ability to reduce the quality of products or services obtained from all land use areas</w:t>
      </w:r>
    </w:p>
    <w:p w14:paraId="69E29ACC" w14:textId="77777777" w:rsidR="00A1119A" w:rsidRPr="0079644D" w:rsidRDefault="00A1119A" w:rsidP="00A1119A">
      <w:pPr>
        <w:pStyle w:val="ListParagraph"/>
        <w:numPr>
          <w:ilvl w:val="0"/>
          <w:numId w:val="21"/>
        </w:numPr>
        <w:spacing w:after="200" w:line="276" w:lineRule="auto"/>
        <w:rPr>
          <w:rFonts w:asciiTheme="minorHAnsi" w:hAnsiTheme="minorHAnsi"/>
        </w:rPr>
      </w:pPr>
      <w:r w:rsidRPr="0079644D">
        <w:rPr>
          <w:rFonts w:asciiTheme="minorHAnsi" w:hAnsiTheme="minorHAnsi"/>
        </w:rPr>
        <w:t>have a low potential to restrict the physical movement of people, animals, vehicles, machinery and/or water</w:t>
      </w:r>
    </w:p>
    <w:p w14:paraId="355979E6" w14:textId="77777777" w:rsidR="00A1119A" w:rsidRPr="0079644D" w:rsidRDefault="00A1119A" w:rsidP="00A1119A">
      <w:pPr>
        <w:pStyle w:val="ListParagraph"/>
        <w:numPr>
          <w:ilvl w:val="0"/>
          <w:numId w:val="21"/>
        </w:numPr>
        <w:spacing w:after="200" w:line="276" w:lineRule="auto"/>
        <w:rPr>
          <w:rFonts w:asciiTheme="minorHAnsi" w:hAnsiTheme="minorHAnsi"/>
        </w:rPr>
      </w:pPr>
      <w:r w:rsidRPr="0079644D">
        <w:rPr>
          <w:rFonts w:asciiTheme="minorHAnsi" w:hAnsiTheme="minorHAnsi"/>
        </w:rPr>
        <w:t>have a low potential to negatively affect the health of animals and/or people</w:t>
      </w:r>
    </w:p>
    <w:p w14:paraId="44A634B6" w14:textId="77777777" w:rsidR="00A1119A" w:rsidRPr="0079644D" w:rsidRDefault="00B80E87" w:rsidP="004038F2">
      <w:pPr>
        <w:pStyle w:val="ListParagraph"/>
        <w:numPr>
          <w:ilvl w:val="0"/>
          <w:numId w:val="21"/>
        </w:numPr>
        <w:spacing w:after="200" w:line="276" w:lineRule="auto"/>
        <w:ind w:left="714" w:hanging="357"/>
        <w:rPr>
          <w:rFonts w:asciiTheme="minorHAnsi" w:hAnsiTheme="minorHAnsi"/>
        </w:rPr>
      </w:pPr>
      <w:r w:rsidRPr="0079644D">
        <w:rPr>
          <w:rFonts w:asciiTheme="minorHAnsi" w:hAnsiTheme="minorHAnsi"/>
        </w:rPr>
        <w:t xml:space="preserve">may </w:t>
      </w:r>
      <w:r w:rsidR="00A1119A" w:rsidRPr="0079644D">
        <w:rPr>
          <w:rFonts w:asciiTheme="minorHAnsi" w:hAnsiTheme="minorHAnsi"/>
        </w:rPr>
        <w:t>act as a reservoir for a range of pests and pathogens</w:t>
      </w:r>
    </w:p>
    <w:p w14:paraId="374100E3" w14:textId="77777777" w:rsidR="006820CC" w:rsidRPr="0079644D" w:rsidRDefault="00DD19AD" w:rsidP="004038F2">
      <w:pPr>
        <w:pStyle w:val="ListParagraph"/>
        <w:numPr>
          <w:ilvl w:val="0"/>
          <w:numId w:val="21"/>
        </w:numPr>
        <w:spacing w:after="200" w:line="276" w:lineRule="auto"/>
        <w:ind w:left="714" w:hanging="357"/>
        <w:rPr>
          <w:rFonts w:asciiTheme="minorHAnsi" w:hAnsiTheme="minorHAnsi"/>
        </w:rPr>
      </w:pPr>
      <w:r w:rsidRPr="0079644D">
        <w:rPr>
          <w:rFonts w:asciiTheme="minorHAnsi" w:hAnsiTheme="minorHAnsi"/>
        </w:rPr>
        <w:t>have a low effect upon soil nutrients, salinity, stability and the water table.</w:t>
      </w:r>
    </w:p>
    <w:bookmarkEnd w:id="383"/>
    <w:p w14:paraId="53CBC4FA" w14:textId="1E3AA979" w:rsidR="006820CC" w:rsidRPr="0079644D" w:rsidRDefault="00A1119A" w:rsidP="006820CC">
      <w:pPr>
        <w:rPr>
          <w:rFonts w:asciiTheme="minorHAnsi" w:hAnsiTheme="minorHAnsi"/>
          <w:lang w:eastAsia="en-AU"/>
        </w:rPr>
      </w:pPr>
      <w:r w:rsidRPr="0079644D">
        <w:rPr>
          <w:rFonts w:asciiTheme="minorHAnsi" w:hAnsiTheme="minorHAnsi"/>
        </w:rPr>
        <w:t xml:space="preserve">This is consistent with previous assessments of </w:t>
      </w:r>
      <w:r w:rsidR="003F6926">
        <w:rPr>
          <w:rFonts w:asciiTheme="minorHAnsi" w:hAnsiTheme="minorHAnsi"/>
        </w:rPr>
        <w:t xml:space="preserve">cultivated </w:t>
      </w:r>
      <w:r w:rsidRPr="0079644D">
        <w:rPr>
          <w:rFonts w:asciiTheme="minorHAnsi" w:hAnsiTheme="minorHAnsi"/>
        </w:rPr>
        <w:t>sorghum in Australia summarised in</w:t>
      </w:r>
      <w:r w:rsidR="003F6926">
        <w:rPr>
          <w:rFonts w:asciiTheme="minorHAnsi" w:hAnsiTheme="minorHAnsi"/>
        </w:rPr>
        <w:t xml:space="preserve"> </w:t>
      </w:r>
      <w:r w:rsidRPr="0079644D">
        <w:rPr>
          <w:rFonts w:asciiTheme="minorHAnsi" w:hAnsiTheme="minorHAnsi"/>
        </w:rPr>
        <w:t xml:space="preserve">Section </w:t>
      </w:r>
      <w:r w:rsidR="00055338">
        <w:rPr>
          <w:rFonts w:asciiTheme="minorHAnsi" w:hAnsiTheme="minorHAnsi"/>
        </w:rPr>
        <w:fldChar w:fldCharType="begin"/>
      </w:r>
      <w:r w:rsidR="00055338">
        <w:rPr>
          <w:rFonts w:asciiTheme="minorHAnsi" w:hAnsiTheme="minorHAnsi"/>
        </w:rPr>
        <w:instrText xml:space="preserve"> REF _Ref107497494 \r \h </w:instrText>
      </w:r>
      <w:r w:rsidR="00055338">
        <w:rPr>
          <w:rFonts w:asciiTheme="minorHAnsi" w:hAnsiTheme="minorHAnsi"/>
        </w:rPr>
      </w:r>
      <w:r w:rsidR="00055338">
        <w:rPr>
          <w:rFonts w:asciiTheme="minorHAnsi" w:hAnsiTheme="minorHAnsi"/>
        </w:rPr>
        <w:fldChar w:fldCharType="separate"/>
      </w:r>
      <w:r w:rsidR="00055338">
        <w:rPr>
          <w:rFonts w:asciiTheme="minorHAnsi" w:hAnsiTheme="minorHAnsi"/>
        </w:rPr>
        <w:t>8.2</w:t>
      </w:r>
      <w:r w:rsidR="00055338">
        <w:rPr>
          <w:rFonts w:asciiTheme="minorHAnsi" w:hAnsiTheme="minorHAnsi"/>
        </w:rPr>
        <w:fldChar w:fldCharType="end"/>
      </w:r>
      <w:r w:rsidRPr="0079644D">
        <w:rPr>
          <w:rFonts w:asciiTheme="minorHAnsi" w:hAnsiTheme="minorHAnsi"/>
        </w:rPr>
        <w:t>, and provides a baseline for the assessment of GM sorghum.</w:t>
      </w:r>
    </w:p>
    <w:p w14:paraId="4B5093B8" w14:textId="6119C74F" w:rsidR="00281DA9" w:rsidRPr="0079644D" w:rsidRDefault="00281DA9" w:rsidP="00281DA9">
      <w:pPr>
        <w:pStyle w:val="Heading2"/>
        <w:rPr>
          <w:rStyle w:val="SubtleEmphasis"/>
          <w:rFonts w:asciiTheme="minorHAnsi" w:hAnsiTheme="minorHAnsi"/>
          <w:i w:val="0"/>
          <w:iCs/>
          <w:color w:val="auto"/>
          <w:szCs w:val="24"/>
        </w:rPr>
      </w:pPr>
      <w:bookmarkStart w:id="384" w:name="_Ref106098892"/>
      <w:bookmarkStart w:id="385" w:name="_Ref106098961"/>
      <w:bookmarkStart w:id="386" w:name="_Toc182994469"/>
      <w:r w:rsidRPr="0079644D">
        <w:rPr>
          <w:rStyle w:val="SubtleEmphasis"/>
          <w:rFonts w:asciiTheme="minorHAnsi" w:hAnsiTheme="minorHAnsi"/>
          <w:i w:val="0"/>
          <w:iCs/>
          <w:color w:val="auto"/>
          <w:szCs w:val="24"/>
        </w:rPr>
        <w:t xml:space="preserve">Weediness of other </w:t>
      </w:r>
      <w:r w:rsidRPr="0079644D">
        <w:rPr>
          <w:rStyle w:val="SubtleEmphasis"/>
          <w:rFonts w:asciiTheme="minorHAnsi" w:hAnsiTheme="minorHAnsi"/>
          <w:iCs/>
          <w:color w:val="auto"/>
          <w:szCs w:val="24"/>
        </w:rPr>
        <w:t>Sorghum</w:t>
      </w:r>
      <w:r w:rsidRPr="0079644D">
        <w:rPr>
          <w:rStyle w:val="SubtleEmphasis"/>
          <w:rFonts w:asciiTheme="minorHAnsi" w:hAnsiTheme="minorHAnsi"/>
          <w:i w:val="0"/>
          <w:iCs/>
          <w:color w:val="auto"/>
          <w:szCs w:val="24"/>
        </w:rPr>
        <w:t xml:space="preserve"> </w:t>
      </w:r>
      <w:r w:rsidR="00DA37D6">
        <w:rPr>
          <w:rStyle w:val="SubtleEmphasis"/>
          <w:rFonts w:asciiTheme="minorHAnsi" w:hAnsiTheme="minorHAnsi"/>
          <w:i w:val="0"/>
          <w:iCs/>
          <w:color w:val="auto"/>
          <w:szCs w:val="24"/>
        </w:rPr>
        <w:t>taxa</w:t>
      </w:r>
      <w:bookmarkEnd w:id="384"/>
      <w:bookmarkEnd w:id="385"/>
      <w:bookmarkEnd w:id="386"/>
    </w:p>
    <w:p w14:paraId="6D3FDF12" w14:textId="77777777" w:rsidR="003F6926" w:rsidRDefault="003F6926" w:rsidP="00617A43">
      <w:pPr>
        <w:rPr>
          <w:rStyle w:val="SubtleEmphasis"/>
          <w:rFonts w:asciiTheme="minorHAnsi" w:hAnsiTheme="minorHAnsi"/>
          <w:i w:val="0"/>
          <w:color w:val="auto"/>
        </w:rPr>
      </w:pPr>
      <w:r>
        <w:rPr>
          <w:rStyle w:val="SubtleEmphasis"/>
          <w:rFonts w:asciiTheme="minorHAnsi" w:hAnsiTheme="minorHAnsi"/>
          <w:i w:val="0"/>
          <w:color w:val="auto"/>
        </w:rPr>
        <w:t>The ability of cultivated sorghum to outcross and hybridise with a number of relatives which are recognised weeds warrants the consideration of their weediness in this section.</w:t>
      </w:r>
    </w:p>
    <w:p w14:paraId="465D9E97" w14:textId="1BC02FF1" w:rsidR="00617A43" w:rsidRDefault="00D11512" w:rsidP="00617A43">
      <w:pPr>
        <w:rPr>
          <w:rStyle w:val="SubtleEmphasis"/>
          <w:rFonts w:asciiTheme="minorHAnsi" w:hAnsiTheme="minorHAnsi"/>
          <w:i w:val="0"/>
          <w:color w:val="auto"/>
        </w:rPr>
      </w:pPr>
      <w:r w:rsidRPr="0079644D">
        <w:rPr>
          <w:rStyle w:val="SubtleEmphasis"/>
          <w:rFonts w:asciiTheme="minorHAnsi" w:hAnsiTheme="minorHAnsi"/>
          <w:i w:val="0"/>
          <w:color w:val="auto"/>
        </w:rPr>
        <w:t xml:space="preserve">Five </w:t>
      </w:r>
      <w:r w:rsidR="00527E63" w:rsidRPr="0079644D">
        <w:rPr>
          <w:rStyle w:val="SubtleEmphasis"/>
          <w:rFonts w:asciiTheme="minorHAnsi" w:hAnsiTheme="minorHAnsi"/>
          <w:color w:val="auto"/>
        </w:rPr>
        <w:t>Sorghum</w:t>
      </w:r>
      <w:r w:rsidR="00527E63" w:rsidRPr="0079644D">
        <w:rPr>
          <w:rStyle w:val="SubtleEmphasis"/>
          <w:rFonts w:asciiTheme="minorHAnsi" w:hAnsiTheme="minorHAnsi"/>
          <w:i w:val="0"/>
          <w:color w:val="auto"/>
        </w:rPr>
        <w:t xml:space="preserve"> </w:t>
      </w:r>
      <w:r w:rsidR="002A51C5">
        <w:rPr>
          <w:rStyle w:val="SubtleEmphasis"/>
          <w:rFonts w:asciiTheme="minorHAnsi" w:hAnsiTheme="minorHAnsi"/>
          <w:i w:val="0"/>
          <w:color w:val="auto"/>
        </w:rPr>
        <w:t>taxa</w:t>
      </w:r>
      <w:r w:rsidR="002A51C5" w:rsidRPr="0079644D">
        <w:rPr>
          <w:rStyle w:val="SubtleEmphasis"/>
          <w:rFonts w:asciiTheme="minorHAnsi" w:hAnsiTheme="minorHAnsi"/>
          <w:i w:val="0"/>
          <w:color w:val="auto"/>
        </w:rPr>
        <w:t xml:space="preserve"> </w:t>
      </w:r>
      <w:r w:rsidR="003F6926" w:rsidRPr="0079644D">
        <w:rPr>
          <w:rStyle w:val="SubtleEmphasis"/>
          <w:rFonts w:asciiTheme="minorHAnsi" w:hAnsiTheme="minorHAnsi"/>
          <w:i w:val="0"/>
          <w:color w:val="auto"/>
        </w:rPr>
        <w:t xml:space="preserve">are naturalised in Australia </w:t>
      </w:r>
      <w:r w:rsidRPr="0079644D">
        <w:rPr>
          <w:rStyle w:val="SubtleEmphasis"/>
          <w:rFonts w:asciiTheme="minorHAnsi" w:hAnsiTheme="minorHAnsi"/>
          <w:i w:val="0"/>
          <w:color w:val="auto"/>
        </w:rPr>
        <w:t xml:space="preserve">that belong to the gene pool groups GP1 and GP2 and therefore </w:t>
      </w:r>
      <w:r w:rsidR="00DD19AD" w:rsidRPr="0079644D">
        <w:rPr>
          <w:rStyle w:val="SubtleEmphasis"/>
          <w:rFonts w:asciiTheme="minorHAnsi" w:hAnsiTheme="minorHAnsi"/>
          <w:i w:val="0"/>
          <w:color w:val="auto"/>
        </w:rPr>
        <w:t>are able to</w:t>
      </w:r>
      <w:r w:rsidRPr="0079644D">
        <w:rPr>
          <w:rStyle w:val="SubtleEmphasis"/>
          <w:rFonts w:asciiTheme="minorHAnsi" w:hAnsiTheme="minorHAnsi"/>
          <w:i w:val="0"/>
          <w:color w:val="auto"/>
        </w:rPr>
        <w:t xml:space="preserve"> outcross with cultivated sorghum </w:t>
      </w:r>
      <w:r w:rsidR="003F6926">
        <w:rPr>
          <w:rStyle w:val="SubtleEmphasis"/>
          <w:rFonts w:asciiTheme="minorHAnsi" w:hAnsiTheme="minorHAnsi"/>
          <w:i w:val="0"/>
          <w:color w:val="auto"/>
        </w:rPr>
        <w:t>(</w:t>
      </w:r>
      <w:r w:rsidR="007A6BBE">
        <w:rPr>
          <w:rStyle w:val="SubtleEmphasis"/>
          <w:rFonts w:asciiTheme="minorHAnsi" w:hAnsiTheme="minorHAnsi"/>
          <w:i w:val="0"/>
          <w:color w:val="auto"/>
        </w:rPr>
        <w:fldChar w:fldCharType="begin"/>
      </w:r>
      <w:r w:rsidR="007A6BBE">
        <w:rPr>
          <w:rStyle w:val="SubtleEmphasis"/>
          <w:rFonts w:asciiTheme="minorHAnsi" w:hAnsiTheme="minorHAnsi"/>
          <w:i w:val="0"/>
          <w:color w:val="auto"/>
        </w:rPr>
        <w:instrText xml:space="preserve"> REF _Ref106104612 \h </w:instrText>
      </w:r>
      <w:r w:rsidR="007A6BBE">
        <w:rPr>
          <w:rStyle w:val="SubtleEmphasis"/>
          <w:rFonts w:asciiTheme="minorHAnsi" w:hAnsiTheme="minorHAnsi"/>
          <w:i w:val="0"/>
          <w:color w:val="auto"/>
        </w:rPr>
      </w:r>
      <w:r w:rsidR="007A6BBE">
        <w:rPr>
          <w:rStyle w:val="SubtleEmphasis"/>
          <w:rFonts w:asciiTheme="minorHAnsi" w:hAnsiTheme="minorHAnsi"/>
          <w:i w:val="0"/>
          <w:color w:val="auto"/>
        </w:rPr>
        <w:fldChar w:fldCharType="separate"/>
      </w:r>
      <w:r w:rsidR="007A6BBE">
        <w:t xml:space="preserve">Table </w:t>
      </w:r>
      <w:r w:rsidR="007A6BBE">
        <w:rPr>
          <w:noProof/>
        </w:rPr>
        <w:t>9</w:t>
      </w:r>
      <w:r w:rsidR="007A6BBE">
        <w:rPr>
          <w:rStyle w:val="SubtleEmphasis"/>
          <w:rFonts w:asciiTheme="minorHAnsi" w:hAnsiTheme="minorHAnsi"/>
          <w:i w:val="0"/>
          <w:color w:val="auto"/>
        </w:rPr>
        <w:fldChar w:fldCharType="end"/>
      </w:r>
      <w:r w:rsidR="003F6926">
        <w:rPr>
          <w:rStyle w:val="SubtleEmphasis"/>
          <w:rFonts w:asciiTheme="minorHAnsi" w:hAnsiTheme="minorHAnsi"/>
          <w:i w:val="0"/>
          <w:color w:val="auto"/>
        </w:rPr>
        <w:t xml:space="preserve">; see </w:t>
      </w:r>
      <w:r w:rsidR="007A6BBE">
        <w:rPr>
          <w:rStyle w:val="SubtleEmphasis"/>
          <w:rFonts w:asciiTheme="minorHAnsi" w:hAnsiTheme="minorHAnsi"/>
          <w:i w:val="0"/>
          <w:color w:val="auto"/>
        </w:rPr>
        <w:fldChar w:fldCharType="begin"/>
      </w:r>
      <w:r w:rsidR="007A6BBE">
        <w:rPr>
          <w:rStyle w:val="SubtleEmphasis"/>
          <w:rFonts w:asciiTheme="minorHAnsi" w:hAnsiTheme="minorHAnsi"/>
          <w:i w:val="0"/>
          <w:color w:val="auto"/>
        </w:rPr>
        <w:instrText xml:space="preserve"> REF _Ref106104583 \r \h </w:instrText>
      </w:r>
      <w:r w:rsidR="007A6BBE">
        <w:rPr>
          <w:rStyle w:val="SubtleEmphasis"/>
          <w:rFonts w:asciiTheme="minorHAnsi" w:hAnsiTheme="minorHAnsi"/>
          <w:i w:val="0"/>
          <w:color w:val="auto"/>
        </w:rPr>
      </w:r>
      <w:r w:rsidR="007A6BBE">
        <w:rPr>
          <w:rStyle w:val="SubtleEmphasis"/>
          <w:rFonts w:asciiTheme="minorHAnsi" w:hAnsiTheme="minorHAnsi"/>
          <w:i w:val="0"/>
          <w:color w:val="auto"/>
        </w:rPr>
        <w:fldChar w:fldCharType="separate"/>
      </w:r>
      <w:r w:rsidR="007A6BBE">
        <w:rPr>
          <w:rStyle w:val="SubtleEmphasis"/>
          <w:rFonts w:asciiTheme="minorHAnsi" w:hAnsiTheme="minorHAnsi"/>
          <w:i w:val="0"/>
          <w:color w:val="auto"/>
        </w:rPr>
        <w:t>Section 9</w:t>
      </w:r>
      <w:r w:rsidR="007A6BBE">
        <w:rPr>
          <w:rStyle w:val="SubtleEmphasis"/>
          <w:rFonts w:asciiTheme="minorHAnsi" w:hAnsiTheme="minorHAnsi"/>
          <w:i w:val="0"/>
          <w:color w:val="auto"/>
        </w:rPr>
        <w:fldChar w:fldCharType="end"/>
      </w:r>
      <w:r w:rsidRPr="0079644D">
        <w:rPr>
          <w:rStyle w:val="SubtleEmphasis"/>
          <w:rFonts w:asciiTheme="minorHAnsi" w:hAnsiTheme="minorHAnsi"/>
          <w:i w:val="0"/>
          <w:color w:val="auto"/>
        </w:rPr>
        <w:t xml:space="preserve">). Of these, three species </w:t>
      </w:r>
      <w:r w:rsidRPr="0079644D">
        <w:rPr>
          <w:rFonts w:asciiTheme="minorHAnsi" w:hAnsiTheme="minorHAnsi"/>
        </w:rPr>
        <w:t xml:space="preserve">have been declared noxious in </w:t>
      </w:r>
      <w:r w:rsidR="00E07C90">
        <w:rPr>
          <w:rFonts w:asciiTheme="minorHAnsi" w:hAnsiTheme="minorHAnsi"/>
        </w:rPr>
        <w:t>NSW:</w:t>
      </w:r>
      <w:r w:rsidRPr="0079644D">
        <w:rPr>
          <w:rFonts w:asciiTheme="minorHAnsi" w:hAnsiTheme="minorHAnsi"/>
        </w:rPr>
        <w:t xml:space="preserve"> </w:t>
      </w:r>
      <w:r w:rsidRPr="00D43D3B">
        <w:rPr>
          <w:rFonts w:asciiTheme="minorHAnsi" w:hAnsiTheme="minorHAnsi"/>
          <w:i/>
        </w:rPr>
        <w:t>S. halepense</w:t>
      </w:r>
      <w:r w:rsidR="00D43D3B" w:rsidRPr="00D43D3B">
        <w:rPr>
          <w:rFonts w:asciiTheme="minorHAnsi" w:hAnsiTheme="minorHAnsi"/>
        </w:rPr>
        <w:t>,</w:t>
      </w:r>
      <w:r w:rsidRPr="00D43D3B">
        <w:rPr>
          <w:rFonts w:asciiTheme="minorHAnsi" w:hAnsiTheme="minorHAnsi"/>
        </w:rPr>
        <w:t xml:space="preserve"> </w:t>
      </w:r>
      <w:r w:rsidR="00D43D3B" w:rsidRPr="00D43D3B">
        <w:rPr>
          <w:rFonts w:asciiTheme="minorHAnsi" w:hAnsiTheme="minorHAnsi"/>
          <w:i/>
        </w:rPr>
        <w:t>Sorghum </w:t>
      </w:r>
      <w:r w:rsidR="00055338">
        <w:rPr>
          <w:rFonts w:asciiTheme="minorHAnsi" w:hAnsiTheme="minorHAnsi" w:cstheme="minorHAnsi"/>
          <w:i/>
        </w:rPr>
        <w:t>×</w:t>
      </w:r>
      <w:r w:rsidR="00D43D3B" w:rsidRPr="00D43D3B">
        <w:rPr>
          <w:rFonts w:asciiTheme="minorHAnsi" w:hAnsiTheme="minorHAnsi"/>
          <w:i/>
        </w:rPr>
        <w:t> almum</w:t>
      </w:r>
      <w:r w:rsidR="00D43D3B" w:rsidRPr="00D43D3B">
        <w:rPr>
          <w:rFonts w:asciiTheme="minorHAnsi" w:hAnsiTheme="minorHAnsi"/>
        </w:rPr>
        <w:t xml:space="preserve"> and </w:t>
      </w:r>
      <w:r w:rsidR="006C7BF5">
        <w:rPr>
          <w:rFonts w:asciiTheme="minorHAnsi" w:hAnsiTheme="minorHAnsi"/>
        </w:rPr>
        <w:t>S</w:t>
      </w:r>
      <w:r w:rsidR="00D43D3B" w:rsidRPr="00D43D3B">
        <w:rPr>
          <w:rFonts w:asciiTheme="minorHAnsi" w:hAnsiTheme="minorHAnsi"/>
        </w:rPr>
        <w:t xml:space="preserve">ilk forage sorghum </w:t>
      </w:r>
      <w:r w:rsidR="00D43D3B">
        <w:rPr>
          <w:rFonts w:asciiTheme="minorHAnsi" w:hAnsiTheme="minorHAnsi"/>
        </w:rPr>
        <w:t>(</w:t>
      </w:r>
      <w:hyperlink r:id="rId48" w:anchor="R" w:history="1">
        <w:r w:rsidR="00D43D3B" w:rsidRPr="005B4F70">
          <w:rPr>
            <w:rStyle w:val="Hyperlink"/>
            <w:rFonts w:asciiTheme="minorHAnsi" w:hAnsiTheme="minorHAnsi"/>
            <w:color w:val="auto"/>
          </w:rPr>
          <w:t>NSW WeedWise</w:t>
        </w:r>
      </w:hyperlink>
      <w:r w:rsidR="00D43D3B">
        <w:rPr>
          <w:rFonts w:asciiTheme="minorHAnsi" w:hAnsiTheme="minorHAnsi"/>
        </w:rPr>
        <w:t>; accessed Ju</w:t>
      </w:r>
      <w:r w:rsidR="004C3D1E">
        <w:rPr>
          <w:rFonts w:asciiTheme="minorHAnsi" w:hAnsiTheme="minorHAnsi"/>
        </w:rPr>
        <w:t>ne</w:t>
      </w:r>
      <w:r w:rsidR="00D43D3B">
        <w:rPr>
          <w:rFonts w:asciiTheme="minorHAnsi" w:hAnsiTheme="minorHAnsi"/>
        </w:rPr>
        <w:t xml:space="preserve"> 20</w:t>
      </w:r>
      <w:r w:rsidR="004C3D1E">
        <w:rPr>
          <w:rFonts w:asciiTheme="minorHAnsi" w:hAnsiTheme="minorHAnsi"/>
        </w:rPr>
        <w:t>22</w:t>
      </w:r>
      <w:r w:rsidR="00D43D3B">
        <w:rPr>
          <w:rFonts w:asciiTheme="minorHAnsi" w:hAnsiTheme="minorHAnsi"/>
        </w:rPr>
        <w:t xml:space="preserve">). </w:t>
      </w:r>
      <w:r w:rsidR="007768C5" w:rsidRPr="0079644D">
        <w:rPr>
          <w:rStyle w:val="SubtleEmphasis"/>
          <w:rFonts w:asciiTheme="minorHAnsi" w:hAnsiTheme="minorHAnsi"/>
          <w:color w:val="auto"/>
        </w:rPr>
        <w:t>S.</w:t>
      </w:r>
      <w:r w:rsidR="00055338">
        <w:rPr>
          <w:rStyle w:val="SubtleEmphasis"/>
          <w:rFonts w:asciiTheme="minorHAnsi" w:hAnsiTheme="minorHAnsi"/>
          <w:color w:val="auto"/>
        </w:rPr>
        <w:t> </w:t>
      </w:r>
      <w:r w:rsidR="007768C5" w:rsidRPr="0079644D">
        <w:rPr>
          <w:rStyle w:val="SubtleEmphasis"/>
          <w:rFonts w:asciiTheme="minorHAnsi" w:hAnsiTheme="minorHAnsi"/>
          <w:color w:val="auto"/>
        </w:rPr>
        <w:t>halepense</w:t>
      </w:r>
      <w:r w:rsidRPr="0079644D">
        <w:rPr>
          <w:rStyle w:val="SubtleEmphasis"/>
          <w:rFonts w:asciiTheme="minorHAnsi" w:hAnsiTheme="minorHAnsi"/>
          <w:i w:val="0"/>
          <w:color w:val="auto"/>
        </w:rPr>
        <w:t xml:space="preserve"> and</w:t>
      </w:r>
      <w:r w:rsidR="00D43D3B">
        <w:rPr>
          <w:rStyle w:val="SubtleEmphasis"/>
          <w:rFonts w:asciiTheme="minorHAnsi" w:hAnsiTheme="minorHAnsi"/>
          <w:i w:val="0"/>
          <w:color w:val="auto"/>
        </w:rPr>
        <w:t xml:space="preserve"> </w:t>
      </w:r>
      <w:r w:rsidR="007768C5" w:rsidRPr="0079644D">
        <w:rPr>
          <w:rStyle w:val="SubtleEmphasis"/>
          <w:rFonts w:asciiTheme="minorHAnsi" w:hAnsiTheme="minorHAnsi"/>
          <w:color w:val="auto"/>
        </w:rPr>
        <w:t>S.</w:t>
      </w:r>
      <w:r w:rsidR="002D3A47">
        <w:rPr>
          <w:rStyle w:val="SubtleEmphasis"/>
          <w:rFonts w:asciiTheme="minorHAnsi" w:hAnsiTheme="minorHAnsi"/>
          <w:color w:val="auto"/>
        </w:rPr>
        <w:t> </w:t>
      </w:r>
      <w:r w:rsidR="007768C5" w:rsidRPr="0079644D">
        <w:rPr>
          <w:rStyle w:val="SubtleEmphasis"/>
          <w:rFonts w:asciiTheme="minorHAnsi" w:hAnsiTheme="minorHAnsi"/>
          <w:color w:val="auto"/>
        </w:rPr>
        <w:t>bicolor</w:t>
      </w:r>
      <w:r w:rsidR="00B319BF">
        <w:rPr>
          <w:rStyle w:val="SubtleEmphasis"/>
          <w:rFonts w:asciiTheme="minorHAnsi" w:hAnsiTheme="minorHAnsi"/>
          <w:i w:val="0"/>
          <w:color w:val="auto"/>
        </w:rPr>
        <w:t> </w:t>
      </w:r>
      <w:r w:rsidR="007768C5" w:rsidRPr="0079644D">
        <w:rPr>
          <w:rStyle w:val="SubtleEmphasis"/>
          <w:rFonts w:asciiTheme="minorHAnsi" w:hAnsiTheme="minorHAnsi"/>
          <w:i w:val="0"/>
          <w:color w:val="auto"/>
        </w:rPr>
        <w:t xml:space="preserve">subsp. </w:t>
      </w:r>
      <w:r w:rsidR="007768C5" w:rsidRPr="0079644D">
        <w:rPr>
          <w:rStyle w:val="SubtleEmphasis"/>
          <w:rFonts w:asciiTheme="minorHAnsi" w:hAnsiTheme="minorHAnsi"/>
          <w:color w:val="auto"/>
        </w:rPr>
        <w:t>drummondii</w:t>
      </w:r>
      <w:r w:rsidRPr="0079644D">
        <w:rPr>
          <w:rStyle w:val="SubtleEmphasis"/>
          <w:rFonts w:asciiTheme="minorHAnsi" w:hAnsiTheme="minorHAnsi"/>
          <w:color w:val="auto"/>
        </w:rPr>
        <w:t xml:space="preserve"> </w:t>
      </w:r>
      <w:r w:rsidRPr="0079644D">
        <w:rPr>
          <w:rStyle w:val="SubtleEmphasis"/>
          <w:rFonts w:asciiTheme="minorHAnsi" w:hAnsiTheme="minorHAnsi"/>
          <w:i w:val="0"/>
          <w:color w:val="auto"/>
        </w:rPr>
        <w:t xml:space="preserve">are the primary weedy </w:t>
      </w:r>
      <w:r w:rsidRPr="0079644D">
        <w:rPr>
          <w:rStyle w:val="SubtleEmphasis"/>
          <w:rFonts w:asciiTheme="minorHAnsi" w:hAnsiTheme="minorHAnsi"/>
          <w:i w:val="0"/>
          <w:color w:val="auto"/>
        </w:rPr>
        <w:lastRenderedPageBreak/>
        <w:t xml:space="preserve">relatives of interest to agriculture due to their invasiveness and propensity to evolve resistance to herbicides </w:t>
      </w:r>
      <w:r w:rsidR="00E07C90">
        <w:rPr>
          <w:rStyle w:val="SubtleEmphasis"/>
          <w:rFonts w:asciiTheme="minorHAnsi" w:hAnsiTheme="minorHAnsi"/>
          <w:i w:val="0"/>
          <w:color w:val="auto"/>
        </w:rPr>
        <w:fldChar w:fldCharType="begin">
          <w:fldData xml:space="preserve">PEVuZE5vdGU+PENpdGU+PEF1dGhvcj5Ib2xtPC9BdXRob3I+PFllYXI+MTk3NzwvWWVhcj48UmVj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==
</w:fldData>
        </w:fldChar>
      </w:r>
      <w:r w:rsidR="005163BB">
        <w:rPr>
          <w:rStyle w:val="SubtleEmphasis"/>
          <w:rFonts w:asciiTheme="minorHAnsi" w:hAnsiTheme="minorHAnsi"/>
          <w:i w:val="0"/>
          <w:color w:val="auto"/>
        </w:rPr>
        <w:instrText xml:space="preserve"> ADDIN EN.CITE </w:instrText>
      </w:r>
      <w:r w:rsidR="005163BB">
        <w:rPr>
          <w:rStyle w:val="SubtleEmphasis"/>
          <w:rFonts w:asciiTheme="minorHAnsi" w:hAnsiTheme="minorHAnsi"/>
          <w:i w:val="0"/>
          <w:color w:val="auto"/>
        </w:rPr>
        <w:fldChar w:fldCharType="begin">
          <w:fldData xml:space="preserve">PEVuZE5vdGU+PENpdGU+PEF1dGhvcj5Ib2xtPC9BdXRob3I+PFllYXI+MTk3NzwvWWVhcj48UmVj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==
</w:fldData>
        </w:fldChar>
      </w:r>
      <w:r w:rsidR="005163BB">
        <w:rPr>
          <w:rStyle w:val="SubtleEmphasis"/>
          <w:rFonts w:asciiTheme="minorHAnsi" w:hAnsiTheme="minorHAnsi"/>
          <w:i w:val="0"/>
          <w:color w:val="auto"/>
        </w:rPr>
        <w:instrText xml:space="preserve"> ADDIN EN.CITE.DATA </w:instrText>
      </w:r>
      <w:r w:rsidR="005163BB">
        <w:rPr>
          <w:rStyle w:val="SubtleEmphasis"/>
          <w:rFonts w:asciiTheme="minorHAnsi" w:hAnsiTheme="minorHAnsi"/>
          <w:i w:val="0"/>
          <w:color w:val="auto"/>
        </w:rPr>
      </w:r>
      <w:r w:rsidR="005163BB">
        <w:rPr>
          <w:rStyle w:val="SubtleEmphasis"/>
          <w:rFonts w:asciiTheme="minorHAnsi" w:hAnsiTheme="minorHAnsi"/>
          <w:i w:val="0"/>
          <w:color w:val="auto"/>
        </w:rPr>
        <w:fldChar w:fldCharType="end"/>
      </w:r>
      <w:r w:rsidR="00E07C90">
        <w:rPr>
          <w:rStyle w:val="SubtleEmphasis"/>
          <w:rFonts w:asciiTheme="minorHAnsi" w:hAnsiTheme="minorHAnsi"/>
          <w:i w:val="0"/>
          <w:color w:val="auto"/>
        </w:rPr>
      </w:r>
      <w:r w:rsidR="00E07C90">
        <w:rPr>
          <w:rStyle w:val="SubtleEmphasis"/>
          <w:rFonts w:asciiTheme="minorHAnsi" w:hAnsiTheme="minorHAnsi"/>
          <w:i w:val="0"/>
          <w:color w:val="auto"/>
        </w:rPr>
        <w:fldChar w:fldCharType="separate"/>
      </w:r>
      <w:r w:rsidR="00E030C2">
        <w:rPr>
          <w:rStyle w:val="SubtleEmphasis"/>
          <w:rFonts w:asciiTheme="minorHAnsi" w:hAnsiTheme="minorHAnsi"/>
          <w:i w:val="0"/>
          <w:noProof/>
          <w:color w:val="auto"/>
        </w:rPr>
        <w:t>(</w:t>
      </w:r>
      <w:hyperlink w:anchor="_ENREF_93" w:tooltip="Holm, 1977 #126" w:history="1">
        <w:r w:rsidR="00A529B2">
          <w:rPr>
            <w:rStyle w:val="SubtleEmphasis"/>
            <w:rFonts w:asciiTheme="minorHAnsi" w:hAnsiTheme="minorHAnsi"/>
            <w:i w:val="0"/>
            <w:noProof/>
            <w:color w:val="auto"/>
          </w:rPr>
          <w:t>Holm et al., 1977</w:t>
        </w:r>
      </w:hyperlink>
      <w:r w:rsidR="00E030C2">
        <w:rPr>
          <w:rStyle w:val="SubtleEmphasis"/>
          <w:rFonts w:asciiTheme="minorHAnsi" w:hAnsiTheme="minorHAnsi"/>
          <w:i w:val="0"/>
          <w:noProof/>
          <w:color w:val="auto"/>
        </w:rPr>
        <w:t xml:space="preserve">; </w:t>
      </w:r>
      <w:hyperlink w:anchor="_ENREF_88" w:tooltip="Heap, 2016 #193" w:history="1">
        <w:r w:rsidR="00A529B2">
          <w:rPr>
            <w:rStyle w:val="SubtleEmphasis"/>
            <w:rFonts w:asciiTheme="minorHAnsi" w:hAnsiTheme="minorHAnsi"/>
            <w:i w:val="0"/>
            <w:noProof/>
            <w:color w:val="auto"/>
          </w:rPr>
          <w:t>Heap, 2016</w:t>
        </w:r>
      </w:hyperlink>
      <w:r w:rsidR="00E030C2">
        <w:rPr>
          <w:rStyle w:val="SubtleEmphasis"/>
          <w:rFonts w:asciiTheme="minorHAnsi" w:hAnsiTheme="minorHAnsi"/>
          <w:i w:val="0"/>
          <w:noProof/>
          <w:color w:val="auto"/>
        </w:rPr>
        <w:t>)</w:t>
      </w:r>
      <w:r w:rsidR="00E07C90">
        <w:rPr>
          <w:rStyle w:val="SubtleEmphasis"/>
          <w:rFonts w:asciiTheme="minorHAnsi" w:hAnsiTheme="minorHAnsi"/>
          <w:i w:val="0"/>
          <w:color w:val="auto"/>
        </w:rPr>
        <w:fldChar w:fldCharType="end"/>
      </w:r>
      <w:r w:rsidRPr="0079644D">
        <w:rPr>
          <w:rStyle w:val="SubtleEmphasis"/>
          <w:rFonts w:asciiTheme="minorHAnsi" w:hAnsiTheme="minorHAnsi"/>
          <w:i w:val="0"/>
          <w:color w:val="auto"/>
        </w:rPr>
        <w:t>.</w:t>
      </w:r>
    </w:p>
    <w:p w14:paraId="1099D3CF" w14:textId="0D207AAB" w:rsidR="0060353D" w:rsidRPr="008B20C0" w:rsidRDefault="007A6BBE" w:rsidP="008B20C0">
      <w:pPr>
        <w:pStyle w:val="Caption"/>
      </w:pPr>
      <w:bookmarkStart w:id="387" w:name="_Ref106104612"/>
      <w:r w:rsidRPr="008B20C0">
        <w:t xml:space="preserve">Table </w:t>
      </w:r>
      <w:r w:rsidR="00890F93">
        <w:fldChar w:fldCharType="begin"/>
      </w:r>
      <w:r w:rsidR="00890F93">
        <w:instrText xml:space="preserve"> SEQ Table \* ARABIC </w:instrText>
      </w:r>
      <w:r w:rsidR="00890F93">
        <w:fldChar w:fldCharType="separate"/>
      </w:r>
      <w:r w:rsidR="00972309" w:rsidRPr="008B20C0">
        <w:t>9</w:t>
      </w:r>
      <w:r w:rsidR="00890F93">
        <w:fldChar w:fldCharType="end"/>
      </w:r>
      <w:bookmarkEnd w:id="387"/>
      <w:r w:rsidR="0060353D" w:rsidRPr="008B20C0">
        <w:t xml:space="preserve"> Sorghum species listed as weedy in agricultural systems in Australia.</w:t>
      </w:r>
    </w:p>
    <w:tbl>
      <w:tblPr>
        <w:tblStyle w:val="TableGrid"/>
        <w:tblW w:w="9059" w:type="dxa"/>
        <w:tblLayout w:type="fixed"/>
        <w:tblLook w:val="04A0" w:firstRow="1" w:lastRow="0" w:firstColumn="1" w:lastColumn="0" w:noHBand="0" w:noVBand="1"/>
        <w:tblCaption w:val="Table 9. Sorghum species listed as weedy in agricultural systems in Australia"/>
        <w:tblDescription w:val="The table lists sorghum species which are classified as weeds in Australian agriculture. Species are listed by scientific name (left column) and common name (right column). Some species are known by more than one common name."/>
      </w:tblPr>
      <w:tblGrid>
        <w:gridCol w:w="3515"/>
        <w:gridCol w:w="3628"/>
        <w:gridCol w:w="1179"/>
        <w:gridCol w:w="737"/>
      </w:tblGrid>
      <w:tr w:rsidR="0079644D" w:rsidRPr="0079644D" w14:paraId="71613346" w14:textId="77777777" w:rsidTr="00D76EF8">
        <w:trPr>
          <w:tblHeader/>
        </w:trPr>
        <w:tc>
          <w:tcPr>
            <w:tcW w:w="3515" w:type="dxa"/>
            <w:tcBorders>
              <w:left w:val="nil"/>
              <w:bottom w:val="single" w:sz="4" w:space="0" w:color="auto"/>
              <w:right w:val="nil"/>
            </w:tcBorders>
            <w:vAlign w:val="center"/>
          </w:tcPr>
          <w:p w14:paraId="785F7494" w14:textId="77777777" w:rsidR="007768C5" w:rsidRPr="0079644D" w:rsidRDefault="00F16043" w:rsidP="00763D8E">
            <w:pPr>
              <w:spacing w:after="0"/>
              <w:rPr>
                <w:rFonts w:asciiTheme="minorHAnsi" w:hAnsiTheme="minorHAnsi"/>
              </w:rPr>
            </w:pPr>
            <w:r>
              <w:rPr>
                <w:rFonts w:asciiTheme="minorHAnsi" w:hAnsiTheme="minorHAnsi"/>
              </w:rPr>
              <w:t>Name</w:t>
            </w:r>
          </w:p>
        </w:tc>
        <w:tc>
          <w:tcPr>
            <w:tcW w:w="3628" w:type="dxa"/>
            <w:tcBorders>
              <w:left w:val="nil"/>
              <w:bottom w:val="single" w:sz="4" w:space="0" w:color="auto"/>
              <w:right w:val="nil"/>
            </w:tcBorders>
            <w:vAlign w:val="center"/>
          </w:tcPr>
          <w:p w14:paraId="01083D71" w14:textId="77777777" w:rsidR="007768C5" w:rsidRPr="0079644D" w:rsidRDefault="007768C5" w:rsidP="00763D8E">
            <w:pPr>
              <w:spacing w:after="0"/>
              <w:rPr>
                <w:rFonts w:asciiTheme="minorHAnsi" w:hAnsiTheme="minorHAnsi"/>
              </w:rPr>
            </w:pPr>
            <w:r w:rsidRPr="0079644D">
              <w:rPr>
                <w:rFonts w:asciiTheme="minorHAnsi" w:hAnsiTheme="minorHAnsi"/>
              </w:rPr>
              <w:t>Alternate name (s)</w:t>
            </w:r>
          </w:p>
        </w:tc>
        <w:tc>
          <w:tcPr>
            <w:tcW w:w="1179" w:type="dxa"/>
            <w:tcBorders>
              <w:left w:val="nil"/>
              <w:bottom w:val="single" w:sz="4" w:space="0" w:color="auto"/>
              <w:right w:val="nil"/>
            </w:tcBorders>
            <w:vAlign w:val="center"/>
          </w:tcPr>
          <w:p w14:paraId="3429CC47" w14:textId="77777777" w:rsidR="007768C5" w:rsidRPr="0079644D" w:rsidRDefault="007768C5" w:rsidP="00763D8E">
            <w:pPr>
              <w:spacing w:after="0"/>
              <w:rPr>
                <w:rFonts w:asciiTheme="minorHAnsi" w:hAnsiTheme="minorHAnsi"/>
              </w:rPr>
            </w:pPr>
            <w:r w:rsidRPr="0079644D">
              <w:rPr>
                <w:rFonts w:asciiTheme="minorHAnsi" w:hAnsiTheme="minorHAnsi"/>
              </w:rPr>
              <w:t>Category</w:t>
            </w:r>
            <w:r w:rsidRPr="0079644D">
              <w:rPr>
                <w:rFonts w:asciiTheme="minorHAnsi" w:hAnsiTheme="minorHAnsi"/>
                <w:vertAlign w:val="superscript"/>
              </w:rPr>
              <w:t>1</w:t>
            </w:r>
          </w:p>
        </w:tc>
        <w:tc>
          <w:tcPr>
            <w:tcW w:w="737" w:type="dxa"/>
            <w:tcBorders>
              <w:left w:val="nil"/>
              <w:bottom w:val="single" w:sz="4" w:space="0" w:color="auto"/>
              <w:right w:val="nil"/>
            </w:tcBorders>
            <w:vAlign w:val="center"/>
          </w:tcPr>
          <w:p w14:paraId="428E8A6C" w14:textId="77777777" w:rsidR="007768C5" w:rsidRPr="0079644D" w:rsidRDefault="007768C5" w:rsidP="00763D8E">
            <w:pPr>
              <w:spacing w:after="0"/>
              <w:jc w:val="center"/>
              <w:rPr>
                <w:rFonts w:asciiTheme="minorHAnsi" w:hAnsiTheme="minorHAnsi"/>
              </w:rPr>
            </w:pPr>
            <w:r w:rsidRPr="0079644D">
              <w:rPr>
                <w:rFonts w:asciiTheme="minorHAnsi" w:hAnsiTheme="minorHAnsi"/>
              </w:rPr>
              <w:t>Gene Pool</w:t>
            </w:r>
          </w:p>
        </w:tc>
      </w:tr>
      <w:tr w:rsidR="00F16043" w:rsidRPr="0079644D" w14:paraId="0D03AE35" w14:textId="77777777" w:rsidTr="00D76EF8">
        <w:tc>
          <w:tcPr>
            <w:tcW w:w="3515" w:type="dxa"/>
            <w:tcBorders>
              <w:left w:val="nil"/>
              <w:bottom w:val="nil"/>
              <w:right w:val="nil"/>
            </w:tcBorders>
          </w:tcPr>
          <w:p w14:paraId="38F90B74" w14:textId="77777777" w:rsidR="00F16043" w:rsidRPr="0079644D" w:rsidRDefault="00F16043" w:rsidP="00A376C5">
            <w:pPr>
              <w:spacing w:after="0"/>
              <w:rPr>
                <w:rFonts w:asciiTheme="minorHAnsi" w:hAnsiTheme="minorHAnsi"/>
                <w:i/>
              </w:rPr>
            </w:pPr>
            <w:r w:rsidRPr="0079644D">
              <w:rPr>
                <w:rFonts w:asciiTheme="minorHAnsi" w:hAnsiTheme="minorHAnsi"/>
              </w:rPr>
              <w:t xml:space="preserve">S. </w:t>
            </w:r>
            <w:r w:rsidRPr="0079644D">
              <w:rPr>
                <w:rFonts w:asciiTheme="minorHAnsi" w:hAnsiTheme="minorHAnsi"/>
                <w:i/>
              </w:rPr>
              <w:t xml:space="preserve">bicolor </w:t>
            </w:r>
            <w:r w:rsidRPr="0079644D">
              <w:rPr>
                <w:rFonts w:asciiTheme="minorHAnsi" w:hAnsiTheme="minorHAnsi"/>
              </w:rPr>
              <w:t>subsp.</w:t>
            </w:r>
            <w:r w:rsidRPr="0079644D">
              <w:rPr>
                <w:rFonts w:asciiTheme="minorHAnsi" w:hAnsiTheme="minorHAnsi"/>
                <w:i/>
              </w:rPr>
              <w:t xml:space="preserve"> drummondii</w:t>
            </w:r>
            <w:r w:rsidRPr="0079644D">
              <w:rPr>
                <w:rFonts w:asciiTheme="minorHAnsi" w:hAnsiTheme="minorHAnsi"/>
                <w:i/>
                <w:vertAlign w:val="superscript"/>
              </w:rPr>
              <w:t>1,</w:t>
            </w:r>
            <w:r w:rsidRPr="0079644D">
              <w:rPr>
                <w:rFonts w:asciiTheme="minorHAnsi" w:hAnsiTheme="minorHAnsi"/>
                <w:vertAlign w:val="superscript"/>
              </w:rPr>
              <w:t>2</w:t>
            </w:r>
          </w:p>
        </w:tc>
        <w:tc>
          <w:tcPr>
            <w:tcW w:w="3628" w:type="dxa"/>
            <w:tcBorders>
              <w:left w:val="nil"/>
              <w:bottom w:val="nil"/>
              <w:right w:val="nil"/>
            </w:tcBorders>
          </w:tcPr>
          <w:p w14:paraId="453920E8" w14:textId="77777777" w:rsidR="00F16043" w:rsidRDefault="00F16043" w:rsidP="00A376C5">
            <w:pPr>
              <w:spacing w:after="0"/>
              <w:rPr>
                <w:rFonts w:asciiTheme="minorHAnsi" w:hAnsiTheme="minorHAnsi"/>
              </w:rPr>
            </w:pPr>
            <w:r w:rsidRPr="0079644D">
              <w:rPr>
                <w:rFonts w:asciiTheme="minorHAnsi" w:hAnsiTheme="minorHAnsi"/>
              </w:rPr>
              <w:t>Shattercane, Sudangrass</w:t>
            </w:r>
          </w:p>
          <w:p w14:paraId="56DCDB42" w14:textId="37E25591" w:rsidR="00F16043" w:rsidRDefault="00F16043" w:rsidP="00A376C5">
            <w:pPr>
              <w:spacing w:after="0"/>
              <w:rPr>
                <w:rFonts w:asciiTheme="minorHAnsi" w:hAnsiTheme="minorHAnsi"/>
                <w:i/>
              </w:rPr>
            </w:pPr>
            <w:r w:rsidRPr="00F16043">
              <w:rPr>
                <w:rFonts w:asciiTheme="minorHAnsi" w:hAnsiTheme="minorHAnsi"/>
                <w:i/>
              </w:rPr>
              <w:t xml:space="preserve">S. </w:t>
            </w:r>
            <w:r w:rsidR="00055338">
              <w:rPr>
                <w:rFonts w:asciiTheme="minorHAnsi" w:hAnsiTheme="minorHAnsi" w:cstheme="minorHAnsi"/>
                <w:i/>
              </w:rPr>
              <w:t>×</w:t>
            </w:r>
            <w:r w:rsidRPr="00F16043">
              <w:rPr>
                <w:rFonts w:asciiTheme="minorHAnsi" w:hAnsiTheme="minorHAnsi"/>
                <w:i/>
              </w:rPr>
              <w:t xml:space="preserve"> drummondii</w:t>
            </w:r>
          </w:p>
          <w:p w14:paraId="3BB02DDD" w14:textId="3248CFDC" w:rsidR="00D76EF8" w:rsidRPr="00F16043" w:rsidRDefault="00D76EF8" w:rsidP="00A376C5">
            <w:pPr>
              <w:spacing w:after="0"/>
              <w:rPr>
                <w:rFonts w:asciiTheme="minorHAnsi" w:hAnsiTheme="minorHAnsi"/>
                <w:i/>
              </w:rPr>
            </w:pPr>
            <w:r w:rsidRPr="00D76EF8">
              <w:rPr>
                <w:rFonts w:asciiTheme="minorHAnsi" w:hAnsiTheme="minorHAnsi"/>
                <w:i/>
                <w:iCs/>
              </w:rPr>
              <w:t>S.</w:t>
            </w:r>
            <w:r w:rsidRPr="0079644D">
              <w:rPr>
                <w:rFonts w:asciiTheme="minorHAnsi" w:hAnsiTheme="minorHAnsi"/>
              </w:rPr>
              <w:t xml:space="preserve"> </w:t>
            </w:r>
            <w:r w:rsidRPr="0079644D">
              <w:rPr>
                <w:rFonts w:asciiTheme="minorHAnsi" w:hAnsiTheme="minorHAnsi"/>
                <w:i/>
              </w:rPr>
              <w:t xml:space="preserve">bicolor </w:t>
            </w:r>
            <w:r w:rsidRPr="00D76EF8">
              <w:rPr>
                <w:rFonts w:asciiTheme="minorHAnsi" w:hAnsiTheme="minorHAnsi"/>
                <w:iCs/>
              </w:rPr>
              <w:t>notho</w:t>
            </w:r>
            <w:r w:rsidRPr="0079644D">
              <w:rPr>
                <w:rFonts w:asciiTheme="minorHAnsi" w:hAnsiTheme="minorHAnsi"/>
              </w:rPr>
              <w:t>subsp.</w:t>
            </w:r>
            <w:r w:rsidRPr="0079644D">
              <w:rPr>
                <w:rFonts w:asciiTheme="minorHAnsi" w:hAnsiTheme="minorHAnsi"/>
                <w:i/>
              </w:rPr>
              <w:t xml:space="preserve"> drummondii</w:t>
            </w:r>
          </w:p>
        </w:tc>
        <w:tc>
          <w:tcPr>
            <w:tcW w:w="1179" w:type="dxa"/>
            <w:tcBorders>
              <w:left w:val="nil"/>
              <w:bottom w:val="nil"/>
              <w:right w:val="nil"/>
            </w:tcBorders>
          </w:tcPr>
          <w:p w14:paraId="70DC38FF" w14:textId="77777777" w:rsidR="00F16043" w:rsidRPr="0079644D" w:rsidRDefault="00F16043" w:rsidP="007768C5">
            <w:pPr>
              <w:spacing w:after="0"/>
              <w:jc w:val="center"/>
              <w:rPr>
                <w:rFonts w:asciiTheme="minorHAnsi" w:hAnsiTheme="minorHAnsi"/>
              </w:rPr>
            </w:pPr>
            <w:r w:rsidRPr="0079644D">
              <w:rPr>
                <w:rFonts w:asciiTheme="minorHAnsi" w:hAnsiTheme="minorHAnsi"/>
              </w:rPr>
              <w:t>+</w:t>
            </w:r>
          </w:p>
        </w:tc>
        <w:tc>
          <w:tcPr>
            <w:tcW w:w="737" w:type="dxa"/>
            <w:tcBorders>
              <w:left w:val="nil"/>
              <w:bottom w:val="nil"/>
              <w:right w:val="nil"/>
            </w:tcBorders>
          </w:tcPr>
          <w:p w14:paraId="4B8373F0" w14:textId="77777777" w:rsidR="00F16043" w:rsidRPr="0079644D" w:rsidRDefault="00F16043" w:rsidP="007768C5">
            <w:pPr>
              <w:spacing w:after="0"/>
              <w:jc w:val="center"/>
              <w:rPr>
                <w:rFonts w:asciiTheme="minorHAnsi" w:hAnsiTheme="minorHAnsi"/>
              </w:rPr>
            </w:pPr>
            <w:r w:rsidRPr="0079644D">
              <w:rPr>
                <w:rFonts w:asciiTheme="minorHAnsi" w:hAnsiTheme="minorHAnsi"/>
              </w:rPr>
              <w:t>GP1</w:t>
            </w:r>
          </w:p>
        </w:tc>
      </w:tr>
      <w:tr w:rsidR="00F16043" w:rsidRPr="0079644D" w14:paraId="3C53BEA6" w14:textId="77777777" w:rsidTr="00D76EF8">
        <w:tc>
          <w:tcPr>
            <w:tcW w:w="3515" w:type="dxa"/>
            <w:tcBorders>
              <w:top w:val="nil"/>
              <w:left w:val="nil"/>
              <w:bottom w:val="nil"/>
              <w:right w:val="nil"/>
            </w:tcBorders>
          </w:tcPr>
          <w:p w14:paraId="613EEFEF" w14:textId="77777777" w:rsidR="00F16043" w:rsidRPr="0079644D" w:rsidRDefault="00F16043" w:rsidP="00A376C5">
            <w:pPr>
              <w:spacing w:after="0"/>
              <w:rPr>
                <w:rFonts w:asciiTheme="minorHAnsi" w:hAnsiTheme="minorHAnsi"/>
                <w:i/>
              </w:rPr>
            </w:pPr>
            <w:r w:rsidRPr="0079644D">
              <w:rPr>
                <w:rFonts w:asciiTheme="minorHAnsi" w:hAnsiTheme="minorHAnsi"/>
                <w:i/>
              </w:rPr>
              <w:t xml:space="preserve">S. bicolor </w:t>
            </w:r>
            <w:r w:rsidRPr="0079644D">
              <w:rPr>
                <w:rFonts w:asciiTheme="minorHAnsi" w:hAnsiTheme="minorHAnsi"/>
              </w:rPr>
              <w:t>subsp.</w:t>
            </w:r>
            <w:r w:rsidRPr="0079644D">
              <w:rPr>
                <w:rFonts w:asciiTheme="minorHAnsi" w:hAnsiTheme="minorHAnsi"/>
                <w:i/>
              </w:rPr>
              <w:t xml:space="preserve"> arundinaceum</w:t>
            </w:r>
            <w:r w:rsidRPr="0079644D">
              <w:rPr>
                <w:rFonts w:asciiTheme="minorHAnsi" w:hAnsiTheme="minorHAnsi"/>
                <w:i/>
                <w:vertAlign w:val="superscript"/>
              </w:rPr>
              <w:t>1,</w:t>
            </w:r>
            <w:r w:rsidRPr="0079644D">
              <w:rPr>
                <w:rFonts w:asciiTheme="minorHAnsi" w:hAnsiTheme="minorHAnsi"/>
                <w:vertAlign w:val="superscript"/>
              </w:rPr>
              <w:t>2</w:t>
            </w:r>
          </w:p>
        </w:tc>
        <w:tc>
          <w:tcPr>
            <w:tcW w:w="3628" w:type="dxa"/>
            <w:tcBorders>
              <w:top w:val="nil"/>
              <w:left w:val="nil"/>
              <w:bottom w:val="nil"/>
              <w:right w:val="nil"/>
            </w:tcBorders>
          </w:tcPr>
          <w:p w14:paraId="46878502" w14:textId="77777777" w:rsidR="00F16043" w:rsidRDefault="00F16043" w:rsidP="00A376C5">
            <w:pPr>
              <w:spacing w:after="0"/>
              <w:rPr>
                <w:rFonts w:asciiTheme="minorHAnsi" w:hAnsiTheme="minorHAnsi"/>
                <w:i/>
              </w:rPr>
            </w:pPr>
            <w:r w:rsidRPr="0079644D">
              <w:rPr>
                <w:rFonts w:asciiTheme="minorHAnsi" w:hAnsiTheme="minorHAnsi"/>
                <w:i/>
              </w:rPr>
              <w:t xml:space="preserve">S. bicolor </w:t>
            </w:r>
            <w:r w:rsidRPr="0079644D">
              <w:rPr>
                <w:rFonts w:asciiTheme="minorHAnsi" w:hAnsiTheme="minorHAnsi"/>
              </w:rPr>
              <w:t>subsp.</w:t>
            </w:r>
            <w:r w:rsidRPr="0079644D">
              <w:rPr>
                <w:rFonts w:asciiTheme="minorHAnsi" w:hAnsiTheme="minorHAnsi"/>
                <w:i/>
              </w:rPr>
              <w:t xml:space="preserve"> </w:t>
            </w:r>
            <w:r>
              <w:rPr>
                <w:rFonts w:asciiTheme="minorHAnsi" w:hAnsiTheme="minorHAnsi"/>
                <w:i/>
              </w:rPr>
              <w:t>verticilliflorum</w:t>
            </w:r>
          </w:p>
          <w:p w14:paraId="580667C1" w14:textId="77777777" w:rsidR="00F16043" w:rsidRPr="00F16043" w:rsidRDefault="00F16043" w:rsidP="00A376C5">
            <w:pPr>
              <w:spacing w:after="0"/>
              <w:rPr>
                <w:rFonts w:asciiTheme="minorHAnsi" w:hAnsiTheme="minorHAnsi"/>
                <w:i/>
              </w:rPr>
            </w:pPr>
            <w:r w:rsidRPr="00F16043">
              <w:rPr>
                <w:rFonts w:asciiTheme="minorHAnsi" w:hAnsiTheme="minorHAnsi"/>
                <w:i/>
              </w:rPr>
              <w:t>S. arundinaceum</w:t>
            </w:r>
          </w:p>
        </w:tc>
        <w:tc>
          <w:tcPr>
            <w:tcW w:w="1179" w:type="dxa"/>
            <w:tcBorders>
              <w:top w:val="nil"/>
              <w:left w:val="nil"/>
              <w:bottom w:val="nil"/>
              <w:right w:val="nil"/>
            </w:tcBorders>
          </w:tcPr>
          <w:p w14:paraId="08C742A4" w14:textId="77777777" w:rsidR="00F16043" w:rsidRPr="0079644D" w:rsidRDefault="00F16043" w:rsidP="007768C5">
            <w:pPr>
              <w:spacing w:after="0"/>
              <w:jc w:val="center"/>
              <w:rPr>
                <w:rFonts w:asciiTheme="minorHAnsi" w:hAnsiTheme="minorHAnsi"/>
              </w:rPr>
            </w:pPr>
            <w:r w:rsidRPr="0079644D">
              <w:rPr>
                <w:rFonts w:asciiTheme="minorHAnsi" w:hAnsiTheme="minorHAnsi"/>
              </w:rPr>
              <w:t>5</w:t>
            </w:r>
          </w:p>
        </w:tc>
        <w:tc>
          <w:tcPr>
            <w:tcW w:w="737" w:type="dxa"/>
            <w:tcBorders>
              <w:top w:val="nil"/>
              <w:left w:val="nil"/>
              <w:bottom w:val="nil"/>
              <w:right w:val="nil"/>
            </w:tcBorders>
          </w:tcPr>
          <w:p w14:paraId="5F5433CA" w14:textId="77777777" w:rsidR="00F16043" w:rsidRPr="0079644D" w:rsidRDefault="00F16043" w:rsidP="007768C5">
            <w:pPr>
              <w:spacing w:after="0"/>
              <w:jc w:val="center"/>
              <w:rPr>
                <w:rFonts w:asciiTheme="minorHAnsi" w:hAnsiTheme="minorHAnsi"/>
              </w:rPr>
            </w:pPr>
            <w:r w:rsidRPr="0079644D">
              <w:rPr>
                <w:rFonts w:asciiTheme="minorHAnsi" w:hAnsiTheme="minorHAnsi"/>
              </w:rPr>
              <w:t>GP1</w:t>
            </w:r>
          </w:p>
        </w:tc>
      </w:tr>
      <w:tr w:rsidR="00F16043" w:rsidRPr="0079644D" w14:paraId="391C512A" w14:textId="77777777" w:rsidTr="00D76EF8">
        <w:tc>
          <w:tcPr>
            <w:tcW w:w="3515" w:type="dxa"/>
            <w:tcBorders>
              <w:top w:val="nil"/>
              <w:left w:val="nil"/>
              <w:bottom w:val="nil"/>
              <w:right w:val="nil"/>
            </w:tcBorders>
          </w:tcPr>
          <w:p w14:paraId="73C5C037" w14:textId="77777777" w:rsidR="00F16043" w:rsidRPr="0079644D" w:rsidRDefault="00F16043" w:rsidP="00A376C5">
            <w:pPr>
              <w:spacing w:after="0"/>
              <w:rPr>
                <w:rFonts w:asciiTheme="minorHAnsi" w:hAnsiTheme="minorHAnsi"/>
              </w:rPr>
            </w:pPr>
            <w:r w:rsidRPr="0079644D">
              <w:rPr>
                <w:rFonts w:asciiTheme="minorHAnsi" w:hAnsiTheme="minorHAnsi"/>
                <w:i/>
              </w:rPr>
              <w:t>S. halepense</w:t>
            </w:r>
            <w:r w:rsidRPr="0079644D">
              <w:rPr>
                <w:rFonts w:asciiTheme="minorHAnsi" w:hAnsiTheme="minorHAnsi"/>
                <w:vertAlign w:val="superscript"/>
              </w:rPr>
              <w:t>1,3</w:t>
            </w:r>
          </w:p>
        </w:tc>
        <w:tc>
          <w:tcPr>
            <w:tcW w:w="3628" w:type="dxa"/>
            <w:tcBorders>
              <w:top w:val="nil"/>
              <w:left w:val="nil"/>
              <w:bottom w:val="nil"/>
              <w:right w:val="nil"/>
            </w:tcBorders>
          </w:tcPr>
          <w:p w14:paraId="046BFCFD" w14:textId="77777777" w:rsidR="00F16043" w:rsidRPr="0079644D" w:rsidRDefault="00F16043" w:rsidP="00A376C5">
            <w:pPr>
              <w:spacing w:after="0"/>
              <w:rPr>
                <w:rFonts w:asciiTheme="minorHAnsi" w:hAnsiTheme="minorHAnsi"/>
              </w:rPr>
            </w:pPr>
            <w:r w:rsidRPr="0079644D">
              <w:rPr>
                <w:rFonts w:asciiTheme="minorHAnsi" w:hAnsiTheme="minorHAnsi"/>
              </w:rPr>
              <w:t>Johnson grass</w:t>
            </w:r>
          </w:p>
        </w:tc>
        <w:tc>
          <w:tcPr>
            <w:tcW w:w="1179" w:type="dxa"/>
            <w:tcBorders>
              <w:top w:val="nil"/>
              <w:left w:val="nil"/>
              <w:bottom w:val="nil"/>
              <w:right w:val="nil"/>
            </w:tcBorders>
          </w:tcPr>
          <w:p w14:paraId="3DD524E4" w14:textId="77777777" w:rsidR="00F16043" w:rsidRPr="0079644D" w:rsidRDefault="00F16043" w:rsidP="007768C5">
            <w:pPr>
              <w:spacing w:after="0"/>
              <w:jc w:val="center"/>
              <w:rPr>
                <w:rFonts w:asciiTheme="minorHAnsi" w:hAnsiTheme="minorHAnsi"/>
              </w:rPr>
            </w:pPr>
            <w:r w:rsidRPr="0079644D">
              <w:rPr>
                <w:rFonts w:asciiTheme="minorHAnsi" w:hAnsiTheme="minorHAnsi"/>
              </w:rPr>
              <w:t>5</w:t>
            </w:r>
          </w:p>
        </w:tc>
        <w:tc>
          <w:tcPr>
            <w:tcW w:w="737" w:type="dxa"/>
            <w:tcBorders>
              <w:top w:val="nil"/>
              <w:left w:val="nil"/>
              <w:bottom w:val="nil"/>
              <w:right w:val="nil"/>
            </w:tcBorders>
          </w:tcPr>
          <w:p w14:paraId="34F51466" w14:textId="77777777" w:rsidR="00F16043" w:rsidRPr="0079644D" w:rsidRDefault="00F16043" w:rsidP="007768C5">
            <w:pPr>
              <w:spacing w:after="0"/>
              <w:jc w:val="center"/>
              <w:rPr>
                <w:rFonts w:asciiTheme="minorHAnsi" w:hAnsiTheme="minorHAnsi"/>
              </w:rPr>
            </w:pPr>
            <w:r w:rsidRPr="0079644D">
              <w:rPr>
                <w:rFonts w:asciiTheme="minorHAnsi" w:hAnsiTheme="minorHAnsi"/>
              </w:rPr>
              <w:t>GP2</w:t>
            </w:r>
          </w:p>
        </w:tc>
      </w:tr>
      <w:tr w:rsidR="00F16043" w:rsidRPr="0079644D" w14:paraId="290B57F5" w14:textId="77777777" w:rsidTr="00D76EF8">
        <w:tc>
          <w:tcPr>
            <w:tcW w:w="3515" w:type="dxa"/>
            <w:tcBorders>
              <w:top w:val="nil"/>
              <w:left w:val="nil"/>
              <w:bottom w:val="nil"/>
              <w:right w:val="nil"/>
            </w:tcBorders>
          </w:tcPr>
          <w:p w14:paraId="0E62965F" w14:textId="20396AB7" w:rsidR="00F16043" w:rsidRPr="0079644D" w:rsidRDefault="00F16043" w:rsidP="00F840EC">
            <w:pPr>
              <w:spacing w:after="0"/>
              <w:rPr>
                <w:rFonts w:asciiTheme="minorHAnsi" w:hAnsiTheme="minorHAnsi"/>
              </w:rPr>
            </w:pPr>
            <w:r w:rsidRPr="0079644D">
              <w:rPr>
                <w:rFonts w:asciiTheme="minorHAnsi" w:hAnsiTheme="minorHAnsi"/>
                <w:i/>
              </w:rPr>
              <w:t xml:space="preserve">S. </w:t>
            </w:r>
            <w:r w:rsidR="00055338">
              <w:rPr>
                <w:rFonts w:asciiTheme="minorHAnsi" w:hAnsiTheme="minorHAnsi" w:cstheme="minorHAnsi"/>
                <w:i/>
              </w:rPr>
              <w:t>×</w:t>
            </w:r>
            <w:r w:rsidRPr="0079644D">
              <w:rPr>
                <w:rFonts w:asciiTheme="minorHAnsi" w:hAnsiTheme="minorHAnsi"/>
                <w:i/>
              </w:rPr>
              <w:t xml:space="preserve"> almum</w:t>
            </w:r>
            <w:r w:rsidRPr="0079644D">
              <w:rPr>
                <w:rFonts w:asciiTheme="minorHAnsi" w:hAnsiTheme="minorHAnsi"/>
                <w:vertAlign w:val="superscript"/>
              </w:rPr>
              <w:t>1,3</w:t>
            </w:r>
            <w:r w:rsidRPr="0079644D">
              <w:rPr>
                <w:rFonts w:asciiTheme="minorHAnsi" w:hAnsiTheme="minorHAnsi"/>
              </w:rPr>
              <w:t xml:space="preserve"> </w:t>
            </w:r>
          </w:p>
        </w:tc>
        <w:tc>
          <w:tcPr>
            <w:tcW w:w="3628" w:type="dxa"/>
            <w:tcBorders>
              <w:top w:val="nil"/>
              <w:left w:val="nil"/>
              <w:bottom w:val="nil"/>
              <w:right w:val="nil"/>
            </w:tcBorders>
          </w:tcPr>
          <w:p w14:paraId="772F7361" w14:textId="77777777" w:rsidR="00F16043" w:rsidRPr="0079644D" w:rsidRDefault="00F16043" w:rsidP="00F840EC">
            <w:pPr>
              <w:spacing w:after="0"/>
              <w:rPr>
                <w:rFonts w:asciiTheme="minorHAnsi" w:hAnsiTheme="minorHAnsi"/>
              </w:rPr>
            </w:pPr>
            <w:r w:rsidRPr="0079644D">
              <w:rPr>
                <w:rFonts w:asciiTheme="minorHAnsi" w:hAnsiTheme="minorHAnsi"/>
              </w:rPr>
              <w:t>Columbus grass</w:t>
            </w:r>
          </w:p>
        </w:tc>
        <w:tc>
          <w:tcPr>
            <w:tcW w:w="1179" w:type="dxa"/>
            <w:tcBorders>
              <w:top w:val="nil"/>
              <w:left w:val="nil"/>
              <w:bottom w:val="nil"/>
              <w:right w:val="nil"/>
            </w:tcBorders>
          </w:tcPr>
          <w:p w14:paraId="726A4B45" w14:textId="77777777" w:rsidR="00F16043" w:rsidRPr="0079644D" w:rsidRDefault="00F16043" w:rsidP="00F840EC">
            <w:pPr>
              <w:spacing w:after="0"/>
              <w:jc w:val="center"/>
              <w:rPr>
                <w:rFonts w:asciiTheme="minorHAnsi" w:hAnsiTheme="minorHAnsi"/>
              </w:rPr>
            </w:pPr>
            <w:r w:rsidRPr="0079644D">
              <w:rPr>
                <w:rFonts w:asciiTheme="minorHAnsi" w:hAnsiTheme="minorHAnsi"/>
              </w:rPr>
              <w:t>5</w:t>
            </w:r>
          </w:p>
        </w:tc>
        <w:tc>
          <w:tcPr>
            <w:tcW w:w="737" w:type="dxa"/>
            <w:tcBorders>
              <w:top w:val="nil"/>
              <w:left w:val="nil"/>
              <w:bottom w:val="nil"/>
              <w:right w:val="nil"/>
            </w:tcBorders>
          </w:tcPr>
          <w:p w14:paraId="72D679CB" w14:textId="77777777" w:rsidR="00F16043" w:rsidRPr="0079644D" w:rsidRDefault="00F16043" w:rsidP="00F840EC">
            <w:pPr>
              <w:spacing w:after="0"/>
              <w:jc w:val="center"/>
              <w:rPr>
                <w:rFonts w:asciiTheme="minorHAnsi" w:hAnsiTheme="minorHAnsi"/>
              </w:rPr>
            </w:pPr>
            <w:r w:rsidRPr="0079644D">
              <w:rPr>
                <w:rFonts w:asciiTheme="minorHAnsi" w:hAnsiTheme="minorHAnsi"/>
              </w:rPr>
              <w:t>GP2</w:t>
            </w:r>
          </w:p>
        </w:tc>
      </w:tr>
      <w:tr w:rsidR="00F16043" w:rsidRPr="0079644D" w14:paraId="66F2A490" w14:textId="77777777" w:rsidTr="00D76EF8">
        <w:tc>
          <w:tcPr>
            <w:tcW w:w="3515" w:type="dxa"/>
            <w:tcBorders>
              <w:top w:val="nil"/>
              <w:left w:val="nil"/>
              <w:bottom w:val="single" w:sz="4" w:space="0" w:color="auto"/>
              <w:right w:val="nil"/>
            </w:tcBorders>
          </w:tcPr>
          <w:p w14:paraId="333A2B8B" w14:textId="180E393A" w:rsidR="00F16043" w:rsidRPr="00E01E2A" w:rsidRDefault="00F16043" w:rsidP="00A376C5">
            <w:pPr>
              <w:spacing w:after="0"/>
              <w:rPr>
                <w:rFonts w:asciiTheme="minorHAnsi" w:hAnsiTheme="minorHAnsi"/>
              </w:rPr>
            </w:pPr>
            <w:r w:rsidRPr="0079644D">
              <w:rPr>
                <w:rFonts w:asciiTheme="minorHAnsi" w:hAnsiTheme="minorHAnsi"/>
                <w:i/>
              </w:rPr>
              <w:t xml:space="preserve">S. </w:t>
            </w:r>
            <w:r w:rsidRPr="0079644D">
              <w:rPr>
                <w:rFonts w:asciiTheme="minorHAnsi" w:hAnsiTheme="minorHAnsi"/>
              </w:rPr>
              <w:t>sp. hybrid cv. Silk</w:t>
            </w:r>
            <w:r w:rsidRPr="0079644D">
              <w:rPr>
                <w:rFonts w:asciiTheme="minorHAnsi" w:hAnsiTheme="minorHAnsi"/>
                <w:vertAlign w:val="superscript"/>
              </w:rPr>
              <w:t>1,3</w:t>
            </w:r>
            <w:r w:rsidR="00E01E2A">
              <w:rPr>
                <w:rFonts w:asciiTheme="minorHAnsi" w:hAnsiTheme="minorHAnsi"/>
                <w:vertAlign w:val="superscript"/>
              </w:rPr>
              <w:t xml:space="preserve"> </w:t>
            </w:r>
            <w:r w:rsidR="00D76EF8">
              <w:rPr>
                <w:rFonts w:asciiTheme="minorHAnsi" w:hAnsiTheme="minorHAnsi"/>
                <w:vertAlign w:val="superscript"/>
              </w:rPr>
              <w:br/>
            </w:r>
            <w:r w:rsidR="00E01E2A" w:rsidRPr="00E01E2A">
              <w:rPr>
                <w:rFonts w:asciiTheme="minorHAnsi" w:hAnsiTheme="minorHAnsi" w:cs="Verdana"/>
                <w:bCs/>
                <w:sz w:val="18"/>
                <w:szCs w:val="18"/>
                <w:lang w:val="en-US" w:eastAsia="en-AU"/>
              </w:rPr>
              <w:t>(</w:t>
            </w:r>
            <w:r w:rsidR="00E01E2A" w:rsidRPr="00E01E2A">
              <w:rPr>
                <w:rFonts w:asciiTheme="minorHAnsi" w:hAnsiTheme="minorHAnsi" w:cs="Verdana"/>
                <w:bCs/>
                <w:i/>
                <w:sz w:val="18"/>
                <w:szCs w:val="18"/>
                <w:lang w:val="en-US" w:eastAsia="en-AU"/>
              </w:rPr>
              <w:t>S. halepense</w:t>
            </w:r>
            <w:r w:rsidR="00E01E2A" w:rsidRPr="00E01E2A">
              <w:rPr>
                <w:rFonts w:asciiTheme="minorHAnsi" w:hAnsiTheme="minorHAnsi" w:cs="Verdana"/>
                <w:bCs/>
                <w:sz w:val="18"/>
                <w:szCs w:val="18"/>
                <w:lang w:val="en-US" w:eastAsia="en-AU"/>
              </w:rPr>
              <w:t xml:space="preserve"> </w:t>
            </w:r>
            <w:r w:rsidR="00055338">
              <w:rPr>
                <w:rFonts w:asciiTheme="minorHAnsi" w:hAnsiTheme="minorHAnsi" w:cstheme="minorHAnsi"/>
                <w:bCs/>
                <w:sz w:val="18"/>
                <w:szCs w:val="18"/>
                <w:lang w:val="en-US" w:eastAsia="en-AU"/>
              </w:rPr>
              <w:t>×</w:t>
            </w:r>
            <w:r w:rsidR="00E01E2A" w:rsidRPr="00E01E2A">
              <w:rPr>
                <w:rFonts w:asciiTheme="minorHAnsi" w:hAnsiTheme="minorHAnsi" w:cs="Verdana"/>
                <w:bCs/>
                <w:sz w:val="18"/>
                <w:szCs w:val="18"/>
                <w:lang w:val="en-US" w:eastAsia="en-AU"/>
              </w:rPr>
              <w:t xml:space="preserve"> </w:t>
            </w:r>
            <w:r w:rsidR="00E01E2A" w:rsidRPr="00E01E2A">
              <w:rPr>
                <w:rFonts w:asciiTheme="minorHAnsi" w:hAnsiTheme="minorHAnsi" w:cs="Verdana"/>
                <w:bCs/>
                <w:i/>
                <w:sz w:val="18"/>
                <w:szCs w:val="18"/>
                <w:lang w:val="en-US" w:eastAsia="en-AU"/>
              </w:rPr>
              <w:t xml:space="preserve">S. roxburghii </w:t>
            </w:r>
            <w:r w:rsidR="00E01E2A" w:rsidRPr="00E01E2A">
              <w:rPr>
                <w:rFonts w:asciiTheme="minorHAnsi" w:hAnsiTheme="minorHAnsi" w:cs="Verdana"/>
                <w:bCs/>
                <w:sz w:val="18"/>
                <w:szCs w:val="18"/>
                <w:lang w:val="en-US" w:eastAsia="en-AU"/>
              </w:rPr>
              <w:t xml:space="preserve"> ‘Krish’) </w:t>
            </w:r>
            <w:r w:rsidR="00055338">
              <w:rPr>
                <w:rFonts w:asciiTheme="minorHAnsi" w:hAnsiTheme="minorHAnsi" w:cstheme="minorHAnsi"/>
                <w:bCs/>
                <w:sz w:val="18"/>
                <w:szCs w:val="18"/>
                <w:lang w:val="en-US" w:eastAsia="en-AU"/>
              </w:rPr>
              <w:t>×</w:t>
            </w:r>
            <w:r w:rsidR="00E01E2A" w:rsidRPr="00E01E2A">
              <w:rPr>
                <w:rFonts w:asciiTheme="minorHAnsi" w:hAnsiTheme="minorHAnsi" w:cs="Verdana"/>
                <w:bCs/>
                <w:sz w:val="18"/>
                <w:szCs w:val="18"/>
                <w:lang w:val="en-US" w:eastAsia="en-AU"/>
              </w:rPr>
              <w:t xml:space="preserve"> </w:t>
            </w:r>
            <w:r w:rsidR="00E01E2A" w:rsidRPr="00E01E2A">
              <w:rPr>
                <w:rFonts w:asciiTheme="minorHAnsi" w:hAnsiTheme="minorHAnsi" w:cs="Verdana"/>
                <w:bCs/>
                <w:i/>
                <w:sz w:val="18"/>
                <w:szCs w:val="18"/>
                <w:lang w:val="en-US" w:eastAsia="en-AU"/>
              </w:rPr>
              <w:t>S.</w:t>
            </w:r>
            <w:r w:rsidR="00055338">
              <w:rPr>
                <w:rFonts w:asciiTheme="minorHAnsi" w:hAnsiTheme="minorHAnsi" w:cs="Verdana"/>
                <w:bCs/>
                <w:i/>
                <w:sz w:val="18"/>
                <w:szCs w:val="18"/>
                <w:lang w:val="en-US" w:eastAsia="en-AU"/>
              </w:rPr>
              <w:t> </w:t>
            </w:r>
            <w:r w:rsidR="00E01E2A" w:rsidRPr="00E01E2A">
              <w:rPr>
                <w:rFonts w:asciiTheme="minorHAnsi" w:hAnsiTheme="minorHAnsi" w:cs="Verdana"/>
                <w:bCs/>
                <w:i/>
                <w:sz w:val="18"/>
                <w:szCs w:val="18"/>
                <w:lang w:val="en-US" w:eastAsia="en-AU"/>
              </w:rPr>
              <w:t>arundinaceum</w:t>
            </w:r>
          </w:p>
        </w:tc>
        <w:tc>
          <w:tcPr>
            <w:tcW w:w="3628" w:type="dxa"/>
            <w:tcBorders>
              <w:top w:val="nil"/>
              <w:left w:val="nil"/>
              <w:bottom w:val="single" w:sz="4" w:space="0" w:color="auto"/>
              <w:right w:val="nil"/>
            </w:tcBorders>
          </w:tcPr>
          <w:p w14:paraId="59A54FA8" w14:textId="77777777" w:rsidR="00F16043" w:rsidRPr="0079644D" w:rsidRDefault="00F16043" w:rsidP="00A376C5">
            <w:pPr>
              <w:spacing w:after="0"/>
              <w:rPr>
                <w:rFonts w:asciiTheme="minorHAnsi" w:hAnsiTheme="minorHAnsi"/>
              </w:rPr>
            </w:pPr>
            <w:r w:rsidRPr="0079644D">
              <w:rPr>
                <w:rFonts w:asciiTheme="minorHAnsi" w:hAnsiTheme="minorHAnsi"/>
              </w:rPr>
              <w:t>Silk forage sorghum</w:t>
            </w:r>
          </w:p>
        </w:tc>
        <w:tc>
          <w:tcPr>
            <w:tcW w:w="1179" w:type="dxa"/>
            <w:tcBorders>
              <w:top w:val="nil"/>
              <w:left w:val="nil"/>
              <w:bottom w:val="single" w:sz="4" w:space="0" w:color="auto"/>
              <w:right w:val="nil"/>
            </w:tcBorders>
          </w:tcPr>
          <w:p w14:paraId="35EDC9E8" w14:textId="77777777" w:rsidR="00F16043" w:rsidRPr="0079644D" w:rsidRDefault="00F16043" w:rsidP="007768C5">
            <w:pPr>
              <w:spacing w:after="0"/>
              <w:jc w:val="center"/>
              <w:rPr>
                <w:rFonts w:asciiTheme="minorHAnsi" w:hAnsiTheme="minorHAnsi"/>
              </w:rPr>
            </w:pPr>
            <w:r w:rsidRPr="0079644D">
              <w:rPr>
                <w:rFonts w:asciiTheme="minorHAnsi" w:hAnsiTheme="minorHAnsi"/>
              </w:rPr>
              <w:t>n/a</w:t>
            </w:r>
          </w:p>
        </w:tc>
        <w:tc>
          <w:tcPr>
            <w:tcW w:w="737" w:type="dxa"/>
            <w:tcBorders>
              <w:top w:val="nil"/>
              <w:left w:val="nil"/>
              <w:bottom w:val="single" w:sz="4" w:space="0" w:color="auto"/>
              <w:right w:val="nil"/>
            </w:tcBorders>
          </w:tcPr>
          <w:p w14:paraId="7E679601" w14:textId="77777777" w:rsidR="00F16043" w:rsidRPr="0079644D" w:rsidRDefault="00F16043" w:rsidP="007768C5">
            <w:pPr>
              <w:spacing w:after="0"/>
              <w:jc w:val="center"/>
              <w:rPr>
                <w:rFonts w:asciiTheme="minorHAnsi" w:hAnsiTheme="minorHAnsi"/>
              </w:rPr>
            </w:pPr>
            <w:r w:rsidRPr="00DD049F">
              <w:rPr>
                <w:rFonts w:asciiTheme="minorHAnsi" w:hAnsiTheme="minorHAnsi"/>
              </w:rPr>
              <w:t>GP2*</w:t>
            </w:r>
          </w:p>
        </w:tc>
      </w:tr>
    </w:tbl>
    <w:p w14:paraId="05A0206D" w14:textId="7FEC79E0" w:rsidR="0060353D" w:rsidRPr="00A93EE2" w:rsidRDefault="0060353D" w:rsidP="0060353D">
      <w:pPr>
        <w:spacing w:after="0"/>
        <w:rPr>
          <w:rFonts w:asciiTheme="minorHAnsi" w:hAnsiTheme="minorHAnsi"/>
          <w:sz w:val="20"/>
          <w:szCs w:val="22"/>
        </w:rPr>
      </w:pPr>
      <w:r w:rsidRPr="00A93EE2">
        <w:rPr>
          <w:rFonts w:asciiTheme="minorHAnsi" w:hAnsiTheme="minorHAnsi"/>
          <w:sz w:val="20"/>
          <w:szCs w:val="22"/>
          <w:vertAlign w:val="superscript"/>
        </w:rPr>
        <w:t>1</w:t>
      </w:r>
      <w:r w:rsidRPr="00A93EE2">
        <w:rPr>
          <w:rFonts w:asciiTheme="minorHAnsi" w:hAnsiTheme="minorHAnsi"/>
          <w:sz w:val="20"/>
          <w:szCs w:val="22"/>
        </w:rPr>
        <w:t xml:space="preserve"> Source: </w:t>
      </w:r>
      <w:hyperlink w:anchor="_ENREF_84" w:tooltip="Groves, 2003 #189" w:history="1">
        <w:r w:rsidR="00A529B2" w:rsidRPr="00A93EE2">
          <w:rPr>
            <w:rFonts w:asciiTheme="minorHAnsi" w:hAnsiTheme="minorHAnsi"/>
            <w:sz w:val="20"/>
            <w:szCs w:val="22"/>
          </w:rPr>
          <w:fldChar w:fldCharType="begin"/>
        </w:r>
        <w:r w:rsidR="00A529B2">
          <w:rPr>
            <w:rFonts w:asciiTheme="minorHAnsi" w:hAnsiTheme="minorHAnsi"/>
            <w:sz w:val="20"/>
            <w:szCs w:val="22"/>
          </w:rPr>
          <w:instrText xml:space="preserve"> ADDIN EN.CITE &lt;EndNote&gt;&lt;Cite AuthorYear="1"&gt;&lt;Author&gt;Groves&lt;/Author&gt;&lt;Year&gt;2003&lt;/Year&gt;&lt;RecNum&gt;189&lt;/RecNum&gt;&lt;DisplayText&gt;Groves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A529B2" w:rsidRPr="00A93EE2">
          <w:rPr>
            <w:rFonts w:asciiTheme="minorHAnsi" w:hAnsiTheme="minorHAnsi"/>
            <w:sz w:val="20"/>
            <w:szCs w:val="22"/>
          </w:rPr>
          <w:fldChar w:fldCharType="separate"/>
        </w:r>
        <w:r w:rsidR="00A529B2" w:rsidRPr="00A93EE2">
          <w:rPr>
            <w:rFonts w:asciiTheme="minorHAnsi" w:hAnsiTheme="minorHAnsi"/>
            <w:noProof/>
            <w:sz w:val="20"/>
            <w:szCs w:val="22"/>
          </w:rPr>
          <w:t>Groves et al. (2003)</w:t>
        </w:r>
        <w:r w:rsidR="00A529B2" w:rsidRPr="00A93EE2">
          <w:rPr>
            <w:rFonts w:asciiTheme="minorHAnsi" w:hAnsiTheme="minorHAnsi"/>
            <w:sz w:val="20"/>
            <w:szCs w:val="22"/>
          </w:rPr>
          <w:fldChar w:fldCharType="end"/>
        </w:r>
      </w:hyperlink>
      <w:r w:rsidRPr="00A93EE2">
        <w:rPr>
          <w:rFonts w:asciiTheme="minorHAnsi" w:hAnsiTheme="minorHAnsi"/>
          <w:sz w:val="20"/>
          <w:szCs w:val="22"/>
        </w:rPr>
        <w:t xml:space="preserve"> </w:t>
      </w:r>
    </w:p>
    <w:p w14:paraId="6B08AF97" w14:textId="1789A788" w:rsidR="0060353D" w:rsidRPr="00A93EE2" w:rsidRDefault="0060353D" w:rsidP="0060353D">
      <w:pPr>
        <w:spacing w:after="0"/>
        <w:rPr>
          <w:rFonts w:asciiTheme="minorHAnsi" w:hAnsiTheme="minorHAnsi"/>
          <w:sz w:val="20"/>
          <w:szCs w:val="22"/>
        </w:rPr>
      </w:pPr>
      <w:r w:rsidRPr="00A93EE2">
        <w:rPr>
          <w:rFonts w:asciiTheme="minorHAnsi" w:hAnsiTheme="minorHAnsi"/>
          <w:sz w:val="20"/>
          <w:szCs w:val="22"/>
          <w:vertAlign w:val="superscript"/>
        </w:rPr>
        <w:t>2</w:t>
      </w:r>
      <w:r w:rsidRPr="00A93EE2">
        <w:rPr>
          <w:rFonts w:asciiTheme="minorHAnsi" w:hAnsiTheme="minorHAnsi"/>
          <w:sz w:val="20"/>
          <w:szCs w:val="22"/>
        </w:rPr>
        <w:t xml:space="preserve"> Source: </w:t>
      </w:r>
      <w:hyperlink w:anchor="_ENREF_146" w:tooltip="Parsons, 2001 #194" w:history="1">
        <w:r w:rsidR="00A529B2" w:rsidRPr="00A93EE2">
          <w:rPr>
            <w:rFonts w:asciiTheme="minorHAnsi" w:hAnsiTheme="minorHAnsi"/>
            <w:sz w:val="20"/>
            <w:szCs w:val="22"/>
          </w:rPr>
          <w:fldChar w:fldCharType="begin"/>
        </w:r>
        <w:r w:rsidR="00A529B2">
          <w:rPr>
            <w:rFonts w:asciiTheme="minorHAnsi" w:hAnsiTheme="minorHAnsi"/>
            <w:sz w:val="20"/>
            <w:szCs w:val="22"/>
          </w:rPr>
          <w:instrText xml:space="preserve"> ADDIN EN.CITE &lt;EndNote&gt;&lt;Cite AuthorYear="1"&gt;&lt;Author&gt;Parsons&lt;/Author&gt;&lt;Year&gt;2001&lt;/Year&gt;&lt;RecNum&gt;194&lt;/RecNum&gt;&lt;DisplayText&gt;Parsons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00A529B2" w:rsidRPr="00A93EE2">
          <w:rPr>
            <w:rFonts w:asciiTheme="minorHAnsi" w:hAnsiTheme="minorHAnsi"/>
            <w:sz w:val="20"/>
            <w:szCs w:val="22"/>
          </w:rPr>
          <w:fldChar w:fldCharType="separate"/>
        </w:r>
        <w:r w:rsidR="00A529B2" w:rsidRPr="00A93EE2">
          <w:rPr>
            <w:rFonts w:asciiTheme="minorHAnsi" w:hAnsiTheme="minorHAnsi"/>
            <w:noProof/>
            <w:sz w:val="20"/>
            <w:szCs w:val="22"/>
          </w:rPr>
          <w:t>Parsons and Cuthbertson (2001b)</w:t>
        </w:r>
        <w:r w:rsidR="00A529B2" w:rsidRPr="00A93EE2">
          <w:rPr>
            <w:rFonts w:asciiTheme="minorHAnsi" w:hAnsiTheme="minorHAnsi"/>
            <w:sz w:val="20"/>
            <w:szCs w:val="22"/>
          </w:rPr>
          <w:fldChar w:fldCharType="end"/>
        </w:r>
      </w:hyperlink>
    </w:p>
    <w:p w14:paraId="47452453" w14:textId="74B613D9" w:rsidR="0060353D" w:rsidRPr="00A93EE2" w:rsidRDefault="0060353D" w:rsidP="0060353D">
      <w:pPr>
        <w:spacing w:after="0"/>
        <w:rPr>
          <w:rFonts w:asciiTheme="minorHAnsi" w:hAnsiTheme="minorHAnsi"/>
          <w:sz w:val="20"/>
          <w:szCs w:val="22"/>
        </w:rPr>
      </w:pPr>
      <w:r w:rsidRPr="00A93EE2">
        <w:rPr>
          <w:rFonts w:asciiTheme="minorHAnsi" w:hAnsiTheme="minorHAnsi"/>
          <w:sz w:val="20"/>
          <w:szCs w:val="22"/>
          <w:vertAlign w:val="superscript"/>
        </w:rPr>
        <w:t>3</w:t>
      </w:r>
      <w:r w:rsidRPr="00A93EE2">
        <w:rPr>
          <w:rFonts w:asciiTheme="minorHAnsi" w:hAnsiTheme="minorHAnsi"/>
          <w:sz w:val="20"/>
          <w:szCs w:val="22"/>
        </w:rPr>
        <w:t xml:space="preserve"> Source: </w:t>
      </w:r>
      <w:hyperlink r:id="rId49" w:history="1">
        <w:r w:rsidRPr="00A93EE2">
          <w:rPr>
            <w:rStyle w:val="Hyperlink"/>
            <w:rFonts w:asciiTheme="minorHAnsi" w:hAnsiTheme="minorHAnsi"/>
            <w:color w:val="auto"/>
            <w:sz w:val="20"/>
            <w:szCs w:val="22"/>
          </w:rPr>
          <w:t>Weeds in Aust</w:t>
        </w:r>
        <w:r w:rsidR="00995C03" w:rsidRPr="00A93EE2">
          <w:rPr>
            <w:rStyle w:val="Hyperlink"/>
            <w:rFonts w:asciiTheme="minorHAnsi" w:hAnsiTheme="minorHAnsi"/>
            <w:color w:val="auto"/>
            <w:sz w:val="20"/>
            <w:szCs w:val="22"/>
          </w:rPr>
          <w:t>r</w:t>
        </w:r>
        <w:r w:rsidRPr="00A93EE2">
          <w:rPr>
            <w:rStyle w:val="Hyperlink"/>
            <w:rFonts w:asciiTheme="minorHAnsi" w:hAnsiTheme="minorHAnsi"/>
            <w:color w:val="auto"/>
            <w:sz w:val="20"/>
            <w:szCs w:val="22"/>
          </w:rPr>
          <w:t>alia database</w:t>
        </w:r>
      </w:hyperlink>
      <w:r w:rsidR="004C3D1E" w:rsidRPr="00A93EE2">
        <w:rPr>
          <w:rStyle w:val="Hyperlink"/>
          <w:rFonts w:asciiTheme="minorHAnsi" w:hAnsiTheme="minorHAnsi"/>
          <w:color w:val="auto"/>
          <w:sz w:val="20"/>
          <w:szCs w:val="22"/>
        </w:rPr>
        <w:t xml:space="preserve">, accessed </w:t>
      </w:r>
      <w:r w:rsidR="00E703B5">
        <w:rPr>
          <w:rStyle w:val="Hyperlink"/>
          <w:rFonts w:asciiTheme="minorHAnsi" w:hAnsiTheme="minorHAnsi"/>
          <w:color w:val="auto"/>
          <w:sz w:val="20"/>
          <w:szCs w:val="22"/>
        </w:rPr>
        <w:t>October 2024</w:t>
      </w:r>
      <w:r w:rsidRPr="00A93EE2">
        <w:rPr>
          <w:rFonts w:asciiTheme="minorHAnsi" w:hAnsiTheme="minorHAnsi"/>
          <w:sz w:val="20"/>
          <w:szCs w:val="22"/>
        </w:rPr>
        <w:t xml:space="preserve"> </w:t>
      </w:r>
    </w:p>
    <w:p w14:paraId="428F505B" w14:textId="25C22B77" w:rsidR="0056764C" w:rsidRPr="00A93EE2" w:rsidRDefault="0056764C" w:rsidP="0060353D">
      <w:pPr>
        <w:spacing w:after="0"/>
        <w:rPr>
          <w:rFonts w:asciiTheme="minorHAnsi" w:hAnsiTheme="minorHAnsi"/>
          <w:sz w:val="20"/>
          <w:szCs w:val="22"/>
        </w:rPr>
      </w:pPr>
      <w:r w:rsidRPr="00A93EE2">
        <w:rPr>
          <w:rFonts w:asciiTheme="minorHAnsi" w:hAnsiTheme="minorHAnsi"/>
          <w:sz w:val="20"/>
          <w:szCs w:val="22"/>
        </w:rPr>
        <w:t>* Silk forage sorghum is a tetraploid with 2</w:t>
      </w:r>
      <w:r w:rsidRPr="00A93EE2">
        <w:rPr>
          <w:rFonts w:asciiTheme="minorHAnsi" w:hAnsiTheme="minorHAnsi"/>
          <w:i/>
          <w:iCs/>
          <w:sz w:val="20"/>
          <w:szCs w:val="22"/>
        </w:rPr>
        <w:t>n</w:t>
      </w:r>
      <w:r w:rsidR="0016355C" w:rsidRPr="00A93EE2">
        <w:rPr>
          <w:rFonts w:asciiTheme="minorHAnsi" w:hAnsiTheme="minorHAnsi"/>
          <w:sz w:val="20"/>
          <w:szCs w:val="22"/>
        </w:rPr>
        <w:t xml:space="preserve"> </w:t>
      </w:r>
      <w:r w:rsidRPr="00A93EE2">
        <w:rPr>
          <w:rFonts w:asciiTheme="minorHAnsi" w:hAnsiTheme="minorHAnsi"/>
          <w:sz w:val="20"/>
          <w:szCs w:val="22"/>
        </w:rPr>
        <w:t>=</w:t>
      </w:r>
      <w:r w:rsidR="0016355C" w:rsidRPr="00A93EE2">
        <w:rPr>
          <w:rFonts w:asciiTheme="minorHAnsi" w:hAnsiTheme="minorHAnsi"/>
          <w:sz w:val="20"/>
          <w:szCs w:val="22"/>
        </w:rPr>
        <w:t xml:space="preserve"> </w:t>
      </w:r>
      <w:r w:rsidRPr="00A93EE2">
        <w:rPr>
          <w:rFonts w:asciiTheme="minorHAnsi" w:hAnsiTheme="minorHAnsi"/>
          <w:sz w:val="20"/>
          <w:szCs w:val="22"/>
        </w:rPr>
        <w:t xml:space="preserve">40 </w:t>
      </w:r>
      <w:r w:rsidR="0016355C" w:rsidRPr="00A93EE2">
        <w:rPr>
          <w:rFonts w:asciiTheme="minorHAnsi" w:hAnsiTheme="minorHAnsi"/>
          <w:sz w:val="20"/>
          <w:szCs w:val="22"/>
        </w:rPr>
        <w:fldChar w:fldCharType="begin"/>
      </w:r>
      <w:r w:rsidR="005163BB">
        <w:rPr>
          <w:rFonts w:asciiTheme="minorHAnsi" w:hAnsiTheme="minorHAnsi"/>
          <w:sz w:val="20"/>
          <w:szCs w:val="22"/>
        </w:rPr>
        <w:instrText xml:space="preserve"> ADDIN EN.CITE &lt;EndNote&gt;&lt;Cite&gt;&lt;Author&gt;CSIRO&lt;/Author&gt;&lt;Year&gt;1978&lt;/Year&gt;&lt;RecNum&gt;195&lt;/RecNum&gt;&lt;DisplayText&gt;(CSIRO, 1978)&lt;/DisplayText&gt;&lt;record&gt;&lt;rec-number&gt;195&lt;/rec-number&gt;&lt;foreign-keys&gt;&lt;key app="EN" db-id="s22vvf2alvzetge2t59vzeri5etpvawtpf2x" timestamp="1728446200"&gt;195&lt;/key&gt;&lt;/foreign-keys&gt;&lt;ref-type name="Journal Article"&gt;17&lt;/ref-type&gt;&lt;contributors&gt;&lt;authors&gt;&lt;author&gt;CSIRO&lt;/author&gt;&lt;/authors&gt;&lt;/contributors&gt;&lt;titles&gt;&lt;title&gt;&lt;style face="italic" font="AdvPS_TIR" size="100%"&gt;Sorghum&lt;/style&gt;&lt;style face="normal" font="AdvPS_TIR" size="100%"&gt; spp. hybrid. (forage sorghum hybrids) cv. Silk.&lt;/style&gt;&lt;/title&gt;&lt;secondary-title&gt;Journal of the Australian Institute of Agricultural Science&lt;/secondary-title&gt;&lt;/titles&gt;&lt;periodical&gt;&lt;full-title&gt;Journal of the Australian Institute of Agricultural Science&lt;/full-title&gt;&lt;/periodical&gt;&lt;pages&gt;219-221&lt;/pages&gt;&lt;volume&gt;44&lt;/volume&gt;&lt;reprint-edition&gt;Not in File&lt;/reprint-edition&gt;&lt;keywords&gt;&lt;keyword&gt;sorghum&lt;/keyword&gt;&lt;keyword&gt;hybrid&lt;/keyword&gt;&lt;keyword&gt;forage&lt;/keyword&gt;&lt;keyword&gt;HYBRIDS&lt;/keyword&gt;&lt;/keywords&gt;&lt;dates&gt;&lt;year&gt;1978&lt;/year&gt;&lt;pub-dates&gt;&lt;date&gt;1978&lt;/date&gt;&lt;/pub-dates&gt;&lt;/dates&gt;&lt;label&gt;22246&lt;/label&gt;&lt;urls&gt;&lt;/urls&gt;&lt;/record&gt;&lt;/Cite&gt;&lt;/EndNote&gt;</w:instrText>
      </w:r>
      <w:r w:rsidR="0016355C" w:rsidRPr="00A93EE2">
        <w:rPr>
          <w:rFonts w:asciiTheme="minorHAnsi" w:hAnsiTheme="minorHAnsi"/>
          <w:sz w:val="20"/>
          <w:szCs w:val="22"/>
        </w:rPr>
        <w:fldChar w:fldCharType="separate"/>
      </w:r>
      <w:r w:rsidR="00E030C2" w:rsidRPr="00A93EE2">
        <w:rPr>
          <w:rFonts w:asciiTheme="minorHAnsi" w:hAnsiTheme="minorHAnsi"/>
          <w:noProof/>
          <w:sz w:val="20"/>
          <w:szCs w:val="22"/>
        </w:rPr>
        <w:t>(</w:t>
      </w:r>
      <w:hyperlink w:anchor="_ENREF_46" w:tooltip="CSIRO, 1978 #195" w:history="1">
        <w:r w:rsidR="00A529B2" w:rsidRPr="00A93EE2">
          <w:rPr>
            <w:rFonts w:asciiTheme="minorHAnsi" w:hAnsiTheme="minorHAnsi"/>
            <w:noProof/>
            <w:sz w:val="20"/>
            <w:szCs w:val="22"/>
          </w:rPr>
          <w:t>CSIRO, 1978</w:t>
        </w:r>
      </w:hyperlink>
      <w:r w:rsidR="00E030C2" w:rsidRPr="00A93EE2">
        <w:rPr>
          <w:rFonts w:asciiTheme="minorHAnsi" w:hAnsiTheme="minorHAnsi"/>
          <w:noProof/>
          <w:sz w:val="20"/>
          <w:szCs w:val="22"/>
        </w:rPr>
        <w:t>)</w:t>
      </w:r>
      <w:r w:rsidR="0016355C" w:rsidRPr="00A93EE2">
        <w:rPr>
          <w:rFonts w:asciiTheme="minorHAnsi" w:hAnsiTheme="minorHAnsi"/>
          <w:sz w:val="20"/>
          <w:szCs w:val="22"/>
        </w:rPr>
        <w:fldChar w:fldCharType="end"/>
      </w:r>
      <w:r w:rsidR="00F16043" w:rsidRPr="00A93EE2">
        <w:rPr>
          <w:rFonts w:asciiTheme="minorHAnsi" w:hAnsiTheme="minorHAnsi"/>
          <w:sz w:val="20"/>
          <w:szCs w:val="22"/>
        </w:rPr>
        <w:t>, therefore</w:t>
      </w:r>
      <w:r w:rsidRPr="00A93EE2">
        <w:rPr>
          <w:rFonts w:asciiTheme="minorHAnsi" w:hAnsiTheme="minorHAnsi"/>
          <w:sz w:val="20"/>
          <w:szCs w:val="22"/>
        </w:rPr>
        <w:t xml:space="preserve"> it probably belongs to GP2 although no reference has been found to support this conclusion </w:t>
      </w:r>
    </w:p>
    <w:p w14:paraId="0F0A827C" w14:textId="77777777" w:rsidR="0056764C" w:rsidRDefault="0056764C" w:rsidP="0060353D">
      <w:pPr>
        <w:spacing w:after="0"/>
        <w:rPr>
          <w:rFonts w:asciiTheme="minorHAnsi" w:hAnsiTheme="minorHAnsi"/>
        </w:rPr>
      </w:pPr>
    </w:p>
    <w:p w14:paraId="213C9734" w14:textId="2C9D7A4E" w:rsidR="0056764C" w:rsidRPr="0079644D" w:rsidRDefault="0056764C" w:rsidP="0056764C">
      <w:pPr>
        <w:pStyle w:val="Heading3"/>
        <w:rPr>
          <w:rStyle w:val="SubtleEmphasis"/>
          <w:rFonts w:asciiTheme="minorHAnsi" w:hAnsiTheme="minorHAnsi"/>
          <w:iCs w:val="0"/>
          <w:color w:val="auto"/>
        </w:rPr>
      </w:pPr>
      <w:bookmarkStart w:id="388" w:name="_Toc182994470"/>
      <w:r>
        <w:rPr>
          <w:rStyle w:val="IntenseEmphasis"/>
          <w:rFonts w:asciiTheme="minorHAnsi" w:hAnsiTheme="minorHAnsi"/>
          <w:b/>
          <w:bCs/>
          <w:iCs w:val="0"/>
          <w:color w:val="auto"/>
        </w:rPr>
        <w:t xml:space="preserve">Wild sorghums of the species </w:t>
      </w:r>
      <w:r w:rsidRPr="0079644D">
        <w:rPr>
          <w:rStyle w:val="IntenseEmphasis"/>
          <w:rFonts w:asciiTheme="minorHAnsi" w:hAnsiTheme="minorHAnsi"/>
          <w:b/>
          <w:bCs/>
          <w:i/>
          <w:iCs w:val="0"/>
          <w:color w:val="auto"/>
        </w:rPr>
        <w:t>Sorghum bicolor</w:t>
      </w:r>
      <w:bookmarkEnd w:id="388"/>
      <w:r w:rsidRPr="0079644D">
        <w:rPr>
          <w:rStyle w:val="IntenseEmphasis"/>
          <w:rFonts w:asciiTheme="minorHAnsi" w:hAnsiTheme="minorHAnsi"/>
          <w:b/>
          <w:bCs/>
          <w:i/>
          <w:iCs w:val="0"/>
          <w:color w:val="auto"/>
        </w:rPr>
        <w:t xml:space="preserve"> </w:t>
      </w:r>
    </w:p>
    <w:p w14:paraId="2C817CA9" w14:textId="243EC192" w:rsidR="00DD049F" w:rsidRPr="00974A89" w:rsidRDefault="00DD049F" w:rsidP="00974A89">
      <w:pPr>
        <w:pStyle w:val="Heading4"/>
      </w:pPr>
      <w:r w:rsidRPr="00974A89">
        <w:t xml:space="preserve">S. bicolor subsp. </w:t>
      </w:r>
      <w:r w:rsidR="00BA023F" w:rsidRPr="00974A89">
        <w:t xml:space="preserve">verticilliflorum (formerly known as </w:t>
      </w:r>
      <w:r w:rsidRPr="00974A89">
        <w:t>arundinaceum</w:t>
      </w:r>
      <w:r w:rsidR="00BA023F" w:rsidRPr="00974A89">
        <w:t>)</w:t>
      </w:r>
    </w:p>
    <w:p w14:paraId="7E981FE8" w14:textId="35644E66" w:rsidR="00DD049F" w:rsidRDefault="00DD049F" w:rsidP="001E4497">
      <w:pPr>
        <w:rPr>
          <w:rFonts w:asciiTheme="minorHAnsi" w:hAnsiTheme="minorHAnsi"/>
        </w:rPr>
      </w:pPr>
      <w:r w:rsidRPr="00D21724">
        <w:rPr>
          <w:rFonts w:asciiTheme="minorHAnsi" w:hAnsiTheme="minorHAnsi"/>
          <w:i/>
        </w:rPr>
        <w:t>S</w:t>
      </w:r>
      <w:r w:rsidR="007A6BBE">
        <w:rPr>
          <w:rFonts w:asciiTheme="minorHAnsi" w:hAnsiTheme="minorHAnsi"/>
          <w:i/>
        </w:rPr>
        <w:t>.</w:t>
      </w:r>
      <w:r w:rsidRPr="00D21724">
        <w:rPr>
          <w:rFonts w:asciiTheme="minorHAnsi" w:hAnsiTheme="minorHAnsi"/>
          <w:i/>
        </w:rPr>
        <w:t xml:space="preserve"> bicolor</w:t>
      </w:r>
      <w:r w:rsidRPr="00D21724">
        <w:rPr>
          <w:rFonts w:asciiTheme="minorHAnsi" w:hAnsiTheme="minorHAnsi"/>
        </w:rPr>
        <w:t xml:space="preserve"> subsp. </w:t>
      </w:r>
      <w:r w:rsidRPr="00D21724">
        <w:rPr>
          <w:rFonts w:asciiTheme="minorHAnsi" w:hAnsiTheme="minorHAnsi"/>
          <w:i/>
        </w:rPr>
        <w:t>arundinaceum</w:t>
      </w:r>
      <w:r w:rsidRPr="00D21724">
        <w:rPr>
          <w:rFonts w:asciiTheme="minorHAnsi" w:hAnsiTheme="minorHAnsi"/>
        </w:rPr>
        <w:t xml:space="preserve"> contains wild and weedy races </w:t>
      </w:r>
      <w:r w:rsidR="001E4497">
        <w:rPr>
          <w:rFonts w:asciiTheme="minorHAnsi" w:hAnsiTheme="minorHAnsi"/>
        </w:rPr>
        <w:t xml:space="preserve">of </w:t>
      </w:r>
      <w:r w:rsidR="007A6BBE" w:rsidRPr="001E4497">
        <w:rPr>
          <w:rFonts w:asciiTheme="minorHAnsi" w:hAnsiTheme="minorHAnsi"/>
          <w:i/>
        </w:rPr>
        <w:t>S</w:t>
      </w:r>
      <w:r w:rsidR="007A6BBE">
        <w:rPr>
          <w:rFonts w:asciiTheme="minorHAnsi" w:hAnsiTheme="minorHAnsi"/>
          <w:i/>
        </w:rPr>
        <w:t>.</w:t>
      </w:r>
      <w:r w:rsidR="007A6BBE" w:rsidRPr="001E4497">
        <w:rPr>
          <w:rFonts w:asciiTheme="minorHAnsi" w:hAnsiTheme="minorHAnsi"/>
          <w:i/>
        </w:rPr>
        <w:t xml:space="preserve"> </w:t>
      </w:r>
      <w:r w:rsidR="001E4497" w:rsidRPr="001E4497">
        <w:rPr>
          <w:rFonts w:asciiTheme="minorHAnsi" w:hAnsiTheme="minorHAnsi"/>
          <w:i/>
        </w:rPr>
        <w:t>bicolor</w:t>
      </w:r>
      <w:r w:rsidR="001E4497">
        <w:rPr>
          <w:rFonts w:asciiTheme="minorHAnsi" w:hAnsiTheme="minorHAnsi"/>
        </w:rPr>
        <w:t xml:space="preserve"> that have been </w:t>
      </w:r>
      <w:r w:rsidRPr="00D21724">
        <w:rPr>
          <w:rFonts w:asciiTheme="minorHAnsi" w:hAnsiTheme="minorHAnsi"/>
        </w:rPr>
        <w:t>introduced to tropical Australia.</w:t>
      </w:r>
      <w:r>
        <w:rPr>
          <w:rFonts w:asciiTheme="minorHAnsi" w:hAnsiTheme="minorHAnsi"/>
        </w:rPr>
        <w:t xml:space="preserve"> </w:t>
      </w:r>
      <w:r w:rsidRPr="0079644D">
        <w:rPr>
          <w:rFonts w:asciiTheme="minorHAnsi" w:hAnsiTheme="minorHAnsi"/>
          <w:i/>
        </w:rPr>
        <w:t>S. bicolor</w:t>
      </w:r>
      <w:r w:rsidRPr="0079644D">
        <w:rPr>
          <w:rFonts w:asciiTheme="minorHAnsi" w:hAnsiTheme="minorHAnsi"/>
        </w:rPr>
        <w:t xml:space="preserve"> subsp. </w:t>
      </w:r>
      <w:r w:rsidRPr="0079644D">
        <w:rPr>
          <w:rFonts w:asciiTheme="minorHAnsi" w:hAnsiTheme="minorHAnsi"/>
          <w:i/>
        </w:rPr>
        <w:t>arundinaceum</w:t>
      </w:r>
      <w:r w:rsidRPr="0079644D">
        <w:rPr>
          <w:rFonts w:asciiTheme="minorHAnsi" w:hAnsiTheme="minorHAnsi"/>
        </w:rPr>
        <w:t xml:space="preserve"> is classified as a category 5 weed in</w:t>
      </w:r>
      <w:r w:rsidR="00F93818">
        <w:rPr>
          <w:rFonts w:asciiTheme="minorHAnsi" w:hAnsiTheme="minorHAnsi"/>
        </w:rPr>
        <w:t xml:space="preserve"> </w:t>
      </w:r>
      <w:hyperlink w:anchor="_ENREF_84" w:tooltip="Groves, 2003 #189" w:history="1">
        <w:r w:rsidR="00A529B2" w:rsidRPr="0079644D">
          <w:rPr>
            <w:rFonts w:asciiTheme="minorHAnsi" w:hAnsiTheme="minorHAnsi"/>
          </w:rPr>
          <w:fldChar w:fldCharType="begin"/>
        </w:r>
        <w:r w:rsidR="00A529B2">
          <w:rPr>
            <w:rFonts w:asciiTheme="minorHAnsi" w:hAnsiTheme="minorHAnsi"/>
          </w:rPr>
          <w:instrText xml:space="preserve"> ADDIN EN.CITE &lt;EndNote&gt;&lt;Cite AuthorYear="1"&gt;&lt;Author&gt;Groves&lt;/Author&gt;&lt;Year&gt;2003&lt;/Year&gt;&lt;RecNum&gt;189&lt;/RecNum&gt;&lt;DisplayText&gt;Groves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A529B2" w:rsidRPr="0079644D">
          <w:rPr>
            <w:rFonts w:asciiTheme="minorHAnsi" w:hAnsiTheme="minorHAnsi"/>
          </w:rPr>
          <w:fldChar w:fldCharType="separate"/>
        </w:r>
        <w:r w:rsidR="00A529B2">
          <w:rPr>
            <w:rFonts w:asciiTheme="minorHAnsi" w:hAnsiTheme="minorHAnsi"/>
            <w:noProof/>
          </w:rPr>
          <w:t>Groves et al. (2003)</w:t>
        </w:r>
        <w:r w:rsidR="00A529B2" w:rsidRPr="0079644D">
          <w:rPr>
            <w:rFonts w:asciiTheme="minorHAnsi" w:hAnsiTheme="minorHAnsi"/>
          </w:rPr>
          <w:fldChar w:fldCharType="end"/>
        </w:r>
      </w:hyperlink>
      <w:r w:rsidRPr="0079644D">
        <w:rPr>
          <w:rFonts w:asciiTheme="minorHAnsi" w:hAnsiTheme="minorHAnsi"/>
        </w:rPr>
        <w:t xml:space="preserve"> being a problem in agricultural ecosystems in Qld. </w:t>
      </w:r>
      <w:r w:rsidR="001E4497">
        <w:rPr>
          <w:rFonts w:asciiTheme="minorHAnsi" w:hAnsiTheme="minorHAnsi"/>
        </w:rPr>
        <w:t xml:space="preserve">It has also been reported to be a widespread weed in the </w:t>
      </w:r>
      <w:r w:rsidR="001E4497" w:rsidRPr="001E4497">
        <w:rPr>
          <w:rFonts w:asciiTheme="minorHAnsi" w:hAnsiTheme="minorHAnsi"/>
        </w:rPr>
        <w:t>coas</w:t>
      </w:r>
      <w:r w:rsidR="001E4497">
        <w:rPr>
          <w:rFonts w:asciiTheme="minorHAnsi" w:hAnsiTheme="minorHAnsi"/>
        </w:rPr>
        <w:t xml:space="preserve">tal areas of Qld and </w:t>
      </w:r>
      <w:r w:rsidR="002A1837">
        <w:rPr>
          <w:rFonts w:asciiTheme="minorHAnsi" w:hAnsiTheme="minorHAnsi"/>
        </w:rPr>
        <w:t>N</w:t>
      </w:r>
      <w:r w:rsidR="001E4497">
        <w:rPr>
          <w:rFonts w:asciiTheme="minorHAnsi" w:hAnsiTheme="minorHAnsi"/>
        </w:rPr>
        <w:t>orthern NS</w:t>
      </w:r>
      <w:r w:rsidR="001E4497" w:rsidRPr="001E4497">
        <w:rPr>
          <w:rFonts w:asciiTheme="minorHAnsi" w:hAnsiTheme="minorHAnsi"/>
        </w:rPr>
        <w:t>W</w:t>
      </w:r>
      <w:r w:rsidR="007D777C">
        <w:rPr>
          <w:rFonts w:asciiTheme="minorHAnsi" w:hAnsiTheme="minorHAnsi"/>
        </w:rPr>
        <w:t xml:space="preserve"> </w:t>
      </w:r>
      <w:r w:rsidR="007D777C">
        <w:rPr>
          <w:rFonts w:asciiTheme="minorHAnsi" w:hAnsiTheme="minorHAnsi"/>
        </w:rPr>
        <w:fldChar w:fldCharType="begin"/>
      </w:r>
      <w:r w:rsidR="005163BB">
        <w:rPr>
          <w:rFonts w:asciiTheme="minorHAnsi" w:hAnsiTheme="minorHAnsi"/>
        </w:rPr>
        <w:instrText xml:space="preserve"> ADDIN EN.CITE &lt;EndNote&gt;&lt;Cite&gt;&lt;Author&gt;Simon&lt;/Author&gt;&lt;Year&gt;2011&lt;/Year&gt;&lt;RecNum&gt;196&lt;/RecNum&gt;&lt;DisplayText&gt;(Simon and Alfonso, 2011)&lt;/DisplayText&gt;&lt;record&gt;&lt;rec-number&gt;196&lt;/rec-number&gt;&lt;foreign-keys&gt;&lt;key app="EN" db-id="s22vvf2alvzetge2t59vzeri5etpvawtpf2x" timestamp="1728446200"&gt;196&lt;/key&gt;&lt;/foreign-keys&gt;&lt;ref-type name="Web Page"&gt;12&lt;/ref-type&gt;&lt;contributors&gt;&lt;authors&gt;&lt;author&gt;Simon, B.K.&lt;/author&gt;&lt;author&gt;Alfonso, Y.&lt;/author&gt;&lt;/authors&gt;&lt;/contributors&gt;&lt;titles&gt;&lt;title&gt;AusGrass2 - Sorghum arundinaceum*&lt;/title&gt;&lt;/titles&gt;&lt;number&gt;26/07/2022&lt;/number&gt;&lt;dates&gt;&lt;year&gt;2011&lt;/year&gt;&lt;/dates&gt;&lt;publisher&gt;available online https://ausgrass2.myspecies.info/content/sorghum-arundinaceum&lt;/publisher&gt;&lt;urls&gt;&lt;related-urls&gt;&lt;url&gt;https://ausgrass2.myspecies.info/content/sorghum-arundinaceum&lt;/url&gt;&lt;/related-urls&gt;&lt;/urls&gt;&lt;/record&gt;&lt;/Cite&gt;&lt;/EndNote&gt;</w:instrText>
      </w:r>
      <w:r w:rsidR="007D777C">
        <w:rPr>
          <w:rFonts w:asciiTheme="minorHAnsi" w:hAnsiTheme="minorHAnsi"/>
        </w:rPr>
        <w:fldChar w:fldCharType="separate"/>
      </w:r>
      <w:r w:rsidR="007D777C">
        <w:rPr>
          <w:rFonts w:asciiTheme="minorHAnsi" w:hAnsiTheme="minorHAnsi"/>
          <w:noProof/>
        </w:rPr>
        <w:t>(</w:t>
      </w:r>
      <w:hyperlink w:anchor="_ENREF_187" w:tooltip="Simon, 2011 #196" w:history="1">
        <w:r w:rsidR="00A529B2">
          <w:rPr>
            <w:rFonts w:asciiTheme="minorHAnsi" w:hAnsiTheme="minorHAnsi"/>
            <w:noProof/>
          </w:rPr>
          <w:t>Simon and Alfonso, 2011</w:t>
        </w:r>
      </w:hyperlink>
      <w:r w:rsidR="007D777C">
        <w:rPr>
          <w:rFonts w:asciiTheme="minorHAnsi" w:hAnsiTheme="minorHAnsi"/>
          <w:noProof/>
        </w:rPr>
        <w:t>)</w:t>
      </w:r>
      <w:r w:rsidR="007D777C">
        <w:rPr>
          <w:rFonts w:asciiTheme="minorHAnsi" w:hAnsiTheme="minorHAnsi"/>
        </w:rPr>
        <w:fldChar w:fldCharType="end"/>
      </w:r>
      <w:r w:rsidR="001E4497">
        <w:rPr>
          <w:rFonts w:asciiTheme="minorHAnsi" w:hAnsiTheme="minorHAnsi"/>
        </w:rPr>
        <w:t>.</w:t>
      </w:r>
    </w:p>
    <w:p w14:paraId="7B88E193" w14:textId="77777777" w:rsidR="00081CDD" w:rsidRPr="001E4497" w:rsidRDefault="00081CDD" w:rsidP="001E4497">
      <w:pPr>
        <w:rPr>
          <w:rFonts w:asciiTheme="minorHAnsi" w:hAnsiTheme="minorHAnsi"/>
        </w:rPr>
      </w:pPr>
    </w:p>
    <w:p w14:paraId="2D0CF02F" w14:textId="2A5DE63E" w:rsidR="0056764C" w:rsidRPr="0056764C" w:rsidRDefault="0056764C" w:rsidP="00974A89">
      <w:pPr>
        <w:pStyle w:val="Heading4"/>
      </w:pPr>
      <w:r w:rsidRPr="0056764C">
        <w:t xml:space="preserve">S. bicolor subsp. drummondii </w:t>
      </w:r>
      <w:r w:rsidR="00DF6973">
        <w:rPr>
          <w:rStyle w:val="IntenseEmphasis"/>
          <w:rFonts w:asciiTheme="minorHAnsi" w:hAnsiTheme="minorHAnsi"/>
          <w:b w:val="0"/>
          <w:bCs/>
          <w:i/>
          <w:iCs w:val="0"/>
          <w:color w:val="auto"/>
        </w:rPr>
        <w:t xml:space="preserve">(shattercane and </w:t>
      </w:r>
      <w:r w:rsidR="00A63FC0">
        <w:rPr>
          <w:rStyle w:val="IntenseEmphasis"/>
          <w:rFonts w:asciiTheme="minorHAnsi" w:hAnsiTheme="minorHAnsi"/>
          <w:b w:val="0"/>
          <w:bCs/>
          <w:i/>
          <w:iCs w:val="0"/>
          <w:color w:val="auto"/>
        </w:rPr>
        <w:t>S</w:t>
      </w:r>
      <w:r w:rsidRPr="0056764C">
        <w:rPr>
          <w:rStyle w:val="IntenseEmphasis"/>
          <w:rFonts w:asciiTheme="minorHAnsi" w:hAnsiTheme="minorHAnsi"/>
          <w:b w:val="0"/>
          <w:bCs/>
          <w:i/>
          <w:iCs w:val="0"/>
          <w:color w:val="auto"/>
        </w:rPr>
        <w:t>udangrass)</w:t>
      </w:r>
    </w:p>
    <w:p w14:paraId="6466F9F0" w14:textId="1A15072F" w:rsidR="0056764C" w:rsidRPr="0079644D" w:rsidRDefault="0056764C" w:rsidP="0056764C">
      <w:pPr>
        <w:rPr>
          <w:rFonts w:asciiTheme="minorHAnsi" w:hAnsiTheme="minorHAnsi"/>
        </w:rPr>
      </w:pPr>
      <w:r w:rsidRPr="0079644D">
        <w:rPr>
          <w:rFonts w:asciiTheme="minorHAnsi" w:hAnsiTheme="minorHAnsi"/>
          <w:i/>
        </w:rPr>
        <w:t xml:space="preserve">S. bicolor </w:t>
      </w:r>
      <w:r w:rsidRPr="0079644D">
        <w:rPr>
          <w:rFonts w:asciiTheme="minorHAnsi" w:hAnsiTheme="minorHAnsi"/>
        </w:rPr>
        <w:t>subsp</w:t>
      </w:r>
      <w:r w:rsidRPr="0079644D">
        <w:rPr>
          <w:rFonts w:asciiTheme="minorHAnsi" w:hAnsiTheme="minorHAnsi"/>
          <w:i/>
        </w:rPr>
        <w:t>. drummondii</w:t>
      </w:r>
      <w:r w:rsidRPr="0079644D">
        <w:rPr>
          <w:rFonts w:asciiTheme="minorHAnsi" w:hAnsiTheme="minorHAnsi"/>
        </w:rPr>
        <w:t xml:space="preserve"> </w:t>
      </w:r>
      <w:r w:rsidR="000D71B9">
        <w:rPr>
          <w:rFonts w:asciiTheme="minorHAnsi" w:hAnsiTheme="minorHAnsi"/>
        </w:rPr>
        <w:t>(now known as</w:t>
      </w:r>
      <w:r w:rsidR="000D71B9" w:rsidRPr="000D71B9">
        <w:rPr>
          <w:rFonts w:asciiTheme="minorHAnsi" w:hAnsiTheme="minorHAnsi"/>
          <w:i/>
          <w:iCs/>
        </w:rPr>
        <w:t xml:space="preserve"> </w:t>
      </w:r>
      <w:r w:rsidR="000D71B9" w:rsidRPr="00D76EF8">
        <w:rPr>
          <w:rFonts w:asciiTheme="minorHAnsi" w:hAnsiTheme="minorHAnsi"/>
          <w:i/>
          <w:iCs/>
        </w:rPr>
        <w:t>S.</w:t>
      </w:r>
      <w:r w:rsidR="000D71B9" w:rsidRPr="0079644D">
        <w:rPr>
          <w:rFonts w:asciiTheme="minorHAnsi" w:hAnsiTheme="minorHAnsi"/>
        </w:rPr>
        <w:t xml:space="preserve"> </w:t>
      </w:r>
      <w:r w:rsidR="000D71B9" w:rsidRPr="0079644D">
        <w:rPr>
          <w:rFonts w:asciiTheme="minorHAnsi" w:hAnsiTheme="minorHAnsi"/>
          <w:i/>
        </w:rPr>
        <w:t xml:space="preserve">bicolor </w:t>
      </w:r>
      <w:r w:rsidR="000D71B9" w:rsidRPr="00D76EF8">
        <w:rPr>
          <w:rFonts w:asciiTheme="minorHAnsi" w:hAnsiTheme="minorHAnsi"/>
          <w:iCs/>
        </w:rPr>
        <w:t>notho</w:t>
      </w:r>
      <w:r w:rsidR="000D71B9" w:rsidRPr="0079644D">
        <w:rPr>
          <w:rFonts w:asciiTheme="minorHAnsi" w:hAnsiTheme="minorHAnsi"/>
        </w:rPr>
        <w:t>subsp.</w:t>
      </w:r>
      <w:r w:rsidR="000D71B9" w:rsidRPr="0079644D">
        <w:rPr>
          <w:rFonts w:asciiTheme="minorHAnsi" w:hAnsiTheme="minorHAnsi"/>
          <w:i/>
        </w:rPr>
        <w:t xml:space="preserve"> </w:t>
      </w:r>
      <w:r w:rsidR="000D71B9">
        <w:rPr>
          <w:rFonts w:asciiTheme="minorHAnsi" w:hAnsiTheme="minorHAnsi"/>
          <w:i/>
        </w:rPr>
        <w:t>d</w:t>
      </w:r>
      <w:r w:rsidR="000D71B9" w:rsidRPr="0079644D">
        <w:rPr>
          <w:rFonts w:asciiTheme="minorHAnsi" w:hAnsiTheme="minorHAnsi"/>
          <w:i/>
        </w:rPr>
        <w:t>rummondii</w:t>
      </w:r>
      <w:r w:rsidR="000D71B9">
        <w:rPr>
          <w:rFonts w:asciiTheme="minorHAnsi" w:hAnsiTheme="minorHAnsi"/>
          <w:iCs/>
        </w:rPr>
        <w:t>)</w:t>
      </w:r>
      <w:r w:rsidR="000D71B9">
        <w:rPr>
          <w:rFonts w:asciiTheme="minorHAnsi" w:hAnsiTheme="minorHAnsi"/>
        </w:rPr>
        <w:t xml:space="preserve"> </w:t>
      </w:r>
      <w:r w:rsidRPr="0079644D">
        <w:rPr>
          <w:rFonts w:asciiTheme="minorHAnsi" w:hAnsiTheme="minorHAnsi"/>
        </w:rPr>
        <w:t xml:space="preserve">is an annual grassy weed that either is an </w:t>
      </w:r>
      <w:r w:rsidR="00790B86">
        <w:rPr>
          <w:rFonts w:asciiTheme="minorHAnsi" w:hAnsiTheme="minorHAnsi"/>
        </w:rPr>
        <w:t>‘</w:t>
      </w:r>
      <w:r w:rsidRPr="0079644D">
        <w:rPr>
          <w:rFonts w:asciiTheme="minorHAnsi" w:hAnsiTheme="minorHAnsi"/>
        </w:rPr>
        <w:t>off-type</w:t>
      </w:r>
      <w:r w:rsidR="00790B86">
        <w:rPr>
          <w:rFonts w:asciiTheme="minorHAnsi" w:hAnsiTheme="minorHAnsi"/>
        </w:rPr>
        <w:t>’</w:t>
      </w:r>
      <w:r w:rsidRPr="0079644D">
        <w:rPr>
          <w:rFonts w:asciiTheme="minorHAnsi" w:hAnsiTheme="minorHAnsi"/>
        </w:rPr>
        <w:t xml:space="preserve"> of cultivated sorghum which has naturalised</w:t>
      </w:r>
      <w:r>
        <w:rPr>
          <w:rFonts w:asciiTheme="minorHAnsi" w:hAnsiTheme="minorHAnsi"/>
        </w:rPr>
        <w:t>,</w:t>
      </w:r>
      <w:r w:rsidRPr="0079644D">
        <w:rPr>
          <w:rFonts w:asciiTheme="minorHAnsi" w:hAnsiTheme="minorHAnsi"/>
        </w:rPr>
        <w:t xml:space="preserve"> or potentially a cross between cultivated sorghum and the wild progenitor </w:t>
      </w:r>
      <w:r w:rsidRPr="0079644D">
        <w:rPr>
          <w:rFonts w:asciiTheme="minorHAnsi" w:hAnsiTheme="minorHAnsi"/>
          <w:i/>
        </w:rPr>
        <w:t xml:space="preserve">S. bicolor </w:t>
      </w:r>
      <w:r w:rsidRPr="007733AD">
        <w:rPr>
          <w:rFonts w:asciiTheme="minorHAnsi" w:hAnsiTheme="minorHAnsi"/>
          <w:iCs/>
        </w:rPr>
        <w:t>subsp.</w:t>
      </w:r>
      <w:r w:rsidRPr="0079644D">
        <w:rPr>
          <w:rFonts w:asciiTheme="minorHAnsi" w:hAnsiTheme="minorHAnsi"/>
          <w:i/>
        </w:rPr>
        <w:t xml:space="preserve"> arundinaceum</w:t>
      </w:r>
      <w:r w:rsidRPr="0079644D">
        <w:rPr>
          <w:rFonts w:asciiTheme="minorHAnsi" w:hAnsiTheme="minorHAnsi"/>
        </w:rPr>
        <w:t xml:space="preserve">. </w:t>
      </w:r>
      <w:r w:rsidRPr="0079644D">
        <w:rPr>
          <w:rFonts w:asciiTheme="minorHAnsi" w:hAnsiTheme="minorHAnsi"/>
          <w:i/>
        </w:rPr>
        <w:t xml:space="preserve">S. bicolor </w:t>
      </w:r>
      <w:r w:rsidRPr="0079644D">
        <w:rPr>
          <w:rFonts w:asciiTheme="minorHAnsi" w:hAnsiTheme="minorHAnsi"/>
        </w:rPr>
        <w:t xml:space="preserve">subsp. </w:t>
      </w:r>
      <w:r w:rsidRPr="0079644D">
        <w:rPr>
          <w:rFonts w:asciiTheme="minorHAnsi" w:hAnsiTheme="minorHAnsi"/>
          <w:i/>
        </w:rPr>
        <w:t>drummondii</w:t>
      </w:r>
      <w:r w:rsidRPr="0079644D">
        <w:rPr>
          <w:rFonts w:asciiTheme="minorHAnsi" w:hAnsiTheme="minorHAnsi"/>
        </w:rPr>
        <w:t xml:space="preserve"> includes forage </w:t>
      </w:r>
      <w:r w:rsidR="00A63FC0">
        <w:rPr>
          <w:rFonts w:asciiTheme="minorHAnsi" w:hAnsiTheme="minorHAnsi"/>
        </w:rPr>
        <w:t>S</w:t>
      </w:r>
      <w:r w:rsidRPr="0079644D">
        <w:rPr>
          <w:rFonts w:asciiTheme="minorHAnsi" w:hAnsiTheme="minorHAnsi"/>
        </w:rPr>
        <w:t xml:space="preserve">udangrass and the weedy shattercanes </w:t>
      </w:r>
      <w:r w:rsidRPr="0079644D">
        <w:rPr>
          <w:rFonts w:asciiTheme="minorHAnsi" w:hAnsiTheme="minorHAnsi"/>
        </w:rPr>
        <w:fldChar w:fldCharType="begin"/>
      </w:r>
      <w:r w:rsidR="005163BB">
        <w:rPr>
          <w:rFonts w:asciiTheme="minorHAnsi" w:hAnsiTheme="minorHAnsi"/>
        </w:rPr>
        <w:instrText xml:space="preserve"> ADDIN EN.CITE &lt;EndNote&gt;&lt;Cite&gt;&lt;Author&gt;Defelice&lt;/Author&gt;&lt;Year&gt;2006&lt;/Year&gt;&lt;RecNum&gt;197&lt;/RecNum&gt;&lt;DisplayText&gt;(Defelice, 2006)&lt;/DisplayText&gt;&lt;record&gt;&lt;rec-number&gt;197&lt;/rec-number&gt;&lt;foreign-keys&gt;&lt;key app="EN" db-id="s22vvf2alvzetge2t59vzeri5etpvawtpf2x" timestamp="1728446200"&gt;197&lt;/key&gt;&lt;/foreign-keys&gt;&lt;ref-type name="Journal Article"&gt;17&lt;/ref-type&gt;&lt;contributors&gt;&lt;authors&gt;&lt;author&gt;Defelice, M.S.&lt;/author&gt;&lt;/authors&gt;&lt;/contributors&gt;&lt;titles&gt;&lt;title&gt;&lt;style face="normal" font="default" size="100%"&gt;Shattercane, &lt;/style&gt;&lt;style face="italic" font="default" size="100%"&gt;Sorghum Bicolor &lt;/style&gt;&lt;style face="normal" font="default" size="100%"&gt;(L.) Moench ssp.&lt;/style&gt;&lt;style face="italic" font="default" size="100%"&gt; drummondii&lt;/style&gt;&lt;style face="normal" font="default" size="100%"&gt; (Nees ex Steud.) de Wet ex Davidse - Black Sheep of the Family&lt;/style&gt;&lt;/title&gt;&lt;secondary-title&gt;Weed Technology&lt;/secondary-title&gt;&lt;/titles&gt;&lt;periodical&gt;&lt;full-title&gt;Weed Technology&lt;/full-title&gt;&lt;/periodical&gt;&lt;pages&gt;1076-1083&lt;/pages&gt;&lt;volume&gt;20&lt;/volume&gt;&lt;number&gt;4&lt;/number&gt;&lt;reprint-edition&gt;Not in File&lt;/reprint-edition&gt;&lt;keywords&gt;&lt;keyword&gt;Families&lt;/keyword&gt;&lt;keyword&gt;FAMILY&lt;/keyword&gt;&lt;keyword&gt;of&lt;/keyword&gt;&lt;keyword&gt;Sheep&lt;/keyword&gt;&lt;keyword&gt;sorghum&lt;/keyword&gt;&lt;/keywords&gt;&lt;dates&gt;&lt;year&gt;2006&lt;/year&gt;&lt;pub-dates&gt;&lt;date&gt;10/1/2006&lt;/date&gt;&lt;/pub-dates&gt;&lt;/dates&gt;&lt;isbn&gt;0890-037X&lt;/isbn&gt;&lt;label&gt;22019&lt;/label&gt;&lt;urls&gt;&lt;related-urls&gt;&lt;url&gt;http://wssajournals.org/doi/abs/10.1614/WT-06-051.1&lt;/url&gt;&lt;/related-urls&gt;&lt;/urls&gt;&lt;electronic-resource-num&gt;10.1614/WT-06-051.1&lt;/electronic-resource-num&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52" w:tooltip="Defelice, 2006 #197" w:history="1">
        <w:r w:rsidR="00A529B2">
          <w:rPr>
            <w:rFonts w:asciiTheme="minorHAnsi" w:hAnsiTheme="minorHAnsi"/>
            <w:noProof/>
          </w:rPr>
          <w:t>Defelice, 2006</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p>
    <w:p w14:paraId="69A34172" w14:textId="53FF1FAE" w:rsidR="009A1160" w:rsidRDefault="0056764C" w:rsidP="0056764C">
      <w:pPr>
        <w:rPr>
          <w:rFonts w:asciiTheme="minorHAnsi" w:eastAsia="Arial Unicode MS" w:hAnsiTheme="minorHAnsi"/>
        </w:rPr>
      </w:pPr>
      <w:r w:rsidRPr="0079644D">
        <w:rPr>
          <w:rFonts w:asciiTheme="minorHAnsi" w:hAnsiTheme="minorHAnsi"/>
          <w:lang w:val="en-GB" w:eastAsia="en-AU"/>
        </w:rPr>
        <w:t xml:space="preserve">Shattercanes have a very efficient type of shattering caused by an abscission layer that forms at the base of the spikelet </w:t>
      </w:r>
      <w:r w:rsidRPr="0079644D">
        <w:rPr>
          <w:rFonts w:asciiTheme="minorHAnsi" w:hAnsiTheme="minorHAnsi"/>
        </w:rPr>
        <w:fldChar w:fldCharType="begin"/>
      </w:r>
      <w:r w:rsidR="005163BB">
        <w:rPr>
          <w:rFonts w:asciiTheme="minorHAnsi" w:hAnsiTheme="minorHAnsi"/>
        </w:rPr>
        <w:instrText xml:space="preserve"> ADDIN EN.CITE &lt;EndNote&gt;&lt;Cite&gt;&lt;Author&gt;Defelice&lt;/Author&gt;&lt;Year&gt;2006&lt;/Year&gt;&lt;RecNum&gt;197&lt;/RecNum&gt;&lt;DisplayText&gt;(Defelice, 2006)&lt;/DisplayText&gt;&lt;record&gt;&lt;rec-number&gt;197&lt;/rec-number&gt;&lt;foreign-keys&gt;&lt;key app="EN" db-id="s22vvf2alvzetge2t59vzeri5etpvawtpf2x" timestamp="1728446200"&gt;197&lt;/key&gt;&lt;/foreign-keys&gt;&lt;ref-type name="Journal Article"&gt;17&lt;/ref-type&gt;&lt;contributors&gt;&lt;authors&gt;&lt;author&gt;Defelice, M.S.&lt;/author&gt;&lt;/authors&gt;&lt;/contributors&gt;&lt;titles&gt;&lt;title&gt;&lt;style face="normal" font="default" size="100%"&gt;Shattercane, &lt;/style&gt;&lt;style face="italic" font="default" size="100%"&gt;Sorghum Bicolor &lt;/style&gt;&lt;style face="normal" font="default" size="100%"&gt;(L.) Moench ssp.&lt;/style&gt;&lt;style face="italic" font="default" size="100%"&gt; drummondii&lt;/style&gt;&lt;style face="normal" font="default" size="100%"&gt; (Nees ex Steud.) de Wet ex Davidse - Black Sheep of the Family&lt;/style&gt;&lt;/title&gt;&lt;secondary-title&gt;Weed Technology&lt;/secondary-title&gt;&lt;/titles&gt;&lt;periodical&gt;&lt;full-title&gt;Weed Technology&lt;/full-title&gt;&lt;/periodical&gt;&lt;pages&gt;1076-1083&lt;/pages&gt;&lt;volume&gt;20&lt;/volume&gt;&lt;number&gt;4&lt;/number&gt;&lt;reprint-edition&gt;Not in File&lt;/reprint-edition&gt;&lt;keywords&gt;&lt;keyword&gt;Families&lt;/keyword&gt;&lt;keyword&gt;FAMILY&lt;/keyword&gt;&lt;keyword&gt;of&lt;/keyword&gt;&lt;keyword&gt;Sheep&lt;/keyword&gt;&lt;keyword&gt;sorghum&lt;/keyword&gt;&lt;/keywords&gt;&lt;dates&gt;&lt;year&gt;2006&lt;/year&gt;&lt;pub-dates&gt;&lt;date&gt;10/1/2006&lt;/date&gt;&lt;/pub-dates&gt;&lt;/dates&gt;&lt;isbn&gt;0890-037X&lt;/isbn&gt;&lt;label&gt;22019&lt;/label&gt;&lt;urls&gt;&lt;related-urls&gt;&lt;url&gt;http://wssajournals.org/doi/abs/10.1614/WT-06-051.1&lt;/url&gt;&lt;/related-urls&gt;&lt;/urls&gt;&lt;electronic-resource-num&gt;10.1614/WT-06-051.1&lt;/electronic-resource-num&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52" w:tooltip="Defelice, 2006 #197" w:history="1">
        <w:r w:rsidR="00A529B2">
          <w:rPr>
            <w:rFonts w:asciiTheme="minorHAnsi" w:hAnsiTheme="minorHAnsi"/>
            <w:noProof/>
          </w:rPr>
          <w:t>Defelice, 2006</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lang w:val="en-GB" w:eastAsia="en-AU"/>
        </w:rPr>
        <w:t xml:space="preserve">. The abscission layer forms at the approximate time of seed maturity, and all of the seeds are readily dropped from the plant with only a light breeze. The seeds typically mature and drop before the cultivated crop </w:t>
      </w:r>
      <w:r>
        <w:rPr>
          <w:rFonts w:asciiTheme="minorHAnsi" w:hAnsiTheme="minorHAnsi"/>
          <w:lang w:val="en-GB" w:eastAsia="en-AU"/>
        </w:rPr>
        <w:t xml:space="preserve">they are growing amongst </w:t>
      </w:r>
      <w:r w:rsidRPr="0079644D">
        <w:rPr>
          <w:rFonts w:asciiTheme="minorHAnsi" w:hAnsiTheme="minorHAnsi"/>
          <w:lang w:val="en-GB" w:eastAsia="en-AU"/>
        </w:rPr>
        <w:t xml:space="preserve">is harvested, leaving the seeds in the field. </w:t>
      </w:r>
      <w:r w:rsidRPr="0079644D">
        <w:rPr>
          <w:rFonts w:asciiTheme="minorHAnsi" w:hAnsiTheme="minorHAnsi"/>
        </w:rPr>
        <w:t>I</w:t>
      </w:r>
      <w:r w:rsidRPr="0079644D">
        <w:rPr>
          <w:rFonts w:asciiTheme="minorHAnsi" w:hAnsiTheme="minorHAnsi"/>
          <w:lang w:val="en-GB" w:eastAsia="en-AU"/>
        </w:rPr>
        <w:t xml:space="preserve">n highly mechanised cultivation systems their spread may not be controlled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&lt;EndNote&gt;&lt;Cite&gt;&lt;Author&gt;Ejeta&lt;/Author&gt;&lt;Year&gt;2005&lt;/Year&gt;&lt;RecNum&gt;9&lt;/RecNum&gt;&lt;DisplayText&gt;(Ejeta and Grenier, 2005)&lt;/DisplayText&gt;&lt;record&gt;&lt;rec-number&gt;9&lt;/rec-number&gt;&lt;foreign-keys&gt;&lt;key app="EN" db-id="s22vvf2alvzetge2t59vzeri5etpvawtpf2x" timestamp="1728446198"&gt;9&lt;/key&gt;&lt;/foreign-keys&gt;&lt;ref-type name="Book Section"&gt;5&lt;/ref-type&gt;&lt;contributors&gt;&lt;authors&gt;&lt;author&gt;Ejeta, G.&lt;/author&gt;&lt;author&gt;Grenier, C&lt;/author&gt;&lt;/authors&gt;&lt;secondary-authors&gt;&lt;author&gt;Gressel, J.&lt;/author&gt;&lt;/secondary-authors&gt;&lt;tertiary-authors&gt;&lt;author&gt;Gressel, J.&lt;/author&gt;&lt;/tertiary-authors&gt;&lt;/contributors&gt;&lt;titles&gt;&lt;title&gt;Sorghum and its weedy hybrids&lt;/title&gt;&lt;secondary-title&gt;Crop Ferality and Volunteerism&lt;/secondary-title&gt;&lt;/titles&gt;&lt;pages&gt;123-135&lt;/pages&gt;&lt;section&gt;8&lt;/section&gt;&lt;reprint-edition&gt;On Request (5/27/2015)&lt;/reprint-edition&gt;&lt;keywords&gt;&lt;keyword&gt;sorghum&lt;/keyword&gt;&lt;keyword&gt;and&lt;/keyword&gt;&lt;keyword&gt;ITS&lt;/keyword&gt;&lt;keyword&gt;HYBRIDS&lt;/keyword&gt;&lt;keyword&gt;hybrid&lt;/keyword&gt;&lt;keyword&gt;CROP&lt;/keyword&gt;&lt;keyword&gt;ogtr&lt;/keyword&gt;&lt;/keywords&gt;&lt;dates&gt;&lt;year&gt;2005&lt;/year&gt;&lt;pub-dates&gt;&lt;date&gt;2005&lt;/date&gt;&lt;/pub-dates&gt;&lt;/dates&gt;&lt;pub-location&gt;Boca Raton, Florida, USA&lt;/pub-location&gt;&lt;publisher&gt;CRC Press,&lt;/publisher&gt;&lt;label&gt;17764&lt;/label&gt;&lt;urls&gt;&lt;/urls&gt;&lt;/record&gt;&lt;/Cite&gt;&lt;/EndNote&gt;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66" w:tooltip="Ejeta, 2005 #9" w:history="1">
        <w:r w:rsidR="00A529B2">
          <w:rPr>
            <w:rFonts w:asciiTheme="minorHAnsi" w:hAnsiTheme="minorHAnsi"/>
            <w:noProof/>
            <w:lang w:val="en-GB" w:eastAsia="en-AU"/>
          </w:rPr>
          <w:t>Ejeta and Grenier, 2005</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w:t>
      </w:r>
      <w:r w:rsidRPr="0079644D">
        <w:rPr>
          <w:rFonts w:asciiTheme="minorHAnsi" w:eastAsia="Arial Unicode MS" w:hAnsiTheme="minorHAnsi"/>
        </w:rPr>
        <w:t xml:space="preserve">Seeds may be spread by wind and water, on animal coats, through ingestion by birds and cattle, and in contaminated seed stock and feeds </w:t>
      </w:r>
      <w:r w:rsidRPr="0079644D">
        <w:rPr>
          <w:rFonts w:asciiTheme="minorHAnsi" w:eastAsia="Arial Unicode MS" w:hAnsiTheme="minorHAnsi"/>
        </w:rPr>
        <w:fldChar w:fldCharType="begin"/>
      </w:r>
      <w:r w:rsidR="005163BB">
        <w:rPr>
          <w:rFonts w:asciiTheme="minorHAnsi" w:eastAsia="Arial Unicode MS" w:hAnsiTheme="minorHAnsi"/>
        </w:rPr>
        <w:instrText xml:space="preserve"> ADDIN EN.CITE &lt;EndNote&gt;&lt;Cite&gt;&lt;Author&gt;Burnside&lt;/Author&gt;&lt;Year&gt;1977&lt;/Year&gt;&lt;RecNum&gt;198&lt;/RecNum&gt;&lt;DisplayText&gt;(Burnside et al., 1977)&lt;/DisplayText&gt;&lt;record&gt;&lt;rec-number&gt;198&lt;/rec-number&gt;&lt;foreign-keys&gt;&lt;key app="EN" db-id="s22vvf2alvzetge2t59vzeri5etpvawtpf2x" timestamp="1728446200"&gt;198&lt;/key&gt;&lt;/foreign-keys&gt;&lt;ref-type name="Journal Article"&gt;17&lt;/ref-type&gt;&lt;contributors&gt;&lt;authors&gt;&lt;author&gt;Burnside, O.C.&lt;/author&gt;&lt;author&gt;Wicks, G.A.&lt;/author&gt;&lt;author&gt;Fenster, C.R.&lt;/author&gt;&lt;/authors&gt;&lt;/contributors&gt;&lt;titles&gt;&lt;title&gt;Longevity of shattercane seed in soil across Nebraska&lt;/title&gt;&lt;secondary-title&gt;Weed Research&lt;/secondary-title&gt;&lt;/titles&gt;&lt;periodical&gt;&lt;full-title&gt;Weed Research&lt;/full-title&gt;&lt;/periodical&gt;&lt;pages&gt;139-143&lt;/pages&gt;&lt;volume&gt;17&lt;/volume&gt;&lt;reprint-edition&gt;Not in File&lt;/reprint-edition&gt;&lt;keywords&gt;&lt;keyword&gt;Longevity&lt;/keyword&gt;&lt;keyword&gt;of&lt;/keyword&gt;&lt;keyword&gt;seed&lt;/keyword&gt;&lt;keyword&gt;soil&lt;/keyword&gt;&lt;/keywords&gt;&lt;dates&gt;&lt;year&gt;1977&lt;/year&gt;&lt;pub-dates&gt;&lt;date&gt;1977&lt;/date&gt;&lt;/pub-dates&gt;&lt;/dates&gt;&lt;label&gt;20969&lt;/label&gt;&lt;urls&gt;&lt;/urls&gt;&lt;/record&gt;&lt;/Cite&gt;&lt;/EndNote&gt;</w:instrText>
      </w:r>
      <w:r w:rsidRPr="0079644D">
        <w:rPr>
          <w:rFonts w:asciiTheme="minorHAnsi" w:eastAsia="Arial Unicode MS" w:hAnsiTheme="minorHAnsi"/>
        </w:rPr>
        <w:fldChar w:fldCharType="separate"/>
      </w:r>
      <w:r w:rsidR="00E030C2">
        <w:rPr>
          <w:rFonts w:asciiTheme="minorHAnsi" w:eastAsia="Arial Unicode MS" w:hAnsiTheme="minorHAnsi"/>
          <w:noProof/>
        </w:rPr>
        <w:t>(</w:t>
      </w:r>
      <w:hyperlink w:anchor="_ENREF_26" w:tooltip="Burnside, 1977 #198" w:history="1">
        <w:r w:rsidR="00A529B2">
          <w:rPr>
            <w:rFonts w:asciiTheme="minorHAnsi" w:eastAsia="Arial Unicode MS" w:hAnsiTheme="minorHAnsi"/>
            <w:noProof/>
          </w:rPr>
          <w:t>Burnside et al., 1977</w:t>
        </w:r>
      </w:hyperlink>
      <w:r w:rsidR="00E030C2">
        <w:rPr>
          <w:rFonts w:asciiTheme="minorHAnsi" w:eastAsia="Arial Unicode MS" w:hAnsiTheme="minorHAnsi"/>
          <w:noProof/>
        </w:rPr>
        <w:t>)</w:t>
      </w:r>
      <w:r w:rsidRPr="0079644D">
        <w:rPr>
          <w:rFonts w:asciiTheme="minorHAnsi" w:eastAsia="Arial Unicode MS" w:hAnsiTheme="minorHAnsi"/>
        </w:rPr>
        <w:fldChar w:fldCharType="end"/>
      </w:r>
      <w:r w:rsidRPr="0079644D">
        <w:rPr>
          <w:rFonts w:asciiTheme="minorHAnsi" w:eastAsia="Arial Unicode MS" w:hAnsiTheme="minorHAnsi"/>
        </w:rPr>
        <w:t xml:space="preserve">. </w:t>
      </w:r>
    </w:p>
    <w:p w14:paraId="5D8F553C" w14:textId="6CAC1E76" w:rsidR="0056764C" w:rsidRPr="0079644D" w:rsidRDefault="0056764C" w:rsidP="0056764C">
      <w:pPr>
        <w:rPr>
          <w:rFonts w:asciiTheme="minorHAnsi" w:hAnsiTheme="minorHAnsi"/>
          <w:noProof/>
        </w:rPr>
      </w:pPr>
      <w:r w:rsidRPr="0079644D">
        <w:rPr>
          <w:rFonts w:asciiTheme="minorHAnsi" w:hAnsiTheme="minorHAnsi"/>
          <w:lang w:val="en-GB" w:eastAsia="en-AU"/>
        </w:rPr>
        <w:t xml:space="preserve">In studies comparing cultivated sorghum and shattercane seed survival in soil, sorghum seeds showed limited germination after four months and none at eight, whereas some shattercane seeds still germinated after three years </w:t>
      </w:r>
      <w:r w:rsidRPr="0079644D">
        <w:rPr>
          <w:rFonts w:asciiTheme="minorHAnsi" w:hAnsiTheme="minorHAnsi"/>
          <w:lang w:val="en-GB" w:eastAsia="en-AU"/>
        </w:rPr>
        <w:fldChar w:fldCharType="begin"/>
      </w:r>
      <w:r w:rsidR="005163BB">
        <w:rPr>
          <w:rFonts w:asciiTheme="minorHAnsi" w:hAnsiTheme="minorHAnsi"/>
          <w:lang w:val="en-GB" w:eastAsia="en-AU"/>
        </w:rPr>
        <w:instrText xml:space="preserve"> ADDIN EN.CITE &lt;EndNote&gt;&lt;Cite&gt;&lt;Author&gt;Jacques&lt;/Author&gt;&lt;Year&gt;1974&lt;/Year&gt;&lt;RecNum&gt;135&lt;/RecNum&gt;&lt;DisplayText&gt;(Jacques et al., 1974)&lt;/DisplayText&gt;&lt;record&gt;&lt;rec-number&gt;135&lt;/rec-number&gt;&lt;foreign-keys&gt;&lt;key app="EN" db-id="s22vvf2alvzetge2t59vzeri5etpvawtpf2x" timestamp="1728446199"&gt;135&lt;/key&gt;&lt;/foreign-keys&gt;&lt;ref-type name="Journal Article"&gt;17&lt;/ref-type&gt;&lt;contributors&gt;&lt;authors&gt;&lt;author&gt;Jacques, G.L.&lt;/author&gt;&lt;author&gt;Vesecky, J.F.&lt;/author&gt;&lt;author&gt;Feltner, K.C.&lt;/author&gt;&lt;author&gt;Vanderlip, R.L.&lt;/author&gt;&lt;/authors&gt;&lt;/contributors&gt;&lt;titles&gt;&lt;title&gt;Effects of depth and duration of burial on shattercane seed&lt;/title&gt;&lt;secondary-title&gt;Crop Science&lt;/secondary-title&gt;&lt;/titles&gt;&lt;periodical&gt;&lt;full-title&gt;Crop Science&lt;/full-title&gt;&lt;/periodical&gt;&lt;pages&gt;787-789&lt;/pages&gt;&lt;volume&gt;14&lt;/volume&gt;&lt;reprint-edition&gt;Not in File&lt;/reprint-edition&gt;&lt;keywords&gt;&lt;keyword&gt;effects&lt;/keyword&gt;&lt;keyword&gt;of&lt;/keyword&gt;&lt;keyword&gt;and&lt;/keyword&gt;&lt;keyword&gt;seed&lt;/keyword&gt;&lt;/keywords&gt;&lt;dates&gt;&lt;year&gt;1974&lt;/year&gt;&lt;pub-dates&gt;&lt;date&gt;1974&lt;/date&gt;&lt;/pub-dates&gt;&lt;/dates&gt;&lt;label&gt;20996&lt;/label&gt;&lt;urls&gt;&lt;/urls&gt;&lt;/record&gt;&lt;/Cite&gt;&lt;/EndNote&gt;</w:instrText>
      </w:r>
      <w:r w:rsidRPr="0079644D">
        <w:rPr>
          <w:rFonts w:asciiTheme="minorHAnsi" w:hAnsiTheme="minorHAnsi"/>
          <w:lang w:val="en-GB" w:eastAsia="en-AU"/>
        </w:rPr>
        <w:fldChar w:fldCharType="separate"/>
      </w:r>
      <w:r w:rsidR="00E030C2">
        <w:rPr>
          <w:rFonts w:asciiTheme="minorHAnsi" w:hAnsiTheme="minorHAnsi"/>
          <w:noProof/>
          <w:lang w:val="en-GB" w:eastAsia="en-AU"/>
        </w:rPr>
        <w:t>(</w:t>
      </w:r>
      <w:hyperlink w:anchor="_ENREF_100" w:tooltip="Jacques, 1974 #135" w:history="1">
        <w:r w:rsidR="00A529B2">
          <w:rPr>
            <w:rFonts w:asciiTheme="minorHAnsi" w:hAnsiTheme="minorHAnsi"/>
            <w:noProof/>
            <w:lang w:val="en-GB" w:eastAsia="en-AU"/>
          </w:rPr>
          <w:t>Jacques et al., 1974</w:t>
        </w:r>
      </w:hyperlink>
      <w:r w:rsidR="00E030C2">
        <w:rPr>
          <w:rFonts w:asciiTheme="minorHAnsi" w:hAnsiTheme="minorHAnsi"/>
          <w:noProof/>
          <w:lang w:val="en-GB" w:eastAsia="en-AU"/>
        </w:rPr>
        <w:t>)</w:t>
      </w:r>
      <w:r w:rsidRPr="0079644D">
        <w:rPr>
          <w:rFonts w:asciiTheme="minorHAnsi" w:hAnsiTheme="minorHAnsi"/>
          <w:lang w:val="en-GB" w:eastAsia="en-AU"/>
        </w:rPr>
        <w:fldChar w:fldCharType="end"/>
      </w:r>
      <w:r w:rsidRPr="0079644D">
        <w:rPr>
          <w:rFonts w:asciiTheme="minorHAnsi" w:hAnsiTheme="minorHAnsi"/>
          <w:lang w:val="en-GB" w:eastAsia="en-AU"/>
        </w:rPr>
        <w:t xml:space="preserve">. </w:t>
      </w:r>
      <w:r w:rsidRPr="0079644D">
        <w:rPr>
          <w:rFonts w:asciiTheme="minorHAnsi" w:hAnsiTheme="minorHAnsi"/>
        </w:rPr>
        <w:t xml:space="preserve">Shattercane also exhibits seed resistance to deterioration compared to cultivated sorghum, possibly due to physical and compositional barriers to microbial infection </w:t>
      </w:r>
      <w:r w:rsidRPr="0079644D">
        <w:rPr>
          <w:rFonts w:asciiTheme="minorHAnsi" w:hAnsiTheme="minorHAnsi"/>
        </w:rPr>
        <w:fldChar w:fldCharType="begin"/>
      </w:r>
      <w:r w:rsidR="005163BB">
        <w:rPr>
          <w:rFonts w:asciiTheme="minorHAnsi" w:hAnsiTheme="minorHAnsi"/>
        </w:rPr>
        <w:instrText xml:space="preserve"> ADDIN EN.CITE &lt;EndNote&gt;&lt;Cite&gt;&lt;Author&gt;Fellows&lt;/Author&gt;&lt;Year&gt;1992&lt;/Year&gt;&lt;RecNum&gt;199&lt;/RecNum&gt;&lt;DisplayText&gt;(Fellows and Roeth, 1992)&lt;/DisplayText&gt;&lt;record&gt;&lt;rec-number&gt;199&lt;/rec-number&gt;&lt;foreign-keys&gt;&lt;key app="EN" db-id="s22vvf2alvzetge2t59vzeri5etpvawtpf2x" timestamp="1728446200"&gt;199&lt;/key&gt;&lt;/foreign-keys&gt;&lt;ref-type name="Journal Article"&gt;17&lt;/ref-type&gt;&lt;contributors&gt;&lt;authors&gt;&lt;author&gt;Fellows, G.M.&lt;/author&gt;&lt;author&gt;Roeth, F.W.&lt;/author&gt;&lt;/authors&gt;&lt;/contributors&gt;&lt;titles&gt;&lt;title&gt;&lt;style face="normal" font="default" size="100%"&gt;Factors influencing shattercane (&lt;/style&gt;&lt;style face="italic" font="default" size="100%"&gt;Sorghum bicolo&lt;/style&gt;&lt;style face="normal" font="default" size="100%"&gt;r) seed survival&lt;/style&gt;&lt;/title&gt;&lt;secondary-title&gt;Weed Science&lt;/secondary-title&gt;&lt;/titles&gt;&lt;periodical&gt;&lt;full-title&gt;Weed Science&lt;/full-title&gt;&lt;/periodical&gt;&lt;pages&gt;434-440&lt;/pages&gt;&lt;volume&gt;40&lt;/volume&gt;&lt;reprint-edition&gt;In File&lt;/reprint-edition&gt;&lt;keywords&gt;&lt;keyword&gt;sorghum&lt;/keyword&gt;&lt;keyword&gt;seed&lt;/keyword&gt;&lt;keyword&gt;survival&lt;/keyword&gt;&lt;/keywords&gt;&lt;dates&gt;&lt;year&gt;1992&lt;/year&gt;&lt;pub-dates&gt;&lt;date&gt;1992&lt;/date&gt;&lt;/pub-dates&gt;&lt;/dates&gt;&lt;label&gt;14026&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72" w:tooltip="Fellows, 1992 #199" w:history="1">
        <w:r w:rsidR="00A529B2">
          <w:rPr>
            <w:rFonts w:asciiTheme="minorHAnsi" w:hAnsiTheme="minorHAnsi"/>
            <w:noProof/>
          </w:rPr>
          <w:t>Fellows and Roeth, 1992</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lang w:val="en-GB" w:eastAsia="en-AU"/>
        </w:rPr>
        <w:t xml:space="preserve">. </w:t>
      </w:r>
      <w:r w:rsidRPr="0079644D">
        <w:rPr>
          <w:rFonts w:asciiTheme="minorHAnsi" w:hAnsiTheme="minorHAnsi"/>
        </w:rPr>
        <w:t>There are reports from North America</w:t>
      </w:r>
      <w:r w:rsidRPr="0079644D">
        <w:rPr>
          <w:rFonts w:asciiTheme="minorHAnsi" w:eastAsia="Arial Unicode MS" w:hAnsiTheme="minorHAnsi"/>
        </w:rPr>
        <w:t xml:space="preserve"> indicating that shattercane seed may survive for up to 13 years in soil, making control of this weed difficult </w:t>
      </w:r>
      <w:r w:rsidRPr="0079644D">
        <w:rPr>
          <w:rFonts w:asciiTheme="minorHAnsi" w:eastAsia="Arial Unicode MS" w:hAnsiTheme="minorHAnsi"/>
        </w:rPr>
        <w:fldChar w:fldCharType="begin"/>
      </w:r>
      <w:r w:rsidR="005163BB">
        <w:rPr>
          <w:rFonts w:asciiTheme="minorHAnsi" w:eastAsia="Arial Unicode MS" w:hAnsiTheme="minorHAnsi"/>
        </w:rPr>
        <w:instrText xml:space="preserve"> ADDIN EN.CITE &lt;EndNote&gt;&lt;Cite&gt;&lt;Author&gt;Burnside&lt;/Author&gt;&lt;Year&gt;1977&lt;/Year&gt;&lt;RecNum&gt;198&lt;/RecNum&gt;&lt;DisplayText&gt;(Burnside et al., 1977)&lt;/DisplayText&gt;&lt;record&gt;&lt;rec-number&gt;198&lt;/rec-number&gt;&lt;foreign-keys&gt;&lt;key app="EN" db-id="s22vvf2alvzetge2t59vzeri5etpvawtpf2x" timestamp="1728446200"&gt;198&lt;/key&gt;&lt;/foreign-keys&gt;&lt;ref-type name="Journal Article"&gt;17&lt;/ref-type&gt;&lt;contributors&gt;&lt;authors&gt;&lt;author&gt;Burnside, O.C.&lt;/author&gt;&lt;author&gt;Wicks, G.A.&lt;/author&gt;&lt;author&gt;Fenster, C.R.&lt;/author&gt;&lt;/authors&gt;&lt;/contributors&gt;&lt;titles&gt;&lt;title&gt;Longevity of shattercane seed in soil across Nebraska&lt;/title&gt;&lt;secondary-title&gt;Weed Research&lt;/secondary-title&gt;&lt;/titles&gt;&lt;periodical&gt;&lt;full-title&gt;Weed Research&lt;/full-title&gt;&lt;/periodical&gt;&lt;pages&gt;139-143&lt;/pages&gt;&lt;volume&gt;17&lt;/volume&gt;&lt;reprint-edition&gt;Not in File&lt;/reprint-edition&gt;&lt;keywords&gt;&lt;keyword&gt;Longevity&lt;/keyword&gt;&lt;keyword&gt;of&lt;/keyword&gt;&lt;keyword&gt;seed&lt;/keyword&gt;&lt;keyword&gt;soil&lt;/keyword&gt;&lt;/keywords&gt;&lt;dates&gt;&lt;year&gt;1977&lt;/year&gt;&lt;pub-dates&gt;&lt;date&gt;1977&lt;/date&gt;&lt;/pub-dates&gt;&lt;/dates&gt;&lt;label&gt;20969&lt;/label&gt;&lt;urls&gt;&lt;/urls&gt;&lt;/record&gt;&lt;/Cite&gt;&lt;/EndNote&gt;</w:instrText>
      </w:r>
      <w:r w:rsidRPr="0079644D">
        <w:rPr>
          <w:rFonts w:asciiTheme="minorHAnsi" w:eastAsia="Arial Unicode MS" w:hAnsiTheme="minorHAnsi"/>
        </w:rPr>
        <w:fldChar w:fldCharType="separate"/>
      </w:r>
      <w:r w:rsidR="00E030C2">
        <w:rPr>
          <w:rFonts w:asciiTheme="minorHAnsi" w:eastAsia="Arial Unicode MS" w:hAnsiTheme="minorHAnsi"/>
          <w:noProof/>
        </w:rPr>
        <w:t>(</w:t>
      </w:r>
      <w:hyperlink w:anchor="_ENREF_26" w:tooltip="Burnside, 1977 #198" w:history="1">
        <w:r w:rsidR="00A529B2">
          <w:rPr>
            <w:rFonts w:asciiTheme="minorHAnsi" w:eastAsia="Arial Unicode MS" w:hAnsiTheme="minorHAnsi"/>
            <w:noProof/>
          </w:rPr>
          <w:t>Burnside et al., 1977</w:t>
        </w:r>
      </w:hyperlink>
      <w:r w:rsidR="00E030C2">
        <w:rPr>
          <w:rFonts w:asciiTheme="minorHAnsi" w:eastAsia="Arial Unicode MS" w:hAnsiTheme="minorHAnsi"/>
          <w:noProof/>
        </w:rPr>
        <w:t>)</w:t>
      </w:r>
      <w:r w:rsidRPr="0079644D">
        <w:rPr>
          <w:rFonts w:asciiTheme="minorHAnsi" w:eastAsia="Arial Unicode MS" w:hAnsiTheme="minorHAnsi"/>
        </w:rPr>
        <w:fldChar w:fldCharType="end"/>
      </w:r>
      <w:r w:rsidRPr="0079644D">
        <w:rPr>
          <w:rFonts w:asciiTheme="minorHAnsi" w:hAnsiTheme="minorHAnsi"/>
        </w:rPr>
        <w:t>.</w:t>
      </w:r>
      <w:r w:rsidRPr="0079644D">
        <w:rPr>
          <w:rFonts w:asciiTheme="minorHAnsi" w:hAnsiTheme="minorHAnsi"/>
          <w:noProof/>
        </w:rPr>
        <w:t xml:space="preserve"> </w:t>
      </w:r>
    </w:p>
    <w:p w14:paraId="5EC5D1F6" w14:textId="08246B5D" w:rsidR="0056764C" w:rsidRDefault="0056764C" w:rsidP="00DD049F">
      <w:pPr>
        <w:rPr>
          <w:rFonts w:asciiTheme="minorHAnsi" w:hAnsiTheme="minorHAnsi"/>
        </w:rPr>
      </w:pPr>
      <w:r w:rsidRPr="0079644D">
        <w:rPr>
          <w:rFonts w:asciiTheme="minorHAnsi" w:hAnsiTheme="minorHAnsi"/>
          <w:i/>
        </w:rPr>
        <w:t>S. bicolor</w:t>
      </w:r>
      <w:r w:rsidRPr="0079644D">
        <w:rPr>
          <w:rFonts w:asciiTheme="minorHAnsi" w:hAnsiTheme="minorHAnsi"/>
        </w:rPr>
        <w:t xml:space="preserve"> subsp. </w:t>
      </w:r>
      <w:r w:rsidRPr="0079644D">
        <w:rPr>
          <w:rFonts w:asciiTheme="minorHAnsi" w:hAnsiTheme="minorHAnsi"/>
          <w:i/>
        </w:rPr>
        <w:t>drummondii</w:t>
      </w:r>
      <w:r w:rsidRPr="0079644D">
        <w:rPr>
          <w:rFonts w:asciiTheme="minorHAnsi" w:hAnsiTheme="minorHAnsi"/>
        </w:rPr>
        <w:t xml:space="preserve"> is an important agricultural weed in the US</w:t>
      </w:r>
      <w:r>
        <w:rPr>
          <w:rFonts w:asciiTheme="minorHAnsi" w:hAnsiTheme="minorHAnsi"/>
        </w:rPr>
        <w:t>A</w:t>
      </w:r>
      <w:r w:rsidRPr="0079644D">
        <w:rPr>
          <w:rFonts w:asciiTheme="minorHAnsi" w:hAnsiTheme="minorHAnsi"/>
        </w:rPr>
        <w:t xml:space="preserve"> </w:t>
      </w:r>
      <w:r w:rsidRPr="0079644D">
        <w:rPr>
          <w:rFonts w:asciiTheme="minorHAnsi" w:hAnsiTheme="minorHAnsi"/>
        </w:rPr>
        <w:fldChar w:fldCharType="begin"/>
      </w:r>
      <w:r w:rsidR="005163BB">
        <w:rPr>
          <w:rFonts w:asciiTheme="minorHAnsi" w:hAnsiTheme="minorHAnsi"/>
        </w:rPr>
        <w:instrText xml:space="preserve"> ADDIN EN.CITE &lt;EndNote&gt;&lt;Cite&gt;&lt;Author&gt;USDA&lt;/Author&gt;&lt;Year&gt;2015&lt;/Year&gt;&lt;RecNum&gt;200&lt;/RecNum&gt;&lt;DisplayText&gt;(USDA, 2015)&lt;/DisplayText&gt;&lt;record&gt;&lt;rec-number&gt;200&lt;/rec-number&gt;&lt;foreign-keys&gt;&lt;key app="EN" db-id="s22vvf2alvzetge2t59vzeri5etpvawtpf2x" timestamp="1728446200"&gt;200&lt;/key&gt;&lt;/foreign-keys&gt;&lt;ref-type name="Report"&gt;27&lt;/ref-type&gt;&lt;contributors&gt;&lt;authors&gt;&lt;author&gt;USDA&lt;/author&gt;&lt;/authors&gt;&lt;/contributors&gt;&lt;titles&gt;&lt;title&gt;&lt;style face="normal" font="default" size="100%"&gt;Weed Risk Assessment for &lt;/style&gt;&lt;style face="italic" font="default" size="100%"&gt;Sorghum bicolor&lt;/style&gt;&lt;style face="normal" font="default" size="100%"&gt; nothosubsp. &lt;/style&gt;&lt;style face="italic" font="default" size="100%"&gt;drummondii&lt;/style&gt;&lt;/title&gt;&lt;/titles&gt;&lt;pages&gt;1-21&lt;/pages&gt;&lt;keywords&gt;&lt;keyword&gt;weed&lt;/keyword&gt;&lt;keyword&gt;Weed Risk Assessment&lt;/keyword&gt;&lt;keyword&gt;risk&lt;/keyword&gt;&lt;keyword&gt;risk assessment&lt;/keyword&gt;&lt;keyword&gt;Assessment&lt;/keyword&gt;&lt;keyword&gt;sorghum&lt;/keyword&gt;&lt;/keywords&gt;&lt;dates&gt;&lt;year&gt;2015&lt;/year&gt;&lt;pub-dates&gt;&lt;date&gt;2015&lt;/date&gt;&lt;/pub-dates&gt;&lt;/dates&gt;&lt;publisher&gt;United States Department of Agriculture - Animal and Plant Health Inspection Service; available online https://www.aphis.usda.gov/aphis/ourfocus/planthealth/plant-pest-and-disease-programs/pests-and-diseases/SA_Weeds/SA_Noxious_Weeds_Program/CT_Riskassessments&lt;/publisher&gt;&lt;isbn&gt;Version 1&lt;/isbn&gt;&lt;label&gt;22017&lt;/label&gt;&lt;urls&gt;&lt;/urls&gt;&lt;/record&gt;&lt;/Cite&gt;&lt;/EndNote&gt;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212" w:tooltip="USDA, 2015 #200" w:history="1">
        <w:r w:rsidR="00A529B2">
          <w:rPr>
            <w:rFonts w:asciiTheme="minorHAnsi" w:hAnsiTheme="minorHAnsi"/>
            <w:noProof/>
          </w:rPr>
          <w:t>USDA, 2015</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but in Australia is classified as a category 3 weed in natural ecosystems and category </w:t>
      </w:r>
      <w:r w:rsidR="00D8528E">
        <w:rPr>
          <w:rFonts w:asciiTheme="minorHAnsi" w:hAnsiTheme="minorHAnsi"/>
        </w:rPr>
        <w:t>‘</w:t>
      </w:r>
      <w:r w:rsidRPr="0079644D">
        <w:rPr>
          <w:rFonts w:asciiTheme="minorHAnsi" w:hAnsiTheme="minorHAnsi"/>
        </w:rPr>
        <w:t>+</w:t>
      </w:r>
      <w:r w:rsidR="00D8528E">
        <w:rPr>
          <w:rFonts w:asciiTheme="minorHAnsi" w:hAnsiTheme="minorHAnsi"/>
        </w:rPr>
        <w:t>’</w:t>
      </w:r>
      <w:r w:rsidRPr="0079644D">
        <w:rPr>
          <w:rFonts w:asciiTheme="minorHAnsi" w:hAnsiTheme="minorHAnsi"/>
        </w:rPr>
        <w:t xml:space="preserve"> in agricultural s</w:t>
      </w:r>
      <w:r w:rsidR="00D8528E">
        <w:rPr>
          <w:rFonts w:asciiTheme="minorHAnsi" w:hAnsiTheme="minorHAnsi"/>
        </w:rPr>
        <w:t>ystems</w:t>
      </w:r>
      <w:r w:rsidRPr="0079644D">
        <w:rPr>
          <w:rFonts w:asciiTheme="minorHAnsi" w:hAnsiTheme="minorHAnsi"/>
        </w:rPr>
        <w:t xml:space="preserve"> </w:t>
      </w:r>
      <w:r w:rsidR="00D65D59">
        <w:rPr>
          <w:rFonts w:asciiTheme="minorHAnsi" w:hAnsiTheme="minorHAnsi"/>
        </w:rPr>
        <w:fldChar w:fldCharType="begin"/>
      </w:r>
      <w:r w:rsidR="005163BB">
        <w:rPr>
          <w:rFonts w:asciiTheme="minorHAnsi" w:hAnsiTheme="minorHAnsi"/>
        </w:rPr>
        <w:instrText xml:space="preserve"> ADDIN EN.CITE &lt;EndNote&gt;&lt;Cite&gt;&lt;Author&gt;Groves&lt;/Author&gt;&lt;Year&gt;2003&lt;/Year&gt;&lt;RecNum&gt;189&lt;/RecNum&gt;&lt;DisplayText&gt;(Groves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D65D59">
        <w:rPr>
          <w:rFonts w:asciiTheme="minorHAnsi" w:hAnsiTheme="minorHAnsi"/>
        </w:rPr>
        <w:fldChar w:fldCharType="separate"/>
      </w:r>
      <w:r w:rsidR="00D65D59">
        <w:rPr>
          <w:rFonts w:asciiTheme="minorHAnsi" w:hAnsiTheme="minorHAnsi"/>
          <w:noProof/>
        </w:rPr>
        <w:t>(</w:t>
      </w:r>
      <w:hyperlink w:anchor="_ENREF_84" w:tooltip="Groves, 2003 #189" w:history="1">
        <w:r w:rsidR="00A529B2">
          <w:rPr>
            <w:rFonts w:asciiTheme="minorHAnsi" w:hAnsiTheme="minorHAnsi"/>
            <w:noProof/>
          </w:rPr>
          <w:t>Groves et al., 2003</w:t>
        </w:r>
      </w:hyperlink>
      <w:r w:rsidR="00D65D59">
        <w:rPr>
          <w:rFonts w:asciiTheme="minorHAnsi" w:hAnsiTheme="minorHAnsi"/>
          <w:noProof/>
        </w:rPr>
        <w:t>)</w:t>
      </w:r>
      <w:r w:rsidR="00D65D59">
        <w:rPr>
          <w:rFonts w:asciiTheme="minorHAnsi" w:hAnsiTheme="minorHAnsi"/>
        </w:rPr>
        <w:fldChar w:fldCharType="end"/>
      </w:r>
      <w:r w:rsidR="00D65D59">
        <w:rPr>
          <w:rFonts w:asciiTheme="minorHAnsi" w:hAnsiTheme="minorHAnsi"/>
        </w:rPr>
        <w:t xml:space="preserve">; see </w:t>
      </w:r>
      <w:r w:rsidR="00D65D59">
        <w:rPr>
          <w:rFonts w:asciiTheme="minorHAnsi" w:hAnsiTheme="minorHAnsi"/>
        </w:rPr>
        <w:fldChar w:fldCharType="begin"/>
      </w:r>
      <w:r w:rsidR="00D65D59">
        <w:rPr>
          <w:rFonts w:asciiTheme="minorHAnsi" w:hAnsiTheme="minorHAnsi"/>
        </w:rPr>
        <w:instrText xml:space="preserve"> REF _Ref106099553 \h </w:instrText>
      </w:r>
      <w:r w:rsidR="00D65D59">
        <w:rPr>
          <w:rFonts w:asciiTheme="minorHAnsi" w:hAnsiTheme="minorHAnsi"/>
        </w:rPr>
      </w:r>
      <w:r w:rsidR="00D65D59">
        <w:rPr>
          <w:rFonts w:asciiTheme="minorHAnsi" w:hAnsiTheme="minorHAnsi"/>
        </w:rPr>
        <w:fldChar w:fldCharType="separate"/>
      </w:r>
      <w:r w:rsidR="00D65D59">
        <w:t xml:space="preserve">Table </w:t>
      </w:r>
      <w:r w:rsidR="00D65D59">
        <w:rPr>
          <w:noProof/>
        </w:rPr>
        <w:t>8</w:t>
      </w:r>
      <w:r w:rsidR="00D65D59">
        <w:rPr>
          <w:rFonts w:asciiTheme="minorHAnsi" w:hAnsiTheme="minorHAnsi"/>
        </w:rPr>
        <w:fldChar w:fldCharType="end"/>
      </w:r>
      <w:r w:rsidR="005912A7">
        <w:rPr>
          <w:rFonts w:asciiTheme="minorHAnsi" w:hAnsiTheme="minorHAnsi"/>
        </w:rPr>
        <w:t xml:space="preserve"> for the explanation of the different categories used</w:t>
      </w:r>
      <w:r w:rsidR="00F93818">
        <w:rPr>
          <w:rFonts w:asciiTheme="minorHAnsi" w:hAnsiTheme="minorHAnsi"/>
        </w:rPr>
        <w:t>.</w:t>
      </w:r>
      <w:r w:rsidRPr="0079644D">
        <w:rPr>
          <w:rFonts w:asciiTheme="minorHAnsi" w:hAnsiTheme="minorHAnsi"/>
        </w:rPr>
        <w:t xml:space="preserve"> Likewise</w:t>
      </w:r>
      <w:r w:rsidR="00F93818">
        <w:rPr>
          <w:rFonts w:asciiTheme="minorHAnsi" w:hAnsiTheme="minorHAnsi"/>
        </w:rPr>
        <w:t>,</w:t>
      </w:r>
      <w:r w:rsidRPr="0079644D">
        <w:rPr>
          <w:rFonts w:asciiTheme="minorHAnsi" w:hAnsiTheme="minorHAnsi"/>
        </w:rPr>
        <w:t xml:space="preserve"> it has been listed as </w:t>
      </w:r>
      <w:r w:rsidRPr="0079644D">
        <w:rPr>
          <w:rFonts w:asciiTheme="minorHAnsi" w:hAnsiTheme="minorHAnsi"/>
        </w:rPr>
        <w:lastRenderedPageBreak/>
        <w:t xml:space="preserve">naturalised in disturbed sites in Australia </w:t>
      </w:r>
      <w:r w:rsidRPr="0079644D">
        <w:rPr>
          <w:rFonts w:asciiTheme="minorHAnsi" w:hAnsiTheme="minorHAnsi"/>
        </w:rPr>
        <w:fldChar w:fldCharType="begin"/>
      </w:r>
      <w:r w:rsidR="005163BB">
        <w:rPr>
          <w:rFonts w:asciiTheme="minorHAnsi" w:hAnsiTheme="minorHAnsi"/>
        </w:rPr>
        <w:instrText xml:space="preserve"> ADDIN EN.CITE &lt;EndNote&gt;&lt;Cite&gt;&lt;Author&gt;Richardson&lt;/Author&gt;&lt;Year&gt;2011&lt;/Year&gt;&lt;RecNum&gt;188&lt;/RecNum&gt;&lt;DisplayText&gt;(Richardson et al., 2011)&lt;/DisplayText&gt;&lt;record&gt;&lt;rec-number&gt;188&lt;/rec-number&gt;&lt;foreign-keys&gt;&lt;key app="EN" db-id="s22vvf2alvzetge2t59vzeri5etpvawtpf2x" timestamp="1728446200"&gt;188&lt;/key&gt;&lt;/foreign-keys&gt;&lt;ref-type name="Book"&gt;6&lt;/ref-type&gt;&lt;contributors&gt;&lt;authors&gt;&lt;author&gt;Richardson, F.J.&lt;/author&gt;&lt;author&gt;Richardson, R.G.&lt;/author&gt;&lt;author&gt;Shepherd, R.C.H.&lt;/author&gt;&lt;/authors&gt;&lt;/contributors&gt;&lt;titles&gt;&lt;title&gt;Weeds of the South-East: an identification guide for Australia&lt;/title&gt;&lt;/titles&gt;&lt;edition&gt;2nd&lt;/edition&gt;&lt;reprint-edition&gt;On Request (5/11/2015)&lt;/reprint-edition&gt;&lt;keywords&gt;&lt;keyword&gt;AUSTRALIA&lt;/keyword&gt;&lt;keyword&gt;IDENTIFICATION&lt;/keyword&gt;&lt;keyword&gt;of&lt;/keyword&gt;&lt;keyword&gt;weed&lt;/keyword&gt;&lt;keyword&gt;weeds&lt;/keyword&gt;&lt;keyword&gt;ogtr&lt;/keyword&gt;&lt;/keywords&gt;&lt;dates&gt;&lt;year&gt;2011&lt;/year&gt;&lt;pub-dates&gt;&lt;date&gt;2011&lt;/date&gt;&lt;/pub-dates&gt;&lt;/dates&gt;&lt;pub-location&gt;Meredith, Victoria, Australia&lt;/pub-location&gt;&lt;publisher&gt;R.G. and F.J. Richardson&lt;/publisher&gt;&lt;isbn&gt;9780980388534&lt;/isbn&gt;&lt;label&gt;19001&lt;/label&gt;&lt;urls&gt;&lt;/urls&gt;&lt;/record&gt;&lt;/Cite&gt;&lt;/EndNote&gt;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71" w:tooltip="Richardson, 2011 #188" w:history="1">
        <w:r w:rsidR="00A529B2">
          <w:rPr>
            <w:rFonts w:asciiTheme="minorHAnsi" w:hAnsiTheme="minorHAnsi"/>
            <w:noProof/>
          </w:rPr>
          <w:t>Richardson et al., 2011</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but it is not listed as weed in the </w:t>
      </w:r>
      <w:hyperlink r:id="rId50" w:history="1">
        <w:r w:rsidRPr="0016355C">
          <w:rPr>
            <w:rStyle w:val="Hyperlink"/>
            <w:rFonts w:asciiTheme="minorHAnsi" w:hAnsiTheme="minorHAnsi"/>
            <w:color w:val="auto"/>
          </w:rPr>
          <w:t>Weeds in Australia database</w:t>
        </w:r>
      </w:hyperlink>
      <w:r w:rsidR="00D8528E">
        <w:rPr>
          <w:rStyle w:val="Hyperlink"/>
          <w:rFonts w:asciiTheme="minorHAnsi" w:hAnsiTheme="minorHAnsi"/>
          <w:color w:val="auto"/>
        </w:rPr>
        <w:t xml:space="preserve">, accessed </w:t>
      </w:r>
      <w:r w:rsidR="00E703B5">
        <w:rPr>
          <w:rStyle w:val="Hyperlink"/>
          <w:rFonts w:asciiTheme="minorHAnsi" w:hAnsiTheme="minorHAnsi"/>
          <w:color w:val="auto"/>
        </w:rPr>
        <w:t>October 2024</w:t>
      </w:r>
      <w:r w:rsidRPr="0079644D">
        <w:rPr>
          <w:rFonts w:asciiTheme="minorHAnsi" w:hAnsiTheme="minorHAnsi"/>
        </w:rPr>
        <w:t>.</w:t>
      </w:r>
    </w:p>
    <w:p w14:paraId="6614AB2C" w14:textId="0B4E7720" w:rsidR="00421B73" w:rsidRPr="00421B73" w:rsidRDefault="00974A89" w:rsidP="00974A89">
      <w:pPr>
        <w:pStyle w:val="Heading4"/>
      </w:pPr>
      <w:r w:rsidRPr="00421B73">
        <w:t>S</w:t>
      </w:r>
      <w:r>
        <w:t>.</w:t>
      </w:r>
      <w:r w:rsidRPr="00421B73">
        <w:t xml:space="preserve"> </w:t>
      </w:r>
      <w:r w:rsidR="00421B73" w:rsidRPr="00421B73">
        <w:t>bicolor hybrids</w:t>
      </w:r>
    </w:p>
    <w:p w14:paraId="41F7AAE6" w14:textId="384833C0" w:rsidR="001E5B72" w:rsidRDefault="00421B73" w:rsidP="00DF6973">
      <w:pPr>
        <w:rPr>
          <w:rFonts w:asciiTheme="minorHAnsi" w:hAnsiTheme="minorHAnsi" w:cs="Arial"/>
          <w:bCs/>
          <w:kern w:val="28"/>
          <w:lang w:val="en-GB" w:eastAsia="en-AU"/>
        </w:rPr>
      </w:pPr>
      <w:bookmarkStart w:id="389" w:name="_Hlk107320319"/>
      <w:r>
        <w:rPr>
          <w:rFonts w:asciiTheme="minorHAnsi" w:hAnsiTheme="minorHAnsi" w:cs="Arial"/>
          <w:bCs/>
          <w:kern w:val="28"/>
          <w:lang w:val="en-GB" w:eastAsia="en-AU"/>
        </w:rPr>
        <w:t>Cultivated</w:t>
      </w:r>
      <w:r w:rsidRPr="0077265D">
        <w:rPr>
          <w:rFonts w:asciiTheme="minorHAnsi" w:hAnsiTheme="minorHAnsi" w:cs="Arial"/>
          <w:bCs/>
          <w:kern w:val="28"/>
          <w:lang w:val="en-GB" w:eastAsia="en-AU"/>
        </w:rPr>
        <w:t xml:space="preserve"> sorghum pollinated by </w:t>
      </w:r>
      <w:r w:rsidR="00364225">
        <w:rPr>
          <w:rFonts w:asciiTheme="minorHAnsi" w:hAnsiTheme="minorHAnsi" w:cs="Arial"/>
          <w:bCs/>
          <w:kern w:val="28"/>
          <w:lang w:val="en-GB" w:eastAsia="en-AU"/>
        </w:rPr>
        <w:t xml:space="preserve">wild </w:t>
      </w:r>
      <w:r w:rsidR="00D8528E" w:rsidRPr="00364225">
        <w:rPr>
          <w:rFonts w:asciiTheme="minorHAnsi" w:hAnsiTheme="minorHAnsi" w:cs="Arial"/>
          <w:bCs/>
          <w:i/>
          <w:kern w:val="28"/>
          <w:lang w:val="en-GB" w:eastAsia="en-AU"/>
        </w:rPr>
        <w:t>S</w:t>
      </w:r>
      <w:r w:rsidR="00D8528E">
        <w:rPr>
          <w:rFonts w:asciiTheme="minorHAnsi" w:hAnsiTheme="minorHAnsi" w:cs="Arial"/>
          <w:bCs/>
          <w:i/>
          <w:kern w:val="28"/>
          <w:lang w:val="en-GB" w:eastAsia="en-AU"/>
        </w:rPr>
        <w:t>.</w:t>
      </w:r>
      <w:r w:rsidR="00D8528E" w:rsidRPr="00364225">
        <w:rPr>
          <w:rFonts w:asciiTheme="minorHAnsi" w:hAnsiTheme="minorHAnsi" w:cs="Arial"/>
          <w:bCs/>
          <w:i/>
          <w:kern w:val="28"/>
          <w:lang w:val="en-GB" w:eastAsia="en-AU"/>
        </w:rPr>
        <w:t xml:space="preserve"> </w:t>
      </w:r>
      <w:r w:rsidR="00364225" w:rsidRPr="00364225">
        <w:rPr>
          <w:rFonts w:asciiTheme="minorHAnsi" w:hAnsiTheme="minorHAnsi" w:cs="Arial"/>
          <w:bCs/>
          <w:i/>
          <w:kern w:val="28"/>
          <w:lang w:val="en-GB" w:eastAsia="en-AU"/>
        </w:rPr>
        <w:t>bicolor</w:t>
      </w:r>
      <w:r w:rsidR="00364225">
        <w:rPr>
          <w:rFonts w:asciiTheme="minorHAnsi" w:hAnsiTheme="minorHAnsi" w:cs="Arial"/>
          <w:bCs/>
          <w:kern w:val="28"/>
          <w:lang w:val="en-GB" w:eastAsia="en-AU"/>
        </w:rPr>
        <w:t xml:space="preserve"> </w:t>
      </w:r>
      <w:r>
        <w:rPr>
          <w:rFonts w:asciiTheme="minorHAnsi" w:hAnsiTheme="minorHAnsi" w:cs="Arial"/>
          <w:bCs/>
          <w:kern w:val="28"/>
          <w:lang w:val="en-GB" w:eastAsia="en-AU"/>
        </w:rPr>
        <w:t xml:space="preserve">relatives </w:t>
      </w:r>
      <w:r w:rsidRPr="0077265D">
        <w:rPr>
          <w:rFonts w:asciiTheme="minorHAnsi" w:hAnsiTheme="minorHAnsi" w:cs="Arial"/>
          <w:bCs/>
          <w:kern w:val="28"/>
          <w:lang w:val="en-GB" w:eastAsia="en-AU"/>
        </w:rPr>
        <w:t xml:space="preserve">produces </w:t>
      </w:r>
      <w:r w:rsidR="00B63BE4">
        <w:rPr>
          <w:rFonts w:asciiTheme="minorHAnsi" w:hAnsiTheme="minorHAnsi" w:cs="Arial"/>
          <w:bCs/>
          <w:kern w:val="28"/>
          <w:lang w:val="en-GB" w:eastAsia="en-AU"/>
        </w:rPr>
        <w:t xml:space="preserve">shattercane </w:t>
      </w:r>
      <w:r w:rsidRPr="0077265D">
        <w:rPr>
          <w:rFonts w:asciiTheme="minorHAnsi" w:hAnsiTheme="minorHAnsi" w:cs="Arial"/>
          <w:bCs/>
          <w:kern w:val="28"/>
          <w:lang w:val="en-GB" w:eastAsia="en-AU"/>
        </w:rPr>
        <w:t>seed that is i</w:t>
      </w:r>
      <w:r>
        <w:rPr>
          <w:rFonts w:asciiTheme="minorHAnsi" w:hAnsiTheme="minorHAnsi" w:cs="Arial"/>
          <w:bCs/>
          <w:kern w:val="28"/>
          <w:lang w:val="en-GB" w:eastAsia="en-AU"/>
        </w:rPr>
        <w:t>ndistinguishable from cultivated</w:t>
      </w:r>
      <w:r w:rsidRPr="0077265D">
        <w:rPr>
          <w:rFonts w:asciiTheme="minorHAnsi" w:hAnsiTheme="minorHAnsi" w:cs="Arial"/>
          <w:bCs/>
          <w:kern w:val="28"/>
          <w:lang w:val="en-GB" w:eastAsia="en-AU"/>
        </w:rPr>
        <w:t xml:space="preserve"> sorghum seed. </w:t>
      </w:r>
      <w:bookmarkEnd w:id="389"/>
      <w:r w:rsidR="001E5B72">
        <w:rPr>
          <w:rFonts w:asciiTheme="minorHAnsi" w:hAnsiTheme="minorHAnsi" w:cs="Arial"/>
          <w:bCs/>
          <w:kern w:val="28"/>
          <w:lang w:val="en-GB" w:eastAsia="en-AU"/>
        </w:rPr>
        <w:t>If sowed in the field, c</w:t>
      </w:r>
      <w:r w:rsidRPr="0077265D">
        <w:rPr>
          <w:rFonts w:asciiTheme="minorHAnsi" w:hAnsiTheme="minorHAnsi" w:cs="Arial"/>
          <w:bCs/>
          <w:kern w:val="28"/>
          <w:lang w:val="en-GB" w:eastAsia="en-AU"/>
        </w:rPr>
        <w:t>ontaminated se</w:t>
      </w:r>
      <w:r>
        <w:rPr>
          <w:rFonts w:asciiTheme="minorHAnsi" w:hAnsiTheme="minorHAnsi" w:cs="Arial"/>
          <w:bCs/>
          <w:kern w:val="28"/>
          <w:lang w:val="en-GB" w:eastAsia="en-AU"/>
        </w:rPr>
        <w:t>ed produces off-type s</w:t>
      </w:r>
      <w:r w:rsidRPr="0077265D">
        <w:rPr>
          <w:rFonts w:asciiTheme="minorHAnsi" w:hAnsiTheme="minorHAnsi" w:cs="Arial"/>
          <w:bCs/>
          <w:kern w:val="28"/>
          <w:lang w:val="en-GB" w:eastAsia="en-AU"/>
        </w:rPr>
        <w:t xml:space="preserve">orghum plants that are </w:t>
      </w:r>
      <w:r w:rsidR="00AE7B8E">
        <w:rPr>
          <w:rFonts w:asciiTheme="minorHAnsi" w:hAnsiTheme="minorHAnsi" w:cs="Arial"/>
          <w:bCs/>
          <w:kern w:val="28"/>
          <w:lang w:val="en-GB" w:eastAsia="en-AU"/>
        </w:rPr>
        <w:t xml:space="preserve">weedy and </w:t>
      </w:r>
      <w:r w:rsidRPr="0077265D">
        <w:rPr>
          <w:rFonts w:asciiTheme="minorHAnsi" w:hAnsiTheme="minorHAnsi" w:cs="Arial"/>
          <w:bCs/>
          <w:kern w:val="28"/>
          <w:lang w:val="en-GB" w:eastAsia="en-AU"/>
        </w:rPr>
        <w:t>distinguis</w:t>
      </w:r>
      <w:r>
        <w:rPr>
          <w:rFonts w:asciiTheme="minorHAnsi" w:hAnsiTheme="minorHAnsi" w:cs="Arial"/>
          <w:bCs/>
          <w:kern w:val="28"/>
          <w:lang w:val="en-GB" w:eastAsia="en-AU"/>
        </w:rPr>
        <w:t>hable only when the plant reaches</w:t>
      </w:r>
      <w:r w:rsidRPr="0077265D">
        <w:rPr>
          <w:rFonts w:asciiTheme="minorHAnsi" w:hAnsiTheme="minorHAnsi" w:cs="Arial"/>
          <w:bCs/>
          <w:kern w:val="28"/>
          <w:lang w:val="en-GB" w:eastAsia="en-AU"/>
        </w:rPr>
        <w:t xml:space="preserve"> the flowering stage</w:t>
      </w:r>
      <w:r>
        <w:rPr>
          <w:rFonts w:asciiTheme="minorHAnsi" w:hAnsiTheme="minorHAnsi" w:cs="Arial"/>
          <w:bCs/>
          <w:kern w:val="28"/>
          <w:lang w:val="en-GB" w:eastAsia="en-AU"/>
        </w:rPr>
        <w:t xml:space="preserve"> </w:t>
      </w:r>
      <w:r w:rsidR="00363150">
        <w:rPr>
          <w:rFonts w:asciiTheme="minorHAnsi" w:hAnsiTheme="minorHAnsi" w:cs="Arial"/>
          <w:bCs/>
          <w:kern w:val="28"/>
          <w:lang w:val="en-GB" w:eastAsia="en-AU"/>
        </w:rPr>
        <w:fldChar w:fldCharType="begin"/>
      </w:r>
      <w:r w:rsidR="005163BB">
        <w:rPr>
          <w:rFonts w:asciiTheme="minorHAnsi" w:hAnsiTheme="minorHAnsi" w:cs="Arial"/>
          <w:bCs/>
          <w:kern w:val="28"/>
          <w:lang w:val="en-GB" w:eastAsia="en-AU"/>
        </w:rPr>
        <w:instrText xml:space="preserve"> ADDIN EN.CITE &lt;EndNote&gt;&lt;Cite&gt;&lt;Author&gt;UC IPM&lt;/Author&gt;&lt;Year&gt;2016&lt;/Year&gt;&lt;RecNum&gt;201&lt;/RecNum&gt;&lt;DisplayText&gt;(UC IPM, 2016)&lt;/DisplayText&gt;&lt;record&gt;&lt;rec-number&gt;201&lt;/rec-number&gt;&lt;foreign-keys&gt;&lt;key app="EN" db-id="s22vvf2alvzetge2t59vzeri5etpvawtpf2x" timestamp="1728446200"&gt;201&lt;/key&gt;&lt;/foreign-keys&gt;&lt;ref-type name="Web Page"&gt;12&lt;/ref-type&gt;&lt;contributors&gt;&lt;authors&gt;&lt;author&gt;UC IPM,&lt;/author&gt;&lt;/authors&gt;&lt;/contributors&gt;&lt;titles&gt;&lt;title&gt;&lt;style face="normal" font="default" size="100%"&gt;Shattercane (&lt;/style&gt;&lt;style face="italic" font="default" size="100%"&gt;Sorghum bicolor&lt;/style&gt;&lt;style face="normal" font="default" size="100%"&gt;)&lt;/style&gt;&lt;/title&gt;&lt;/titles&gt;&lt;volume&gt;2022&lt;/volume&gt;&lt;dates&gt;&lt;year&gt;2016&lt;/year&gt;&lt;/dates&gt;&lt;publisher&gt;The University of California Statewide Integrated Pest Management Program; available online http://ipm.ucanr.edu/IPMPROJECT/about.html&lt;/publisher&gt;&lt;urls&gt;&lt;related-urls&gt;&lt;url&gt;http://ipm.ucanr.edu/IPMPROJECT/about.html&lt;/url&gt;&lt;/related-urls&gt;&lt;/urls&gt;&lt;/record&gt;&lt;/Cite&gt;&lt;/EndNote&gt;</w:instrText>
      </w:r>
      <w:r w:rsidR="00363150">
        <w:rPr>
          <w:rFonts w:asciiTheme="minorHAnsi" w:hAnsiTheme="minorHAnsi" w:cs="Arial"/>
          <w:bCs/>
          <w:kern w:val="28"/>
          <w:lang w:val="en-GB" w:eastAsia="en-AU"/>
        </w:rPr>
        <w:fldChar w:fldCharType="separate"/>
      </w:r>
      <w:r w:rsidR="00363150">
        <w:rPr>
          <w:rFonts w:asciiTheme="minorHAnsi" w:hAnsiTheme="minorHAnsi" w:cs="Arial"/>
          <w:bCs/>
          <w:noProof/>
          <w:kern w:val="28"/>
          <w:lang w:val="en-GB" w:eastAsia="en-AU"/>
        </w:rPr>
        <w:t>(</w:t>
      </w:r>
      <w:hyperlink w:anchor="_ENREF_211" w:tooltip="UC IPM, 2016 #201" w:history="1">
        <w:r w:rsidR="00A529B2">
          <w:rPr>
            <w:rFonts w:asciiTheme="minorHAnsi" w:hAnsiTheme="minorHAnsi" w:cs="Arial"/>
            <w:bCs/>
            <w:noProof/>
            <w:kern w:val="28"/>
            <w:lang w:val="en-GB" w:eastAsia="en-AU"/>
          </w:rPr>
          <w:t>UC IPM, 2016</w:t>
        </w:r>
      </w:hyperlink>
      <w:r w:rsidR="00363150">
        <w:rPr>
          <w:rFonts w:asciiTheme="minorHAnsi" w:hAnsiTheme="minorHAnsi" w:cs="Arial"/>
          <w:bCs/>
          <w:noProof/>
          <w:kern w:val="28"/>
          <w:lang w:val="en-GB" w:eastAsia="en-AU"/>
        </w:rPr>
        <w:t>)</w:t>
      </w:r>
      <w:r w:rsidR="00363150">
        <w:rPr>
          <w:rFonts w:asciiTheme="minorHAnsi" w:hAnsiTheme="minorHAnsi" w:cs="Arial"/>
          <w:bCs/>
          <w:kern w:val="28"/>
          <w:lang w:val="en-GB" w:eastAsia="en-AU"/>
        </w:rPr>
        <w:fldChar w:fldCharType="end"/>
      </w:r>
      <w:r w:rsidRPr="0077265D">
        <w:rPr>
          <w:rFonts w:asciiTheme="minorHAnsi" w:hAnsiTheme="minorHAnsi" w:cs="Arial"/>
          <w:bCs/>
          <w:kern w:val="28"/>
          <w:lang w:val="en-GB" w:eastAsia="en-AU"/>
        </w:rPr>
        <w:t>.</w:t>
      </w:r>
      <w:r w:rsidR="00AE7B8E">
        <w:rPr>
          <w:rFonts w:asciiTheme="minorHAnsi" w:hAnsiTheme="minorHAnsi" w:cs="Arial"/>
          <w:bCs/>
          <w:kern w:val="28"/>
          <w:lang w:val="en-GB" w:eastAsia="en-AU"/>
        </w:rPr>
        <w:t xml:space="preserve"> </w:t>
      </w:r>
      <w:r w:rsidR="00DF6973" w:rsidRPr="00DF6973">
        <w:rPr>
          <w:rFonts w:asciiTheme="minorHAnsi" w:hAnsiTheme="minorHAnsi" w:cs="Arial"/>
          <w:bCs/>
          <w:kern w:val="28"/>
          <w:lang w:val="en-GB" w:eastAsia="en-AU"/>
        </w:rPr>
        <w:t>Off-type sorghum pl</w:t>
      </w:r>
      <w:r w:rsidR="00DF6973">
        <w:rPr>
          <w:rFonts w:asciiTheme="minorHAnsi" w:hAnsiTheme="minorHAnsi" w:cs="Arial"/>
          <w:bCs/>
          <w:kern w:val="28"/>
          <w:lang w:val="en-GB" w:eastAsia="en-AU"/>
        </w:rPr>
        <w:t xml:space="preserve">ants compete with grain sorghum </w:t>
      </w:r>
      <w:r w:rsidR="00DF6973" w:rsidRPr="00DF6973">
        <w:rPr>
          <w:rFonts w:asciiTheme="minorHAnsi" w:hAnsiTheme="minorHAnsi" w:cs="Arial"/>
          <w:bCs/>
          <w:kern w:val="28"/>
          <w:lang w:val="en-GB" w:eastAsia="en-AU"/>
        </w:rPr>
        <w:t>and other crops for water, nutrients and sunlight</w:t>
      </w:r>
      <w:r w:rsidR="001E5B72" w:rsidRPr="00DF6973">
        <w:rPr>
          <w:rFonts w:asciiTheme="minorHAnsi" w:hAnsiTheme="minorHAnsi" w:cs="Arial"/>
          <w:bCs/>
          <w:kern w:val="28"/>
          <w:lang w:val="en-GB" w:eastAsia="en-AU"/>
        </w:rPr>
        <w:t xml:space="preserve"> </w:t>
      </w:r>
      <w:r w:rsidR="00BD5FC4">
        <w:rPr>
          <w:rFonts w:asciiTheme="minorHAnsi" w:hAnsiTheme="minorHAnsi" w:cs="Arial"/>
          <w:bCs/>
          <w:kern w:val="28"/>
          <w:lang w:val="en-GB" w:eastAsia="en-AU"/>
        </w:rPr>
        <w:fldChar w:fldCharType="begin"/>
      </w:r>
      <w:r w:rsidR="005163BB">
        <w:rPr>
          <w:rFonts w:asciiTheme="minorHAnsi" w:hAnsiTheme="minorHAnsi" w:cs="Arial"/>
          <w:bCs/>
          <w:kern w:val="28"/>
          <w:lang w:val="en-GB" w:eastAsia="en-AU"/>
        </w:rPr>
        <w:instrText xml:space="preserve"> ADDIN EN.CITE &lt;EndNote&gt;&lt;Cite&gt;&lt;Author&gt;Clark&lt;/Author&gt;&lt;Year&gt;1968&lt;/Year&gt;&lt;RecNum&gt;186&lt;/RecNum&gt;&lt;DisplayText&gt;(Clark and Rosenow, 1968)&lt;/DisplayText&gt;&lt;record&gt;&lt;rec-number&gt;186&lt;/rec-number&gt;&lt;foreign-keys&gt;&lt;key app="EN" db-id="s22vvf2alvzetge2t59vzeri5etpvawtpf2x" timestamp="1728446200"&gt;186&lt;/key&gt;&lt;/foreign-keys&gt;&lt;ref-type name="Report"&gt;27&lt;/ref-type&gt;&lt;contributors&gt;&lt;authors&gt;&lt;author&gt;Clark, L.E.&lt;/author&gt;&lt;author&gt;Rosenow, D.T.&lt;/author&gt;&lt;/authors&gt;&lt;/contributors&gt;&lt;titles&gt;&lt;title&gt;Off-type sorghum plants&lt;/title&gt;&lt;/titles&gt;&lt;pages&gt;1-4&lt;/pages&gt;&lt;keywords&gt;&lt;keyword&gt;sorghum&lt;/keyword&gt;&lt;keyword&gt;PLANTS&lt;/keyword&gt;&lt;keyword&gt;plant&lt;/keyword&gt;&lt;/keywords&gt;&lt;dates&gt;&lt;year&gt;1968&lt;/year&gt;&lt;pub-dates&gt;&lt;date&gt;1968&lt;/date&gt;&lt;/pub-dates&gt;&lt;/dates&gt;&lt;publisher&gt;Texas A&amp;amp;M University&lt;/publisher&gt;&lt;isbn&gt;MP-885&lt;/isbn&gt;&lt;label&gt;22268&lt;/label&gt;&lt;urls&gt;&lt;/urls&gt;&lt;/record&gt;&lt;/Cite&gt;&lt;/EndNote&gt;</w:instrText>
      </w:r>
      <w:r w:rsidR="00BD5FC4">
        <w:rPr>
          <w:rFonts w:asciiTheme="minorHAnsi" w:hAnsiTheme="minorHAnsi" w:cs="Arial"/>
          <w:bCs/>
          <w:kern w:val="28"/>
          <w:lang w:val="en-GB" w:eastAsia="en-AU"/>
        </w:rPr>
        <w:fldChar w:fldCharType="separate"/>
      </w:r>
      <w:r w:rsidR="00BD5FC4">
        <w:rPr>
          <w:rFonts w:asciiTheme="minorHAnsi" w:hAnsiTheme="minorHAnsi" w:cs="Arial"/>
          <w:bCs/>
          <w:noProof/>
          <w:kern w:val="28"/>
          <w:lang w:val="en-GB" w:eastAsia="en-AU"/>
        </w:rPr>
        <w:t>(</w:t>
      </w:r>
      <w:hyperlink w:anchor="_ENREF_39" w:tooltip="Clark, 1968 #186" w:history="1">
        <w:r w:rsidR="00A529B2">
          <w:rPr>
            <w:rFonts w:asciiTheme="minorHAnsi" w:hAnsiTheme="minorHAnsi" w:cs="Arial"/>
            <w:bCs/>
            <w:noProof/>
            <w:kern w:val="28"/>
            <w:lang w:val="en-GB" w:eastAsia="en-AU"/>
          </w:rPr>
          <w:t>Clark and Rosenow, 1968</w:t>
        </w:r>
      </w:hyperlink>
      <w:r w:rsidR="00BD5FC4">
        <w:rPr>
          <w:rFonts w:asciiTheme="minorHAnsi" w:hAnsiTheme="minorHAnsi" w:cs="Arial"/>
          <w:bCs/>
          <w:noProof/>
          <w:kern w:val="28"/>
          <w:lang w:val="en-GB" w:eastAsia="en-AU"/>
        </w:rPr>
        <w:t>)</w:t>
      </w:r>
      <w:r w:rsidR="00BD5FC4">
        <w:rPr>
          <w:rFonts w:asciiTheme="minorHAnsi" w:hAnsiTheme="minorHAnsi" w:cs="Arial"/>
          <w:bCs/>
          <w:kern w:val="28"/>
          <w:lang w:val="en-GB" w:eastAsia="en-AU"/>
        </w:rPr>
        <w:fldChar w:fldCharType="end"/>
      </w:r>
      <w:r w:rsidR="00DF6973">
        <w:rPr>
          <w:rFonts w:asciiTheme="minorHAnsi" w:hAnsiTheme="minorHAnsi" w:cs="Arial"/>
          <w:bCs/>
          <w:kern w:val="28"/>
          <w:lang w:val="en-GB" w:eastAsia="en-AU"/>
        </w:rPr>
        <w:t xml:space="preserve"> </w:t>
      </w:r>
      <w:r w:rsidR="00DF6973" w:rsidRPr="00DF6973">
        <w:rPr>
          <w:rFonts w:asciiTheme="minorHAnsi" w:hAnsiTheme="minorHAnsi" w:cs="Arial"/>
          <w:bCs/>
          <w:kern w:val="28"/>
          <w:lang w:val="en-GB" w:eastAsia="en-AU"/>
        </w:rPr>
        <w:t xml:space="preserve">These plants </w:t>
      </w:r>
      <w:r w:rsidR="001E5B72">
        <w:rPr>
          <w:rFonts w:asciiTheme="minorHAnsi" w:hAnsiTheme="minorHAnsi" w:cs="Arial"/>
          <w:bCs/>
          <w:kern w:val="28"/>
          <w:lang w:val="en-GB" w:eastAsia="en-AU"/>
        </w:rPr>
        <w:t xml:space="preserve">are fertile and </w:t>
      </w:r>
      <w:r w:rsidR="00DF6973" w:rsidRPr="00DF6973">
        <w:rPr>
          <w:rFonts w:asciiTheme="minorHAnsi" w:hAnsiTheme="minorHAnsi" w:cs="Arial"/>
          <w:bCs/>
          <w:kern w:val="28"/>
          <w:lang w:val="en-GB" w:eastAsia="en-AU"/>
        </w:rPr>
        <w:t>may produce seed that will contribute to</w:t>
      </w:r>
      <w:r w:rsidR="00DF6973">
        <w:rPr>
          <w:rFonts w:asciiTheme="minorHAnsi" w:hAnsiTheme="minorHAnsi" w:cs="Arial"/>
          <w:bCs/>
          <w:kern w:val="28"/>
          <w:lang w:val="en-GB" w:eastAsia="en-AU"/>
        </w:rPr>
        <w:t xml:space="preserve"> </w:t>
      </w:r>
      <w:r w:rsidR="00DF6973" w:rsidRPr="00DF6973">
        <w:rPr>
          <w:rFonts w:asciiTheme="minorHAnsi" w:hAnsiTheme="minorHAnsi" w:cs="Arial"/>
          <w:bCs/>
          <w:kern w:val="28"/>
          <w:lang w:val="en-GB" w:eastAsia="en-AU"/>
        </w:rPr>
        <w:t>a severe volunteer problem in succeeding years</w:t>
      </w:r>
      <w:r w:rsidR="001E5B72" w:rsidRPr="00DF6973">
        <w:rPr>
          <w:rFonts w:asciiTheme="minorHAnsi" w:hAnsiTheme="minorHAnsi" w:cs="Arial"/>
          <w:bCs/>
          <w:kern w:val="28"/>
          <w:lang w:val="en-GB" w:eastAsia="en-AU"/>
        </w:rPr>
        <w:t xml:space="preserve"> </w:t>
      </w:r>
      <w:r w:rsidR="00BD5FC4">
        <w:rPr>
          <w:rFonts w:asciiTheme="minorHAnsi" w:hAnsiTheme="minorHAnsi" w:cs="Arial"/>
          <w:bCs/>
          <w:kern w:val="28"/>
          <w:lang w:val="en-GB" w:eastAsia="en-AU"/>
        </w:rPr>
        <w:fldChar w:fldCharType="begin"/>
      </w:r>
      <w:r w:rsidR="005163BB">
        <w:rPr>
          <w:rFonts w:asciiTheme="minorHAnsi" w:hAnsiTheme="minorHAnsi" w:cs="Arial"/>
          <w:bCs/>
          <w:kern w:val="28"/>
          <w:lang w:val="en-GB" w:eastAsia="en-AU"/>
        </w:rPr>
        <w:instrText xml:space="preserve"> ADDIN EN.CITE &lt;EndNote&gt;&lt;Cite&gt;&lt;Author&gt;Clark&lt;/Author&gt;&lt;Year&gt;1968&lt;/Year&gt;&lt;RecNum&gt;186&lt;/RecNum&gt;&lt;DisplayText&gt;(Clark and Rosenow, 1968)&lt;/DisplayText&gt;&lt;record&gt;&lt;rec-number&gt;186&lt;/rec-number&gt;&lt;foreign-keys&gt;&lt;key app="EN" db-id="s22vvf2alvzetge2t59vzeri5etpvawtpf2x" timestamp="1728446200"&gt;186&lt;/key&gt;&lt;/foreign-keys&gt;&lt;ref-type name="Report"&gt;27&lt;/ref-type&gt;&lt;contributors&gt;&lt;authors&gt;&lt;author&gt;Clark, L.E.&lt;/author&gt;&lt;author&gt;Rosenow, D.T.&lt;/author&gt;&lt;/authors&gt;&lt;/contributors&gt;&lt;titles&gt;&lt;title&gt;Off-type sorghum plants&lt;/title&gt;&lt;/titles&gt;&lt;pages&gt;1-4&lt;/pages&gt;&lt;keywords&gt;&lt;keyword&gt;sorghum&lt;/keyword&gt;&lt;keyword&gt;PLANTS&lt;/keyword&gt;&lt;keyword&gt;plant&lt;/keyword&gt;&lt;/keywords&gt;&lt;dates&gt;&lt;year&gt;1968&lt;/year&gt;&lt;pub-dates&gt;&lt;date&gt;1968&lt;/date&gt;&lt;/pub-dates&gt;&lt;/dates&gt;&lt;publisher&gt;Texas A&amp;amp;M University&lt;/publisher&gt;&lt;isbn&gt;MP-885&lt;/isbn&gt;&lt;label&gt;22268&lt;/label&gt;&lt;urls&gt;&lt;/urls&gt;&lt;/record&gt;&lt;/Cite&gt;&lt;/EndNote&gt;</w:instrText>
      </w:r>
      <w:r w:rsidR="00BD5FC4">
        <w:rPr>
          <w:rFonts w:asciiTheme="minorHAnsi" w:hAnsiTheme="minorHAnsi" w:cs="Arial"/>
          <w:bCs/>
          <w:kern w:val="28"/>
          <w:lang w:val="en-GB" w:eastAsia="en-AU"/>
        </w:rPr>
        <w:fldChar w:fldCharType="separate"/>
      </w:r>
      <w:r w:rsidR="00BD5FC4">
        <w:rPr>
          <w:rFonts w:asciiTheme="minorHAnsi" w:hAnsiTheme="minorHAnsi" w:cs="Arial"/>
          <w:bCs/>
          <w:noProof/>
          <w:kern w:val="28"/>
          <w:lang w:val="en-GB" w:eastAsia="en-AU"/>
        </w:rPr>
        <w:t>(</w:t>
      </w:r>
      <w:hyperlink w:anchor="_ENREF_39" w:tooltip="Clark, 1968 #186" w:history="1">
        <w:r w:rsidR="00A529B2">
          <w:rPr>
            <w:rFonts w:asciiTheme="minorHAnsi" w:hAnsiTheme="minorHAnsi" w:cs="Arial"/>
            <w:bCs/>
            <w:noProof/>
            <w:kern w:val="28"/>
            <w:lang w:val="en-GB" w:eastAsia="en-AU"/>
          </w:rPr>
          <w:t>Clark and Rosenow, 1968</w:t>
        </w:r>
      </w:hyperlink>
      <w:r w:rsidR="00BD5FC4">
        <w:rPr>
          <w:rFonts w:asciiTheme="minorHAnsi" w:hAnsiTheme="minorHAnsi" w:cs="Arial"/>
          <w:bCs/>
          <w:noProof/>
          <w:kern w:val="28"/>
          <w:lang w:val="en-GB" w:eastAsia="en-AU"/>
        </w:rPr>
        <w:t>)</w:t>
      </w:r>
      <w:r w:rsidR="00BD5FC4">
        <w:rPr>
          <w:rFonts w:asciiTheme="minorHAnsi" w:hAnsiTheme="minorHAnsi" w:cs="Arial"/>
          <w:bCs/>
          <w:kern w:val="28"/>
          <w:lang w:val="en-GB" w:eastAsia="en-AU"/>
        </w:rPr>
        <w:fldChar w:fldCharType="end"/>
      </w:r>
      <w:r w:rsidR="00DF6973">
        <w:rPr>
          <w:rFonts w:asciiTheme="minorHAnsi" w:hAnsiTheme="minorHAnsi" w:cs="Arial"/>
          <w:bCs/>
          <w:kern w:val="28"/>
          <w:lang w:val="en-GB" w:eastAsia="en-AU"/>
        </w:rPr>
        <w:t xml:space="preserve">. </w:t>
      </w:r>
    </w:p>
    <w:p w14:paraId="55641351" w14:textId="7FEF4950" w:rsidR="00DF6973" w:rsidRPr="00C71AE1" w:rsidRDefault="00DF6973" w:rsidP="00C71AE1">
      <w:r w:rsidRPr="00DF6973">
        <w:rPr>
          <w:rFonts w:asciiTheme="minorHAnsi" w:hAnsiTheme="minorHAnsi" w:cs="Arial"/>
          <w:bCs/>
          <w:kern w:val="28"/>
          <w:lang w:val="en-GB" w:eastAsia="en-AU"/>
        </w:rPr>
        <w:t xml:space="preserve">To control volunteer </w:t>
      </w:r>
      <w:r w:rsidR="001E5B72">
        <w:rPr>
          <w:rFonts w:asciiTheme="minorHAnsi" w:hAnsiTheme="minorHAnsi" w:cs="Arial"/>
          <w:bCs/>
          <w:kern w:val="28"/>
          <w:lang w:val="en-GB" w:eastAsia="en-AU"/>
        </w:rPr>
        <w:t xml:space="preserve">off-type sorghum </w:t>
      </w:r>
      <w:r>
        <w:rPr>
          <w:rFonts w:asciiTheme="minorHAnsi" w:hAnsiTheme="minorHAnsi" w:cs="Arial"/>
          <w:bCs/>
          <w:kern w:val="28"/>
          <w:lang w:val="en-GB" w:eastAsia="en-AU"/>
        </w:rPr>
        <w:t xml:space="preserve">plants from seed already in the </w:t>
      </w:r>
      <w:r w:rsidRPr="00DF6973">
        <w:rPr>
          <w:rFonts w:asciiTheme="minorHAnsi" w:hAnsiTheme="minorHAnsi" w:cs="Arial"/>
          <w:bCs/>
          <w:kern w:val="28"/>
          <w:lang w:val="en-GB" w:eastAsia="en-AU"/>
        </w:rPr>
        <w:t>soil,</w:t>
      </w:r>
      <w:r w:rsidR="00754D50">
        <w:rPr>
          <w:rFonts w:asciiTheme="minorHAnsi" w:hAnsiTheme="minorHAnsi" w:cs="Arial"/>
          <w:bCs/>
          <w:kern w:val="28"/>
          <w:lang w:val="en-GB" w:eastAsia="en-AU"/>
        </w:rPr>
        <w:t xml:space="preserve"> an effective practice is to rotate</w:t>
      </w:r>
      <w:r w:rsidRPr="00DF6973">
        <w:rPr>
          <w:rFonts w:asciiTheme="minorHAnsi" w:hAnsiTheme="minorHAnsi" w:cs="Arial"/>
          <w:bCs/>
          <w:kern w:val="28"/>
          <w:lang w:val="en-GB" w:eastAsia="en-AU"/>
        </w:rPr>
        <w:t xml:space="preserve"> with broad-leaved c</w:t>
      </w:r>
      <w:r>
        <w:rPr>
          <w:rFonts w:asciiTheme="minorHAnsi" w:hAnsiTheme="minorHAnsi" w:cs="Arial"/>
          <w:bCs/>
          <w:kern w:val="28"/>
          <w:lang w:val="en-GB" w:eastAsia="en-AU"/>
        </w:rPr>
        <w:t xml:space="preserve">rops such as cotton or soybeans </w:t>
      </w:r>
      <w:r w:rsidR="00754D50">
        <w:rPr>
          <w:rFonts w:asciiTheme="minorHAnsi" w:hAnsiTheme="minorHAnsi" w:cs="Arial"/>
          <w:bCs/>
          <w:kern w:val="28"/>
          <w:lang w:val="en-GB" w:eastAsia="en-AU"/>
        </w:rPr>
        <w:t>and apply</w:t>
      </w:r>
      <w:r w:rsidRPr="00DF6973">
        <w:rPr>
          <w:rFonts w:asciiTheme="minorHAnsi" w:hAnsiTheme="minorHAnsi" w:cs="Arial"/>
          <w:bCs/>
          <w:kern w:val="28"/>
          <w:lang w:val="en-GB" w:eastAsia="en-AU"/>
        </w:rPr>
        <w:t xml:space="preserve"> herbicides recommended for controlling</w:t>
      </w:r>
      <w:r>
        <w:rPr>
          <w:rFonts w:asciiTheme="minorHAnsi" w:hAnsiTheme="minorHAnsi" w:cs="Arial"/>
          <w:bCs/>
          <w:kern w:val="28"/>
          <w:lang w:val="en-GB" w:eastAsia="en-AU"/>
        </w:rPr>
        <w:t xml:space="preserve"> </w:t>
      </w:r>
      <w:r w:rsidRPr="00DF6973">
        <w:rPr>
          <w:rFonts w:asciiTheme="minorHAnsi" w:hAnsiTheme="minorHAnsi" w:cs="Arial"/>
          <w:bCs/>
          <w:kern w:val="28"/>
          <w:lang w:val="en-GB" w:eastAsia="en-AU"/>
        </w:rPr>
        <w:t>grasses in these crops</w:t>
      </w:r>
      <w:r w:rsidR="00754D50">
        <w:rPr>
          <w:rFonts w:asciiTheme="minorHAnsi" w:hAnsiTheme="minorHAnsi" w:cs="Arial"/>
          <w:bCs/>
          <w:kern w:val="28"/>
          <w:lang w:val="en-GB" w:eastAsia="en-AU"/>
        </w:rPr>
        <w:t xml:space="preserve"> </w:t>
      </w:r>
      <w:r w:rsidR="007C21A0">
        <w:rPr>
          <w:rFonts w:asciiTheme="minorHAnsi" w:hAnsiTheme="minorHAnsi" w:cs="Arial"/>
          <w:bCs/>
          <w:kern w:val="28"/>
          <w:lang w:val="en-GB" w:eastAsia="en-AU"/>
        </w:rPr>
        <w:fldChar w:fldCharType="begin"/>
      </w:r>
      <w:r w:rsidR="005163BB">
        <w:rPr>
          <w:rFonts w:asciiTheme="minorHAnsi" w:hAnsiTheme="minorHAnsi" w:cs="Arial"/>
          <w:bCs/>
          <w:kern w:val="28"/>
          <w:lang w:val="en-GB" w:eastAsia="en-AU"/>
        </w:rPr>
        <w:instrText xml:space="preserve"> ADDIN EN.CITE &lt;EndNote&gt;&lt;Cite&gt;&lt;Author&gt;Clark&lt;/Author&gt;&lt;Year&gt;1968&lt;/Year&gt;&lt;RecNum&gt;186&lt;/RecNum&gt;&lt;DisplayText&gt;(Clark and Rosenow, 1968)&lt;/DisplayText&gt;&lt;record&gt;&lt;rec-number&gt;186&lt;/rec-number&gt;&lt;foreign-keys&gt;&lt;key app="EN" db-id="s22vvf2alvzetge2t59vzeri5etpvawtpf2x" timestamp="1728446200"&gt;186&lt;/key&gt;&lt;/foreign-keys&gt;&lt;ref-type name="Report"&gt;27&lt;/ref-type&gt;&lt;contributors&gt;&lt;authors&gt;&lt;author&gt;Clark, L.E.&lt;/author&gt;&lt;author&gt;Rosenow, D.T.&lt;/author&gt;&lt;/authors&gt;&lt;/contributors&gt;&lt;titles&gt;&lt;title&gt;Off-type sorghum plants&lt;/title&gt;&lt;/titles&gt;&lt;pages&gt;1-4&lt;/pages&gt;&lt;keywords&gt;&lt;keyword&gt;sorghum&lt;/keyword&gt;&lt;keyword&gt;PLANTS&lt;/keyword&gt;&lt;keyword&gt;plant&lt;/keyword&gt;&lt;/keywords&gt;&lt;dates&gt;&lt;year&gt;1968&lt;/year&gt;&lt;pub-dates&gt;&lt;date&gt;1968&lt;/date&gt;&lt;/pub-dates&gt;&lt;/dates&gt;&lt;publisher&gt;Texas A&amp;amp;M University&lt;/publisher&gt;&lt;isbn&gt;MP-885&lt;/isbn&gt;&lt;label&gt;22268&lt;/label&gt;&lt;urls&gt;&lt;/urls&gt;&lt;/record&gt;&lt;/Cite&gt;&lt;/EndNote&gt;</w:instrText>
      </w:r>
      <w:r w:rsidR="007C21A0">
        <w:rPr>
          <w:rFonts w:asciiTheme="minorHAnsi" w:hAnsiTheme="minorHAnsi" w:cs="Arial"/>
          <w:bCs/>
          <w:kern w:val="28"/>
          <w:lang w:val="en-GB" w:eastAsia="en-AU"/>
        </w:rPr>
        <w:fldChar w:fldCharType="separate"/>
      </w:r>
      <w:r w:rsidR="007C21A0">
        <w:rPr>
          <w:rFonts w:asciiTheme="minorHAnsi" w:hAnsiTheme="minorHAnsi" w:cs="Arial"/>
          <w:bCs/>
          <w:noProof/>
          <w:kern w:val="28"/>
          <w:lang w:val="en-GB" w:eastAsia="en-AU"/>
        </w:rPr>
        <w:t>(</w:t>
      </w:r>
      <w:hyperlink w:anchor="_ENREF_39" w:tooltip="Clark, 1968 #186" w:history="1">
        <w:r w:rsidR="00A529B2">
          <w:rPr>
            <w:rFonts w:asciiTheme="minorHAnsi" w:hAnsiTheme="minorHAnsi" w:cs="Arial"/>
            <w:bCs/>
            <w:noProof/>
            <w:kern w:val="28"/>
            <w:lang w:val="en-GB" w:eastAsia="en-AU"/>
          </w:rPr>
          <w:t>Clark and Rosenow, 1968</w:t>
        </w:r>
      </w:hyperlink>
      <w:r w:rsidR="007C21A0">
        <w:rPr>
          <w:rFonts w:asciiTheme="minorHAnsi" w:hAnsiTheme="minorHAnsi" w:cs="Arial"/>
          <w:bCs/>
          <w:noProof/>
          <w:kern w:val="28"/>
          <w:lang w:val="en-GB" w:eastAsia="en-AU"/>
        </w:rPr>
        <w:t>)</w:t>
      </w:r>
      <w:r w:rsidR="007C21A0">
        <w:rPr>
          <w:rFonts w:asciiTheme="minorHAnsi" w:hAnsiTheme="minorHAnsi" w:cs="Arial"/>
          <w:bCs/>
          <w:kern w:val="28"/>
          <w:lang w:val="en-GB" w:eastAsia="en-AU"/>
        </w:rPr>
        <w:fldChar w:fldCharType="end"/>
      </w:r>
      <w:r w:rsidRPr="00DF6973">
        <w:rPr>
          <w:rFonts w:asciiTheme="minorHAnsi" w:hAnsiTheme="minorHAnsi" w:cs="Arial"/>
          <w:bCs/>
          <w:kern w:val="28"/>
          <w:lang w:val="en-GB" w:eastAsia="en-AU"/>
        </w:rPr>
        <w:t>. Buying good seed, cont</w:t>
      </w:r>
      <w:r>
        <w:rPr>
          <w:rFonts w:asciiTheme="minorHAnsi" w:hAnsiTheme="minorHAnsi" w:cs="Arial"/>
          <w:bCs/>
          <w:kern w:val="28"/>
          <w:lang w:val="en-GB" w:eastAsia="en-AU"/>
        </w:rPr>
        <w:t xml:space="preserve">inuous </w:t>
      </w:r>
      <w:r w:rsidR="001E5B72">
        <w:rPr>
          <w:rFonts w:asciiTheme="minorHAnsi" w:hAnsiTheme="minorHAnsi" w:cs="Arial"/>
          <w:bCs/>
          <w:kern w:val="28"/>
          <w:lang w:val="en-GB" w:eastAsia="en-AU"/>
        </w:rPr>
        <w:t>roguing</w:t>
      </w:r>
      <w:r>
        <w:rPr>
          <w:rFonts w:asciiTheme="minorHAnsi" w:hAnsiTheme="minorHAnsi" w:cs="Arial"/>
          <w:bCs/>
          <w:kern w:val="28"/>
          <w:lang w:val="en-GB" w:eastAsia="en-AU"/>
        </w:rPr>
        <w:t xml:space="preserve"> in grain sorghum </w:t>
      </w:r>
      <w:r w:rsidRPr="00DF6973">
        <w:rPr>
          <w:rFonts w:asciiTheme="minorHAnsi" w:hAnsiTheme="minorHAnsi" w:cs="Arial"/>
          <w:bCs/>
          <w:kern w:val="28"/>
          <w:lang w:val="en-GB" w:eastAsia="en-AU"/>
        </w:rPr>
        <w:t>fields, and appropriate control measures in</w:t>
      </w:r>
      <w:r>
        <w:rPr>
          <w:rFonts w:asciiTheme="minorHAnsi" w:hAnsiTheme="minorHAnsi" w:cs="Arial"/>
          <w:bCs/>
          <w:kern w:val="28"/>
          <w:lang w:val="en-GB" w:eastAsia="en-AU"/>
        </w:rPr>
        <w:t xml:space="preserve"> </w:t>
      </w:r>
      <w:r w:rsidRPr="00DF6973">
        <w:rPr>
          <w:rFonts w:asciiTheme="minorHAnsi" w:hAnsiTheme="minorHAnsi" w:cs="Arial"/>
          <w:bCs/>
          <w:kern w:val="28"/>
          <w:lang w:val="en-GB" w:eastAsia="en-AU"/>
        </w:rPr>
        <w:t>rotations are the only approaches to reducing the</w:t>
      </w:r>
      <w:r>
        <w:rPr>
          <w:rFonts w:asciiTheme="minorHAnsi" w:hAnsiTheme="minorHAnsi" w:cs="Arial"/>
          <w:bCs/>
          <w:kern w:val="28"/>
          <w:lang w:val="en-GB" w:eastAsia="en-AU"/>
        </w:rPr>
        <w:t xml:space="preserve"> </w:t>
      </w:r>
      <w:r w:rsidRPr="00DF6973">
        <w:rPr>
          <w:rFonts w:asciiTheme="minorHAnsi" w:hAnsiTheme="minorHAnsi" w:cs="Arial"/>
          <w:bCs/>
          <w:kern w:val="28"/>
          <w:lang w:val="en-GB" w:eastAsia="en-AU"/>
        </w:rPr>
        <w:t>problem of off-type sorghums</w:t>
      </w:r>
      <w:r w:rsidR="00754D50">
        <w:rPr>
          <w:rFonts w:asciiTheme="minorHAnsi" w:hAnsiTheme="minorHAnsi" w:cs="Arial"/>
          <w:bCs/>
          <w:kern w:val="28"/>
          <w:lang w:val="en-GB" w:eastAsia="en-AU"/>
        </w:rPr>
        <w:t xml:space="preserve"> </w:t>
      </w:r>
      <w:r w:rsidR="00C71AE1" w:rsidRPr="00C71AE1">
        <w:rPr>
          <w:rFonts w:asciiTheme="minorHAnsi" w:hAnsiTheme="minorHAnsi"/>
        </w:rPr>
        <w:fldChar w:fldCharType="begin"/>
      </w:r>
      <w:r w:rsidR="005163BB">
        <w:rPr>
          <w:rFonts w:asciiTheme="minorHAnsi" w:hAnsiTheme="minorHAnsi"/>
        </w:rPr>
        <w:instrText xml:space="preserve"> ADDIN EN.CITE &lt;EndNote&gt;&lt;Cite&gt;&lt;Author&gt;Clark&lt;/Author&gt;&lt;Year&gt;1968&lt;/Year&gt;&lt;RecNum&gt;186&lt;/RecNum&gt;&lt;DisplayText&gt;(Clark and Rosenow, 1968)&lt;/DisplayText&gt;&lt;record&gt;&lt;rec-number&gt;186&lt;/rec-number&gt;&lt;foreign-keys&gt;&lt;key app="EN" db-id="s22vvf2alvzetge2t59vzeri5etpvawtpf2x" timestamp="1728446200"&gt;186&lt;/key&gt;&lt;/foreign-keys&gt;&lt;ref-type name="Report"&gt;27&lt;/ref-type&gt;&lt;contributors&gt;&lt;authors&gt;&lt;author&gt;Clark, L.E.&lt;/author&gt;&lt;author&gt;Rosenow, D.T.&lt;/author&gt;&lt;/authors&gt;&lt;/contributors&gt;&lt;titles&gt;&lt;title&gt;Off-type sorghum plants&lt;/title&gt;&lt;/titles&gt;&lt;pages&gt;1-4&lt;/pages&gt;&lt;keywords&gt;&lt;keyword&gt;sorghum&lt;/keyword&gt;&lt;keyword&gt;PLANTS&lt;/keyword&gt;&lt;keyword&gt;plant&lt;/keyword&gt;&lt;/keywords&gt;&lt;dates&gt;&lt;year&gt;1968&lt;/year&gt;&lt;pub-dates&gt;&lt;date&gt;1968&lt;/date&gt;&lt;/pub-dates&gt;&lt;/dates&gt;&lt;publisher&gt;Texas A&amp;amp;M University&lt;/publisher&gt;&lt;isbn&gt;MP-885&lt;/isbn&gt;&lt;label&gt;22268&lt;/label&gt;&lt;urls&gt;&lt;/urls&gt;&lt;/record&gt;&lt;/Cite&gt;&lt;/EndNote&gt;</w:instrText>
      </w:r>
      <w:r w:rsidR="00C71AE1" w:rsidRPr="00C71AE1">
        <w:rPr>
          <w:rFonts w:asciiTheme="minorHAnsi" w:hAnsiTheme="minorHAnsi"/>
        </w:rPr>
        <w:fldChar w:fldCharType="separate"/>
      </w:r>
      <w:r w:rsidR="00E030C2">
        <w:rPr>
          <w:rFonts w:asciiTheme="minorHAnsi" w:hAnsiTheme="minorHAnsi"/>
          <w:noProof/>
        </w:rPr>
        <w:t>(</w:t>
      </w:r>
      <w:hyperlink w:anchor="_ENREF_39" w:tooltip="Clark, 1968 #186" w:history="1">
        <w:r w:rsidR="00A529B2">
          <w:rPr>
            <w:rFonts w:asciiTheme="minorHAnsi" w:hAnsiTheme="minorHAnsi"/>
            <w:noProof/>
          </w:rPr>
          <w:t>Clark and Rosenow, 1968</w:t>
        </w:r>
      </w:hyperlink>
      <w:r w:rsidR="00E030C2">
        <w:rPr>
          <w:rFonts w:asciiTheme="minorHAnsi" w:hAnsiTheme="minorHAnsi"/>
          <w:noProof/>
        </w:rPr>
        <w:t>)</w:t>
      </w:r>
      <w:r w:rsidR="00C71AE1" w:rsidRPr="00C71AE1">
        <w:rPr>
          <w:rFonts w:asciiTheme="minorHAnsi" w:hAnsiTheme="minorHAnsi"/>
        </w:rPr>
        <w:fldChar w:fldCharType="end"/>
      </w:r>
      <w:r w:rsidRPr="00DF6973">
        <w:rPr>
          <w:rFonts w:asciiTheme="minorHAnsi" w:hAnsiTheme="minorHAnsi" w:cs="Arial"/>
          <w:bCs/>
          <w:kern w:val="28"/>
          <w:lang w:val="en-GB" w:eastAsia="en-AU"/>
        </w:rPr>
        <w:t>.</w:t>
      </w:r>
    </w:p>
    <w:p w14:paraId="7B45FB7D" w14:textId="31F30C49" w:rsidR="0060353D" w:rsidRPr="0079644D" w:rsidRDefault="009D7C40" w:rsidP="009D7C40">
      <w:pPr>
        <w:pStyle w:val="Heading3"/>
        <w:rPr>
          <w:rStyle w:val="SubtleEmphasis"/>
          <w:rFonts w:asciiTheme="minorHAnsi" w:hAnsiTheme="minorHAnsi"/>
          <w:iCs w:val="0"/>
          <w:color w:val="auto"/>
        </w:rPr>
      </w:pPr>
      <w:bookmarkStart w:id="390" w:name="_Toc182994471"/>
      <w:r w:rsidRPr="0079644D">
        <w:rPr>
          <w:rStyle w:val="IntenseEmphasis"/>
          <w:rFonts w:asciiTheme="minorHAnsi" w:hAnsiTheme="minorHAnsi"/>
          <w:b/>
          <w:bCs/>
          <w:i/>
          <w:iCs w:val="0"/>
          <w:color w:val="auto"/>
        </w:rPr>
        <w:t xml:space="preserve">Sorghum halepense </w:t>
      </w:r>
      <w:r w:rsidRPr="0079644D">
        <w:rPr>
          <w:rStyle w:val="IntenseEmphasis"/>
          <w:rFonts w:asciiTheme="minorHAnsi" w:hAnsiTheme="minorHAnsi"/>
          <w:b/>
          <w:bCs/>
          <w:iCs w:val="0"/>
          <w:color w:val="auto"/>
        </w:rPr>
        <w:t>(Johnson grass)</w:t>
      </w:r>
      <w:bookmarkEnd w:id="390"/>
    </w:p>
    <w:p w14:paraId="46CDEE49" w14:textId="20A7BCA3" w:rsidR="00A37B9A" w:rsidRPr="0079644D" w:rsidRDefault="0060353D" w:rsidP="00A37B9A">
      <w:pPr>
        <w:rPr>
          <w:rFonts w:asciiTheme="minorHAnsi" w:hAnsiTheme="minorHAnsi"/>
          <w:lang w:eastAsia="en-AU"/>
        </w:rPr>
      </w:pPr>
      <w:r w:rsidRPr="0079644D">
        <w:rPr>
          <w:rFonts w:asciiTheme="minorHAnsi" w:hAnsiTheme="minorHAnsi"/>
        </w:rPr>
        <w:t>The most widely recognised</w:t>
      </w:r>
      <w:r w:rsidR="002A51C5">
        <w:rPr>
          <w:rFonts w:asciiTheme="minorHAnsi" w:hAnsiTheme="minorHAnsi"/>
        </w:rPr>
        <w:t xml:space="preserve"> sorghum species that is a</w:t>
      </w:r>
      <w:r w:rsidRPr="0079644D">
        <w:rPr>
          <w:rFonts w:asciiTheme="minorHAnsi" w:hAnsiTheme="minorHAnsi"/>
        </w:rPr>
        <w:t xml:space="preserve"> noxious weed </w:t>
      </w:r>
      <w:r w:rsidR="002A51C5">
        <w:rPr>
          <w:rFonts w:asciiTheme="minorHAnsi" w:hAnsiTheme="minorHAnsi"/>
        </w:rPr>
        <w:t xml:space="preserve">in Australia </w:t>
      </w:r>
      <w:r w:rsidRPr="0079644D">
        <w:rPr>
          <w:rFonts w:asciiTheme="minorHAnsi" w:hAnsiTheme="minorHAnsi"/>
        </w:rPr>
        <w:t xml:space="preserve">is </w:t>
      </w:r>
      <w:r w:rsidR="00765647" w:rsidRPr="0079644D">
        <w:rPr>
          <w:rFonts w:asciiTheme="minorHAnsi" w:hAnsiTheme="minorHAnsi"/>
          <w:i/>
        </w:rPr>
        <w:t>S. </w:t>
      </w:r>
      <w:r w:rsidRPr="0079644D">
        <w:rPr>
          <w:rFonts w:asciiTheme="minorHAnsi" w:hAnsiTheme="minorHAnsi"/>
          <w:i/>
        </w:rPr>
        <w:t>halepense</w:t>
      </w:r>
      <w:r w:rsidRPr="0079644D">
        <w:rPr>
          <w:rFonts w:asciiTheme="minorHAnsi" w:hAnsiTheme="minorHAnsi"/>
        </w:rPr>
        <w:t xml:space="preserve">, </w:t>
      </w:r>
      <w:r w:rsidR="00D90A8F" w:rsidRPr="0079644D">
        <w:rPr>
          <w:rFonts w:asciiTheme="minorHAnsi" w:hAnsiTheme="minorHAnsi"/>
        </w:rPr>
        <w:t xml:space="preserve">commonly known as Johnson grass. </w:t>
      </w:r>
      <w:r w:rsidR="0046775D" w:rsidRPr="0079644D">
        <w:rPr>
          <w:rFonts w:asciiTheme="minorHAnsi" w:hAnsiTheme="minorHAnsi"/>
        </w:rPr>
        <w:t xml:space="preserve">The origin of </w:t>
      </w:r>
      <w:r w:rsidR="00D90A8F" w:rsidRPr="0079644D">
        <w:rPr>
          <w:rFonts w:asciiTheme="minorHAnsi" w:hAnsiTheme="minorHAnsi"/>
        </w:rPr>
        <w:t>Johnson grass is</w:t>
      </w:r>
      <w:r w:rsidR="0046775D" w:rsidRPr="0079644D">
        <w:rPr>
          <w:rFonts w:asciiTheme="minorHAnsi" w:hAnsiTheme="minorHAnsi"/>
        </w:rPr>
        <w:t xml:space="preserve"> unclear, but it may be</w:t>
      </w:r>
      <w:r w:rsidR="00D90A8F" w:rsidRPr="0079644D">
        <w:rPr>
          <w:rFonts w:asciiTheme="minorHAnsi" w:hAnsiTheme="minorHAnsi"/>
        </w:rPr>
        <w:t xml:space="preserve"> </w:t>
      </w:r>
      <w:r w:rsidRPr="0079644D">
        <w:rPr>
          <w:rFonts w:asciiTheme="minorHAnsi" w:hAnsiTheme="minorHAnsi"/>
        </w:rPr>
        <w:t xml:space="preserve">a natural allotetraploid hybrid between the cultivated </w:t>
      </w:r>
      <w:r w:rsidRPr="0079644D">
        <w:rPr>
          <w:rFonts w:asciiTheme="minorHAnsi" w:hAnsiTheme="minorHAnsi"/>
          <w:i/>
        </w:rPr>
        <w:t>S</w:t>
      </w:r>
      <w:r w:rsidRPr="0079644D">
        <w:rPr>
          <w:rFonts w:asciiTheme="minorHAnsi" w:hAnsiTheme="minorHAnsi"/>
        </w:rPr>
        <w:t>.</w:t>
      </w:r>
      <w:r w:rsidR="00765647" w:rsidRPr="0079644D">
        <w:rPr>
          <w:rFonts w:asciiTheme="minorHAnsi" w:hAnsiTheme="minorHAnsi"/>
        </w:rPr>
        <w:t> </w:t>
      </w:r>
      <w:r w:rsidRPr="0079644D">
        <w:rPr>
          <w:rFonts w:asciiTheme="minorHAnsi" w:hAnsiTheme="minorHAnsi"/>
          <w:i/>
        </w:rPr>
        <w:t>bicolor</w:t>
      </w:r>
      <w:r w:rsidRPr="0079644D">
        <w:rPr>
          <w:rFonts w:asciiTheme="minorHAnsi" w:hAnsiTheme="minorHAnsi"/>
        </w:rPr>
        <w:t xml:space="preserve"> and wild rhizomatous species </w:t>
      </w:r>
      <w:r w:rsidRPr="0079644D">
        <w:rPr>
          <w:rFonts w:asciiTheme="minorHAnsi" w:hAnsiTheme="minorHAnsi"/>
          <w:i/>
        </w:rPr>
        <w:t>S</w:t>
      </w:r>
      <w:r w:rsidRPr="0079644D">
        <w:rPr>
          <w:rFonts w:asciiTheme="minorHAnsi" w:hAnsiTheme="minorHAnsi"/>
        </w:rPr>
        <w:t>.</w:t>
      </w:r>
      <w:r w:rsidR="00765647" w:rsidRPr="0079644D">
        <w:rPr>
          <w:rFonts w:asciiTheme="minorHAnsi" w:hAnsiTheme="minorHAnsi"/>
        </w:rPr>
        <w:t> </w:t>
      </w:r>
      <w:r w:rsidRPr="0079644D">
        <w:rPr>
          <w:rFonts w:asciiTheme="minorHAnsi" w:hAnsiTheme="minorHAnsi"/>
          <w:i/>
        </w:rPr>
        <w:t>propinquum</w:t>
      </w:r>
      <w:r w:rsidRPr="0079644D">
        <w:rPr>
          <w:rFonts w:asciiTheme="minorHAnsi" w:hAnsiTheme="minorHAnsi"/>
        </w:rPr>
        <w:t xml:space="preserve"> </w:t>
      </w:r>
      <w:r w:rsidR="00A37B9A" w:rsidRPr="0079644D">
        <w:rPr>
          <w:rFonts w:asciiTheme="minorHAnsi" w:hAnsiTheme="minorHAnsi"/>
          <w:lang w:eastAsia="en-AU"/>
        </w:rPr>
        <w:t xml:space="preserve">native </w:t>
      </w:r>
      <w:r w:rsidR="004C370C" w:rsidRPr="0079644D">
        <w:rPr>
          <w:rFonts w:asciiTheme="minorHAnsi" w:hAnsiTheme="minorHAnsi"/>
          <w:lang w:eastAsia="en-AU"/>
        </w:rPr>
        <w:t xml:space="preserve">to </w:t>
      </w:r>
      <w:r w:rsidR="00A37B9A" w:rsidRPr="0079644D">
        <w:rPr>
          <w:rFonts w:asciiTheme="minorHAnsi" w:hAnsiTheme="minorHAnsi"/>
          <w:lang w:eastAsia="en-AU"/>
        </w:rPr>
        <w:t xml:space="preserve">Southeast Asia, Indonesia, and the Philippines </w:t>
      </w:r>
      <w:r w:rsidRPr="0079644D">
        <w:rPr>
          <w:rFonts w:asciiTheme="minorHAnsi" w:hAnsiTheme="minorHAnsi"/>
        </w:rPr>
        <w:fldChar w:fldCharType="begin">
          <w:fldData xml:space="preserve">PEVuZE5vdGU+PENpdGU+PEF1dGhvcj5QYXRlcnNvbjwvQXV0aG9yPjxZZWFyPjE5OTU8L1llYXI+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=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PEVuZE5vdGU+PENpdGU+PEF1dGhvcj5QYXRlcnNvbjwvQXV0aG9yPjxZZWFyPjE5OTU8L1llYXI+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=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149" w:tooltip="Paterson, 1995 #202" w:history="1">
        <w:r w:rsidR="00A529B2">
          <w:rPr>
            <w:rFonts w:asciiTheme="minorHAnsi" w:hAnsiTheme="minorHAnsi"/>
            <w:noProof/>
          </w:rPr>
          <w:t>Paterson et al., 1995</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p>
    <w:p w14:paraId="653B345E" w14:textId="6CB4FF29" w:rsidR="00D56BE7" w:rsidRPr="0079644D" w:rsidRDefault="00765647" w:rsidP="0060353D">
      <w:pPr>
        <w:rPr>
          <w:rFonts w:asciiTheme="minorHAnsi" w:hAnsiTheme="minorHAnsi"/>
        </w:rPr>
      </w:pPr>
      <w:r w:rsidRPr="0079644D">
        <w:rPr>
          <w:rFonts w:asciiTheme="minorHAnsi" w:hAnsiTheme="minorHAnsi"/>
          <w:i/>
        </w:rPr>
        <w:t>S. </w:t>
      </w:r>
      <w:r w:rsidR="00BF4454" w:rsidRPr="0079644D">
        <w:rPr>
          <w:rFonts w:asciiTheme="minorHAnsi" w:hAnsiTheme="minorHAnsi"/>
          <w:i/>
        </w:rPr>
        <w:t>halepense</w:t>
      </w:r>
      <w:r w:rsidR="00BF4454" w:rsidRPr="0079644D">
        <w:rPr>
          <w:rFonts w:asciiTheme="minorHAnsi" w:hAnsiTheme="minorHAnsi"/>
        </w:rPr>
        <w:t xml:space="preserve"> was probably introduced </w:t>
      </w:r>
      <w:r w:rsidR="002A51C5">
        <w:rPr>
          <w:rFonts w:asciiTheme="minorHAnsi" w:hAnsiTheme="minorHAnsi"/>
        </w:rPr>
        <w:t xml:space="preserve">into Australia </w:t>
      </w:r>
      <w:r w:rsidR="00BF4454" w:rsidRPr="0079644D">
        <w:rPr>
          <w:rFonts w:asciiTheme="minorHAnsi" w:hAnsiTheme="minorHAnsi"/>
        </w:rPr>
        <w:t xml:space="preserve">as a potential fodder grass in the mid-nineteenth century and is now widespread in arable areas of NSW and Qld. It causes severe crop losses from competition, allelopathic action and acting as a host for crop pests and diseases. </w:t>
      </w:r>
      <w:r w:rsidR="00D56BE7" w:rsidRPr="0079644D">
        <w:rPr>
          <w:rFonts w:asciiTheme="minorHAnsi" w:hAnsiTheme="minorHAnsi"/>
        </w:rPr>
        <w:t>It</w:t>
      </w:r>
      <w:r w:rsidR="007C21A0">
        <w:rPr>
          <w:rFonts w:asciiTheme="minorHAnsi" w:hAnsiTheme="minorHAnsi"/>
        </w:rPr>
        <w:t>’</w:t>
      </w:r>
      <w:r w:rsidR="0041414D" w:rsidRPr="0079644D">
        <w:rPr>
          <w:rFonts w:asciiTheme="minorHAnsi" w:hAnsiTheme="minorHAnsi"/>
        </w:rPr>
        <w:t>s</w:t>
      </w:r>
      <w:r w:rsidR="00D56BE7" w:rsidRPr="0079644D">
        <w:rPr>
          <w:rFonts w:asciiTheme="minorHAnsi" w:hAnsiTheme="minorHAnsi"/>
        </w:rPr>
        <w:t xml:space="preserve"> </w:t>
      </w:r>
      <w:r w:rsidR="0041414D" w:rsidRPr="0079644D">
        <w:rPr>
          <w:rFonts w:asciiTheme="minorHAnsi" w:hAnsiTheme="minorHAnsi"/>
        </w:rPr>
        <w:t xml:space="preserve">pollen </w:t>
      </w:r>
      <w:r w:rsidR="00D56BE7" w:rsidRPr="0079644D">
        <w:rPr>
          <w:rFonts w:asciiTheme="minorHAnsi" w:hAnsiTheme="minorHAnsi"/>
        </w:rPr>
        <w:t xml:space="preserve">also </w:t>
      </w:r>
      <w:r w:rsidR="0041414D" w:rsidRPr="0079644D">
        <w:rPr>
          <w:rFonts w:asciiTheme="minorHAnsi" w:hAnsiTheme="minorHAnsi"/>
        </w:rPr>
        <w:t>induces allergic reactions in</w:t>
      </w:r>
      <w:r w:rsidR="00D56BE7" w:rsidRPr="0079644D">
        <w:rPr>
          <w:rFonts w:asciiTheme="minorHAnsi" w:hAnsiTheme="minorHAnsi"/>
        </w:rPr>
        <w:t xml:space="preserve"> people with hay fever and allergic asthma in tropical regions (see </w:t>
      </w:r>
      <w:r w:rsidR="002A51C5">
        <w:rPr>
          <w:rFonts w:asciiTheme="minorHAnsi" w:hAnsiTheme="minorHAnsi"/>
        </w:rPr>
        <w:t>S</w:t>
      </w:r>
      <w:r w:rsidR="00D56BE7" w:rsidRPr="0079644D">
        <w:rPr>
          <w:rFonts w:asciiTheme="minorHAnsi" w:hAnsiTheme="minorHAnsi"/>
        </w:rPr>
        <w:t xml:space="preserve">ection </w:t>
      </w:r>
      <w:r w:rsidR="007C21A0">
        <w:rPr>
          <w:rFonts w:asciiTheme="minorHAnsi" w:hAnsiTheme="minorHAnsi"/>
        </w:rPr>
        <w:fldChar w:fldCharType="begin"/>
      </w:r>
      <w:r w:rsidR="007C21A0">
        <w:rPr>
          <w:rFonts w:asciiTheme="minorHAnsi" w:hAnsiTheme="minorHAnsi"/>
        </w:rPr>
        <w:instrText xml:space="preserve"> REF _Ref106108560 \r \h </w:instrText>
      </w:r>
      <w:r w:rsidR="007C21A0">
        <w:rPr>
          <w:rFonts w:asciiTheme="minorHAnsi" w:hAnsiTheme="minorHAnsi"/>
        </w:rPr>
      </w:r>
      <w:r w:rsidR="007C21A0">
        <w:rPr>
          <w:rFonts w:asciiTheme="minorHAnsi" w:hAnsiTheme="minorHAnsi"/>
        </w:rPr>
        <w:fldChar w:fldCharType="separate"/>
      </w:r>
      <w:r w:rsidR="007C21A0">
        <w:rPr>
          <w:rFonts w:asciiTheme="minorHAnsi" w:hAnsiTheme="minorHAnsi"/>
        </w:rPr>
        <w:t>5.2</w:t>
      </w:r>
      <w:r w:rsidR="007C21A0">
        <w:rPr>
          <w:rFonts w:asciiTheme="minorHAnsi" w:hAnsiTheme="minorHAnsi"/>
        </w:rPr>
        <w:fldChar w:fldCharType="end"/>
      </w:r>
      <w:r w:rsidR="00D56BE7" w:rsidRPr="0079644D">
        <w:rPr>
          <w:rFonts w:asciiTheme="minorHAnsi" w:hAnsiTheme="minorHAnsi"/>
        </w:rPr>
        <w:t>).</w:t>
      </w:r>
    </w:p>
    <w:p w14:paraId="2B54EFCA" w14:textId="79B9C1BE" w:rsidR="0060353D" w:rsidRPr="0079644D" w:rsidRDefault="00765647" w:rsidP="0060353D">
      <w:pPr>
        <w:rPr>
          <w:rFonts w:asciiTheme="minorHAnsi" w:hAnsiTheme="minorHAnsi"/>
        </w:rPr>
      </w:pPr>
      <w:r w:rsidRPr="0079644D">
        <w:rPr>
          <w:rFonts w:asciiTheme="minorHAnsi" w:hAnsiTheme="minorHAnsi"/>
          <w:i/>
        </w:rPr>
        <w:t>S. </w:t>
      </w:r>
      <w:r w:rsidR="00D90A8F" w:rsidRPr="0079644D">
        <w:rPr>
          <w:rFonts w:asciiTheme="minorHAnsi" w:hAnsiTheme="minorHAnsi"/>
          <w:i/>
        </w:rPr>
        <w:t>halepense</w:t>
      </w:r>
      <w:r w:rsidR="0060353D" w:rsidRPr="0079644D">
        <w:rPr>
          <w:rFonts w:asciiTheme="minorHAnsi" w:hAnsiTheme="minorHAnsi"/>
        </w:rPr>
        <w:t xml:space="preserve"> has been cited </w:t>
      </w:r>
      <w:r w:rsidR="00C2288E" w:rsidRPr="0079644D">
        <w:rPr>
          <w:rFonts w:asciiTheme="minorHAnsi" w:hAnsiTheme="minorHAnsi"/>
        </w:rPr>
        <w:t>as one of</w:t>
      </w:r>
      <w:r w:rsidR="0060353D" w:rsidRPr="0079644D">
        <w:rPr>
          <w:rFonts w:asciiTheme="minorHAnsi" w:hAnsiTheme="minorHAnsi"/>
        </w:rPr>
        <w:t xml:space="preserve"> the ten worst weeds in the world</w:t>
      </w:r>
      <w:r w:rsidR="00D90A8F" w:rsidRPr="0079644D">
        <w:rPr>
          <w:rFonts w:asciiTheme="minorHAnsi" w:hAnsiTheme="minorHAnsi"/>
        </w:rPr>
        <w:t xml:space="preserve">. </w:t>
      </w:r>
      <w:r w:rsidR="0060353D" w:rsidRPr="0079644D">
        <w:rPr>
          <w:rFonts w:asciiTheme="minorHAnsi" w:hAnsiTheme="minorHAnsi"/>
        </w:rPr>
        <w:t xml:space="preserve">It is an aggressive perennial grass posing a serious weed </w:t>
      </w:r>
      <w:r w:rsidR="002A51C5" w:rsidRPr="0079644D">
        <w:rPr>
          <w:rFonts w:asciiTheme="minorHAnsi" w:hAnsiTheme="minorHAnsi"/>
        </w:rPr>
        <w:t xml:space="preserve">threat </w:t>
      </w:r>
      <w:r w:rsidR="002A51C5">
        <w:rPr>
          <w:rFonts w:asciiTheme="minorHAnsi" w:hAnsiTheme="minorHAnsi"/>
        </w:rPr>
        <w:t>to</w:t>
      </w:r>
      <w:r w:rsidR="002A51C5" w:rsidRPr="0079644D">
        <w:rPr>
          <w:rFonts w:asciiTheme="minorHAnsi" w:hAnsiTheme="minorHAnsi"/>
        </w:rPr>
        <w:t xml:space="preserve"> </w:t>
      </w:r>
      <w:r w:rsidR="0060353D" w:rsidRPr="0079644D">
        <w:rPr>
          <w:rFonts w:asciiTheme="minorHAnsi" w:hAnsiTheme="minorHAnsi"/>
        </w:rPr>
        <w:t xml:space="preserve">agricultural systems </w:t>
      </w:r>
      <w:r w:rsidR="002A51C5">
        <w:rPr>
          <w:rFonts w:asciiTheme="minorHAnsi" w:hAnsiTheme="minorHAnsi"/>
        </w:rPr>
        <w:t>in</w:t>
      </w:r>
      <w:r w:rsidR="002A51C5" w:rsidRPr="0079644D">
        <w:rPr>
          <w:rFonts w:asciiTheme="minorHAnsi" w:hAnsiTheme="minorHAnsi"/>
        </w:rPr>
        <w:t xml:space="preserve"> </w:t>
      </w:r>
      <w:r w:rsidR="0060353D" w:rsidRPr="0079644D">
        <w:rPr>
          <w:rFonts w:asciiTheme="minorHAnsi" w:hAnsiTheme="minorHAnsi"/>
        </w:rPr>
        <w:t>many countries from the Mediterranean through the Middle East to India, Australia, central Sou</w:t>
      </w:r>
      <w:r w:rsidR="007D01AF" w:rsidRPr="0079644D">
        <w:rPr>
          <w:rFonts w:asciiTheme="minorHAnsi" w:hAnsiTheme="minorHAnsi"/>
        </w:rPr>
        <w:t>th America and the US</w:t>
      </w:r>
      <w:r w:rsidR="002A51C5">
        <w:rPr>
          <w:rFonts w:asciiTheme="minorHAnsi" w:hAnsiTheme="minorHAnsi"/>
        </w:rPr>
        <w:t>A</w:t>
      </w:r>
      <w:r w:rsidR="0060353D" w:rsidRPr="0079644D">
        <w:rPr>
          <w:rFonts w:asciiTheme="minorHAnsi" w:hAnsiTheme="minorHAnsi"/>
        </w:rPr>
        <w:t xml:space="preserve"> </w:t>
      </w:r>
      <w:r w:rsidR="0060353D" w:rsidRPr="0079644D">
        <w:rPr>
          <w:rFonts w:asciiTheme="minorHAnsi" w:hAnsiTheme="minorHAnsi"/>
        </w:rPr>
        <w:fldChar w:fldCharType="begin"/>
      </w:r>
      <w:r w:rsidR="005163BB">
        <w:rPr>
          <w:rFonts w:asciiTheme="minorHAnsi" w:hAnsiTheme="minorHAnsi"/>
        </w:rPr>
        <w:instrText xml:space="preserve"> ADDIN EN.CITE &lt;EndNote&gt;&lt;Cite&gt;&lt;Author&gt;Holm&lt;/Author&gt;&lt;Year&gt;1977&lt;/Year&gt;&lt;RecNum&gt;126&lt;/RecNum&gt;&lt;DisplayText&gt;(Holm et al., 1977)&lt;/DisplayText&gt;&lt;record&gt;&lt;rec-number&gt;126&lt;/rec-number&gt;&lt;foreign-keys&gt;&lt;key app="EN" db-id="s22vvf2alvzetge2t59vzeri5etpvawtpf2x" timestamp="1728446199"&gt;126&lt;/key&gt;&lt;/foreign-keys&gt;&lt;ref-type name="Book"&gt;6&lt;/ref-type&gt;&lt;contributors&gt;&lt;authors&gt;&lt;author&gt;Holm, L.G&lt;/author&gt;&lt;author&gt;Plucknett, D.L.&lt;/author&gt;&lt;author&gt;Pancho, J.V.&lt;/author&gt;&lt;author&gt;Herberger, J.P.&lt;/author&gt;&lt;/authors&gt;&lt;/contributors&gt;&lt;titles&gt;&lt;title&gt;The world&amp;apos;s worst weeds. Distribution and biology&lt;/title&gt;&lt;/titles&gt;&lt;reprint-edition&gt;In File&lt;/reprint-edition&gt;&lt;keywords&gt;&lt;keyword&gt;weeds&lt;/keyword&gt;&lt;keyword&gt;weed&lt;/keyword&gt;&lt;keyword&gt;distribution&lt;/keyword&gt;&lt;keyword&gt;and&lt;/keyword&gt;&lt;keyword&gt;Biology&lt;/keyword&gt;&lt;keyword&gt;Parts&lt;/keyword&gt;&lt;keyword&gt;of&lt;/keyword&gt;&lt;keyword&gt;crops&lt;/keyword&gt;&lt;keyword&gt;CROP&lt;/keyword&gt;&lt;/keywords&gt;&lt;dates&gt;&lt;year&gt;1977&lt;/year&gt;&lt;pub-dates&gt;&lt;date&gt;1977&lt;/date&gt;&lt;/pub-dates&gt;&lt;/dates&gt;&lt;pub-location&gt;Honolulu&lt;/pub-location&gt;&lt;publisher&gt;The University Press of Hawaii&lt;/publisher&gt;&lt;label&gt;20952&lt;/label&gt;&lt;urls&gt;&lt;/urls&gt;&lt;/record&gt;&lt;/Cite&gt;&lt;/EndNote&gt;</w:instrText>
      </w:r>
      <w:r w:rsidR="0060353D" w:rsidRPr="0079644D">
        <w:rPr>
          <w:rFonts w:asciiTheme="minorHAnsi" w:hAnsiTheme="minorHAnsi"/>
        </w:rPr>
        <w:fldChar w:fldCharType="separate"/>
      </w:r>
      <w:r w:rsidR="00E030C2">
        <w:rPr>
          <w:rFonts w:asciiTheme="minorHAnsi" w:hAnsiTheme="minorHAnsi"/>
          <w:noProof/>
        </w:rPr>
        <w:t>(</w:t>
      </w:r>
      <w:hyperlink w:anchor="_ENREF_93" w:tooltip="Holm, 1977 #126" w:history="1">
        <w:r w:rsidR="00A529B2">
          <w:rPr>
            <w:rFonts w:asciiTheme="minorHAnsi" w:hAnsiTheme="minorHAnsi"/>
            <w:noProof/>
          </w:rPr>
          <w:t>Holm et al., 1977</w:t>
        </w:r>
      </w:hyperlink>
      <w:r w:rsidR="00E030C2">
        <w:rPr>
          <w:rFonts w:asciiTheme="minorHAnsi" w:hAnsiTheme="minorHAnsi"/>
          <w:noProof/>
        </w:rPr>
        <w:t>)</w:t>
      </w:r>
      <w:r w:rsidR="0060353D" w:rsidRPr="0079644D">
        <w:rPr>
          <w:rFonts w:asciiTheme="minorHAnsi" w:hAnsiTheme="minorHAnsi"/>
        </w:rPr>
        <w:fldChar w:fldCharType="end"/>
      </w:r>
      <w:r w:rsidR="0060353D" w:rsidRPr="0079644D">
        <w:rPr>
          <w:rFonts w:asciiTheme="minorHAnsi" w:hAnsiTheme="minorHAnsi"/>
        </w:rPr>
        <w:t xml:space="preserve">. </w:t>
      </w:r>
      <w:r w:rsidR="00C2288E" w:rsidRPr="0079644D">
        <w:rPr>
          <w:rFonts w:asciiTheme="minorHAnsi" w:hAnsiTheme="minorHAnsi"/>
        </w:rPr>
        <w:t>T</w:t>
      </w:r>
      <w:r w:rsidR="0060353D" w:rsidRPr="0079644D">
        <w:rPr>
          <w:rFonts w:asciiTheme="minorHAnsi" w:hAnsiTheme="minorHAnsi"/>
        </w:rPr>
        <w:t xml:space="preserve">here are over </w:t>
      </w:r>
      <w:r w:rsidR="00D65DFF">
        <w:rPr>
          <w:rFonts w:asciiTheme="minorHAnsi" w:hAnsiTheme="minorHAnsi"/>
        </w:rPr>
        <w:t>680</w:t>
      </w:r>
      <w:r w:rsidR="0060353D" w:rsidRPr="0079644D">
        <w:rPr>
          <w:rFonts w:asciiTheme="minorHAnsi" w:hAnsiTheme="minorHAnsi"/>
        </w:rPr>
        <w:t xml:space="preserve"> references </w:t>
      </w:r>
      <w:r w:rsidR="002A51C5" w:rsidRPr="0079644D">
        <w:rPr>
          <w:rFonts w:asciiTheme="minorHAnsi" w:hAnsiTheme="minorHAnsi"/>
        </w:rPr>
        <w:t>c</w:t>
      </w:r>
      <w:r w:rsidR="002A51C5">
        <w:rPr>
          <w:rFonts w:asciiTheme="minorHAnsi" w:hAnsiTheme="minorHAnsi"/>
        </w:rPr>
        <w:t>iting</w:t>
      </w:r>
      <w:r w:rsidR="002A51C5" w:rsidRPr="0079644D">
        <w:rPr>
          <w:rFonts w:asciiTheme="minorHAnsi" w:hAnsiTheme="minorHAnsi"/>
        </w:rPr>
        <w:t xml:space="preserve"> </w:t>
      </w:r>
      <w:r w:rsidR="0060353D" w:rsidRPr="0079644D">
        <w:rPr>
          <w:rFonts w:asciiTheme="minorHAnsi" w:hAnsiTheme="minorHAnsi"/>
          <w:i/>
        </w:rPr>
        <w:t>S.</w:t>
      </w:r>
      <w:r w:rsidRPr="0079644D">
        <w:rPr>
          <w:rFonts w:asciiTheme="minorHAnsi" w:hAnsiTheme="minorHAnsi"/>
          <w:i/>
        </w:rPr>
        <w:t> </w:t>
      </w:r>
      <w:r w:rsidR="0060353D" w:rsidRPr="0079644D">
        <w:rPr>
          <w:rFonts w:asciiTheme="minorHAnsi" w:hAnsiTheme="minorHAnsi"/>
          <w:i/>
        </w:rPr>
        <w:t>halepense</w:t>
      </w:r>
      <w:r w:rsidR="0060353D" w:rsidRPr="0079644D">
        <w:rPr>
          <w:rFonts w:asciiTheme="minorHAnsi" w:hAnsiTheme="minorHAnsi"/>
        </w:rPr>
        <w:t xml:space="preserve"> a</w:t>
      </w:r>
      <w:r w:rsidR="002A51C5">
        <w:rPr>
          <w:rFonts w:asciiTheme="minorHAnsi" w:hAnsiTheme="minorHAnsi"/>
        </w:rPr>
        <w:t>s a</w:t>
      </w:r>
      <w:r w:rsidR="0060353D" w:rsidRPr="0079644D">
        <w:rPr>
          <w:rFonts w:asciiTheme="minorHAnsi" w:hAnsiTheme="minorHAnsi"/>
        </w:rPr>
        <w:t xml:space="preserve"> weed </w:t>
      </w:r>
      <w:r w:rsidR="00C2288E" w:rsidRPr="0079644D">
        <w:rPr>
          <w:rFonts w:asciiTheme="minorHAnsi" w:hAnsiTheme="minorHAnsi"/>
        </w:rPr>
        <w:t xml:space="preserve">that </w:t>
      </w:r>
      <w:r w:rsidR="0060353D" w:rsidRPr="0079644D">
        <w:rPr>
          <w:rFonts w:asciiTheme="minorHAnsi" w:hAnsiTheme="minorHAnsi"/>
        </w:rPr>
        <w:t xml:space="preserve">may be declared noxious, </w:t>
      </w:r>
      <w:r w:rsidR="004C370C" w:rsidRPr="0079644D">
        <w:rPr>
          <w:rFonts w:asciiTheme="minorHAnsi" w:hAnsiTheme="minorHAnsi"/>
        </w:rPr>
        <w:t>invasive and</w:t>
      </w:r>
      <w:r w:rsidR="00595255" w:rsidRPr="0079644D">
        <w:rPr>
          <w:rFonts w:asciiTheme="minorHAnsi" w:hAnsiTheme="minorHAnsi"/>
        </w:rPr>
        <w:t xml:space="preserve"> </w:t>
      </w:r>
      <w:r w:rsidR="0060353D" w:rsidRPr="0079644D">
        <w:rPr>
          <w:rFonts w:asciiTheme="minorHAnsi" w:hAnsiTheme="minorHAnsi"/>
        </w:rPr>
        <w:t xml:space="preserve">subject to quarantine restrictions </w:t>
      </w:r>
      <w:r w:rsidR="002A51C5">
        <w:rPr>
          <w:rFonts w:asciiTheme="minorHAnsi" w:hAnsiTheme="minorHAnsi"/>
        </w:rPr>
        <w:t>in some areas</w:t>
      </w:r>
      <w:r w:rsidR="00D65DFF">
        <w:rPr>
          <w:rFonts w:asciiTheme="minorHAnsi" w:hAnsiTheme="minorHAnsi"/>
        </w:rPr>
        <w:t xml:space="preserve"> </w:t>
      </w:r>
      <w:r w:rsidR="00D65DFF">
        <w:rPr>
          <w:rFonts w:asciiTheme="minorHAnsi" w:hAnsiTheme="minorHAnsi"/>
        </w:rPr>
        <w:fldChar w:fldCharType="begin"/>
      </w:r>
      <w:r w:rsidR="005163BB">
        <w:rPr>
          <w:rFonts w:asciiTheme="minorHAnsi" w:hAnsiTheme="minorHAnsi"/>
        </w:rPr>
        <w:instrText xml:space="preserve"> ADDIN EN.CITE &lt;EndNote&gt;&lt;Cite&gt;&lt;Author&gt;Randall&lt;/Author&gt;&lt;Year&gt;2017&lt;/Year&gt;&lt;RecNum&gt;187&lt;/RecNum&gt;&lt;DisplayText&gt;(Randall, 2017)&lt;/DisplayText&gt;&lt;record&gt;&lt;rec-number&gt;187&lt;/rec-number&gt;&lt;foreign-keys&gt;&lt;key app="EN" db-id="s22vvf2alvzetge2t59vzeri5etpvawtpf2x" timestamp="1728446200"&gt;187&lt;/key&gt;&lt;/foreign-keys&gt;&lt;ref-type name="Book"&gt;6&lt;/ref-type&gt;&lt;contributors&gt;&lt;authors&gt;&lt;author&gt;Randall, R.P.&lt;/author&gt;&lt;/authors&gt;&lt;/contributors&gt;&lt;titles&gt;&lt;title&gt;A Global Compendium of Weeds&lt;/title&gt;&lt;/titles&gt;&lt;edition&gt;3rd&lt;/edition&gt;&lt;reprint-edition&gt;Not in File&lt;/reprint-edition&gt;&lt;dates&gt;&lt;year&gt;2017&lt;/year&gt;&lt;pub-dates&gt;&lt;date&gt;2017&lt;/date&gt;&lt;/pub-dates&gt;&lt;/dates&gt;&lt;pub-location&gt;Perth, Western Australia&lt;/pub-location&gt;&lt;label&gt;22245&lt;/label&gt;&lt;urls&gt;&lt;/urls&gt;&lt;/record&gt;&lt;/Cite&gt;&lt;/EndNote&gt;</w:instrText>
      </w:r>
      <w:r w:rsidR="00D65DFF">
        <w:rPr>
          <w:rFonts w:asciiTheme="minorHAnsi" w:hAnsiTheme="minorHAnsi"/>
        </w:rPr>
        <w:fldChar w:fldCharType="separate"/>
      </w:r>
      <w:r w:rsidR="0046430C">
        <w:rPr>
          <w:rFonts w:asciiTheme="minorHAnsi" w:hAnsiTheme="minorHAnsi"/>
          <w:noProof/>
        </w:rPr>
        <w:t>(</w:t>
      </w:r>
      <w:hyperlink w:anchor="_ENREF_167" w:tooltip="Randall, 2017 #187" w:history="1">
        <w:r w:rsidR="00A529B2">
          <w:rPr>
            <w:rFonts w:asciiTheme="minorHAnsi" w:hAnsiTheme="minorHAnsi"/>
            <w:noProof/>
          </w:rPr>
          <w:t>Randall, 2017</w:t>
        </w:r>
      </w:hyperlink>
      <w:r w:rsidR="0046430C">
        <w:rPr>
          <w:rFonts w:asciiTheme="minorHAnsi" w:hAnsiTheme="minorHAnsi"/>
          <w:noProof/>
        </w:rPr>
        <w:t>)</w:t>
      </w:r>
      <w:r w:rsidR="00D65DFF">
        <w:rPr>
          <w:rFonts w:asciiTheme="minorHAnsi" w:hAnsiTheme="minorHAnsi"/>
        </w:rPr>
        <w:fldChar w:fldCharType="end"/>
      </w:r>
      <w:r w:rsidR="0060353D" w:rsidRPr="0079644D">
        <w:rPr>
          <w:rFonts w:asciiTheme="minorHAnsi" w:hAnsiTheme="minorHAnsi"/>
        </w:rPr>
        <w:t>.</w:t>
      </w:r>
    </w:p>
    <w:p w14:paraId="747FD299" w14:textId="78378841" w:rsidR="0060353D" w:rsidRPr="0079644D" w:rsidRDefault="0060353D" w:rsidP="0060353D">
      <w:pPr>
        <w:rPr>
          <w:rFonts w:asciiTheme="minorHAnsi" w:hAnsiTheme="minorHAnsi"/>
        </w:rPr>
      </w:pPr>
      <w:r w:rsidRPr="0079644D">
        <w:rPr>
          <w:rFonts w:asciiTheme="minorHAnsi" w:hAnsiTheme="minorHAnsi"/>
        </w:rPr>
        <w:t xml:space="preserve">Seeds from </w:t>
      </w:r>
      <w:r w:rsidRPr="0079644D">
        <w:rPr>
          <w:rFonts w:asciiTheme="minorHAnsi" w:hAnsiTheme="minorHAnsi"/>
          <w:i/>
        </w:rPr>
        <w:t>S. halepense</w:t>
      </w:r>
      <w:r w:rsidRPr="0079644D">
        <w:rPr>
          <w:rFonts w:asciiTheme="minorHAnsi" w:hAnsiTheme="minorHAnsi"/>
        </w:rPr>
        <w:t xml:space="preserve"> disperse by shattering and also by wind, animals and humans </w:t>
      </w:r>
      <w:r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46" w:tooltip="Parsons, 2001 #194" w:history="1">
        <w:r w:rsidR="00A529B2">
          <w:rPr>
            <w:rFonts w:asciiTheme="minorHAnsi" w:hAnsiTheme="minorHAnsi"/>
            <w:noProof/>
          </w:rPr>
          <w:t>Parsons and Cuthbertson, 2001b</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eastAsia="Arial Unicode MS" w:hAnsiTheme="minorHAnsi"/>
        </w:rPr>
        <w:t>.</w:t>
      </w:r>
      <w:r w:rsidRPr="0079644D">
        <w:rPr>
          <w:rFonts w:asciiTheme="minorHAnsi" w:hAnsiTheme="minorHAnsi"/>
        </w:rPr>
        <w:t xml:space="preserve"> </w:t>
      </w:r>
      <w:r w:rsidRPr="0079644D">
        <w:rPr>
          <w:rFonts w:asciiTheme="minorHAnsi" w:eastAsia="Arial Unicode MS" w:hAnsiTheme="minorHAnsi"/>
        </w:rPr>
        <w:t xml:space="preserve">Its seed does not survive long </w:t>
      </w:r>
      <w:r w:rsidR="002F7D00">
        <w:rPr>
          <w:rFonts w:asciiTheme="minorHAnsi" w:eastAsia="Arial Unicode MS" w:hAnsiTheme="minorHAnsi"/>
        </w:rPr>
        <w:t>at</w:t>
      </w:r>
      <w:r w:rsidR="002F7D00" w:rsidRPr="0079644D">
        <w:rPr>
          <w:rFonts w:asciiTheme="minorHAnsi" w:eastAsia="Arial Unicode MS" w:hAnsiTheme="minorHAnsi"/>
        </w:rPr>
        <w:t xml:space="preserve"> </w:t>
      </w:r>
      <w:r w:rsidRPr="0079644D">
        <w:rPr>
          <w:rFonts w:asciiTheme="minorHAnsi" w:eastAsia="Arial Unicode MS" w:hAnsiTheme="minorHAnsi"/>
        </w:rPr>
        <w:t xml:space="preserve">shallow soil depths, but large seed banks can be accumulated in the upper layer of soil by frequent seed input each year. </w:t>
      </w:r>
      <w:r w:rsidRPr="0079644D">
        <w:rPr>
          <w:rFonts w:asciiTheme="minorHAnsi" w:eastAsia="Arial Unicode MS" w:hAnsiTheme="minorHAnsi"/>
          <w:i/>
        </w:rPr>
        <w:t>S. halepense</w:t>
      </w:r>
      <w:r w:rsidRPr="0079644D">
        <w:rPr>
          <w:rFonts w:asciiTheme="minorHAnsi" w:eastAsia="Arial Unicode MS" w:hAnsiTheme="minorHAnsi"/>
        </w:rPr>
        <w:t xml:space="preserve"> seeds survive longer at depths greater than 22 c</w:t>
      </w:r>
      <w:r w:rsidR="004C370C" w:rsidRPr="0079644D">
        <w:rPr>
          <w:rFonts w:asciiTheme="minorHAnsi" w:eastAsia="Arial Unicode MS" w:hAnsiTheme="minorHAnsi"/>
        </w:rPr>
        <w:t>m</w:t>
      </w:r>
      <w:r w:rsidRPr="0079644D">
        <w:rPr>
          <w:rFonts w:asciiTheme="minorHAnsi" w:eastAsia="Arial Unicode MS" w:hAnsiTheme="minorHAnsi"/>
        </w:rPr>
        <w:t xml:space="preserve"> in undisturbed soil, meaning persistent seed banks can accumulate at greater depths </w:t>
      </w:r>
      <w:r w:rsidRPr="0079644D">
        <w:rPr>
          <w:rFonts w:asciiTheme="minorHAnsi" w:eastAsia="Arial Unicode MS" w:hAnsiTheme="minorHAnsi"/>
        </w:rPr>
        <w:fldChar w:fldCharType="begin"/>
      </w:r>
      <w:r w:rsidR="005163BB">
        <w:rPr>
          <w:rFonts w:asciiTheme="minorHAnsi" w:eastAsia="Arial Unicode MS" w:hAnsiTheme="minorHAnsi"/>
        </w:rPr>
        <w:instrText xml:space="preserve"> ADDIN EN.CITE &lt;EndNote&gt;&lt;Cite&gt;&lt;Author&gt;Leguizamón&lt;/Author&gt;&lt;Year&gt;1986&lt;/Year&gt;&lt;RecNum&gt;203&lt;/RecNum&gt;&lt;DisplayText&gt;(Leguizamón, 1986)&lt;/DisplayText&gt;&lt;record&gt;&lt;rec-number&gt;203&lt;/rec-number&gt;&lt;foreign-keys&gt;&lt;key app="EN" db-id="s22vvf2alvzetge2t59vzeri5etpvawtpf2x" timestamp="1728446200"&gt;203&lt;/key&gt;&lt;/foreign-keys&gt;&lt;ref-type name="Journal Article"&gt;17&lt;/ref-type&gt;&lt;contributors&gt;&lt;authors&gt;&lt;author&gt;Leguizamón, E.S.&lt;/author&gt;&lt;/authors&gt;&lt;/contributors&gt;&lt;titles&gt;&lt;title&gt;&lt;style face="normal" font="default" size="100%"&gt;Seed survival and patterns of seedling emergence in &lt;/style&gt;&lt;style face="italic" font="default" size="100%"&gt;Sorghum halepense&lt;/style&gt;&lt;style face="normal" font="default" size="100%"&gt; (L.) Pers.&lt;/style&gt;&lt;/title&gt;&lt;secondary-title&gt;Weed Research&lt;/secondary-title&gt;&lt;/titles&gt;&lt;periodical&gt;&lt;full-title&gt;Weed Research&lt;/full-title&gt;&lt;/periodical&gt;&lt;pages&gt;397-403&lt;/pages&gt;&lt;volume&gt;26&lt;/volume&gt;&lt;reprint-edition&gt;Not in File&lt;/reprint-edition&gt;&lt;keywords&gt;&lt;keyword&gt;seed&lt;/keyword&gt;&lt;keyword&gt;survival&lt;/keyword&gt;&lt;keyword&gt;and&lt;/keyword&gt;&lt;keyword&gt;PATTERNS&lt;/keyword&gt;&lt;keyword&gt;of&lt;/keyword&gt;&lt;keyword&gt;seedling&lt;/keyword&gt;&lt;keyword&gt;seedling emergence&lt;/keyword&gt;&lt;keyword&gt;emergence&lt;/keyword&gt;&lt;keyword&gt;sorghum&lt;/keyword&gt;&lt;/keywords&gt;&lt;dates&gt;&lt;year&gt;1986&lt;/year&gt;&lt;pub-dates&gt;&lt;date&gt;1986&lt;/date&gt;&lt;/pub-dates&gt;&lt;/dates&gt;&lt;label&gt;21000&lt;/label&gt;&lt;urls&gt;&lt;/urls&gt;&lt;/record&gt;&lt;/Cite&gt;&lt;/EndNote&gt;</w:instrText>
      </w:r>
      <w:r w:rsidRPr="0079644D">
        <w:rPr>
          <w:rFonts w:asciiTheme="minorHAnsi" w:eastAsia="Arial Unicode MS" w:hAnsiTheme="minorHAnsi"/>
        </w:rPr>
        <w:fldChar w:fldCharType="separate"/>
      </w:r>
      <w:r w:rsidR="00E030C2">
        <w:rPr>
          <w:rFonts w:asciiTheme="minorHAnsi" w:eastAsia="Arial Unicode MS" w:hAnsiTheme="minorHAnsi"/>
          <w:noProof/>
        </w:rPr>
        <w:t>(</w:t>
      </w:r>
      <w:hyperlink w:anchor="_ENREF_116" w:tooltip="Leguizamón, 1986 #203" w:history="1">
        <w:r w:rsidR="00A529B2">
          <w:rPr>
            <w:rFonts w:asciiTheme="minorHAnsi" w:eastAsia="Arial Unicode MS" w:hAnsiTheme="minorHAnsi"/>
            <w:noProof/>
          </w:rPr>
          <w:t>Leguizamón, 1986</w:t>
        </w:r>
      </w:hyperlink>
      <w:r w:rsidR="00E030C2">
        <w:rPr>
          <w:rFonts w:asciiTheme="minorHAnsi" w:eastAsia="Arial Unicode MS" w:hAnsiTheme="minorHAnsi"/>
          <w:noProof/>
        </w:rPr>
        <w:t>)</w:t>
      </w:r>
      <w:r w:rsidRPr="0079644D">
        <w:rPr>
          <w:rFonts w:asciiTheme="minorHAnsi" w:eastAsia="Arial Unicode MS" w:hAnsiTheme="minorHAnsi"/>
        </w:rPr>
        <w:fldChar w:fldCharType="end"/>
      </w:r>
      <w:r w:rsidRPr="0079644D">
        <w:rPr>
          <w:rFonts w:asciiTheme="minorHAnsi" w:eastAsia="Arial Unicode MS" w:hAnsiTheme="minorHAnsi"/>
        </w:rPr>
        <w:t xml:space="preserve">. Seeds of </w:t>
      </w:r>
      <w:r w:rsidR="00765647" w:rsidRPr="0079644D">
        <w:rPr>
          <w:rFonts w:asciiTheme="minorHAnsi" w:eastAsia="Arial Unicode MS" w:hAnsiTheme="minorHAnsi"/>
          <w:i/>
        </w:rPr>
        <w:t>S. </w:t>
      </w:r>
      <w:r w:rsidRPr="0079644D">
        <w:rPr>
          <w:rFonts w:asciiTheme="minorHAnsi" w:eastAsia="Arial Unicode MS" w:hAnsiTheme="minorHAnsi"/>
          <w:i/>
        </w:rPr>
        <w:t>halepense</w:t>
      </w:r>
      <w:r w:rsidRPr="0079644D">
        <w:rPr>
          <w:rFonts w:asciiTheme="minorHAnsi" w:eastAsia="Arial Unicode MS" w:hAnsiTheme="minorHAnsi"/>
        </w:rPr>
        <w:t xml:space="preserve"> have a hard coat</w:t>
      </w:r>
      <w:r w:rsidR="00974A89">
        <w:rPr>
          <w:rFonts w:asciiTheme="minorHAnsi" w:eastAsia="Arial Unicode MS" w:hAnsiTheme="minorHAnsi"/>
        </w:rPr>
        <w:t>,</w:t>
      </w:r>
      <w:r w:rsidRPr="0079644D">
        <w:rPr>
          <w:rFonts w:asciiTheme="minorHAnsi" w:eastAsia="Arial Unicode MS" w:hAnsiTheme="minorHAnsi"/>
        </w:rPr>
        <w:t xml:space="preserve"> which enables survival in harsh conditions </w:t>
      </w:r>
      <w:r w:rsidRPr="0079644D">
        <w:rPr>
          <w:rFonts w:asciiTheme="minorHAnsi" w:eastAsia="Arial Unicode MS" w:hAnsiTheme="minorHAnsi"/>
        </w:rPr>
        <w:fldChar w:fldCharType="begin"/>
      </w:r>
      <w:r w:rsidR="005163BB">
        <w:rPr>
          <w:rFonts w:asciiTheme="minorHAnsi" w:eastAsia="Arial Unicode MS" w:hAnsiTheme="minorHAnsi"/>
        </w:rPr>
        <w:instrText xml:space="preserve"> ADDIN EN.CITE &lt;EndNote&gt;&lt;Cite&gt;&lt;Author&gt;Hill&lt;/Author&gt;&lt;Year&gt;1983&lt;/Year&gt;&lt;RecNum&gt;204&lt;/RecNum&gt;&lt;DisplayText&gt;(Hill, 1983)&lt;/DisplayText&gt;&lt;record&gt;&lt;rec-number&gt;204&lt;/rec-number&gt;&lt;foreign-keys&gt;&lt;key app="EN" db-id="s22vvf2alvzetge2t59vzeri5etpvawtpf2x" timestamp="1728446200"&gt;204&lt;/key&gt;&lt;/foreign-keys&gt;&lt;ref-type name="Report"&gt;27&lt;/ref-type&gt;&lt;contributors&gt;&lt;authors&gt;&lt;author&gt;Hill, R.J.&lt;/author&gt;&lt;/authors&gt;&lt;/contributors&gt;&lt;titles&gt;&lt;title&gt;&lt;style face="normal" font="default" size="100%"&gt;Johnsongrass, &lt;/style&gt;&lt;style face="italic" font="default" size="100%"&gt;Sorghum halepense&lt;/style&gt;&lt;style face="normal" font="default" size="100%"&gt; (L.) Pers. and shattercane, &lt;/style&gt;&lt;style face="italic" font="default" size="100%"&gt;Sorghum bicolor &lt;/style&gt;&lt;style face="normal" font="default" size="100%"&gt;(L.) Moench ssp. &lt;/style&gt;&lt;style face="italic" font="default" size="100%"&gt;drummondii&lt;/style&gt;&lt;style face="normal" font="default" size="100%"&gt; (Steud.) de Wet. Graminae&lt;/style&gt;&lt;/title&gt;&lt;secondary-title&gt;Regulatory Horticulture Volume 9 (1-2)&lt;/secondary-title&gt;&lt;/titles&gt;&lt;pages&gt;1-9&lt;/pages&gt;&lt;keywords&gt;&lt;keyword&gt;sorghum&lt;/keyword&gt;&lt;keyword&gt;and&lt;/keyword&gt;&lt;keyword&gt;Regulatory&lt;/keyword&gt;&lt;/keywords&gt;&lt;dates&gt;&lt;year&gt;1983&lt;/year&gt;&lt;pub-dates&gt;&lt;date&gt;1983&lt;/date&gt;&lt;/pub-dates&gt;&lt;/dates&gt;&lt;publisher&gt;Pennsylvania Department of Agriculture, Bureau of Plant Industry; available online https://www.agriculture.pa.gov/Plants_Land_Water/PlantIndustry/NIPPP/Documents/shattercane%20article.pdf&lt;/publisher&gt;&lt;isbn&gt;4&lt;/isbn&gt;&lt;label&gt;21001&lt;/label&gt;&lt;urls&gt;&lt;related-urls&gt;&lt;url&gt;https://www.agriculture.pa.gov/Plants_Land_Water/PlantIndustry/NIPPP/Documents/shattercane%20article.pdf&lt;/url&gt;&lt;/related-urls&gt;&lt;/urls&gt;&lt;/record&gt;&lt;/Cite&gt;&lt;/EndNote&gt;</w:instrText>
      </w:r>
      <w:r w:rsidRPr="0079644D">
        <w:rPr>
          <w:rFonts w:asciiTheme="minorHAnsi" w:eastAsia="Arial Unicode MS" w:hAnsiTheme="minorHAnsi"/>
        </w:rPr>
        <w:fldChar w:fldCharType="separate"/>
      </w:r>
      <w:r w:rsidR="00E030C2">
        <w:rPr>
          <w:rFonts w:asciiTheme="minorHAnsi" w:eastAsia="Arial Unicode MS" w:hAnsiTheme="minorHAnsi"/>
          <w:noProof/>
        </w:rPr>
        <w:t>(</w:t>
      </w:r>
      <w:hyperlink w:anchor="_ENREF_90" w:tooltip="Hill, 1983 #204" w:history="1">
        <w:r w:rsidR="00A529B2">
          <w:rPr>
            <w:rFonts w:asciiTheme="minorHAnsi" w:eastAsia="Arial Unicode MS" w:hAnsiTheme="minorHAnsi"/>
            <w:noProof/>
          </w:rPr>
          <w:t>Hill, 1983</w:t>
        </w:r>
      </w:hyperlink>
      <w:r w:rsidR="00E030C2">
        <w:rPr>
          <w:rFonts w:asciiTheme="minorHAnsi" w:eastAsia="Arial Unicode MS" w:hAnsiTheme="minorHAnsi"/>
          <w:noProof/>
        </w:rPr>
        <w:t>)</w:t>
      </w:r>
      <w:r w:rsidRPr="0079644D">
        <w:rPr>
          <w:rFonts w:asciiTheme="minorHAnsi" w:eastAsia="Arial Unicode MS" w:hAnsiTheme="minorHAnsi"/>
        </w:rPr>
        <w:fldChar w:fldCharType="end"/>
      </w:r>
      <w:r w:rsidRPr="0079644D">
        <w:rPr>
          <w:rFonts w:asciiTheme="minorHAnsi" w:eastAsia="Arial Unicode MS" w:hAnsiTheme="minorHAnsi"/>
        </w:rPr>
        <w:t>. While</w:t>
      </w:r>
      <w:r w:rsidR="00765647" w:rsidRPr="0079644D">
        <w:rPr>
          <w:rFonts w:asciiTheme="minorHAnsi" w:eastAsia="Arial Unicode MS" w:hAnsiTheme="minorHAnsi"/>
        </w:rPr>
        <w:t xml:space="preserve"> </w:t>
      </w:r>
      <w:r w:rsidR="00765647" w:rsidRPr="0079644D">
        <w:rPr>
          <w:rFonts w:asciiTheme="minorHAnsi" w:eastAsia="Arial Unicode MS" w:hAnsiTheme="minorHAnsi"/>
          <w:i/>
        </w:rPr>
        <w:t>S. </w:t>
      </w:r>
      <w:r w:rsidRPr="0079644D">
        <w:rPr>
          <w:rFonts w:asciiTheme="minorHAnsi" w:eastAsia="Arial Unicode MS" w:hAnsiTheme="minorHAnsi"/>
          <w:i/>
        </w:rPr>
        <w:t>halepense</w:t>
      </w:r>
      <w:r w:rsidRPr="0079644D">
        <w:rPr>
          <w:rFonts w:asciiTheme="minorHAnsi" w:eastAsia="Arial Unicode MS" w:hAnsiTheme="minorHAnsi"/>
        </w:rPr>
        <w:t xml:space="preserve"> primarily reproduces through seed, its invasiveness is due to its ability to persist and to spread through rhizomatous vegetative reproduction </w:t>
      </w:r>
      <w:r w:rsidRPr="0079644D">
        <w:rPr>
          <w:rFonts w:asciiTheme="minorHAnsi" w:eastAsia="Arial Unicode MS" w:hAnsiTheme="minorHAnsi"/>
        </w:rPr>
        <w:fldChar w:fldCharType="begin"/>
      </w:r>
      <w:r w:rsidR="005163BB">
        <w:rPr>
          <w:rFonts w:asciiTheme="minorHAnsi" w:eastAsia="Arial Unicode MS" w:hAnsiTheme="minorHAnsi"/>
        </w:rPr>
        <w:instrText xml:space="preserve"> ADDIN EN.CITE &lt;EndNote&gt;&lt;Cite&gt;&lt;Author&gt;Parsons&lt;/Author&gt;&lt;Year&gt;2001&lt;/Year&gt;&lt;RecNum&gt;194&lt;/RecNum&gt;&lt;DisplayText&gt;(Parsons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Pr="0079644D">
        <w:rPr>
          <w:rFonts w:asciiTheme="minorHAnsi" w:eastAsia="Arial Unicode MS" w:hAnsiTheme="minorHAnsi"/>
        </w:rPr>
        <w:fldChar w:fldCharType="separate"/>
      </w:r>
      <w:r w:rsidR="00E030C2">
        <w:rPr>
          <w:rFonts w:asciiTheme="minorHAnsi" w:eastAsia="Arial Unicode MS" w:hAnsiTheme="minorHAnsi"/>
          <w:noProof/>
        </w:rPr>
        <w:t>(</w:t>
      </w:r>
      <w:hyperlink w:anchor="_ENREF_146" w:tooltip="Parsons, 2001 #194" w:history="1">
        <w:r w:rsidR="00A529B2">
          <w:rPr>
            <w:rFonts w:asciiTheme="minorHAnsi" w:eastAsia="Arial Unicode MS" w:hAnsiTheme="minorHAnsi"/>
            <w:noProof/>
          </w:rPr>
          <w:t>Parsons and Cuthbertson, 2001b</w:t>
        </w:r>
      </w:hyperlink>
      <w:r w:rsidR="00E030C2">
        <w:rPr>
          <w:rFonts w:asciiTheme="minorHAnsi" w:eastAsia="Arial Unicode MS" w:hAnsiTheme="minorHAnsi"/>
          <w:noProof/>
        </w:rPr>
        <w:t>)</w:t>
      </w:r>
      <w:r w:rsidRPr="0079644D">
        <w:rPr>
          <w:rFonts w:asciiTheme="minorHAnsi" w:eastAsia="Arial Unicode MS" w:hAnsiTheme="minorHAnsi"/>
        </w:rPr>
        <w:fldChar w:fldCharType="end"/>
      </w:r>
      <w:r w:rsidRPr="0079644D">
        <w:rPr>
          <w:rFonts w:asciiTheme="minorHAnsi" w:eastAsia="Arial Unicode MS" w:hAnsiTheme="minorHAnsi"/>
        </w:rPr>
        <w:t xml:space="preserve">. </w:t>
      </w:r>
      <w:r w:rsidR="002F7D00">
        <w:rPr>
          <w:rFonts w:asciiTheme="minorHAnsi" w:eastAsia="Arial Unicode MS" w:hAnsiTheme="minorHAnsi"/>
        </w:rPr>
        <w:t>The r</w:t>
      </w:r>
      <w:r w:rsidRPr="0079644D">
        <w:rPr>
          <w:rFonts w:asciiTheme="minorHAnsi" w:eastAsia="Arial Unicode MS" w:hAnsiTheme="minorHAnsi"/>
        </w:rPr>
        <w:t xml:space="preserve">hizomes </w:t>
      </w:r>
      <w:r w:rsidR="002F7D00">
        <w:rPr>
          <w:rFonts w:asciiTheme="minorHAnsi" w:eastAsia="Arial Unicode MS" w:hAnsiTheme="minorHAnsi"/>
        </w:rPr>
        <w:t>produced by</w:t>
      </w:r>
      <w:r w:rsidRPr="0079644D">
        <w:rPr>
          <w:rFonts w:asciiTheme="minorHAnsi" w:eastAsia="Arial Unicode MS" w:hAnsiTheme="minorHAnsi"/>
        </w:rPr>
        <w:t xml:space="preserve"> this species are extensive and can regenerate after cutting during cultivation </w:t>
      </w:r>
      <w:r w:rsidRPr="0079644D">
        <w:rPr>
          <w:rFonts w:asciiTheme="minorHAnsi" w:eastAsia="Arial Unicode MS" w:hAnsiTheme="minorHAnsi"/>
        </w:rPr>
        <w:fldChar w:fldCharType="begin"/>
      </w:r>
      <w:r w:rsidR="005163BB">
        <w:rPr>
          <w:rFonts w:asciiTheme="minorHAnsi" w:eastAsia="Arial Unicode MS" w:hAnsiTheme="minorHAnsi"/>
        </w:rPr>
        <w:instrText xml:space="preserve"> ADDIN EN.CITE &lt;EndNote&gt;&lt;Cite&gt;&lt;Author&gt;Warwick&lt;/Author&gt;&lt;Year&gt;1983&lt;/Year&gt;&lt;RecNum&gt;127&lt;/RecNum&gt;&lt;DisplayText&gt;(Warwick and Black, 1983)&lt;/DisplayText&gt;&lt;record&gt;&lt;rec-number&gt;127&lt;/rec-number&gt;&lt;foreign-keys&gt;&lt;key app="EN" db-id="s22vvf2alvzetge2t59vzeri5etpvawtpf2x" timestamp="1728446199"&gt;127&lt;/key&gt;&lt;/foreign-keys&gt;&lt;ref-type name="Journal Article"&gt;17&lt;/ref-type&gt;&lt;contributors&gt;&lt;authors&gt;&lt;author&gt;Warwick, S.I.&lt;/author&gt;&lt;author&gt;Black, L.D.&lt;/author&gt;&lt;/authors&gt;&lt;/contributors&gt;&lt;titles&gt;&lt;title&gt;&lt;style face="normal" font="default" size="100%"&gt;The biology of Canadian weeds. 61 &lt;/style&gt;&lt;style face="italic" font="default" size="100%"&gt;Sorghum halepense&lt;/style&gt;&lt;style face="normal" font="default" size="100%"&gt; (L.) PERS.&lt;/style&gt;&lt;/title&gt;&lt;secondary-title&gt;Journal of Plant Science&lt;/secondary-title&gt;&lt;/titles&gt;&lt;periodical&gt;&lt;full-title&gt;Journal of Plant Science&lt;/full-title&gt;&lt;/periodical&gt;&lt;pages&gt;997-1014&lt;/pages&gt;&lt;volume&gt;63&lt;/volume&gt;&lt;reprint-edition&gt;In File&lt;/reprint-edition&gt;&lt;keywords&gt;&lt;keyword&gt;Biology&lt;/keyword&gt;&lt;keyword&gt;of&lt;/keyword&gt;&lt;keyword&gt;weeds&lt;/keyword&gt;&lt;keyword&gt;weed&lt;/keyword&gt;&lt;keyword&gt;sorghum&lt;/keyword&gt;&lt;/keywords&gt;&lt;dates&gt;&lt;year&gt;1983&lt;/year&gt;&lt;pub-dates&gt;&lt;date&gt;1983&lt;/date&gt;&lt;/pub-dates&gt;&lt;/dates&gt;&lt;label&gt;20787&lt;/label&gt;&lt;urls&gt;&lt;/urls&gt;&lt;/record&gt;&lt;/Cite&gt;&lt;/EndNote&gt;</w:instrText>
      </w:r>
      <w:r w:rsidRPr="0079644D">
        <w:rPr>
          <w:rFonts w:asciiTheme="minorHAnsi" w:eastAsia="Arial Unicode MS" w:hAnsiTheme="minorHAnsi"/>
        </w:rPr>
        <w:fldChar w:fldCharType="separate"/>
      </w:r>
      <w:r w:rsidR="00E030C2">
        <w:rPr>
          <w:rFonts w:asciiTheme="minorHAnsi" w:eastAsia="Arial Unicode MS" w:hAnsiTheme="minorHAnsi"/>
          <w:noProof/>
        </w:rPr>
        <w:t>(</w:t>
      </w:r>
      <w:hyperlink w:anchor="_ENREF_218" w:tooltip="Warwick, 1983 #127" w:history="1">
        <w:r w:rsidR="00A529B2">
          <w:rPr>
            <w:rFonts w:asciiTheme="minorHAnsi" w:eastAsia="Arial Unicode MS" w:hAnsiTheme="minorHAnsi"/>
            <w:noProof/>
          </w:rPr>
          <w:t>Warwick and Black, 1983</w:t>
        </w:r>
      </w:hyperlink>
      <w:r w:rsidR="00E030C2">
        <w:rPr>
          <w:rFonts w:asciiTheme="minorHAnsi" w:eastAsia="Arial Unicode MS" w:hAnsiTheme="minorHAnsi"/>
          <w:noProof/>
        </w:rPr>
        <w:t>)</w:t>
      </w:r>
      <w:r w:rsidRPr="0079644D">
        <w:rPr>
          <w:rFonts w:asciiTheme="minorHAnsi" w:eastAsia="Arial Unicode MS" w:hAnsiTheme="minorHAnsi"/>
        </w:rPr>
        <w:fldChar w:fldCharType="end"/>
      </w:r>
      <w:r w:rsidRPr="0079644D">
        <w:rPr>
          <w:rFonts w:asciiTheme="minorHAnsi" w:eastAsia="Arial Unicode MS" w:hAnsiTheme="minorHAnsi"/>
        </w:rPr>
        <w:t xml:space="preserve">. </w:t>
      </w:r>
      <w:r w:rsidR="00765647" w:rsidRPr="0079644D">
        <w:rPr>
          <w:rFonts w:asciiTheme="minorHAnsi" w:hAnsiTheme="minorHAnsi"/>
          <w:i/>
        </w:rPr>
        <w:t>S. </w:t>
      </w:r>
      <w:r w:rsidR="00C2288E" w:rsidRPr="0079644D">
        <w:rPr>
          <w:rFonts w:asciiTheme="minorHAnsi" w:hAnsiTheme="minorHAnsi"/>
          <w:i/>
        </w:rPr>
        <w:t>halepense</w:t>
      </w:r>
      <w:r w:rsidRPr="0079644D">
        <w:rPr>
          <w:rFonts w:asciiTheme="minorHAnsi" w:hAnsiTheme="minorHAnsi"/>
        </w:rPr>
        <w:t xml:space="preserve"> occur</w:t>
      </w:r>
      <w:r w:rsidR="00C2288E" w:rsidRPr="0079644D">
        <w:rPr>
          <w:rFonts w:asciiTheme="minorHAnsi" w:hAnsiTheme="minorHAnsi"/>
        </w:rPr>
        <w:t>s</w:t>
      </w:r>
      <w:r w:rsidRPr="0079644D">
        <w:rPr>
          <w:rFonts w:asciiTheme="minorHAnsi" w:hAnsiTheme="minorHAnsi"/>
        </w:rPr>
        <w:t xml:space="preserve"> sympatrically with grain sorghum </w:t>
      </w:r>
      <w:r w:rsidR="002F7D00">
        <w:rPr>
          <w:rFonts w:asciiTheme="minorHAnsi" w:hAnsiTheme="minorHAnsi"/>
        </w:rPr>
        <w:t xml:space="preserve">and </w:t>
      </w:r>
      <w:r w:rsidRPr="0079644D">
        <w:rPr>
          <w:rFonts w:asciiTheme="minorHAnsi" w:hAnsiTheme="minorHAnsi"/>
        </w:rPr>
        <w:t>has overlapping flowering times</w:t>
      </w:r>
      <w:r w:rsidR="002F7D00">
        <w:rPr>
          <w:rFonts w:asciiTheme="minorHAnsi" w:hAnsiTheme="minorHAnsi"/>
        </w:rPr>
        <w:t>. Consequently there is</w:t>
      </w:r>
      <w:r w:rsidRPr="0079644D">
        <w:rPr>
          <w:rFonts w:asciiTheme="minorHAnsi" w:hAnsiTheme="minorHAnsi"/>
        </w:rPr>
        <w:t xml:space="preserve"> a high likelihood for genetic exchange </w:t>
      </w:r>
      <w:r w:rsidR="002F7D00">
        <w:rPr>
          <w:rFonts w:asciiTheme="minorHAnsi" w:hAnsiTheme="minorHAnsi"/>
        </w:rPr>
        <w:t xml:space="preserve">between these two species </w:t>
      </w:r>
      <w:r w:rsidRPr="0079644D">
        <w:rPr>
          <w:rFonts w:asciiTheme="minorHAnsi" w:hAnsiTheme="minorHAnsi"/>
        </w:rPr>
        <w:t>and hybridisation has been observed in field trial</w:t>
      </w:r>
      <w:r w:rsidR="00DE4EAB" w:rsidRPr="0079644D">
        <w:rPr>
          <w:rFonts w:asciiTheme="minorHAnsi" w:hAnsiTheme="minorHAnsi"/>
        </w:rPr>
        <w:t>s</w:t>
      </w:r>
      <w:r w:rsidRPr="0079644D">
        <w:rPr>
          <w:rFonts w:asciiTheme="minorHAnsi" w:hAnsiTheme="minorHAnsi"/>
        </w:rPr>
        <w:t xml:space="preserve"> in the US</w:t>
      </w:r>
      <w:r w:rsidR="002F7D00">
        <w:rPr>
          <w:rFonts w:asciiTheme="minorHAnsi" w:hAnsiTheme="minorHAnsi"/>
        </w:rPr>
        <w:t>A</w:t>
      </w:r>
      <w:r w:rsidR="00DE4EAB" w:rsidRPr="0079644D">
        <w:rPr>
          <w:rFonts w:asciiTheme="minorHAnsi" w:hAnsiTheme="minorHAnsi"/>
        </w:rPr>
        <w:t xml:space="preserve"> </w:t>
      </w:r>
      <w:r w:rsidR="00C2288E" w:rsidRPr="0079644D">
        <w:rPr>
          <w:rFonts w:asciiTheme="minorHAnsi" w:hAnsiTheme="minorHAnsi"/>
        </w:rPr>
        <w:fldChar w:fldCharType="begin">
          <w:fldData xml:space="preserve">PEVuZE5vdGU+PENpdGU+PEF1dGhvcj5FamV0YTwvQXV0aG9yPjxZZWFyPjIwMDU8L1llYXI+PFJl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PEVuZE5vdGU+PENpdGU+PEF1dGhvcj5FamV0YTwvQXV0aG9yPjxZZWFyPjIwMDU8L1llYXI+PFJl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C2288E" w:rsidRPr="0079644D">
        <w:rPr>
          <w:rFonts w:asciiTheme="minorHAnsi" w:hAnsiTheme="minorHAnsi"/>
        </w:rPr>
      </w:r>
      <w:r w:rsidR="00C2288E" w:rsidRPr="0079644D">
        <w:rPr>
          <w:rFonts w:asciiTheme="minorHAnsi" w:hAnsiTheme="minorHAnsi"/>
        </w:rPr>
        <w:fldChar w:fldCharType="separate"/>
      </w:r>
      <w:r w:rsidR="00E030C2">
        <w:rPr>
          <w:rFonts w:asciiTheme="minorHAnsi" w:hAnsiTheme="minorHAnsi"/>
          <w:noProof/>
        </w:rPr>
        <w:t>(</w:t>
      </w:r>
      <w:hyperlink w:anchor="_ENREF_14" w:tooltip="Arriola, 1996 #205" w:history="1">
        <w:r w:rsidR="00A529B2">
          <w:rPr>
            <w:rFonts w:asciiTheme="minorHAnsi" w:hAnsiTheme="minorHAnsi"/>
            <w:noProof/>
          </w:rPr>
          <w:t>Arriola and Ellstrand, 1996</w:t>
        </w:r>
      </w:hyperlink>
      <w:r w:rsidR="00E030C2">
        <w:rPr>
          <w:rFonts w:asciiTheme="minorHAnsi" w:hAnsiTheme="minorHAnsi"/>
          <w:noProof/>
        </w:rPr>
        <w:t xml:space="preserve">, </w:t>
      </w:r>
      <w:hyperlink w:anchor="_ENREF_15" w:tooltip="Arriola, 1997 #206" w:history="1">
        <w:r w:rsidR="00A529B2">
          <w:rPr>
            <w:rFonts w:asciiTheme="minorHAnsi" w:hAnsiTheme="minorHAnsi"/>
            <w:noProof/>
          </w:rPr>
          <w:t>1997</w:t>
        </w:r>
      </w:hyperlink>
      <w:r w:rsidR="00E030C2">
        <w:rPr>
          <w:rFonts w:asciiTheme="minorHAnsi" w:hAnsiTheme="minorHAnsi"/>
          <w:noProof/>
        </w:rPr>
        <w:t xml:space="preserve">; </w:t>
      </w:r>
      <w:hyperlink w:anchor="_ENREF_66" w:tooltip="Ejeta, 2005 #9" w:history="1">
        <w:r w:rsidR="00A529B2">
          <w:rPr>
            <w:rFonts w:asciiTheme="minorHAnsi" w:hAnsiTheme="minorHAnsi"/>
            <w:noProof/>
          </w:rPr>
          <w:t>Ejeta and Grenier, 2005</w:t>
        </w:r>
      </w:hyperlink>
      <w:r w:rsidR="00E030C2">
        <w:rPr>
          <w:rFonts w:asciiTheme="minorHAnsi" w:hAnsiTheme="minorHAnsi"/>
          <w:noProof/>
        </w:rPr>
        <w:t>)</w:t>
      </w:r>
      <w:r w:rsidR="00C2288E" w:rsidRPr="0079644D">
        <w:rPr>
          <w:rFonts w:asciiTheme="minorHAnsi" w:hAnsiTheme="minorHAnsi"/>
        </w:rPr>
        <w:fldChar w:fldCharType="end"/>
      </w:r>
      <w:r w:rsidRPr="0079644D">
        <w:rPr>
          <w:rFonts w:asciiTheme="minorHAnsi" w:hAnsiTheme="minorHAnsi"/>
        </w:rPr>
        <w:t>.</w:t>
      </w:r>
    </w:p>
    <w:p w14:paraId="66BF3CF4" w14:textId="567D055B" w:rsidR="00D90A8F" w:rsidRPr="0079644D" w:rsidRDefault="00D90A8F" w:rsidP="00D90A8F">
      <w:pPr>
        <w:rPr>
          <w:rFonts w:asciiTheme="minorHAnsi" w:hAnsiTheme="minorHAnsi"/>
        </w:rPr>
      </w:pPr>
      <w:r w:rsidRPr="0079644D">
        <w:rPr>
          <w:rFonts w:asciiTheme="minorHAnsi" w:hAnsiTheme="minorHAnsi"/>
          <w:i/>
        </w:rPr>
        <w:t>S. halepense</w:t>
      </w:r>
      <w:r w:rsidRPr="0079644D">
        <w:rPr>
          <w:rFonts w:asciiTheme="minorHAnsi" w:hAnsiTheme="minorHAnsi"/>
        </w:rPr>
        <w:t xml:space="preserve"> is </w:t>
      </w:r>
      <w:r w:rsidR="004C370C" w:rsidRPr="0079644D">
        <w:rPr>
          <w:rFonts w:asciiTheme="minorHAnsi" w:hAnsiTheme="minorHAnsi"/>
        </w:rPr>
        <w:t xml:space="preserve">also </w:t>
      </w:r>
      <w:r w:rsidRPr="0079644D">
        <w:rPr>
          <w:rFonts w:asciiTheme="minorHAnsi" w:hAnsiTheme="minorHAnsi"/>
        </w:rPr>
        <w:t xml:space="preserve">considered to be a major problem in the natural environment. </w:t>
      </w:r>
      <w:r w:rsidR="00636B46" w:rsidRPr="0079644D">
        <w:rPr>
          <w:rFonts w:asciiTheme="minorHAnsi" w:hAnsiTheme="minorHAnsi"/>
          <w:i/>
        </w:rPr>
        <w:t>S. </w:t>
      </w:r>
      <w:r w:rsidRPr="0079644D">
        <w:rPr>
          <w:rFonts w:asciiTheme="minorHAnsi" w:hAnsiTheme="minorHAnsi"/>
          <w:i/>
        </w:rPr>
        <w:t>halepense</w:t>
      </w:r>
      <w:r w:rsidRPr="0079644D">
        <w:rPr>
          <w:rFonts w:asciiTheme="minorHAnsi" w:hAnsiTheme="minorHAnsi"/>
        </w:rPr>
        <w:t xml:space="preserve"> is listed as occurring in wet areas</w:t>
      </w:r>
      <w:r w:rsidR="002F7D00">
        <w:rPr>
          <w:rFonts w:asciiTheme="minorHAnsi" w:hAnsiTheme="minorHAnsi"/>
        </w:rPr>
        <w:t>,</w:t>
      </w:r>
      <w:r w:rsidRPr="0079644D">
        <w:rPr>
          <w:rFonts w:asciiTheme="minorHAnsi" w:hAnsiTheme="minorHAnsi"/>
        </w:rPr>
        <w:t xml:space="preserve"> in particular along field borders, roadsides, creeks and canal banks, readily invading cultivated and irrigated paddocks from these areas </w:t>
      </w:r>
      <w:r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46" w:tooltip="Parsons, 2001 #194" w:history="1">
        <w:r w:rsidR="00A529B2">
          <w:rPr>
            <w:rFonts w:asciiTheme="minorHAnsi" w:hAnsiTheme="minorHAnsi"/>
            <w:noProof/>
          </w:rPr>
          <w:t>Parsons and Cuthbertson, 2001b</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w:t>
      </w:r>
    </w:p>
    <w:p w14:paraId="519242C4" w14:textId="5CBBD704" w:rsidR="00D90A8F" w:rsidRPr="0079644D" w:rsidRDefault="00D90A8F" w:rsidP="00D90A8F">
      <w:pPr>
        <w:rPr>
          <w:rFonts w:asciiTheme="minorHAnsi" w:hAnsiTheme="minorHAnsi"/>
        </w:rPr>
      </w:pPr>
      <w:r w:rsidRPr="0079644D">
        <w:rPr>
          <w:rFonts w:asciiTheme="minorHAnsi" w:hAnsiTheme="minorHAnsi"/>
          <w:i/>
        </w:rPr>
        <w:t>S. halepense</w:t>
      </w:r>
      <w:r w:rsidRPr="0079644D">
        <w:rPr>
          <w:rFonts w:asciiTheme="minorHAnsi" w:hAnsiTheme="minorHAnsi"/>
        </w:rPr>
        <w:t xml:space="preserve"> readily invades arable areas in high rainfall regions. In lower rainfall areas</w:t>
      </w:r>
      <w:r w:rsidR="002F7D00">
        <w:rPr>
          <w:rFonts w:asciiTheme="minorHAnsi" w:hAnsiTheme="minorHAnsi"/>
        </w:rPr>
        <w:t>,</w:t>
      </w:r>
      <w:r w:rsidRPr="0079644D">
        <w:rPr>
          <w:rFonts w:asciiTheme="minorHAnsi" w:hAnsiTheme="minorHAnsi"/>
        </w:rPr>
        <w:t xml:space="preserve"> it appears to be more restricted to roadsides, waste areas and fence lines. It produces </w:t>
      </w:r>
      <w:r w:rsidR="004C370C" w:rsidRPr="0079644D">
        <w:rPr>
          <w:rFonts w:asciiTheme="minorHAnsi" w:hAnsiTheme="minorHAnsi"/>
        </w:rPr>
        <w:t xml:space="preserve">dhurrin </w:t>
      </w:r>
      <w:r w:rsidRPr="0079644D">
        <w:rPr>
          <w:rFonts w:asciiTheme="minorHAnsi" w:hAnsiTheme="minorHAnsi"/>
        </w:rPr>
        <w:t>and nitrate</w:t>
      </w:r>
      <w:r w:rsidR="00DE4EAB" w:rsidRPr="0079644D">
        <w:rPr>
          <w:rFonts w:asciiTheme="minorHAnsi" w:hAnsiTheme="minorHAnsi"/>
        </w:rPr>
        <w:t xml:space="preserve"> (see </w:t>
      </w:r>
      <w:r w:rsidR="007C21A0">
        <w:rPr>
          <w:rFonts w:asciiTheme="minorHAnsi" w:hAnsiTheme="minorHAnsi"/>
        </w:rPr>
        <w:fldChar w:fldCharType="begin"/>
      </w:r>
      <w:r w:rsidR="007C21A0">
        <w:rPr>
          <w:rFonts w:asciiTheme="minorHAnsi" w:hAnsiTheme="minorHAnsi"/>
        </w:rPr>
        <w:instrText xml:space="preserve"> REF _Ref106108725 \r \h </w:instrText>
      </w:r>
      <w:r w:rsidR="007C21A0">
        <w:rPr>
          <w:rFonts w:asciiTheme="minorHAnsi" w:hAnsiTheme="minorHAnsi"/>
        </w:rPr>
      </w:r>
      <w:r w:rsidR="007C21A0">
        <w:rPr>
          <w:rFonts w:asciiTheme="minorHAnsi" w:hAnsiTheme="minorHAnsi"/>
        </w:rPr>
        <w:fldChar w:fldCharType="separate"/>
      </w:r>
      <w:r w:rsidR="007C21A0">
        <w:rPr>
          <w:rFonts w:asciiTheme="minorHAnsi" w:hAnsiTheme="minorHAnsi"/>
        </w:rPr>
        <w:t>Section 5</w:t>
      </w:r>
      <w:r w:rsidR="007C21A0">
        <w:rPr>
          <w:rFonts w:asciiTheme="minorHAnsi" w:hAnsiTheme="minorHAnsi"/>
        </w:rPr>
        <w:fldChar w:fldCharType="end"/>
      </w:r>
      <w:r w:rsidR="00DE4EAB" w:rsidRPr="0079644D">
        <w:rPr>
          <w:rFonts w:asciiTheme="minorHAnsi" w:hAnsiTheme="minorHAnsi"/>
        </w:rPr>
        <w:t>)</w:t>
      </w:r>
      <w:r w:rsidRPr="0079644D">
        <w:rPr>
          <w:rFonts w:asciiTheme="minorHAnsi" w:hAnsiTheme="minorHAnsi"/>
        </w:rPr>
        <w:t xml:space="preserve"> and is a risk to livestock when occurring in pasture. </w:t>
      </w:r>
      <w:r w:rsidR="00995C03" w:rsidRPr="0079644D">
        <w:rPr>
          <w:rFonts w:asciiTheme="minorHAnsi" w:hAnsiTheme="minorHAnsi"/>
        </w:rPr>
        <w:t>U</w:t>
      </w:r>
      <w:r w:rsidRPr="0079644D">
        <w:rPr>
          <w:rFonts w:asciiTheme="minorHAnsi" w:hAnsiTheme="minorHAnsi"/>
        </w:rPr>
        <w:t>p to 50% of</w:t>
      </w:r>
      <w:r w:rsidR="00995C03" w:rsidRPr="0079644D">
        <w:rPr>
          <w:rFonts w:asciiTheme="minorHAnsi" w:hAnsiTheme="minorHAnsi"/>
        </w:rPr>
        <w:t xml:space="preserve"> cattle may die rapidly upon feeding on it</w:t>
      </w:r>
      <w:r w:rsidRPr="0079644D">
        <w:rPr>
          <w:rFonts w:asciiTheme="minorHAnsi" w:hAnsiTheme="minorHAnsi"/>
        </w:rPr>
        <w:t xml:space="preserve"> </w:t>
      </w:r>
      <w:r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46" w:tooltip="Parsons, 2001 #194" w:history="1">
        <w:r w:rsidR="00A529B2">
          <w:rPr>
            <w:rFonts w:asciiTheme="minorHAnsi" w:hAnsiTheme="minorHAnsi"/>
            <w:noProof/>
          </w:rPr>
          <w:t>Parsons and Cuthbertson, 2001b</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p>
    <w:p w14:paraId="73184925" w14:textId="2605A6B4" w:rsidR="0060353D" w:rsidRPr="0079644D" w:rsidRDefault="0009024B" w:rsidP="0060353D">
      <w:pPr>
        <w:rPr>
          <w:rFonts w:asciiTheme="minorHAnsi" w:hAnsiTheme="minorHAnsi"/>
        </w:rPr>
      </w:pPr>
      <w:r w:rsidRPr="0079644D">
        <w:rPr>
          <w:rFonts w:asciiTheme="minorHAnsi" w:hAnsiTheme="minorHAnsi"/>
        </w:rPr>
        <w:t>Control measures</w:t>
      </w:r>
      <w:r w:rsidR="0060353D" w:rsidRPr="0079644D">
        <w:rPr>
          <w:rFonts w:asciiTheme="minorHAnsi" w:hAnsiTheme="minorHAnsi"/>
        </w:rPr>
        <w:t xml:space="preserve"> used for </w:t>
      </w:r>
      <w:r w:rsidR="00765647" w:rsidRPr="0079644D">
        <w:rPr>
          <w:rFonts w:asciiTheme="minorHAnsi" w:hAnsiTheme="minorHAnsi"/>
          <w:i/>
        </w:rPr>
        <w:t>S. </w:t>
      </w:r>
      <w:r w:rsidR="0060353D" w:rsidRPr="0079644D">
        <w:rPr>
          <w:rFonts w:asciiTheme="minorHAnsi" w:hAnsiTheme="minorHAnsi"/>
          <w:i/>
        </w:rPr>
        <w:t>halepense</w:t>
      </w:r>
      <w:r w:rsidRPr="0079644D">
        <w:rPr>
          <w:rFonts w:asciiTheme="minorHAnsi" w:hAnsiTheme="minorHAnsi"/>
        </w:rPr>
        <w:t xml:space="preserve"> are</w:t>
      </w:r>
      <w:r w:rsidR="0060353D" w:rsidRPr="0079644D">
        <w:rPr>
          <w:rFonts w:asciiTheme="minorHAnsi" w:hAnsiTheme="minorHAnsi"/>
        </w:rPr>
        <w:t xml:space="preserve"> difficult because of the regeneration </w:t>
      </w:r>
      <w:r w:rsidR="002F7D00">
        <w:rPr>
          <w:rFonts w:asciiTheme="minorHAnsi" w:hAnsiTheme="minorHAnsi"/>
        </w:rPr>
        <w:t xml:space="preserve">of the plant </w:t>
      </w:r>
      <w:r w:rsidR="0060353D" w:rsidRPr="0079644D">
        <w:rPr>
          <w:rFonts w:asciiTheme="minorHAnsi" w:hAnsiTheme="minorHAnsi"/>
        </w:rPr>
        <w:t>from rhizomes</w:t>
      </w:r>
      <w:r w:rsidRPr="0079644D">
        <w:rPr>
          <w:rFonts w:asciiTheme="minorHAnsi" w:hAnsiTheme="minorHAnsi"/>
        </w:rPr>
        <w:t xml:space="preserve"> </w:t>
      </w:r>
      <w:r w:rsidR="0060353D"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0060353D" w:rsidRPr="0079644D">
        <w:rPr>
          <w:rFonts w:asciiTheme="minorHAnsi" w:hAnsiTheme="minorHAnsi"/>
        </w:rPr>
        <w:fldChar w:fldCharType="separate"/>
      </w:r>
      <w:r w:rsidR="00E030C2">
        <w:rPr>
          <w:rFonts w:asciiTheme="minorHAnsi" w:hAnsiTheme="minorHAnsi"/>
          <w:noProof/>
        </w:rPr>
        <w:t>(</w:t>
      </w:r>
      <w:hyperlink w:anchor="_ENREF_146" w:tooltip="Parsons, 2001 #194" w:history="1">
        <w:r w:rsidR="00A529B2">
          <w:rPr>
            <w:rFonts w:asciiTheme="minorHAnsi" w:hAnsiTheme="minorHAnsi"/>
            <w:noProof/>
          </w:rPr>
          <w:t>Parsons and Cuthbertson, 2001b</w:t>
        </w:r>
      </w:hyperlink>
      <w:r w:rsidR="00E030C2">
        <w:rPr>
          <w:rFonts w:asciiTheme="minorHAnsi" w:hAnsiTheme="minorHAnsi"/>
          <w:noProof/>
        </w:rPr>
        <w:t>)</w:t>
      </w:r>
      <w:r w:rsidR="0060353D" w:rsidRPr="0079644D">
        <w:rPr>
          <w:rFonts w:asciiTheme="minorHAnsi" w:hAnsiTheme="minorHAnsi"/>
        </w:rPr>
        <w:fldChar w:fldCharType="end"/>
      </w:r>
      <w:r w:rsidR="0060353D" w:rsidRPr="0079644D">
        <w:rPr>
          <w:rFonts w:asciiTheme="minorHAnsi" w:hAnsiTheme="minorHAnsi"/>
        </w:rPr>
        <w:t>. Rhizome</w:t>
      </w:r>
      <w:r w:rsidR="002F7D00">
        <w:rPr>
          <w:rFonts w:asciiTheme="minorHAnsi" w:hAnsiTheme="minorHAnsi"/>
        </w:rPr>
        <w:t xml:space="preserve"> production</w:t>
      </w:r>
      <w:r w:rsidR="0060353D" w:rsidRPr="0079644D">
        <w:rPr>
          <w:rFonts w:asciiTheme="minorHAnsi" w:hAnsiTheme="minorHAnsi"/>
        </w:rPr>
        <w:t xml:space="preserve"> can be limited in </w:t>
      </w:r>
      <w:r w:rsidR="0060353D" w:rsidRPr="0079644D">
        <w:rPr>
          <w:rFonts w:asciiTheme="minorHAnsi" w:hAnsiTheme="minorHAnsi"/>
          <w:i/>
        </w:rPr>
        <w:t>S.</w:t>
      </w:r>
      <w:r w:rsidR="00421B73">
        <w:rPr>
          <w:rFonts w:asciiTheme="minorHAnsi" w:hAnsiTheme="minorHAnsi"/>
          <w:i/>
        </w:rPr>
        <w:t> </w:t>
      </w:r>
      <w:r w:rsidR="0060353D" w:rsidRPr="0079644D">
        <w:rPr>
          <w:rFonts w:asciiTheme="minorHAnsi" w:hAnsiTheme="minorHAnsi"/>
          <w:i/>
        </w:rPr>
        <w:t>halepense</w:t>
      </w:r>
      <w:r w:rsidR="00450373" w:rsidRPr="0079644D">
        <w:rPr>
          <w:rFonts w:asciiTheme="minorHAnsi" w:hAnsiTheme="minorHAnsi"/>
        </w:rPr>
        <w:t xml:space="preserve"> if plants are kept </w:t>
      </w:r>
      <w:r w:rsidR="00450373" w:rsidRPr="0079644D">
        <w:rPr>
          <w:rFonts w:asciiTheme="minorHAnsi" w:hAnsiTheme="minorHAnsi"/>
        </w:rPr>
        <w:lastRenderedPageBreak/>
        <w:t>small by</w:t>
      </w:r>
      <w:r w:rsidR="0060353D" w:rsidRPr="0079644D">
        <w:rPr>
          <w:rFonts w:asciiTheme="minorHAnsi" w:hAnsiTheme="minorHAnsi"/>
        </w:rPr>
        <w:t xml:space="preserve"> mowing, especially in conjunction with competition from other forage species</w:t>
      </w:r>
      <w:r w:rsidR="00450373" w:rsidRPr="0079644D">
        <w:rPr>
          <w:rFonts w:asciiTheme="minorHAnsi" w:hAnsiTheme="minorHAnsi"/>
        </w:rPr>
        <w:t>. Repeated</w:t>
      </w:r>
      <w:r w:rsidR="00765647" w:rsidRPr="0079644D">
        <w:rPr>
          <w:rFonts w:asciiTheme="minorHAnsi" w:hAnsiTheme="minorHAnsi"/>
        </w:rPr>
        <w:t xml:space="preserve"> mowing and competition by </w:t>
      </w:r>
      <w:r w:rsidR="002F6BA0" w:rsidRPr="0079644D">
        <w:rPr>
          <w:rFonts w:asciiTheme="minorHAnsi" w:hAnsiTheme="minorHAnsi"/>
        </w:rPr>
        <w:t>p</w:t>
      </w:r>
      <w:r w:rsidR="00450373" w:rsidRPr="0079644D">
        <w:rPr>
          <w:rFonts w:asciiTheme="minorHAnsi" w:hAnsiTheme="minorHAnsi"/>
        </w:rPr>
        <w:t xml:space="preserve">aspalum has been successful in the Darling Downs </w:t>
      </w:r>
      <w:r w:rsidR="00450373"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00450373" w:rsidRPr="0079644D">
        <w:rPr>
          <w:rFonts w:asciiTheme="minorHAnsi" w:hAnsiTheme="minorHAnsi"/>
        </w:rPr>
        <w:fldChar w:fldCharType="separate"/>
      </w:r>
      <w:r w:rsidR="00E030C2">
        <w:rPr>
          <w:rFonts w:asciiTheme="minorHAnsi" w:hAnsiTheme="minorHAnsi"/>
          <w:noProof/>
        </w:rPr>
        <w:t>(</w:t>
      </w:r>
      <w:hyperlink w:anchor="_ENREF_146" w:tooltip="Parsons, 2001 #194" w:history="1">
        <w:r w:rsidR="00A529B2">
          <w:rPr>
            <w:rFonts w:asciiTheme="minorHAnsi" w:hAnsiTheme="minorHAnsi"/>
            <w:noProof/>
          </w:rPr>
          <w:t>Parsons and Cuthbertson, 2001b</w:t>
        </w:r>
      </w:hyperlink>
      <w:r w:rsidR="00E030C2">
        <w:rPr>
          <w:rFonts w:asciiTheme="minorHAnsi" w:hAnsiTheme="minorHAnsi"/>
          <w:noProof/>
        </w:rPr>
        <w:t>)</w:t>
      </w:r>
      <w:r w:rsidR="00450373" w:rsidRPr="0079644D">
        <w:rPr>
          <w:rFonts w:asciiTheme="minorHAnsi" w:hAnsiTheme="minorHAnsi"/>
        </w:rPr>
        <w:fldChar w:fldCharType="end"/>
      </w:r>
      <w:r w:rsidR="00450373" w:rsidRPr="0079644D">
        <w:rPr>
          <w:rFonts w:asciiTheme="minorHAnsi" w:hAnsiTheme="minorHAnsi"/>
        </w:rPr>
        <w:t>. C</w:t>
      </w:r>
      <w:r w:rsidR="0060353D" w:rsidRPr="0079644D">
        <w:rPr>
          <w:rFonts w:asciiTheme="minorHAnsi" w:hAnsiTheme="minorHAnsi"/>
        </w:rPr>
        <w:t xml:space="preserve">ultivation of fallow ground to expose rhizomes to adverse surface conditions </w:t>
      </w:r>
      <w:r w:rsidR="00450373" w:rsidRPr="0079644D">
        <w:rPr>
          <w:rFonts w:asciiTheme="minorHAnsi" w:hAnsiTheme="minorHAnsi"/>
        </w:rPr>
        <w:t xml:space="preserve">has been also used </w:t>
      </w:r>
      <w:r w:rsidR="0060353D" w:rsidRPr="0079644D">
        <w:rPr>
          <w:rFonts w:asciiTheme="minorHAnsi" w:hAnsiTheme="minorHAnsi"/>
        </w:rPr>
        <w:fldChar w:fldCharType="begin"/>
      </w:r>
      <w:r w:rsidR="005163BB">
        <w:rPr>
          <w:rFonts w:asciiTheme="minorHAnsi" w:hAnsiTheme="minorHAnsi"/>
        </w:rPr>
        <w:instrText xml:space="preserve"> ADDIN EN.CITE &lt;EndNote&gt;&lt;Cite&gt;&lt;Author&gt;Hill&lt;/Author&gt;&lt;Year&gt;1983&lt;/Year&gt;&lt;RecNum&gt;204&lt;/RecNum&gt;&lt;DisplayText&gt;(Hill, 1983)&lt;/DisplayText&gt;&lt;record&gt;&lt;rec-number&gt;204&lt;/rec-number&gt;&lt;foreign-keys&gt;&lt;key app="EN" db-id="s22vvf2alvzetge2t59vzeri5etpvawtpf2x" timestamp="1728446200"&gt;204&lt;/key&gt;&lt;/foreign-keys&gt;&lt;ref-type name="Report"&gt;27&lt;/ref-type&gt;&lt;contributors&gt;&lt;authors&gt;&lt;author&gt;Hill, R.J.&lt;/author&gt;&lt;/authors&gt;&lt;/contributors&gt;&lt;titles&gt;&lt;title&gt;&lt;style face="normal" font="default" size="100%"&gt;Johnsongrass, &lt;/style&gt;&lt;style face="italic" font="default" size="100%"&gt;Sorghum halepense&lt;/style&gt;&lt;style face="normal" font="default" size="100%"&gt; (L.) Pers. and shattercane, &lt;/style&gt;&lt;style face="italic" font="default" size="100%"&gt;Sorghum bicolor &lt;/style&gt;&lt;style face="normal" font="default" size="100%"&gt;(L.) Moench ssp. &lt;/style&gt;&lt;style face="italic" font="default" size="100%"&gt;drummondii&lt;/style&gt;&lt;style face="normal" font="default" size="100%"&gt; (Steud.) de Wet. Graminae&lt;/style&gt;&lt;/title&gt;&lt;secondary-title&gt;Regulatory Horticulture Volume 9 (1-2)&lt;/secondary-title&gt;&lt;/titles&gt;&lt;pages&gt;1-9&lt;/pages&gt;&lt;keywords&gt;&lt;keyword&gt;sorghum&lt;/keyword&gt;&lt;keyword&gt;and&lt;/keyword&gt;&lt;keyword&gt;Regulatory&lt;/keyword&gt;&lt;/keywords&gt;&lt;dates&gt;&lt;year&gt;1983&lt;/year&gt;&lt;pub-dates&gt;&lt;date&gt;1983&lt;/date&gt;&lt;/pub-dates&gt;&lt;/dates&gt;&lt;publisher&gt;Pennsylvania Department of Agriculture, Bureau of Plant Industry; available online https://www.agriculture.pa.gov/Plants_Land_Water/PlantIndustry/NIPPP/Documents/shattercane%20article.pdf&lt;/publisher&gt;&lt;isbn&gt;4&lt;/isbn&gt;&lt;label&gt;21001&lt;/label&gt;&lt;urls&gt;&lt;related-urls&gt;&lt;url&gt;https://www.agriculture.pa.gov/Plants_Land_Water/PlantIndustry/NIPPP/Documents/shattercane%20article.pdf&lt;/url&gt;&lt;/related-urls&gt;&lt;/urls&gt;&lt;/record&gt;&lt;/Cite&gt;&lt;/EndNote&gt;</w:instrText>
      </w:r>
      <w:r w:rsidR="0060353D" w:rsidRPr="0079644D">
        <w:rPr>
          <w:rFonts w:asciiTheme="minorHAnsi" w:hAnsiTheme="minorHAnsi"/>
        </w:rPr>
        <w:fldChar w:fldCharType="separate"/>
      </w:r>
      <w:r w:rsidR="00E030C2">
        <w:rPr>
          <w:rFonts w:asciiTheme="minorHAnsi" w:hAnsiTheme="minorHAnsi"/>
          <w:noProof/>
        </w:rPr>
        <w:t>(</w:t>
      </w:r>
      <w:hyperlink w:anchor="_ENREF_90" w:tooltip="Hill, 1983 #204" w:history="1">
        <w:r w:rsidR="00A529B2">
          <w:rPr>
            <w:rFonts w:asciiTheme="minorHAnsi" w:hAnsiTheme="minorHAnsi"/>
            <w:noProof/>
          </w:rPr>
          <w:t>Hill, 1983</w:t>
        </w:r>
      </w:hyperlink>
      <w:r w:rsidR="00E030C2">
        <w:rPr>
          <w:rFonts w:asciiTheme="minorHAnsi" w:hAnsiTheme="minorHAnsi"/>
          <w:noProof/>
        </w:rPr>
        <w:t>)</w:t>
      </w:r>
      <w:r w:rsidR="0060353D" w:rsidRPr="0079644D">
        <w:rPr>
          <w:rFonts w:asciiTheme="minorHAnsi" w:hAnsiTheme="minorHAnsi"/>
        </w:rPr>
        <w:fldChar w:fldCharType="end"/>
      </w:r>
      <w:r w:rsidR="0060353D" w:rsidRPr="0079644D">
        <w:rPr>
          <w:rFonts w:asciiTheme="minorHAnsi" w:hAnsiTheme="minorHAnsi"/>
        </w:rPr>
        <w:t>. Repeated cultivation every three or four weeks is useful but not reliable. Integrated control measures in which crop rotation with competing crops, cultivation, and herbicides are combined give the best results</w:t>
      </w:r>
      <w:r w:rsidR="00995C03" w:rsidRPr="0079644D">
        <w:rPr>
          <w:rFonts w:asciiTheme="minorHAnsi" w:hAnsiTheme="minorHAnsi"/>
        </w:rPr>
        <w:t xml:space="preserve"> </w:t>
      </w:r>
      <w:r w:rsidR="00995C03"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00995C03" w:rsidRPr="0079644D">
        <w:rPr>
          <w:rFonts w:asciiTheme="minorHAnsi" w:hAnsiTheme="minorHAnsi"/>
        </w:rPr>
        <w:fldChar w:fldCharType="separate"/>
      </w:r>
      <w:r w:rsidR="00E030C2">
        <w:rPr>
          <w:rFonts w:asciiTheme="minorHAnsi" w:hAnsiTheme="minorHAnsi"/>
          <w:noProof/>
        </w:rPr>
        <w:t>(</w:t>
      </w:r>
      <w:hyperlink w:anchor="_ENREF_146" w:tooltip="Parsons, 2001 #194" w:history="1">
        <w:r w:rsidR="00A529B2">
          <w:rPr>
            <w:rFonts w:asciiTheme="minorHAnsi" w:hAnsiTheme="minorHAnsi"/>
            <w:noProof/>
          </w:rPr>
          <w:t>Parsons and Cuthbertson, 2001b</w:t>
        </w:r>
      </w:hyperlink>
      <w:r w:rsidR="00E030C2">
        <w:rPr>
          <w:rFonts w:asciiTheme="minorHAnsi" w:hAnsiTheme="minorHAnsi"/>
          <w:noProof/>
        </w:rPr>
        <w:t>)</w:t>
      </w:r>
      <w:r w:rsidR="00995C03" w:rsidRPr="0079644D">
        <w:rPr>
          <w:rFonts w:asciiTheme="minorHAnsi" w:hAnsiTheme="minorHAnsi"/>
        </w:rPr>
        <w:fldChar w:fldCharType="end"/>
      </w:r>
      <w:r w:rsidR="0060353D" w:rsidRPr="0079644D">
        <w:rPr>
          <w:rFonts w:asciiTheme="minorHAnsi" w:hAnsiTheme="minorHAnsi"/>
        </w:rPr>
        <w:t xml:space="preserve">. </w:t>
      </w:r>
    </w:p>
    <w:p w14:paraId="05BAF885" w14:textId="2CC0B043" w:rsidR="0009024B" w:rsidRPr="0079644D" w:rsidRDefault="0009024B" w:rsidP="0009024B">
      <w:pPr>
        <w:pStyle w:val="Heading3"/>
        <w:rPr>
          <w:rStyle w:val="SubtleEmphasis"/>
          <w:rFonts w:asciiTheme="minorHAnsi" w:hAnsiTheme="minorHAnsi"/>
          <w:iCs w:val="0"/>
          <w:color w:val="auto"/>
        </w:rPr>
      </w:pPr>
      <w:bookmarkStart w:id="391" w:name="_Toc182994472"/>
      <w:r w:rsidRPr="0079644D">
        <w:rPr>
          <w:rStyle w:val="IntenseEmphasis"/>
          <w:rFonts w:asciiTheme="minorHAnsi" w:hAnsiTheme="minorHAnsi"/>
          <w:b/>
          <w:bCs/>
          <w:i/>
          <w:iCs w:val="0"/>
          <w:color w:val="auto"/>
        </w:rPr>
        <w:t xml:space="preserve">Sorghum </w:t>
      </w:r>
      <w:r w:rsidR="00055338">
        <w:rPr>
          <w:rStyle w:val="IntenseEmphasis"/>
          <w:rFonts w:asciiTheme="minorHAnsi" w:hAnsiTheme="minorHAnsi" w:cstheme="minorHAnsi"/>
          <w:b/>
          <w:bCs/>
          <w:i/>
          <w:iCs w:val="0"/>
          <w:color w:val="auto"/>
        </w:rPr>
        <w:t>×</w:t>
      </w:r>
      <w:r w:rsidRPr="0079644D">
        <w:rPr>
          <w:rStyle w:val="IntenseEmphasis"/>
          <w:rFonts w:asciiTheme="minorHAnsi" w:hAnsiTheme="minorHAnsi"/>
          <w:b/>
          <w:bCs/>
          <w:i/>
          <w:iCs w:val="0"/>
          <w:color w:val="auto"/>
        </w:rPr>
        <w:t xml:space="preserve"> almum </w:t>
      </w:r>
      <w:r w:rsidRPr="0079644D">
        <w:rPr>
          <w:rStyle w:val="IntenseEmphasis"/>
          <w:rFonts w:asciiTheme="minorHAnsi" w:hAnsiTheme="minorHAnsi"/>
          <w:b/>
          <w:bCs/>
          <w:iCs w:val="0"/>
          <w:color w:val="auto"/>
        </w:rPr>
        <w:t>(Columbus grass)</w:t>
      </w:r>
      <w:bookmarkEnd w:id="391"/>
    </w:p>
    <w:p w14:paraId="70DCC554" w14:textId="0BC1F957" w:rsidR="0060353D" w:rsidRPr="0079644D" w:rsidRDefault="00765647" w:rsidP="0060353D">
      <w:pPr>
        <w:rPr>
          <w:rFonts w:asciiTheme="minorHAnsi" w:hAnsiTheme="minorHAnsi"/>
        </w:rPr>
      </w:pPr>
      <w:r w:rsidRPr="0079644D">
        <w:rPr>
          <w:rFonts w:asciiTheme="minorHAnsi" w:hAnsiTheme="minorHAnsi"/>
        </w:rPr>
        <w:t>Ano</w:t>
      </w:r>
      <w:r w:rsidR="0060353D" w:rsidRPr="0079644D">
        <w:rPr>
          <w:rFonts w:asciiTheme="minorHAnsi" w:hAnsiTheme="minorHAnsi"/>
        </w:rPr>
        <w:t xml:space="preserve">ther aggressive weedy species </w:t>
      </w:r>
      <w:r w:rsidR="00646577" w:rsidRPr="0079644D">
        <w:rPr>
          <w:rFonts w:asciiTheme="minorHAnsi" w:hAnsiTheme="minorHAnsi"/>
        </w:rPr>
        <w:t>is</w:t>
      </w:r>
      <w:r w:rsidR="0060353D" w:rsidRPr="0079644D">
        <w:rPr>
          <w:rFonts w:asciiTheme="minorHAnsi" w:hAnsiTheme="minorHAnsi"/>
        </w:rPr>
        <w:t xml:space="preserve"> </w:t>
      </w:r>
      <w:r w:rsidR="0060353D" w:rsidRPr="0079644D">
        <w:rPr>
          <w:rFonts w:asciiTheme="minorHAnsi" w:hAnsiTheme="minorHAnsi"/>
          <w:i/>
        </w:rPr>
        <w:t>S.</w:t>
      </w:r>
      <w:r w:rsidR="00DD19AD" w:rsidRPr="0079644D">
        <w:rPr>
          <w:rFonts w:asciiTheme="minorHAnsi" w:hAnsiTheme="minorHAnsi"/>
          <w:i/>
        </w:rPr>
        <w:t xml:space="preserve"> </w:t>
      </w:r>
      <w:r w:rsidR="00055338">
        <w:rPr>
          <w:rFonts w:asciiTheme="minorHAnsi" w:hAnsiTheme="minorHAnsi" w:cstheme="minorHAnsi"/>
          <w:i/>
        </w:rPr>
        <w:t>×</w:t>
      </w:r>
      <w:r w:rsidR="0060353D" w:rsidRPr="0079644D">
        <w:rPr>
          <w:rFonts w:asciiTheme="minorHAnsi" w:hAnsiTheme="minorHAnsi"/>
          <w:i/>
        </w:rPr>
        <w:t xml:space="preserve"> almum</w:t>
      </w:r>
      <w:r w:rsidR="007C6DEE" w:rsidRPr="007C6DEE">
        <w:rPr>
          <w:rFonts w:asciiTheme="minorHAnsi" w:hAnsiTheme="minorHAnsi"/>
          <w:iCs/>
        </w:rPr>
        <w:t>, it is</w:t>
      </w:r>
      <w:r w:rsidR="0009024B" w:rsidRPr="0079644D">
        <w:rPr>
          <w:rFonts w:asciiTheme="minorHAnsi" w:hAnsiTheme="minorHAnsi"/>
          <w:i/>
        </w:rPr>
        <w:t xml:space="preserve"> </w:t>
      </w:r>
      <w:r w:rsidR="0009024B" w:rsidRPr="0079644D">
        <w:rPr>
          <w:rFonts w:asciiTheme="minorHAnsi" w:hAnsiTheme="minorHAnsi"/>
        </w:rPr>
        <w:t>also called Columbus grass</w:t>
      </w:r>
      <w:r w:rsidR="007C6DEE">
        <w:rPr>
          <w:rFonts w:asciiTheme="minorHAnsi" w:hAnsiTheme="minorHAnsi"/>
        </w:rPr>
        <w:t xml:space="preserve"> and is</w:t>
      </w:r>
      <w:r w:rsidR="007C6DEE" w:rsidRPr="0079644D">
        <w:rPr>
          <w:rFonts w:asciiTheme="minorHAnsi" w:hAnsiTheme="minorHAnsi"/>
        </w:rPr>
        <w:t xml:space="preserve"> </w:t>
      </w:r>
      <w:r w:rsidR="0009024B" w:rsidRPr="0079644D">
        <w:rPr>
          <w:rFonts w:asciiTheme="minorHAnsi" w:hAnsiTheme="minorHAnsi"/>
        </w:rPr>
        <w:t>a hybrid between</w:t>
      </w:r>
      <w:r w:rsidR="0009024B" w:rsidRPr="0079644D">
        <w:rPr>
          <w:rFonts w:asciiTheme="minorHAnsi" w:hAnsiTheme="minorHAnsi"/>
          <w:i/>
        </w:rPr>
        <w:t xml:space="preserve"> </w:t>
      </w:r>
      <w:r w:rsidR="0060353D" w:rsidRPr="0079644D">
        <w:rPr>
          <w:rFonts w:asciiTheme="minorHAnsi" w:hAnsiTheme="minorHAnsi"/>
        </w:rPr>
        <w:t>S.</w:t>
      </w:r>
      <w:r w:rsidRPr="0079644D">
        <w:rPr>
          <w:rFonts w:asciiTheme="minorHAnsi" w:hAnsiTheme="minorHAnsi"/>
        </w:rPr>
        <w:t> </w:t>
      </w:r>
      <w:r w:rsidR="0060353D" w:rsidRPr="0079644D">
        <w:rPr>
          <w:rFonts w:asciiTheme="minorHAnsi" w:hAnsiTheme="minorHAnsi"/>
          <w:i/>
        </w:rPr>
        <w:t>bicolor</w:t>
      </w:r>
      <w:r w:rsidR="0009024B" w:rsidRPr="0079644D">
        <w:rPr>
          <w:rFonts w:asciiTheme="minorHAnsi" w:hAnsiTheme="minorHAnsi"/>
        </w:rPr>
        <w:t xml:space="preserve"> and</w:t>
      </w:r>
      <w:r w:rsidR="0060353D" w:rsidRPr="0079644D">
        <w:rPr>
          <w:rFonts w:asciiTheme="minorHAnsi" w:hAnsiTheme="minorHAnsi"/>
        </w:rPr>
        <w:t xml:space="preserve"> S.</w:t>
      </w:r>
      <w:r w:rsidRPr="0079644D">
        <w:rPr>
          <w:rFonts w:asciiTheme="minorHAnsi" w:hAnsiTheme="minorHAnsi"/>
        </w:rPr>
        <w:t> </w:t>
      </w:r>
      <w:r w:rsidR="0060353D" w:rsidRPr="0079644D">
        <w:rPr>
          <w:rFonts w:asciiTheme="minorHAnsi" w:hAnsiTheme="minorHAnsi"/>
          <w:i/>
        </w:rPr>
        <w:t>halepense</w:t>
      </w:r>
      <w:r w:rsidR="0009024B" w:rsidRPr="0079644D">
        <w:rPr>
          <w:rFonts w:asciiTheme="minorHAnsi" w:hAnsiTheme="minorHAnsi"/>
          <w:i/>
        </w:rPr>
        <w:t>.</w:t>
      </w:r>
      <w:r w:rsidR="004D4F8E" w:rsidRPr="0079644D">
        <w:rPr>
          <w:rFonts w:asciiTheme="minorHAnsi" w:hAnsiTheme="minorHAnsi"/>
          <w:i/>
        </w:rPr>
        <w:t xml:space="preserve"> </w:t>
      </w:r>
      <w:r w:rsidR="0060353D" w:rsidRPr="0079644D">
        <w:rPr>
          <w:rFonts w:asciiTheme="minorHAnsi" w:hAnsiTheme="minorHAnsi"/>
        </w:rPr>
        <w:t>This</w:t>
      </w:r>
      <w:r w:rsidR="00646577" w:rsidRPr="0079644D">
        <w:rPr>
          <w:rFonts w:asciiTheme="minorHAnsi" w:hAnsiTheme="minorHAnsi"/>
        </w:rPr>
        <w:t xml:space="preserve"> annual grass</w:t>
      </w:r>
      <w:r w:rsidR="0060353D" w:rsidRPr="0079644D">
        <w:rPr>
          <w:rFonts w:asciiTheme="minorHAnsi" w:hAnsiTheme="minorHAnsi"/>
        </w:rPr>
        <w:t xml:space="preserve"> has been cultivated as</w:t>
      </w:r>
      <w:r w:rsidR="002F7D00">
        <w:rPr>
          <w:rFonts w:asciiTheme="minorHAnsi" w:hAnsiTheme="minorHAnsi"/>
        </w:rPr>
        <w:t xml:space="preserve"> a</w:t>
      </w:r>
      <w:r w:rsidR="0060353D" w:rsidRPr="0079644D">
        <w:rPr>
          <w:rFonts w:asciiTheme="minorHAnsi" w:hAnsiTheme="minorHAnsi"/>
        </w:rPr>
        <w:t xml:space="preserve"> forage sorghum in Australia.</w:t>
      </w:r>
      <w:r w:rsidR="00D20E11" w:rsidRPr="0079644D">
        <w:rPr>
          <w:rFonts w:asciiTheme="minorHAnsi" w:hAnsiTheme="minorHAnsi"/>
        </w:rPr>
        <w:t xml:space="preserve"> </w:t>
      </w:r>
      <w:r w:rsidR="00DD19AD" w:rsidRPr="0079644D">
        <w:rPr>
          <w:rFonts w:asciiTheme="minorHAnsi" w:hAnsiTheme="minorHAnsi"/>
          <w:i/>
        </w:rPr>
        <w:t>S.</w:t>
      </w:r>
      <w:r w:rsidR="0060353D" w:rsidRPr="0079644D">
        <w:rPr>
          <w:rFonts w:asciiTheme="minorHAnsi" w:hAnsiTheme="minorHAnsi"/>
          <w:i/>
        </w:rPr>
        <w:t xml:space="preserve"> </w:t>
      </w:r>
      <w:r w:rsidR="00055338">
        <w:rPr>
          <w:rFonts w:asciiTheme="minorHAnsi" w:hAnsiTheme="minorHAnsi" w:cstheme="minorHAnsi"/>
          <w:i/>
        </w:rPr>
        <w:t>×</w:t>
      </w:r>
      <w:r w:rsidR="0060353D" w:rsidRPr="0079644D">
        <w:rPr>
          <w:rFonts w:asciiTheme="minorHAnsi" w:hAnsiTheme="minorHAnsi"/>
          <w:i/>
        </w:rPr>
        <w:t xml:space="preserve"> almum</w:t>
      </w:r>
      <w:r w:rsidR="0060353D" w:rsidRPr="0079644D">
        <w:rPr>
          <w:rFonts w:asciiTheme="minorHAnsi" w:hAnsiTheme="minorHAnsi"/>
        </w:rPr>
        <w:t xml:space="preserve"> </w:t>
      </w:r>
      <w:r w:rsidR="00C2288E" w:rsidRPr="0079644D">
        <w:rPr>
          <w:rFonts w:asciiTheme="minorHAnsi" w:hAnsiTheme="minorHAnsi"/>
        </w:rPr>
        <w:t xml:space="preserve">appears mostly along roadsides, fence lines and in natural environments but </w:t>
      </w:r>
      <w:r w:rsidR="0060353D" w:rsidRPr="0079644D">
        <w:rPr>
          <w:rFonts w:asciiTheme="minorHAnsi" w:hAnsiTheme="minorHAnsi"/>
        </w:rPr>
        <w:t xml:space="preserve">is considered </w:t>
      </w:r>
      <w:r w:rsidR="00C2288E" w:rsidRPr="0079644D">
        <w:rPr>
          <w:rFonts w:asciiTheme="minorHAnsi" w:hAnsiTheme="minorHAnsi"/>
        </w:rPr>
        <w:t xml:space="preserve">to be less problematic than </w:t>
      </w:r>
      <w:r w:rsidR="0060353D" w:rsidRPr="0079644D">
        <w:rPr>
          <w:rFonts w:asciiTheme="minorHAnsi" w:hAnsiTheme="minorHAnsi"/>
          <w:i/>
        </w:rPr>
        <w:t>S. halepense</w:t>
      </w:r>
      <w:r w:rsidR="0060353D" w:rsidRPr="0079644D">
        <w:rPr>
          <w:rFonts w:asciiTheme="minorHAnsi" w:hAnsiTheme="minorHAnsi"/>
        </w:rPr>
        <w:t xml:space="preserve"> </w:t>
      </w:r>
      <w:r w:rsidR="0060353D"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0060353D" w:rsidRPr="0079644D">
        <w:rPr>
          <w:rFonts w:asciiTheme="minorHAnsi" w:hAnsiTheme="minorHAnsi"/>
        </w:rPr>
        <w:fldChar w:fldCharType="separate"/>
      </w:r>
      <w:r w:rsidR="00E030C2">
        <w:rPr>
          <w:rFonts w:asciiTheme="minorHAnsi" w:hAnsiTheme="minorHAnsi"/>
          <w:noProof/>
        </w:rPr>
        <w:t>(</w:t>
      </w:r>
      <w:hyperlink w:anchor="_ENREF_146" w:tooltip="Parsons, 2001 #194" w:history="1">
        <w:r w:rsidR="00A529B2">
          <w:rPr>
            <w:rFonts w:asciiTheme="minorHAnsi" w:hAnsiTheme="minorHAnsi"/>
            <w:noProof/>
          </w:rPr>
          <w:t>Parsons and Cuthbertson, 2001b</w:t>
        </w:r>
      </w:hyperlink>
      <w:r w:rsidR="00E030C2">
        <w:rPr>
          <w:rFonts w:asciiTheme="minorHAnsi" w:hAnsiTheme="minorHAnsi"/>
          <w:noProof/>
        </w:rPr>
        <w:t>)</w:t>
      </w:r>
      <w:r w:rsidR="0060353D" w:rsidRPr="0079644D">
        <w:rPr>
          <w:rFonts w:asciiTheme="minorHAnsi" w:hAnsiTheme="minorHAnsi"/>
        </w:rPr>
        <w:fldChar w:fldCharType="end"/>
      </w:r>
      <w:r w:rsidR="0009024B" w:rsidRPr="0079644D">
        <w:rPr>
          <w:rFonts w:asciiTheme="minorHAnsi" w:hAnsiTheme="minorHAnsi"/>
        </w:rPr>
        <w:t>.</w:t>
      </w:r>
      <w:r w:rsidR="0060353D" w:rsidRPr="0079644D">
        <w:rPr>
          <w:rFonts w:asciiTheme="minorHAnsi" w:hAnsiTheme="minorHAnsi"/>
        </w:rPr>
        <w:t xml:space="preserve"> It is dispersed by seed</w:t>
      </w:r>
      <w:r w:rsidR="00A52A6B">
        <w:rPr>
          <w:rFonts w:asciiTheme="minorHAnsi" w:hAnsiTheme="minorHAnsi"/>
        </w:rPr>
        <w:t>,</w:t>
      </w:r>
      <w:r w:rsidR="0060353D" w:rsidRPr="0079644D">
        <w:rPr>
          <w:rFonts w:asciiTheme="minorHAnsi" w:hAnsiTheme="minorHAnsi"/>
        </w:rPr>
        <w:t xml:space="preserve"> which float and can stick to wool and fur of </w:t>
      </w:r>
      <w:r w:rsidR="0009024B" w:rsidRPr="0079644D">
        <w:rPr>
          <w:rFonts w:asciiTheme="minorHAnsi" w:hAnsiTheme="minorHAnsi"/>
        </w:rPr>
        <w:t xml:space="preserve">animals. </w:t>
      </w:r>
      <w:r w:rsidR="0060353D" w:rsidRPr="0079644D">
        <w:rPr>
          <w:rFonts w:asciiTheme="minorHAnsi" w:hAnsiTheme="minorHAnsi"/>
        </w:rPr>
        <w:t xml:space="preserve">Seeds can pass through the digestive tract of animals </w:t>
      </w:r>
      <w:r w:rsidR="00995C03" w:rsidRPr="0079644D">
        <w:rPr>
          <w:rFonts w:asciiTheme="minorHAnsi" w:hAnsiTheme="minorHAnsi"/>
        </w:rPr>
        <w:t>and remain viable</w:t>
      </w:r>
      <w:r w:rsidR="0060353D" w:rsidRPr="0079644D">
        <w:rPr>
          <w:rFonts w:asciiTheme="minorHAnsi" w:hAnsiTheme="minorHAnsi"/>
        </w:rPr>
        <w:t xml:space="preserve"> so the plant can be spread widely by animals. Columbus grass has the capacity to harbour diseases and insect pests of sorghum, to contaminate grain sorghum seed and poison stock with high levels of </w:t>
      </w:r>
      <w:r w:rsidR="006D57BA" w:rsidRPr="0079644D">
        <w:rPr>
          <w:rFonts w:asciiTheme="minorHAnsi" w:hAnsiTheme="minorHAnsi"/>
        </w:rPr>
        <w:t>dhurrin</w:t>
      </w:r>
      <w:r w:rsidR="0060353D" w:rsidRPr="0079644D">
        <w:rPr>
          <w:rFonts w:asciiTheme="minorHAnsi" w:hAnsiTheme="minorHAnsi"/>
        </w:rPr>
        <w:t xml:space="preserve"> and occasionally toxic amounts of nitrate </w:t>
      </w:r>
      <w:r w:rsidR="0060353D"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&lt;EndNote&gt;&lt;Cite&gt;&lt;Author&gt;Parsons&lt;/Author&gt;&lt;Year&gt;2001&lt;/Year&gt;&lt;RecNum&gt;194&lt;/RecNum&gt;&lt;DisplayText&gt;(Parsons and Cuthbertson, 2001b)&lt;/DisplayText&gt;&lt;record&gt;&lt;rec-number&gt;194&lt;/rec-number&gt;&lt;foreign-keys&gt;&lt;key app="EN" db-id="s22vvf2alvzetge2t59vzeri5etpvawtpf2x" timestamp="1728446200"&gt;194&lt;/key&gt;&lt;/foreign-keys&gt;&lt;ref-type name="Book Section"&gt;5&lt;/ref-type&gt;&lt;contributors&gt;&lt;authors&gt;&lt;author&gt;Parsons, W.T.&lt;/author&gt;&lt;author&gt;Cuthbertson, E.G.&lt;/author&gt;&lt;/authors&gt;&lt;/contributors&gt;&lt;titles&gt;&lt;title&gt;Johnson grass&lt;/title&gt;&lt;secondary-title&gt;Noxious weeds of Australia&lt;/secondary-title&gt;&lt;/titles&gt;&lt;pages&gt;125-130&lt;/pages&gt;&lt;edition&gt;2nd&lt;/edition&gt;&lt;reprint-edition&gt;In File&lt;/reprint-edition&gt;&lt;keywords&gt;&lt;keyword&gt;grass&lt;/keyword&gt;&lt;keyword&gt;grasses&lt;/keyword&gt;&lt;keyword&gt;weeds&lt;/keyword&gt;&lt;keyword&gt;weed&lt;/keyword&gt;&lt;keyword&gt;of&lt;/keyword&gt;&lt;keyword&gt;AUSTRALIA&lt;/keyword&gt;&lt;keyword&gt;ogtr&lt;/keyword&gt;&lt;keyword&gt;Paper&lt;/keyword&gt;&lt;/keywords&gt;&lt;dates&gt;&lt;year&gt;2001&lt;/year&gt;&lt;pub-dates&gt;&lt;date&gt;2001&lt;/date&gt;&lt;/pub-dates&gt;&lt;/dates&gt;&lt;pub-location&gt;Collingwood, Victoria&lt;/pub-location&gt;&lt;publisher&gt;CSIRO Publishing&lt;/publisher&gt;&lt;label&gt;20904&lt;/label&gt;&lt;urls&gt;&lt;/urls&gt;&lt;/record&gt;&lt;/Cite&gt;&lt;/EndNote&gt;</w:instrText>
      </w:r>
      <w:r w:rsidR="0060353D" w:rsidRPr="0079644D">
        <w:rPr>
          <w:rFonts w:asciiTheme="minorHAnsi" w:hAnsiTheme="minorHAnsi"/>
        </w:rPr>
        <w:fldChar w:fldCharType="separate"/>
      </w:r>
      <w:r w:rsidR="00E030C2">
        <w:rPr>
          <w:rFonts w:asciiTheme="minorHAnsi" w:hAnsiTheme="minorHAnsi"/>
          <w:noProof/>
        </w:rPr>
        <w:t>(</w:t>
      </w:r>
      <w:hyperlink w:anchor="_ENREF_146" w:tooltip="Parsons, 2001 #194" w:history="1">
        <w:r w:rsidR="00A529B2">
          <w:rPr>
            <w:rFonts w:asciiTheme="minorHAnsi" w:hAnsiTheme="minorHAnsi"/>
            <w:noProof/>
          </w:rPr>
          <w:t>Parsons and Cuthbertson, 2001b</w:t>
        </w:r>
      </w:hyperlink>
      <w:r w:rsidR="00E030C2">
        <w:rPr>
          <w:rFonts w:asciiTheme="minorHAnsi" w:hAnsiTheme="minorHAnsi"/>
          <w:noProof/>
        </w:rPr>
        <w:t>)</w:t>
      </w:r>
      <w:r w:rsidR="0060353D" w:rsidRPr="0079644D">
        <w:rPr>
          <w:rFonts w:asciiTheme="minorHAnsi" w:hAnsiTheme="minorHAnsi"/>
        </w:rPr>
        <w:fldChar w:fldCharType="end"/>
      </w:r>
      <w:r w:rsidR="0060353D" w:rsidRPr="0079644D">
        <w:rPr>
          <w:rFonts w:asciiTheme="minorHAnsi" w:hAnsiTheme="minorHAnsi"/>
        </w:rPr>
        <w:t xml:space="preserve">. </w:t>
      </w:r>
    </w:p>
    <w:p w14:paraId="608B1E80" w14:textId="07D989E4" w:rsidR="0060353D" w:rsidRPr="0079644D" w:rsidRDefault="0060353D" w:rsidP="00F71AD0">
      <w:pPr>
        <w:rPr>
          <w:rFonts w:asciiTheme="minorHAnsi" w:hAnsiTheme="minorHAnsi"/>
        </w:rPr>
      </w:pPr>
      <w:r w:rsidRPr="0079644D">
        <w:rPr>
          <w:rFonts w:asciiTheme="minorHAnsi" w:hAnsiTheme="minorHAnsi"/>
        </w:rPr>
        <w:t>Columbus grass is not readily controlled by cultivation</w:t>
      </w:r>
      <w:r w:rsidR="007F5619" w:rsidRPr="0079644D">
        <w:rPr>
          <w:rFonts w:asciiTheme="minorHAnsi" w:hAnsiTheme="minorHAnsi"/>
        </w:rPr>
        <w:t>,</w:t>
      </w:r>
      <w:r w:rsidRPr="0079644D">
        <w:rPr>
          <w:rFonts w:asciiTheme="minorHAnsi" w:hAnsiTheme="minorHAnsi"/>
        </w:rPr>
        <w:t xml:space="preserve"> although repeated cultivations at short intervals can be effective</w:t>
      </w:r>
      <w:r w:rsidR="007F5619" w:rsidRPr="0079644D">
        <w:rPr>
          <w:rFonts w:asciiTheme="minorHAnsi" w:hAnsiTheme="minorHAnsi"/>
        </w:rPr>
        <w:t>.</w:t>
      </w:r>
      <w:r w:rsidRPr="0079644D">
        <w:rPr>
          <w:rFonts w:asciiTheme="minorHAnsi" w:hAnsiTheme="minorHAnsi"/>
        </w:rPr>
        <w:t xml:space="preserve"> </w:t>
      </w:r>
      <w:r w:rsidR="007F5619" w:rsidRPr="0079644D">
        <w:rPr>
          <w:rFonts w:asciiTheme="minorHAnsi" w:hAnsiTheme="minorHAnsi"/>
        </w:rPr>
        <w:t xml:space="preserve">This practice </w:t>
      </w:r>
      <w:r w:rsidRPr="0079644D">
        <w:rPr>
          <w:rFonts w:asciiTheme="minorHAnsi" w:hAnsiTheme="minorHAnsi"/>
        </w:rPr>
        <w:t>must be offset by managing an increased erosion risk. Similarly</w:t>
      </w:r>
      <w:r w:rsidR="00DD19AD" w:rsidRPr="0079644D">
        <w:rPr>
          <w:rFonts w:asciiTheme="minorHAnsi" w:hAnsiTheme="minorHAnsi"/>
        </w:rPr>
        <w:t>,</w:t>
      </w:r>
      <w:r w:rsidRPr="0079644D">
        <w:rPr>
          <w:rFonts w:asciiTheme="minorHAnsi" w:hAnsiTheme="minorHAnsi"/>
        </w:rPr>
        <w:t xml:space="preserve"> repeated mowing and slashing reduces vigour but does not eradicate the plant. Chemical control </w:t>
      </w:r>
      <w:r w:rsidR="00995C03" w:rsidRPr="0079644D">
        <w:rPr>
          <w:rFonts w:asciiTheme="minorHAnsi" w:hAnsiTheme="minorHAnsi"/>
        </w:rPr>
        <w:t xml:space="preserve">with certain </w:t>
      </w:r>
      <w:r w:rsidRPr="0079644D">
        <w:rPr>
          <w:rFonts w:asciiTheme="minorHAnsi" w:hAnsiTheme="minorHAnsi"/>
        </w:rPr>
        <w:t xml:space="preserve">herbicides </w:t>
      </w:r>
      <w:r w:rsidR="00995C03" w:rsidRPr="0079644D">
        <w:rPr>
          <w:rFonts w:asciiTheme="minorHAnsi" w:hAnsiTheme="minorHAnsi"/>
        </w:rPr>
        <w:t>can be effective</w:t>
      </w:r>
      <w:r w:rsidRPr="0079644D">
        <w:rPr>
          <w:rFonts w:asciiTheme="minorHAnsi" w:hAnsiTheme="minorHAnsi"/>
        </w:rPr>
        <w:t xml:space="preserve">. </w:t>
      </w:r>
      <w:r w:rsidR="002F7D00">
        <w:rPr>
          <w:rFonts w:asciiTheme="minorHAnsi" w:hAnsiTheme="minorHAnsi"/>
        </w:rPr>
        <w:t>The b</w:t>
      </w:r>
      <w:r w:rsidRPr="0079644D">
        <w:rPr>
          <w:rFonts w:asciiTheme="minorHAnsi" w:hAnsiTheme="minorHAnsi"/>
        </w:rPr>
        <w:t>est results are obtained by slashing or burning in December</w:t>
      </w:r>
      <w:r w:rsidR="002F7D00">
        <w:rPr>
          <w:rFonts w:asciiTheme="minorHAnsi" w:hAnsiTheme="minorHAnsi"/>
        </w:rPr>
        <w:t>,</w:t>
      </w:r>
      <w:r w:rsidRPr="0079644D">
        <w:rPr>
          <w:rFonts w:asciiTheme="minorHAnsi" w:hAnsiTheme="minorHAnsi"/>
        </w:rPr>
        <w:t xml:space="preserve"> and spraying the regrowth at early flowering </w:t>
      </w:r>
      <w:r w:rsidRPr="0079644D">
        <w:rPr>
          <w:rFonts w:asciiTheme="minorHAnsi" w:hAnsiTheme="minorHAnsi"/>
        </w:rPr>
        <w:fldChar w:fldCharType="begin"/>
      </w:r>
      <w:r w:rsidR="005163BB">
        <w:rPr>
          <w:rFonts w:asciiTheme="minorHAnsi" w:hAnsiTheme="minorHAnsi"/>
        </w:rPr>
        <w:instrText xml:space="preserve"> ADDIN EN.CITE &lt;EndNote&gt;&lt;Cite&gt;&lt;Author&gt;Parsons&lt;/Author&gt;&lt;Year&gt;2001&lt;/Year&gt;&lt;RecNum&gt;109&lt;/RecNum&gt;&lt;DisplayText&gt;(Parsons and Cuthbertson, 2001a)&lt;/DisplayText&gt;&lt;record&gt;&lt;rec-number&gt;109&lt;/rec-number&gt;&lt;foreign-keys&gt;&lt;key app="EN" db-id="s22vvf2alvzetge2t59vzeri5etpvawtpf2x" timestamp="1728446199"&gt;109&lt;/key&gt;&lt;/foreign-keys&gt;&lt;ref-type name="Book Section"&gt;5&lt;/ref-type&gt;&lt;contributors&gt;&lt;authors&gt;&lt;author&gt;Parsons, W.T.&lt;/author&gt;&lt;author&gt;Cuthbertson, E.G.&lt;/author&gt;&lt;/authors&gt;&lt;/contributors&gt;&lt;titles&gt;&lt;title&gt;Columbus grass&lt;/title&gt;&lt;secondary-title&gt;Noxious weeds of Australia&lt;/secondary-title&gt;&lt;/titles&gt;&lt;pages&gt;123-125&lt;/pages&gt;&lt;edition&gt;2nd&lt;/edition&gt;&lt;reprint-edition&gt;Not in File&lt;/reprint-edition&gt;&lt;keywords&gt;&lt;keyword&gt;grass&lt;/keyword&gt;&lt;keyword&gt;grasses&lt;/keyword&gt;&lt;keyword&gt;ogtr&lt;/keyword&gt;&lt;keyword&gt;weeds&lt;/keyword&gt;&lt;keyword&gt;weed&lt;/keyword&gt;&lt;keyword&gt;of&lt;/keyword&gt;&lt;keyword&gt;AUSTRALIA&lt;/keyword&gt;&lt;/keywords&gt;&lt;dates&gt;&lt;year&gt;2001&lt;/year&gt;&lt;pub-dates&gt;&lt;date&gt;2001&lt;/date&gt;&lt;/pub-dates&gt;&lt;/dates&gt;&lt;pub-location&gt;Collingwood, Victoria&lt;/pub-location&gt;&lt;publisher&gt;CSIRO Publishing&lt;/publisher&gt;&lt;label&gt;21040&lt;/label&gt;&lt;urls&gt;&lt;/urls&gt;&lt;/record&gt;&lt;/Cite&gt;&lt;/EndNote&gt;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45" w:tooltip="Parsons, 2001 #109" w:history="1">
        <w:r w:rsidR="00A529B2">
          <w:rPr>
            <w:rFonts w:asciiTheme="minorHAnsi" w:hAnsiTheme="minorHAnsi"/>
            <w:noProof/>
          </w:rPr>
          <w:t>Parsons and Cuthbertson, 2001a</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w:t>
      </w:r>
    </w:p>
    <w:p w14:paraId="541DFF6C" w14:textId="5F658F7C" w:rsidR="00B70063" w:rsidRPr="0079644D" w:rsidRDefault="0056764C" w:rsidP="00DD049F">
      <w:pPr>
        <w:pStyle w:val="Heading3"/>
      </w:pPr>
      <w:bookmarkStart w:id="392" w:name="_Toc182994473"/>
      <w:r>
        <w:rPr>
          <w:rStyle w:val="IntenseEmphasis"/>
          <w:rFonts w:asciiTheme="minorHAnsi" w:hAnsiTheme="minorHAnsi"/>
          <w:b/>
          <w:bCs/>
          <w:i/>
          <w:iCs w:val="0"/>
          <w:color w:val="auto"/>
        </w:rPr>
        <w:t>Perennial (‘Silk’) sorghum</w:t>
      </w:r>
      <w:bookmarkEnd w:id="392"/>
    </w:p>
    <w:p w14:paraId="1DDCB3CB" w14:textId="3BBEBDB3" w:rsidR="00E01E2A" w:rsidRDefault="00B70063" w:rsidP="0060353D">
      <w:pPr>
        <w:rPr>
          <w:rFonts w:asciiTheme="minorHAnsi" w:hAnsiTheme="minorHAnsi"/>
          <w:iCs/>
        </w:rPr>
      </w:pPr>
      <w:r w:rsidRPr="0079644D">
        <w:rPr>
          <w:rFonts w:asciiTheme="minorHAnsi" w:hAnsiTheme="minorHAnsi"/>
          <w:iCs/>
        </w:rPr>
        <w:t>Perennial (‘Silk’) sorghum cultivated in the N</w:t>
      </w:r>
      <w:r w:rsidR="007278F9" w:rsidRPr="0079644D">
        <w:rPr>
          <w:rFonts w:asciiTheme="minorHAnsi" w:hAnsiTheme="minorHAnsi"/>
          <w:iCs/>
        </w:rPr>
        <w:t>T</w:t>
      </w:r>
      <w:r w:rsidRPr="0079644D">
        <w:rPr>
          <w:rFonts w:asciiTheme="minorHAnsi" w:hAnsiTheme="minorHAnsi"/>
          <w:iCs/>
        </w:rPr>
        <w:t xml:space="preserve"> as forage sorghum is declared noxious in parts of NSW</w:t>
      </w:r>
      <w:r w:rsidR="00421B73">
        <w:rPr>
          <w:rFonts w:asciiTheme="minorHAnsi" w:hAnsiTheme="minorHAnsi"/>
          <w:iCs/>
        </w:rPr>
        <w:t>.</w:t>
      </w:r>
      <w:r w:rsidRPr="0079644D">
        <w:rPr>
          <w:rFonts w:asciiTheme="minorHAnsi" w:hAnsiTheme="minorHAnsi"/>
          <w:iCs/>
        </w:rPr>
        <w:t xml:space="preserve"> </w:t>
      </w:r>
      <w:r w:rsidR="00E01E2A" w:rsidRPr="00E01E2A">
        <w:rPr>
          <w:rFonts w:asciiTheme="minorHAnsi" w:hAnsiTheme="minorHAnsi"/>
          <w:iCs/>
        </w:rPr>
        <w:t>It has potential to harbour disease and insect pests of, and outcross with annual grain and forage sorghums</w:t>
      </w:r>
      <w:r w:rsidR="00E01E2A">
        <w:rPr>
          <w:rFonts w:asciiTheme="minorHAnsi" w:hAnsiTheme="minorHAnsi"/>
          <w:iCs/>
        </w:rPr>
        <w:t xml:space="preserve"> </w:t>
      </w:r>
      <w:r w:rsidR="00E01E2A">
        <w:rPr>
          <w:rFonts w:asciiTheme="minorHAnsi" w:hAnsiTheme="minorHAnsi"/>
        </w:rPr>
        <w:t>(</w:t>
      </w:r>
      <w:hyperlink r:id="rId51" w:anchor="R" w:history="1">
        <w:r w:rsidR="00E01E2A" w:rsidRPr="005B4F70">
          <w:rPr>
            <w:rStyle w:val="Hyperlink"/>
            <w:rFonts w:asciiTheme="minorHAnsi" w:hAnsiTheme="minorHAnsi"/>
            <w:color w:val="auto"/>
          </w:rPr>
          <w:t>NSW WeedWise</w:t>
        </w:r>
      </w:hyperlink>
      <w:r w:rsidR="00E01E2A">
        <w:rPr>
          <w:rFonts w:asciiTheme="minorHAnsi" w:hAnsiTheme="minorHAnsi"/>
        </w:rPr>
        <w:t xml:space="preserve">; accessed </w:t>
      </w:r>
      <w:r w:rsidR="00536BC5">
        <w:rPr>
          <w:rFonts w:asciiTheme="minorHAnsi" w:hAnsiTheme="minorHAnsi"/>
        </w:rPr>
        <w:t xml:space="preserve">October </w:t>
      </w:r>
      <w:r w:rsidR="00E01E2A">
        <w:rPr>
          <w:rFonts w:asciiTheme="minorHAnsi" w:hAnsiTheme="minorHAnsi"/>
        </w:rPr>
        <w:t>20</w:t>
      </w:r>
      <w:r w:rsidR="00B63886">
        <w:rPr>
          <w:rFonts w:asciiTheme="minorHAnsi" w:hAnsiTheme="minorHAnsi"/>
        </w:rPr>
        <w:t>2</w:t>
      </w:r>
      <w:r w:rsidR="00536BC5">
        <w:rPr>
          <w:rFonts w:asciiTheme="minorHAnsi" w:hAnsiTheme="minorHAnsi"/>
        </w:rPr>
        <w:t>4</w:t>
      </w:r>
      <w:r w:rsidR="00E01E2A">
        <w:rPr>
          <w:rFonts w:asciiTheme="minorHAnsi" w:hAnsiTheme="minorHAnsi"/>
        </w:rPr>
        <w:t>)</w:t>
      </w:r>
      <w:r w:rsidR="00E01E2A" w:rsidRPr="00E01E2A">
        <w:rPr>
          <w:rFonts w:asciiTheme="minorHAnsi" w:hAnsiTheme="minorHAnsi"/>
          <w:iCs/>
        </w:rPr>
        <w:t xml:space="preserve">. </w:t>
      </w:r>
    </w:p>
    <w:p w14:paraId="36EA3941" w14:textId="231E17F1" w:rsidR="00B70063" w:rsidRDefault="00B70063" w:rsidP="0060353D">
      <w:pPr>
        <w:rPr>
          <w:rFonts w:asciiTheme="minorHAnsi" w:hAnsiTheme="minorHAnsi"/>
          <w:iCs/>
        </w:rPr>
      </w:pPr>
      <w:r w:rsidRPr="0079644D">
        <w:rPr>
          <w:rFonts w:asciiTheme="minorHAnsi" w:hAnsiTheme="minorHAnsi"/>
          <w:iCs/>
        </w:rPr>
        <w:t xml:space="preserve">This forage sorghum can be ploughed out after use, seedlings and young plants can be controlled by herbicides and the crop can be eradicated by heavy grazing, particularly in the dry season </w:t>
      </w:r>
      <w:r w:rsidRPr="0079644D">
        <w:rPr>
          <w:rFonts w:asciiTheme="minorHAnsi" w:hAnsiTheme="minorHAnsi"/>
          <w:iCs/>
        </w:rPr>
        <w:fldChar w:fldCharType="begin"/>
      </w:r>
      <w:r w:rsidR="005163BB">
        <w:rPr>
          <w:rFonts w:asciiTheme="minorHAnsi" w:hAnsiTheme="minorHAnsi"/>
          <w:iCs/>
        </w:rPr>
        <w:instrText xml:space="preserve"> ADDIN EN.CITE &lt;EndNote&gt;&lt;Cite&gt;&lt;Author&gt;Cameron&lt;/Author&gt;&lt;Year&gt;2014&lt;/Year&gt;&lt;RecNum&gt;76&lt;/RecNum&gt;&lt;DisplayText&gt;(Cameron, 2014)&lt;/DisplayText&gt;&lt;record&gt;&lt;rec-number&gt;76&lt;/rec-number&gt;&lt;foreign-keys&gt;&lt;key app="EN" db-id="s22vvf2alvzetge2t59vzeri5etpvawtpf2x" timestamp="1728446198"&gt;76&lt;/key&gt;&lt;/foreign-keys&gt;&lt;ref-type name="Report"&gt;27&lt;/ref-type&gt;&lt;contributors&gt;&lt;authors&gt;&lt;author&gt;Cameron, A.G.&lt;/author&gt;&lt;/authors&gt;&lt;/contributors&gt;&lt;titles&gt;&lt;title&gt;Perennial sorghum (formerly titled &amp;quot;Silk Sorghum&amp;quot;)&lt;/title&gt;&lt;/titles&gt;&lt;keywords&gt;&lt;keyword&gt;sorghum&lt;/keyword&gt;&lt;/keywords&gt;&lt;dates&gt;&lt;year&gt;2014&lt;/year&gt;&lt;pub-dates&gt;&lt;date&gt;2014&lt;/date&gt;&lt;/pub-dates&gt;&lt;/dates&gt;&lt;publisher&gt;Northern Territory Government; available online https://nt.gov.au/industry/agriculture/farm-management/pastures-and-fodder-crops&lt;/publisher&gt;&lt;isbn&gt;784&lt;/isbn&gt;&lt;label&gt;21031&lt;/label&gt;&lt;urls&gt;&lt;related-urls&gt;&lt;url&gt;https://nt.gov.au/industry/agriculture/farm-management/pastures-and-fodder-crops&lt;/url&gt;&lt;url&gt;https://industry.nt.gov.au/__data/assets/pdf_file/0016/233044/784.pdf&lt;/url&gt;&lt;/related-urls&gt;&lt;/urls&gt;&lt;/record&gt;&lt;/Cite&gt;&lt;/EndNote&gt;</w:instrText>
      </w:r>
      <w:r w:rsidRPr="0079644D">
        <w:rPr>
          <w:rFonts w:asciiTheme="minorHAnsi" w:hAnsiTheme="minorHAnsi"/>
          <w:iCs/>
        </w:rPr>
        <w:fldChar w:fldCharType="separate"/>
      </w:r>
      <w:r w:rsidR="00E030C2">
        <w:rPr>
          <w:rFonts w:asciiTheme="minorHAnsi" w:hAnsiTheme="minorHAnsi"/>
          <w:iCs/>
          <w:noProof/>
        </w:rPr>
        <w:t>(</w:t>
      </w:r>
      <w:hyperlink w:anchor="_ENREF_33" w:tooltip="Cameron, 2014 #76" w:history="1">
        <w:r w:rsidR="00A529B2">
          <w:rPr>
            <w:rFonts w:asciiTheme="minorHAnsi" w:hAnsiTheme="minorHAnsi"/>
            <w:iCs/>
            <w:noProof/>
          </w:rPr>
          <w:t>Cameron, 2014</w:t>
        </w:r>
      </w:hyperlink>
      <w:r w:rsidR="00E030C2">
        <w:rPr>
          <w:rFonts w:asciiTheme="minorHAnsi" w:hAnsiTheme="minorHAnsi"/>
          <w:iCs/>
          <w:noProof/>
        </w:rPr>
        <w:t>)</w:t>
      </w:r>
      <w:r w:rsidRPr="0079644D">
        <w:rPr>
          <w:rFonts w:asciiTheme="minorHAnsi" w:hAnsiTheme="minorHAnsi"/>
          <w:iCs/>
        </w:rPr>
        <w:fldChar w:fldCharType="end"/>
      </w:r>
      <w:r w:rsidRPr="0079644D">
        <w:rPr>
          <w:rFonts w:asciiTheme="minorHAnsi" w:hAnsiTheme="minorHAnsi"/>
          <w:iCs/>
        </w:rPr>
        <w:t xml:space="preserve">. However, </w:t>
      </w:r>
      <w:r w:rsidR="00450373" w:rsidRPr="0079644D">
        <w:rPr>
          <w:rFonts w:asciiTheme="minorHAnsi" w:hAnsiTheme="minorHAnsi"/>
          <w:iCs/>
        </w:rPr>
        <w:t>caution is</w:t>
      </w:r>
      <w:r w:rsidRPr="0079644D">
        <w:rPr>
          <w:rFonts w:asciiTheme="minorHAnsi" w:hAnsiTheme="minorHAnsi"/>
          <w:iCs/>
        </w:rPr>
        <w:t xml:space="preserve"> recommend</w:t>
      </w:r>
      <w:r w:rsidR="00450373" w:rsidRPr="0079644D">
        <w:rPr>
          <w:rFonts w:asciiTheme="minorHAnsi" w:hAnsiTheme="minorHAnsi"/>
          <w:iCs/>
        </w:rPr>
        <w:t>ed</w:t>
      </w:r>
      <w:r w:rsidRPr="0079644D">
        <w:rPr>
          <w:rFonts w:asciiTheme="minorHAnsi" w:hAnsiTheme="minorHAnsi"/>
          <w:iCs/>
        </w:rPr>
        <w:t xml:space="preserve"> in ensuring seeds and plant material are not transferred to other properties or roadsides due to their weedy potential </w:t>
      </w:r>
      <w:r w:rsidRPr="0079644D">
        <w:rPr>
          <w:rFonts w:asciiTheme="minorHAnsi" w:hAnsiTheme="minorHAnsi"/>
          <w:iCs/>
        </w:rPr>
        <w:fldChar w:fldCharType="begin"/>
      </w:r>
      <w:r w:rsidR="005163BB">
        <w:rPr>
          <w:rFonts w:asciiTheme="minorHAnsi" w:hAnsiTheme="minorHAnsi"/>
          <w:iCs/>
        </w:rPr>
        <w:instrText xml:space="preserve"> ADDIN EN.CITE &lt;EndNote&gt;&lt;Cite&gt;&lt;Author&gt;Cameron&lt;/Author&gt;&lt;Year&gt;2014&lt;/Year&gt;&lt;RecNum&gt;76&lt;/RecNum&gt;&lt;DisplayText&gt;(Cameron, 2014)&lt;/DisplayText&gt;&lt;record&gt;&lt;rec-number&gt;76&lt;/rec-number&gt;&lt;foreign-keys&gt;&lt;key app="EN" db-id="s22vvf2alvzetge2t59vzeri5etpvawtpf2x" timestamp="1728446198"&gt;76&lt;/key&gt;&lt;/foreign-keys&gt;&lt;ref-type name="Report"&gt;27&lt;/ref-type&gt;&lt;contributors&gt;&lt;authors&gt;&lt;author&gt;Cameron, A.G.&lt;/author&gt;&lt;/authors&gt;&lt;/contributors&gt;&lt;titles&gt;&lt;title&gt;Perennial sorghum (formerly titled &amp;quot;Silk Sorghum&amp;quot;)&lt;/title&gt;&lt;/titles&gt;&lt;keywords&gt;&lt;keyword&gt;sorghum&lt;/keyword&gt;&lt;/keywords&gt;&lt;dates&gt;&lt;year&gt;2014&lt;/year&gt;&lt;pub-dates&gt;&lt;date&gt;2014&lt;/date&gt;&lt;/pub-dates&gt;&lt;/dates&gt;&lt;publisher&gt;Northern Territory Government; available online https://nt.gov.au/industry/agriculture/farm-management/pastures-and-fodder-crops&lt;/publisher&gt;&lt;isbn&gt;784&lt;/isbn&gt;&lt;label&gt;21031&lt;/label&gt;&lt;urls&gt;&lt;related-urls&gt;&lt;url&gt;https://nt.gov.au/industry/agriculture/farm-management/pastures-and-fodder-crops&lt;/url&gt;&lt;url&gt;https://industry.nt.gov.au/__data/assets/pdf_file/0016/233044/784.pdf&lt;/url&gt;&lt;/related-urls&gt;&lt;/urls&gt;&lt;/record&gt;&lt;/Cite&gt;&lt;/EndNote&gt;</w:instrText>
      </w:r>
      <w:r w:rsidRPr="0079644D">
        <w:rPr>
          <w:rFonts w:asciiTheme="minorHAnsi" w:hAnsiTheme="minorHAnsi"/>
          <w:iCs/>
        </w:rPr>
        <w:fldChar w:fldCharType="separate"/>
      </w:r>
      <w:r w:rsidR="00E030C2">
        <w:rPr>
          <w:rFonts w:asciiTheme="minorHAnsi" w:hAnsiTheme="minorHAnsi"/>
          <w:iCs/>
          <w:noProof/>
        </w:rPr>
        <w:t>(</w:t>
      </w:r>
      <w:hyperlink w:anchor="_ENREF_33" w:tooltip="Cameron, 2014 #76" w:history="1">
        <w:r w:rsidR="00A529B2">
          <w:rPr>
            <w:rFonts w:asciiTheme="minorHAnsi" w:hAnsiTheme="minorHAnsi"/>
            <w:iCs/>
            <w:noProof/>
          </w:rPr>
          <w:t>Cameron, 2014</w:t>
        </w:r>
      </w:hyperlink>
      <w:r w:rsidR="00E030C2">
        <w:rPr>
          <w:rFonts w:asciiTheme="minorHAnsi" w:hAnsiTheme="minorHAnsi"/>
          <w:iCs/>
          <w:noProof/>
        </w:rPr>
        <w:t>)</w:t>
      </w:r>
      <w:r w:rsidRPr="0079644D">
        <w:rPr>
          <w:rFonts w:asciiTheme="minorHAnsi" w:hAnsiTheme="minorHAnsi"/>
          <w:iCs/>
        </w:rPr>
        <w:fldChar w:fldCharType="end"/>
      </w:r>
      <w:r w:rsidRPr="0079644D">
        <w:rPr>
          <w:rFonts w:asciiTheme="minorHAnsi" w:hAnsiTheme="minorHAnsi"/>
          <w:iCs/>
        </w:rPr>
        <w:t xml:space="preserve">. Perennial sorghum can be spread via seed dropping onto arable land and seed sale has been restricted due to fears of reversion to the </w:t>
      </w:r>
      <w:r w:rsidRPr="0079644D">
        <w:rPr>
          <w:rFonts w:asciiTheme="minorHAnsi" w:hAnsiTheme="minorHAnsi"/>
          <w:i/>
          <w:iCs/>
        </w:rPr>
        <w:t>S. halepense</w:t>
      </w:r>
      <w:r w:rsidRPr="0079644D">
        <w:rPr>
          <w:rFonts w:asciiTheme="minorHAnsi" w:hAnsiTheme="minorHAnsi"/>
          <w:iCs/>
        </w:rPr>
        <w:t xml:space="preserve"> parent or of contamination with </w:t>
      </w:r>
      <w:r w:rsidRPr="0079644D">
        <w:rPr>
          <w:rFonts w:asciiTheme="minorHAnsi" w:hAnsiTheme="minorHAnsi"/>
          <w:i/>
          <w:iCs/>
        </w:rPr>
        <w:t>S. halpense</w:t>
      </w:r>
      <w:r w:rsidRPr="0079644D">
        <w:rPr>
          <w:rFonts w:asciiTheme="minorHAnsi" w:hAnsiTheme="minorHAnsi"/>
          <w:iCs/>
        </w:rPr>
        <w:t xml:space="preserve"> seed</w:t>
      </w:r>
      <w:r w:rsidR="005A74FB">
        <w:rPr>
          <w:rFonts w:asciiTheme="minorHAnsi" w:hAnsiTheme="minorHAnsi"/>
          <w:iCs/>
        </w:rPr>
        <w:t>,</w:t>
      </w:r>
      <w:r w:rsidRPr="0079644D">
        <w:rPr>
          <w:rFonts w:asciiTheme="minorHAnsi" w:hAnsiTheme="minorHAnsi"/>
          <w:iCs/>
        </w:rPr>
        <w:t xml:space="preserve"> which is similar to perennial sorghum seed</w:t>
      </w:r>
      <w:r w:rsidR="00B63886">
        <w:rPr>
          <w:rFonts w:asciiTheme="minorHAnsi" w:hAnsiTheme="minorHAnsi"/>
          <w:iCs/>
        </w:rPr>
        <w:t xml:space="preserve"> </w:t>
      </w:r>
      <w:r w:rsidR="00B63886">
        <w:rPr>
          <w:rFonts w:asciiTheme="minorHAnsi" w:hAnsiTheme="minorHAnsi"/>
          <w:iCs/>
        </w:rPr>
        <w:fldChar w:fldCharType="begin"/>
      </w:r>
      <w:r w:rsidR="005163BB">
        <w:rPr>
          <w:rFonts w:asciiTheme="minorHAnsi" w:hAnsiTheme="minorHAnsi"/>
          <w:iCs/>
        </w:rPr>
        <w:instrText xml:space="preserve"> ADDIN EN.CITE &lt;EndNote&gt;&lt;Cite&gt;&lt;Author&gt;Tropical Forages&lt;/Author&gt;&lt;Year&gt;2020&lt;/Year&gt;&lt;RecNum&gt;207&lt;/RecNum&gt;&lt;DisplayText&gt;(Tropical Forages, 2020b)&lt;/DisplayText&gt;&lt;record&gt;&lt;rec-number&gt;207&lt;/rec-number&gt;&lt;foreign-keys&gt;&lt;key app="EN" db-id="s22vvf2alvzetge2t59vzeri5etpvawtpf2x" timestamp="1728446200"&gt;207&lt;/key&gt;&lt;/foreign-keys&gt;&lt;ref-type name="Web Page"&gt;12&lt;/ref-type&gt;&lt;contributors&gt;&lt;authors&gt;&lt;author&gt;Tropical Forages,&lt;/author&gt;&lt;/authors&gt;&lt;/contributors&gt;&lt;titles&gt;&lt;title&gt;Factsheet - Sorghum (perennial)&lt;/title&gt;&lt;/titles&gt;&lt;volume&gt;2022&lt;/volume&gt;&lt;number&gt;21/06/2022&lt;/number&gt;&lt;keywords&gt;&lt;keyword&gt;sorghum&lt;/keyword&gt;&lt;keyword&gt;forage&lt;/keyword&gt;&lt;keyword&gt;SELECTION&lt;/keyword&gt;&lt;/keywords&gt;&lt;dates&gt;&lt;year&gt;2020&lt;/year&gt;&lt;pub-dates&gt;&lt;date&gt;2020&lt;/date&gt;&lt;/pub-dates&gt;&lt;/dates&gt;&lt;publisher&gt;available online https://www.tropicalforages.info/text/entities/sorghum_perennial.htm&lt;/publisher&gt;&lt;urls&gt;&lt;related-urls&gt;&lt;url&gt;https://www.tropicalforages.info/text/entities/sorghum_perennial.htm&lt;/url&gt;&lt;/related-urls&gt;&lt;/urls&gt;&lt;/record&gt;&lt;/Cite&gt;&lt;/EndNote&gt;</w:instrText>
      </w:r>
      <w:r w:rsidR="00B63886">
        <w:rPr>
          <w:rFonts w:asciiTheme="minorHAnsi" w:hAnsiTheme="minorHAnsi"/>
          <w:iCs/>
        </w:rPr>
        <w:fldChar w:fldCharType="separate"/>
      </w:r>
      <w:r w:rsidR="00B40354">
        <w:rPr>
          <w:rFonts w:asciiTheme="minorHAnsi" w:hAnsiTheme="minorHAnsi"/>
          <w:iCs/>
          <w:noProof/>
        </w:rPr>
        <w:t>(</w:t>
      </w:r>
      <w:hyperlink w:anchor="_ENREF_210" w:tooltip="Tropical Forages, 2020 #207" w:history="1">
        <w:r w:rsidR="00A529B2">
          <w:rPr>
            <w:rFonts w:asciiTheme="minorHAnsi" w:hAnsiTheme="minorHAnsi"/>
            <w:iCs/>
            <w:noProof/>
          </w:rPr>
          <w:t>Tropical Forages, 2020b</w:t>
        </w:r>
      </w:hyperlink>
      <w:r w:rsidR="00B40354">
        <w:rPr>
          <w:rFonts w:asciiTheme="minorHAnsi" w:hAnsiTheme="minorHAnsi"/>
          <w:iCs/>
          <w:noProof/>
        </w:rPr>
        <w:t>)</w:t>
      </w:r>
      <w:r w:rsidR="00B63886">
        <w:rPr>
          <w:rFonts w:asciiTheme="minorHAnsi" w:hAnsiTheme="minorHAnsi"/>
          <w:iCs/>
        </w:rPr>
        <w:fldChar w:fldCharType="end"/>
      </w:r>
      <w:r w:rsidRPr="0079644D">
        <w:rPr>
          <w:rFonts w:asciiTheme="minorHAnsi" w:hAnsiTheme="minorHAnsi"/>
          <w:iCs/>
        </w:rPr>
        <w:t>.</w:t>
      </w:r>
    </w:p>
    <w:p w14:paraId="68B613F9" w14:textId="77777777" w:rsidR="00536BC5" w:rsidRDefault="00536BC5" w:rsidP="0060353D">
      <w:pPr>
        <w:rPr>
          <w:rFonts w:asciiTheme="minorHAnsi" w:hAnsiTheme="minorHAnsi"/>
          <w:iCs/>
        </w:rPr>
      </w:pPr>
    </w:p>
    <w:p w14:paraId="6D3A00CC" w14:textId="54F4CD73" w:rsidR="00536BC5" w:rsidRDefault="00536BC5" w:rsidP="0060353D">
      <w:pPr>
        <w:rPr>
          <w:rFonts w:asciiTheme="minorHAnsi" w:hAnsiTheme="minorHAnsi"/>
          <w:iCs/>
        </w:rPr>
      </w:pPr>
      <w:r>
        <w:rPr>
          <w:rFonts w:asciiTheme="minorHAnsi" w:hAnsiTheme="minorHAnsi"/>
          <w:iCs/>
        </w:rPr>
        <w:t xml:space="preserve">Additional information </w:t>
      </w:r>
      <w:r w:rsidR="002C29BC">
        <w:rPr>
          <w:rFonts w:asciiTheme="minorHAnsi" w:hAnsiTheme="minorHAnsi"/>
          <w:iCs/>
        </w:rPr>
        <w:t xml:space="preserve">about these species as weeds in Australia can be found at </w:t>
      </w:r>
      <w:hyperlink r:id="rId52" w:history="1">
        <w:r w:rsidR="002C29BC" w:rsidRPr="00510AA5">
          <w:rPr>
            <w:rStyle w:val="Hyperlink"/>
            <w:rFonts w:asciiTheme="minorHAnsi" w:hAnsiTheme="minorHAnsi"/>
            <w:iCs/>
          </w:rPr>
          <w:t>https://weeds.org.au/</w:t>
        </w:r>
      </w:hyperlink>
      <w:r w:rsidR="002C29BC">
        <w:rPr>
          <w:rFonts w:asciiTheme="minorHAnsi" w:hAnsiTheme="minorHAnsi"/>
          <w:iCs/>
        </w:rPr>
        <w:t xml:space="preserve">. </w:t>
      </w:r>
    </w:p>
    <w:p w14:paraId="50C431D2" w14:textId="610397E9" w:rsidR="00081CDD" w:rsidRDefault="00081CDD">
      <w:pPr>
        <w:spacing w:after="0"/>
        <w:rPr>
          <w:rFonts w:asciiTheme="minorHAnsi" w:hAnsiTheme="minorHAnsi"/>
          <w:iCs/>
        </w:rPr>
      </w:pPr>
    </w:p>
    <w:p w14:paraId="52A34987" w14:textId="0B3C1512" w:rsidR="00A1119A" w:rsidRPr="00257360" w:rsidRDefault="00A1119A" w:rsidP="00F903FC">
      <w:pPr>
        <w:pStyle w:val="Heading1"/>
      </w:pPr>
      <w:bookmarkStart w:id="393" w:name="_Section_9_Potential"/>
      <w:bookmarkStart w:id="394" w:name="_Toc190239042"/>
      <w:bookmarkStart w:id="395" w:name="_Toc190243663"/>
      <w:bookmarkStart w:id="396" w:name="_Toc190244103"/>
      <w:bookmarkStart w:id="397" w:name="_Toc190244268"/>
      <w:bookmarkStart w:id="398" w:name="_Toc429406756"/>
      <w:bookmarkStart w:id="399" w:name="_Ref105765932"/>
      <w:bookmarkStart w:id="400" w:name="_Ref105765979"/>
      <w:bookmarkStart w:id="401" w:name="_Ref105769447"/>
      <w:bookmarkStart w:id="402" w:name="_Ref106098910"/>
      <w:bookmarkStart w:id="403" w:name="_Ref106098918"/>
      <w:bookmarkStart w:id="404" w:name="_Ref106104583"/>
      <w:bookmarkStart w:id="405" w:name="_Ref108603056"/>
      <w:bookmarkStart w:id="406" w:name="_Ref108603074"/>
      <w:bookmarkStart w:id="407" w:name="_Ref108603124"/>
      <w:bookmarkStart w:id="408" w:name="_Ref108603128"/>
      <w:bookmarkStart w:id="409" w:name="_Toc182994474"/>
      <w:bookmarkEnd w:id="393"/>
      <w:r w:rsidRPr="00257360">
        <w:t>Potential for Vertical Gene Transfer</w:t>
      </w:r>
      <w:bookmarkEnd w:id="362"/>
      <w:bookmarkEnd w:id="36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5D48B4DB" w14:textId="36A63AD2" w:rsidR="007278F9" w:rsidRPr="0079644D" w:rsidRDefault="0062329A" w:rsidP="0062329A">
      <w:pPr>
        <w:rPr>
          <w:rFonts w:asciiTheme="minorHAnsi" w:hAnsiTheme="minorHAnsi"/>
        </w:rPr>
      </w:pPr>
      <w:r w:rsidRPr="0079644D">
        <w:rPr>
          <w:rFonts w:asciiTheme="minorHAnsi" w:hAnsiTheme="minorHAnsi"/>
        </w:rPr>
        <w:t>Vertical gene transfer is the transfer of genetic information from an organism to its progeny by conventional heredity mechan</w:t>
      </w:r>
      <w:r w:rsidR="00CA2AAF" w:rsidRPr="0079644D">
        <w:rPr>
          <w:rFonts w:asciiTheme="minorHAnsi" w:hAnsiTheme="minorHAnsi"/>
        </w:rPr>
        <w:t xml:space="preserve">isms, both asexual and sexual. </w:t>
      </w:r>
      <w:r w:rsidRPr="0079644D">
        <w:rPr>
          <w:rFonts w:asciiTheme="minorHAnsi" w:hAnsiTheme="minorHAnsi"/>
        </w:rPr>
        <w:t>In flowering plants</w:t>
      </w:r>
      <w:r w:rsidR="005A74FB">
        <w:rPr>
          <w:rFonts w:asciiTheme="minorHAnsi" w:hAnsiTheme="minorHAnsi"/>
        </w:rPr>
        <w:t>,</w:t>
      </w:r>
      <w:r w:rsidRPr="0079644D">
        <w:rPr>
          <w:rFonts w:asciiTheme="minorHAnsi" w:hAnsiTheme="minorHAnsi"/>
        </w:rPr>
        <w:t xml:space="preserve"> pollen dispersal </w:t>
      </w:r>
      <w:r w:rsidR="00CA2AAF" w:rsidRPr="0079644D">
        <w:rPr>
          <w:rFonts w:asciiTheme="minorHAnsi" w:hAnsiTheme="minorHAnsi"/>
        </w:rPr>
        <w:t xml:space="preserve">is the main mode of gene flow. </w:t>
      </w:r>
      <w:r w:rsidRPr="0079644D">
        <w:rPr>
          <w:rFonts w:asciiTheme="minorHAnsi" w:hAnsiTheme="minorHAnsi"/>
        </w:rPr>
        <w:t>For cultivated crops, gene flow c</w:t>
      </w:r>
      <w:r w:rsidR="007D01AF" w:rsidRPr="0079644D">
        <w:rPr>
          <w:rFonts w:asciiTheme="minorHAnsi" w:hAnsiTheme="minorHAnsi"/>
        </w:rPr>
        <w:t>ould occur via successful cross</w:t>
      </w:r>
      <w:r w:rsidRPr="0079644D">
        <w:rPr>
          <w:rFonts w:asciiTheme="minorHAnsi" w:hAnsiTheme="minorHAnsi"/>
        </w:rPr>
        <w:t xml:space="preserve">pollination between the crop and neighbouring crops, related weeds or taxonomically related native species. </w:t>
      </w:r>
    </w:p>
    <w:p w14:paraId="494F1637" w14:textId="34DC363E" w:rsidR="0062329A" w:rsidRPr="0079644D" w:rsidRDefault="0062329A" w:rsidP="0062329A">
      <w:pPr>
        <w:rPr>
          <w:rFonts w:asciiTheme="minorHAnsi" w:hAnsiTheme="minorHAnsi"/>
          <w:lang w:val="en-GB"/>
        </w:rPr>
      </w:pPr>
      <w:r w:rsidRPr="0079644D">
        <w:rPr>
          <w:rFonts w:asciiTheme="minorHAnsi" w:hAnsiTheme="minorHAnsi"/>
          <w:lang w:val="en-GB"/>
        </w:rPr>
        <w:t>For hybridisation to occur through crosspollination</w:t>
      </w:r>
      <w:r w:rsidR="002F7D00">
        <w:rPr>
          <w:rFonts w:asciiTheme="minorHAnsi" w:hAnsiTheme="minorHAnsi"/>
          <w:lang w:val="en-GB"/>
        </w:rPr>
        <w:t>,</w:t>
      </w:r>
      <w:r w:rsidRPr="0079644D">
        <w:rPr>
          <w:rFonts w:asciiTheme="minorHAnsi" w:hAnsiTheme="minorHAnsi"/>
          <w:lang w:val="en-GB"/>
        </w:rPr>
        <w:t xml:space="preserve"> at least five factors must be satisfied, as summarised b</w:t>
      </w:r>
      <w:r w:rsidR="00E274C1" w:rsidRPr="0079644D">
        <w:rPr>
          <w:rFonts w:asciiTheme="minorHAnsi" w:hAnsiTheme="minorHAnsi"/>
          <w:lang w:val="en-GB"/>
        </w:rPr>
        <w:t>elow</w:t>
      </w:r>
      <w:r w:rsidR="001E5ED7" w:rsidRPr="0079644D">
        <w:rPr>
          <w:rFonts w:asciiTheme="minorHAnsi" w:hAnsiTheme="minorHAnsi"/>
          <w:lang w:val="en-GB"/>
        </w:rPr>
        <w:t xml:space="preserve"> </w:t>
      </w:r>
      <w:r w:rsidR="005737F9" w:rsidRPr="0079644D">
        <w:rPr>
          <w:rFonts w:asciiTheme="minorHAnsi" w:hAnsiTheme="minorHAnsi"/>
          <w:lang w:val="en-GB"/>
        </w:rPr>
        <w:fldChar w:fldCharType="begin">
          <w:fldData xml:space="preserve">PEVuZE5vdGU+PENpdGU+PEF1dGhvcj5Db25uZXI8L0F1dGhvcj48WWVhcj4yMDAzPC9ZZWFyPjxS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PEVuZE5vdGU+PENpdGU+PEF1dGhvcj5Db25uZXI8L0F1dGhvcj48WWVhcj4yMDAzPC9ZZWFyPjxS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5737F9" w:rsidRPr="0079644D">
        <w:rPr>
          <w:rFonts w:asciiTheme="minorHAnsi" w:hAnsiTheme="minorHAnsi"/>
          <w:lang w:val="en-GB"/>
        </w:rPr>
      </w:r>
      <w:r w:rsidR="005737F9" w:rsidRPr="0079644D">
        <w:rPr>
          <w:rFonts w:asciiTheme="minorHAnsi" w:hAnsiTheme="minorHAnsi"/>
          <w:lang w:val="en-GB"/>
        </w:rPr>
        <w:fldChar w:fldCharType="separate"/>
      </w:r>
      <w:r w:rsidR="00E030C2">
        <w:rPr>
          <w:rFonts w:asciiTheme="minorHAnsi" w:hAnsiTheme="minorHAnsi"/>
          <w:noProof/>
          <w:lang w:val="en-GB"/>
        </w:rPr>
        <w:t>(</w:t>
      </w:r>
      <w:hyperlink w:anchor="_ENREF_42" w:tooltip="Conner, 2003 #208" w:history="1">
        <w:r w:rsidR="00A529B2">
          <w:rPr>
            <w:rFonts w:asciiTheme="minorHAnsi" w:hAnsiTheme="minorHAnsi"/>
            <w:noProof/>
            <w:lang w:val="en-GB"/>
          </w:rPr>
          <w:t>Conner et al., 2003</w:t>
        </w:r>
      </w:hyperlink>
      <w:r w:rsidR="00E030C2">
        <w:rPr>
          <w:rFonts w:asciiTheme="minorHAnsi" w:hAnsiTheme="minorHAnsi"/>
          <w:noProof/>
          <w:lang w:val="en-GB"/>
        </w:rPr>
        <w:t xml:space="preserve">; </w:t>
      </w:r>
      <w:hyperlink w:anchor="_ENREF_127" w:tooltip="Mutegi, 2009 #209" w:history="1">
        <w:r w:rsidR="00A529B2">
          <w:rPr>
            <w:rFonts w:asciiTheme="minorHAnsi" w:hAnsiTheme="minorHAnsi"/>
            <w:noProof/>
            <w:lang w:val="en-GB"/>
          </w:rPr>
          <w:t>Mutegi, 2009</w:t>
        </w:r>
      </w:hyperlink>
      <w:r w:rsidR="00E030C2">
        <w:rPr>
          <w:rFonts w:asciiTheme="minorHAnsi" w:hAnsiTheme="minorHAnsi"/>
          <w:noProof/>
          <w:lang w:val="en-GB"/>
        </w:rPr>
        <w:t>)</w:t>
      </w:r>
      <w:r w:rsidR="005737F9" w:rsidRPr="0079644D">
        <w:rPr>
          <w:rFonts w:asciiTheme="minorHAnsi" w:hAnsiTheme="minorHAnsi"/>
          <w:lang w:val="en-GB"/>
        </w:rPr>
        <w:fldChar w:fldCharType="end"/>
      </w:r>
      <w:r w:rsidRPr="0079644D">
        <w:rPr>
          <w:rFonts w:asciiTheme="minorHAnsi" w:hAnsiTheme="minorHAnsi"/>
          <w:lang w:val="en-GB"/>
        </w:rPr>
        <w:t xml:space="preserve">: </w:t>
      </w:r>
    </w:p>
    <w:p w14:paraId="7A1421F4" w14:textId="77777777" w:rsidR="0062329A" w:rsidRPr="0079644D" w:rsidRDefault="0062329A" w:rsidP="0062329A">
      <w:pPr>
        <w:pStyle w:val="ListParagraph"/>
        <w:numPr>
          <w:ilvl w:val="0"/>
          <w:numId w:val="24"/>
        </w:numPr>
        <w:rPr>
          <w:rFonts w:asciiTheme="minorHAnsi" w:hAnsiTheme="minorHAnsi"/>
          <w:lang w:val="en-GB"/>
        </w:rPr>
      </w:pPr>
      <w:r w:rsidRPr="0079644D">
        <w:rPr>
          <w:rFonts w:asciiTheme="minorHAnsi" w:hAnsiTheme="minorHAnsi"/>
          <w:lang w:val="en-GB"/>
        </w:rPr>
        <w:t>the two taxa must be situated close enough for pollen exchange to occur</w:t>
      </w:r>
    </w:p>
    <w:p w14:paraId="71679602" w14:textId="77777777" w:rsidR="0062329A" w:rsidRPr="0079644D" w:rsidRDefault="0062329A" w:rsidP="0062329A">
      <w:pPr>
        <w:pStyle w:val="ListParagraph"/>
        <w:numPr>
          <w:ilvl w:val="0"/>
          <w:numId w:val="24"/>
        </w:numPr>
        <w:rPr>
          <w:rFonts w:asciiTheme="minorHAnsi" w:hAnsiTheme="minorHAnsi"/>
          <w:lang w:val="en-GB"/>
        </w:rPr>
      </w:pPr>
      <w:r w:rsidRPr="0079644D">
        <w:rPr>
          <w:rFonts w:asciiTheme="minorHAnsi" w:hAnsiTheme="minorHAnsi"/>
          <w:lang w:val="en-GB"/>
        </w:rPr>
        <w:t xml:space="preserve">the populations must overlap at least partially in flowering time to allow pollen from one population to reach a receptive plant in the other </w:t>
      </w:r>
    </w:p>
    <w:p w14:paraId="2DF2BB0C" w14:textId="77777777" w:rsidR="0062329A" w:rsidRPr="0079644D" w:rsidRDefault="0062329A" w:rsidP="0062329A">
      <w:pPr>
        <w:pStyle w:val="ListParagraph"/>
        <w:numPr>
          <w:ilvl w:val="0"/>
          <w:numId w:val="24"/>
        </w:numPr>
        <w:rPr>
          <w:rFonts w:asciiTheme="minorHAnsi" w:hAnsiTheme="minorHAnsi"/>
          <w:lang w:val="en-GB"/>
        </w:rPr>
      </w:pPr>
      <w:r w:rsidRPr="0079644D">
        <w:rPr>
          <w:rFonts w:asciiTheme="minorHAnsi" w:hAnsiTheme="minorHAnsi"/>
          <w:lang w:val="en-GB"/>
        </w:rPr>
        <w:t xml:space="preserve">they must share a pollen vector </w:t>
      </w:r>
    </w:p>
    <w:p w14:paraId="53FE79A0" w14:textId="77777777" w:rsidR="0062329A" w:rsidRPr="0079644D" w:rsidRDefault="0062329A" w:rsidP="0062329A">
      <w:pPr>
        <w:pStyle w:val="ListParagraph"/>
        <w:numPr>
          <w:ilvl w:val="0"/>
          <w:numId w:val="24"/>
        </w:numPr>
        <w:rPr>
          <w:rFonts w:asciiTheme="minorHAnsi" w:hAnsiTheme="minorHAnsi"/>
          <w:lang w:val="en-GB"/>
        </w:rPr>
      </w:pPr>
      <w:r w:rsidRPr="0079644D">
        <w:rPr>
          <w:rFonts w:asciiTheme="minorHAnsi" w:hAnsiTheme="minorHAnsi"/>
          <w:lang w:val="en-GB"/>
        </w:rPr>
        <w:t>the two taxa must be reproductively compatible</w:t>
      </w:r>
    </w:p>
    <w:p w14:paraId="648CC6CA" w14:textId="1F8049F4" w:rsidR="00BD7844" w:rsidRPr="0079644D" w:rsidRDefault="0062329A" w:rsidP="00995C03">
      <w:pPr>
        <w:pStyle w:val="ListParagraph"/>
        <w:numPr>
          <w:ilvl w:val="0"/>
          <w:numId w:val="24"/>
        </w:numPr>
        <w:rPr>
          <w:lang w:val="en-GB"/>
        </w:rPr>
      </w:pPr>
      <w:r w:rsidRPr="0079644D">
        <w:rPr>
          <w:rFonts w:asciiTheme="minorHAnsi" w:hAnsiTheme="minorHAnsi"/>
          <w:lang w:val="en-GB"/>
        </w:rPr>
        <w:t>the resultant F</w:t>
      </w:r>
      <w:r w:rsidRPr="0079644D">
        <w:rPr>
          <w:rFonts w:asciiTheme="minorHAnsi" w:hAnsiTheme="minorHAnsi"/>
          <w:vertAlign w:val="subscript"/>
          <w:lang w:val="en-GB"/>
        </w:rPr>
        <w:t>1</w:t>
      </w:r>
      <w:r w:rsidRPr="0079644D">
        <w:rPr>
          <w:rFonts w:asciiTheme="minorHAnsi" w:hAnsiTheme="minorHAnsi"/>
          <w:lang w:val="en-GB"/>
        </w:rPr>
        <w:t xml:space="preserve"> hybrid must be viable and at least partially fertile to allow for the introgression of alleles from one taxa to another through backcrossing</w:t>
      </w:r>
      <w:r w:rsidR="00E01E2A">
        <w:rPr>
          <w:rFonts w:asciiTheme="minorHAnsi" w:hAnsiTheme="minorHAnsi"/>
          <w:lang w:val="en-GB"/>
        </w:rPr>
        <w:t>.</w:t>
      </w:r>
    </w:p>
    <w:p w14:paraId="07B32128" w14:textId="131DFF18" w:rsidR="007278F9" w:rsidRPr="0079644D" w:rsidRDefault="006A6705" w:rsidP="0062329A">
      <w:pPr>
        <w:rPr>
          <w:rFonts w:asciiTheme="minorHAnsi" w:hAnsiTheme="minorHAnsi"/>
        </w:rPr>
      </w:pPr>
      <w:r w:rsidRPr="0079644D">
        <w:rPr>
          <w:rFonts w:asciiTheme="minorHAnsi" w:hAnsiTheme="minorHAnsi"/>
        </w:rPr>
        <w:lastRenderedPageBreak/>
        <w:t>T</w:t>
      </w:r>
      <w:r w:rsidR="00BD7844" w:rsidRPr="0079644D">
        <w:rPr>
          <w:rFonts w:asciiTheme="minorHAnsi" w:hAnsiTheme="minorHAnsi"/>
        </w:rPr>
        <w:t xml:space="preserve">he </w:t>
      </w:r>
      <w:r w:rsidRPr="0079644D">
        <w:rPr>
          <w:rFonts w:asciiTheme="minorHAnsi" w:hAnsiTheme="minorHAnsi"/>
        </w:rPr>
        <w:t xml:space="preserve">likelihood of gene flow from crops to wild or weedy relatives </w:t>
      </w:r>
      <w:r w:rsidR="00BD7844" w:rsidRPr="0079644D">
        <w:rPr>
          <w:rFonts w:asciiTheme="minorHAnsi" w:hAnsiTheme="minorHAnsi"/>
        </w:rPr>
        <w:t>will depend on a number of important factors. Key considerations include</w:t>
      </w:r>
      <w:r w:rsidR="002F7D00">
        <w:rPr>
          <w:rFonts w:asciiTheme="minorHAnsi" w:hAnsiTheme="minorHAnsi"/>
        </w:rPr>
        <w:t>:</w:t>
      </w:r>
      <w:r w:rsidR="00BD7844" w:rsidRPr="0079644D">
        <w:rPr>
          <w:rFonts w:asciiTheme="minorHAnsi" w:hAnsiTheme="minorHAnsi"/>
        </w:rPr>
        <w:t xml:space="preserve"> the nature of the allele(s) transferred</w:t>
      </w:r>
      <w:r w:rsidR="002F7D00">
        <w:rPr>
          <w:rFonts w:asciiTheme="minorHAnsi" w:hAnsiTheme="minorHAnsi"/>
        </w:rPr>
        <w:t xml:space="preserve"> that is,</w:t>
      </w:r>
      <w:r w:rsidR="00BD7844" w:rsidRPr="0079644D">
        <w:rPr>
          <w:rFonts w:asciiTheme="minorHAnsi" w:hAnsiTheme="minorHAnsi"/>
        </w:rPr>
        <w:t xml:space="preserve"> beneficial, neutral or detrimental to the wild or weedy species, noting that this may vary with time or environment; the </w:t>
      </w:r>
      <w:r w:rsidR="00BD7844" w:rsidRPr="00E07C90">
        <w:rPr>
          <w:rFonts w:asciiTheme="minorHAnsi" w:hAnsiTheme="minorHAnsi"/>
        </w:rPr>
        <w:t>gene flow pressure</w:t>
      </w:r>
      <w:r w:rsidR="002F7D00">
        <w:rPr>
          <w:rFonts w:asciiTheme="minorHAnsi" w:hAnsiTheme="minorHAnsi"/>
        </w:rPr>
        <w:t>;</w:t>
      </w:r>
      <w:r w:rsidR="006D57BA" w:rsidRPr="0079644D">
        <w:rPr>
          <w:rFonts w:asciiTheme="minorHAnsi" w:hAnsiTheme="minorHAnsi"/>
        </w:rPr>
        <w:t xml:space="preserve"> and</w:t>
      </w:r>
      <w:r w:rsidR="00BD7844" w:rsidRPr="0079644D">
        <w:rPr>
          <w:rFonts w:asciiTheme="minorHAnsi" w:hAnsiTheme="minorHAnsi"/>
        </w:rPr>
        <w:t xml:space="preserve"> the relative sizes of the crop and of the wild</w:t>
      </w:r>
      <w:r w:rsidR="00995C03" w:rsidRPr="0079644D">
        <w:rPr>
          <w:rFonts w:asciiTheme="minorHAnsi" w:hAnsiTheme="minorHAnsi"/>
        </w:rPr>
        <w:t xml:space="preserve"> or </w:t>
      </w:r>
      <w:r w:rsidR="00BD7844" w:rsidRPr="0079644D">
        <w:rPr>
          <w:rFonts w:asciiTheme="minorHAnsi" w:hAnsiTheme="minorHAnsi"/>
        </w:rPr>
        <w:t xml:space="preserve">weedy population </w:t>
      </w:r>
      <w:r w:rsidR="00BD7844" w:rsidRPr="0079644D">
        <w:rPr>
          <w:rFonts w:asciiTheme="minorHAnsi" w:hAnsiTheme="minorHAnsi"/>
        </w:rPr>
        <w:fldChar w:fldCharType="begin">
          <w:fldData xml:space="preserve">PEVuZE5vdGU+PENpdGU+PEF1dGhvcj5TdGV3YXJ0PC9BdXRob3I+PFllYXI+MjAwMzwvWWVhcj48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PEVuZE5vdGU+PENpdGU+PEF1dGhvcj5TdGV3YXJ0PC9BdXRob3I+PFllYXI+MjAwMzwvWWVhcj48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BD7844" w:rsidRPr="0079644D">
        <w:rPr>
          <w:rFonts w:asciiTheme="minorHAnsi" w:hAnsiTheme="minorHAnsi"/>
        </w:rPr>
      </w:r>
      <w:r w:rsidR="00BD7844" w:rsidRPr="0079644D">
        <w:rPr>
          <w:rFonts w:asciiTheme="minorHAnsi" w:hAnsiTheme="minorHAnsi"/>
        </w:rPr>
        <w:fldChar w:fldCharType="separate"/>
      </w:r>
      <w:r w:rsidR="00E030C2">
        <w:rPr>
          <w:rFonts w:asciiTheme="minorHAnsi" w:hAnsiTheme="minorHAnsi"/>
          <w:noProof/>
        </w:rPr>
        <w:t>(</w:t>
      </w:r>
      <w:hyperlink w:anchor="_ENREF_69" w:tooltip="Ellstrand, 1999 #211" w:history="1">
        <w:r w:rsidR="00A529B2">
          <w:rPr>
            <w:rFonts w:asciiTheme="minorHAnsi" w:hAnsiTheme="minorHAnsi"/>
            <w:noProof/>
          </w:rPr>
          <w:t>Ellstrand et al., 1999</w:t>
        </w:r>
      </w:hyperlink>
      <w:r w:rsidR="00E030C2">
        <w:rPr>
          <w:rFonts w:asciiTheme="minorHAnsi" w:hAnsiTheme="minorHAnsi"/>
          <w:noProof/>
        </w:rPr>
        <w:t xml:space="preserve">; </w:t>
      </w:r>
      <w:hyperlink w:anchor="_ENREF_67" w:tooltip="Ellstrand, 2003 #212" w:history="1">
        <w:r w:rsidR="00A529B2">
          <w:rPr>
            <w:rFonts w:asciiTheme="minorHAnsi" w:hAnsiTheme="minorHAnsi"/>
            <w:noProof/>
          </w:rPr>
          <w:t>Ellstrand, 2003</w:t>
        </w:r>
      </w:hyperlink>
      <w:r w:rsidR="00E030C2">
        <w:rPr>
          <w:rFonts w:asciiTheme="minorHAnsi" w:hAnsiTheme="minorHAnsi"/>
          <w:noProof/>
        </w:rPr>
        <w:t xml:space="preserve">; </w:t>
      </w:r>
      <w:hyperlink w:anchor="_ENREF_202" w:tooltip="Stewart, 2003 #210" w:history="1">
        <w:r w:rsidR="00A529B2">
          <w:rPr>
            <w:rFonts w:asciiTheme="minorHAnsi" w:hAnsiTheme="minorHAnsi"/>
            <w:noProof/>
          </w:rPr>
          <w:t>Stewart et al., 2003</w:t>
        </w:r>
      </w:hyperlink>
      <w:r w:rsidR="00E030C2">
        <w:rPr>
          <w:rFonts w:asciiTheme="minorHAnsi" w:hAnsiTheme="minorHAnsi"/>
          <w:noProof/>
        </w:rPr>
        <w:t xml:space="preserve">; </w:t>
      </w:r>
      <w:hyperlink w:anchor="_ENREF_66" w:tooltip="Ejeta, 2005 #9" w:history="1">
        <w:r w:rsidR="00A529B2">
          <w:rPr>
            <w:rFonts w:asciiTheme="minorHAnsi" w:hAnsiTheme="minorHAnsi"/>
            <w:noProof/>
          </w:rPr>
          <w:t>Ejeta and Grenier, 2005</w:t>
        </w:r>
      </w:hyperlink>
      <w:r w:rsidR="00E030C2">
        <w:rPr>
          <w:rFonts w:asciiTheme="minorHAnsi" w:hAnsiTheme="minorHAnsi"/>
          <w:noProof/>
        </w:rPr>
        <w:t xml:space="preserve">; </w:t>
      </w:r>
      <w:hyperlink w:anchor="_ENREF_11" w:tooltip="Andersson, 2010 #125" w:history="1">
        <w:r w:rsidR="00A529B2">
          <w:rPr>
            <w:rFonts w:asciiTheme="minorHAnsi" w:hAnsiTheme="minorHAnsi"/>
            <w:noProof/>
          </w:rPr>
          <w:t>Andersson and deVicente, 2010</w:t>
        </w:r>
      </w:hyperlink>
      <w:r w:rsidR="00E030C2">
        <w:rPr>
          <w:rFonts w:asciiTheme="minorHAnsi" w:hAnsiTheme="minorHAnsi"/>
          <w:noProof/>
        </w:rPr>
        <w:t>)</w:t>
      </w:r>
      <w:r w:rsidR="00BD7844" w:rsidRPr="0079644D">
        <w:rPr>
          <w:rFonts w:asciiTheme="minorHAnsi" w:hAnsiTheme="minorHAnsi"/>
        </w:rPr>
        <w:fldChar w:fldCharType="end"/>
      </w:r>
      <w:r w:rsidR="00BD7844" w:rsidRPr="0079644D">
        <w:rPr>
          <w:rFonts w:asciiTheme="minorHAnsi" w:hAnsiTheme="minorHAnsi"/>
        </w:rPr>
        <w:t xml:space="preserve">. </w:t>
      </w:r>
    </w:p>
    <w:p w14:paraId="7E0BB2FA" w14:textId="77777777" w:rsidR="007278F9" w:rsidRPr="0079644D" w:rsidRDefault="007278F9" w:rsidP="0026201C">
      <w:pPr>
        <w:pStyle w:val="Heading2"/>
      </w:pPr>
      <w:bookmarkStart w:id="410" w:name="_Toc182994475"/>
      <w:r w:rsidRPr="0079644D">
        <w:t>Sorghum gene pools</w:t>
      </w:r>
      <w:bookmarkEnd w:id="410"/>
    </w:p>
    <w:p w14:paraId="21DE0A8C" w14:textId="7F6A516B" w:rsidR="007278F9" w:rsidRPr="0079644D" w:rsidRDefault="007278F9" w:rsidP="00DC5285">
      <w:pPr>
        <w:rPr>
          <w:rFonts w:asciiTheme="minorHAnsi" w:hAnsiTheme="minorHAnsi"/>
          <w:lang w:val="en-GB"/>
        </w:rPr>
      </w:pPr>
      <w:r w:rsidRPr="0079644D">
        <w:rPr>
          <w:rFonts w:asciiTheme="minorHAnsi" w:hAnsiTheme="minorHAnsi"/>
        </w:rPr>
        <w:t xml:space="preserve">Sorghum is a well-documented example of the sympatric association and interaction of a crop with wild and weedy relatives within an agroecosystem </w:t>
      </w:r>
      <w:r w:rsidRPr="0079644D">
        <w:rPr>
          <w:rFonts w:asciiTheme="minorHAnsi" w:hAnsiTheme="minorHAnsi"/>
        </w:rPr>
        <w:fldChar w:fldCharType="begin">
          <w:fldData xml:space="preserve">PEVuZE5vdGU+PENpdGU+PEF1dGhvcj5BcnJpb2xhPC9BdXRob3I+PFllYXI+MTk5NjwvWWVhcj48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PEVuZE5vdGU+PENpdGU+PEF1dGhvcj5BcnJpb2xhPC9BdXRob3I+PFllYXI+MTk5NjwvWWVhcj48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Pr="0079644D">
        <w:rPr>
          <w:rFonts w:asciiTheme="minorHAnsi" w:hAnsiTheme="minorHAnsi"/>
        </w:rPr>
      </w:r>
      <w:r w:rsidRPr="0079644D">
        <w:rPr>
          <w:rFonts w:asciiTheme="minorHAnsi" w:hAnsiTheme="minorHAnsi"/>
        </w:rPr>
        <w:fldChar w:fldCharType="separate"/>
      </w:r>
      <w:r w:rsidR="00E030C2">
        <w:rPr>
          <w:rFonts w:asciiTheme="minorHAnsi" w:hAnsiTheme="minorHAnsi"/>
          <w:noProof/>
        </w:rPr>
        <w:t>(</w:t>
      </w:r>
      <w:hyperlink w:anchor="_ENREF_14" w:tooltip="Arriola, 1996 #205" w:history="1">
        <w:r w:rsidR="00A529B2">
          <w:rPr>
            <w:rFonts w:asciiTheme="minorHAnsi" w:hAnsiTheme="minorHAnsi"/>
            <w:noProof/>
          </w:rPr>
          <w:t>Arriola and Ellstrand, 1996</w:t>
        </w:r>
      </w:hyperlink>
      <w:r w:rsidR="00E030C2">
        <w:rPr>
          <w:rFonts w:asciiTheme="minorHAnsi" w:hAnsiTheme="minorHAnsi"/>
          <w:noProof/>
        </w:rPr>
        <w:t xml:space="preserve">, </w:t>
      </w:r>
      <w:hyperlink w:anchor="_ENREF_15" w:tooltip="Arriola, 1997 #206" w:history="1">
        <w:r w:rsidR="00A529B2">
          <w:rPr>
            <w:rFonts w:asciiTheme="minorHAnsi" w:hAnsiTheme="minorHAnsi"/>
            <w:noProof/>
          </w:rPr>
          <w:t>1997</w:t>
        </w:r>
      </w:hyperlink>
      <w:r w:rsidR="00E030C2">
        <w:rPr>
          <w:rFonts w:asciiTheme="minorHAnsi" w:hAnsiTheme="minorHAnsi"/>
          <w:noProof/>
        </w:rPr>
        <w:t xml:space="preserve">; </w:t>
      </w:r>
      <w:hyperlink w:anchor="_ENREF_66" w:tooltip="Ejeta, 2005 #9" w:history="1">
        <w:r w:rsidR="00A529B2">
          <w:rPr>
            <w:rFonts w:asciiTheme="minorHAnsi" w:hAnsiTheme="minorHAnsi"/>
            <w:noProof/>
          </w:rPr>
          <w:t>Ejeta and Grenier, 2005</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w:t>
      </w:r>
      <w:r w:rsidR="0062329A" w:rsidRPr="0079644D">
        <w:rPr>
          <w:rFonts w:asciiTheme="minorHAnsi" w:hAnsiTheme="minorHAnsi"/>
          <w:lang w:val="en-GB"/>
        </w:rPr>
        <w:t>The</w:t>
      </w:r>
      <w:r w:rsidR="0062329A" w:rsidRPr="0079644D">
        <w:rPr>
          <w:rFonts w:asciiTheme="minorHAnsi" w:hAnsiTheme="minorHAnsi"/>
          <w:i/>
          <w:lang w:val="en-GB"/>
        </w:rPr>
        <w:t xml:space="preserve"> Sorghum </w:t>
      </w:r>
      <w:r w:rsidR="0062329A" w:rsidRPr="0079644D">
        <w:rPr>
          <w:rFonts w:asciiTheme="minorHAnsi" w:hAnsiTheme="minorHAnsi"/>
          <w:lang w:val="en-GB"/>
        </w:rPr>
        <w:t>genus has been divided into three distinct gene pools based on the degree of cross compatibility</w:t>
      </w:r>
      <w:r w:rsidR="003D36B6" w:rsidRPr="0079644D">
        <w:rPr>
          <w:rFonts w:asciiTheme="minorHAnsi" w:hAnsiTheme="minorHAnsi"/>
          <w:lang w:val="en-GB"/>
        </w:rPr>
        <w:t xml:space="preserve"> </w:t>
      </w:r>
      <w:r w:rsidR="00E6218D"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&lt;EndNote&gt;&lt;Cite&gt;&lt;Author&gt;Harlan&lt;/Author&gt;&lt;Year&gt;1971&lt;/Year&gt;&lt;RecNum&gt;213&lt;/RecNum&gt;&lt;DisplayText&gt;(Harlan and de Wet, 1971)&lt;/DisplayText&gt;&lt;record&gt;&lt;rec-number&gt;213&lt;/rec-number&gt;&lt;foreign-keys&gt;&lt;key app="EN" db-id="s22vvf2alvzetge2t59vzeri5etpvawtpf2x" timestamp="1728446200"&gt;213&lt;/key&gt;&lt;/foreign-keys&gt;&lt;ref-type name="Journal Article"&gt;17&lt;/ref-type&gt;&lt;contributors&gt;&lt;authors&gt;&lt;author&gt;Harlan, J.R.&lt;/author&gt;&lt;author&gt;de Wet, J.M.J.&lt;/author&gt;&lt;/authors&gt;&lt;/contributors&gt;&lt;titles&gt;&lt;title&gt;Toward a rational classification of cultivated plants&lt;/title&gt;&lt;secondary-title&gt;Taxon&lt;/secondary-title&gt;&lt;/titles&gt;&lt;periodical&gt;&lt;full-title&gt;Taxon&lt;/full-title&gt;&lt;/periodical&gt;&lt;pages&gt;509-517&lt;/pages&gt;&lt;volume&gt;20&lt;/volume&gt;&lt;number&gt;4&lt;/number&gt;&lt;reprint-edition&gt;In File&lt;/reprint-edition&gt;&lt;keywords&gt;&lt;keyword&gt;classification&lt;/keyword&gt;&lt;keyword&gt;of&lt;/keyword&gt;&lt;keyword&gt;PLANTS&lt;/keyword&gt;&lt;keyword&gt;plant&lt;/keyword&gt;&lt;/keywords&gt;&lt;dates&gt;&lt;year&gt;1971&lt;/year&gt;&lt;pub-dates&gt;&lt;date&gt;1971&lt;/date&gt;&lt;/pub-dates&gt;&lt;/dates&gt;&lt;label&gt;20953&lt;/label&gt;&lt;urls&gt;&lt;/urls&gt;&lt;/record&gt;&lt;/Cite&gt;&lt;/EndNote&gt;</w:instrText>
      </w:r>
      <w:r w:rsidR="00E6218D" w:rsidRPr="0079644D">
        <w:rPr>
          <w:rFonts w:asciiTheme="minorHAnsi" w:hAnsiTheme="minorHAnsi"/>
          <w:lang w:val="en-GB"/>
        </w:rPr>
        <w:fldChar w:fldCharType="separate"/>
      </w:r>
      <w:r w:rsidR="00E030C2">
        <w:rPr>
          <w:rFonts w:asciiTheme="minorHAnsi" w:hAnsiTheme="minorHAnsi"/>
          <w:noProof/>
          <w:lang w:val="en-GB"/>
        </w:rPr>
        <w:t>(</w:t>
      </w:r>
      <w:hyperlink w:anchor="_ENREF_86" w:tooltip="Harlan, 1971 #213" w:history="1">
        <w:r w:rsidR="00A529B2">
          <w:rPr>
            <w:rFonts w:asciiTheme="minorHAnsi" w:hAnsiTheme="minorHAnsi"/>
            <w:noProof/>
            <w:lang w:val="en-GB"/>
          </w:rPr>
          <w:t>Harlan and de Wet, 1971</w:t>
        </w:r>
      </w:hyperlink>
      <w:r w:rsidR="00E030C2">
        <w:rPr>
          <w:rFonts w:asciiTheme="minorHAnsi" w:hAnsiTheme="minorHAnsi"/>
          <w:noProof/>
          <w:lang w:val="en-GB"/>
        </w:rPr>
        <w:t>)</w:t>
      </w:r>
      <w:r w:rsidR="00E6218D" w:rsidRPr="0079644D">
        <w:rPr>
          <w:rFonts w:asciiTheme="minorHAnsi" w:hAnsiTheme="minorHAnsi"/>
          <w:lang w:val="en-GB"/>
        </w:rPr>
        <w:fldChar w:fldCharType="end"/>
      </w:r>
      <w:r w:rsidR="00A77795" w:rsidRPr="0079644D">
        <w:rPr>
          <w:rFonts w:asciiTheme="minorHAnsi" w:hAnsiTheme="minorHAnsi"/>
          <w:lang w:val="en-GB"/>
        </w:rPr>
        <w:t>.</w:t>
      </w:r>
    </w:p>
    <w:p w14:paraId="5E475BB9" w14:textId="79AA5B5B" w:rsidR="00DC5285" w:rsidRPr="0079644D" w:rsidRDefault="00DC5285" w:rsidP="00DC5285">
      <w:pPr>
        <w:rPr>
          <w:rFonts w:asciiTheme="minorHAnsi" w:hAnsiTheme="minorHAnsi"/>
        </w:rPr>
      </w:pPr>
      <w:r w:rsidRPr="0079644D">
        <w:rPr>
          <w:rFonts w:asciiTheme="minorHAnsi" w:hAnsiTheme="minorHAnsi"/>
        </w:rPr>
        <w:t>The primary</w:t>
      </w:r>
      <w:r w:rsidR="005A74FB">
        <w:rPr>
          <w:rFonts w:asciiTheme="minorHAnsi" w:hAnsiTheme="minorHAnsi"/>
        </w:rPr>
        <w:t xml:space="preserve"> sorghum</w:t>
      </w:r>
      <w:r w:rsidRPr="0079644D">
        <w:rPr>
          <w:rFonts w:asciiTheme="minorHAnsi" w:hAnsiTheme="minorHAnsi"/>
        </w:rPr>
        <w:t xml:space="preserve"> gene pool </w:t>
      </w:r>
      <w:r w:rsidRPr="0079644D">
        <w:rPr>
          <w:rFonts w:asciiTheme="minorHAnsi" w:hAnsiTheme="minorHAnsi"/>
          <w:lang w:val="en-GB"/>
        </w:rPr>
        <w:t>(GP1)</w:t>
      </w:r>
      <w:r w:rsidRPr="0079644D">
        <w:rPr>
          <w:rFonts w:asciiTheme="minorHAnsi" w:hAnsiTheme="minorHAnsi"/>
        </w:rPr>
        <w:t xml:space="preserve"> contains members of</w:t>
      </w:r>
      <w:r w:rsidRPr="0079644D">
        <w:rPr>
          <w:rFonts w:asciiTheme="minorHAnsi" w:hAnsiTheme="minorHAnsi"/>
          <w:lang w:val="en-GB"/>
        </w:rPr>
        <w:t xml:space="preserve"> the subgenus </w:t>
      </w:r>
      <w:r w:rsidRPr="0079644D">
        <w:rPr>
          <w:rFonts w:asciiTheme="minorHAnsi" w:hAnsiTheme="minorHAnsi"/>
          <w:i/>
          <w:lang w:val="en-GB"/>
        </w:rPr>
        <w:t>Eusorghum</w:t>
      </w:r>
      <w:r w:rsidR="00E77579" w:rsidRPr="0079644D">
        <w:rPr>
          <w:rFonts w:asciiTheme="minorHAnsi" w:hAnsiTheme="minorHAnsi"/>
          <w:lang w:val="en-GB"/>
        </w:rPr>
        <w:t xml:space="preserve"> </w:t>
      </w:r>
      <w:r w:rsidR="007278F9" w:rsidRPr="0079644D">
        <w:rPr>
          <w:rFonts w:asciiTheme="minorHAnsi" w:hAnsiTheme="minorHAnsi"/>
          <w:lang w:val="en-GB"/>
        </w:rPr>
        <w:t xml:space="preserve">that are sexually compatible </w:t>
      </w:r>
      <w:r w:rsidR="00E77579" w:rsidRPr="0079644D">
        <w:rPr>
          <w:rFonts w:asciiTheme="minorHAnsi" w:hAnsiTheme="minorHAnsi"/>
          <w:lang w:val="en-GB"/>
        </w:rPr>
        <w:t>(</w:t>
      </w:r>
      <w:r w:rsidR="005A74FB">
        <w:rPr>
          <w:rFonts w:asciiTheme="minorHAnsi" w:hAnsiTheme="minorHAnsi"/>
          <w:lang w:val="en-GB"/>
        </w:rPr>
        <w:fldChar w:fldCharType="begin"/>
      </w:r>
      <w:r w:rsidR="005A74FB">
        <w:rPr>
          <w:rFonts w:asciiTheme="minorHAnsi" w:hAnsiTheme="minorHAnsi"/>
          <w:lang w:val="en-GB"/>
        </w:rPr>
        <w:instrText xml:space="preserve"> REF _Ref106110254 \h </w:instrText>
      </w:r>
      <w:r w:rsidR="005A74FB">
        <w:rPr>
          <w:rFonts w:asciiTheme="minorHAnsi" w:hAnsiTheme="minorHAnsi"/>
          <w:lang w:val="en-GB"/>
        </w:rPr>
      </w:r>
      <w:r w:rsidR="005A74FB">
        <w:rPr>
          <w:rFonts w:asciiTheme="minorHAnsi" w:hAnsiTheme="minorHAnsi"/>
          <w:lang w:val="en-GB"/>
        </w:rPr>
        <w:fldChar w:fldCharType="separate"/>
      </w:r>
      <w:r w:rsidR="005A74FB">
        <w:t xml:space="preserve">Figure </w:t>
      </w:r>
      <w:r w:rsidR="005A74FB">
        <w:rPr>
          <w:noProof/>
        </w:rPr>
        <w:t>9</w:t>
      </w:r>
      <w:r w:rsidR="005A74FB">
        <w:rPr>
          <w:rFonts w:asciiTheme="minorHAnsi" w:hAnsiTheme="minorHAnsi"/>
          <w:lang w:val="en-GB"/>
        </w:rPr>
        <w:fldChar w:fldCharType="end"/>
      </w:r>
      <w:r w:rsidR="000F61DA" w:rsidRPr="0079644D">
        <w:rPr>
          <w:rFonts w:asciiTheme="minorHAnsi" w:hAnsiTheme="minorHAnsi"/>
          <w:lang w:val="en-GB"/>
        </w:rPr>
        <w:t>)</w:t>
      </w:r>
      <w:r w:rsidRPr="0079644D">
        <w:rPr>
          <w:rFonts w:asciiTheme="minorHAnsi" w:hAnsiTheme="minorHAnsi"/>
          <w:i/>
          <w:lang w:val="en-GB"/>
        </w:rPr>
        <w:t>.</w:t>
      </w:r>
      <w:r w:rsidRPr="0079644D">
        <w:rPr>
          <w:rFonts w:asciiTheme="minorHAnsi" w:hAnsiTheme="minorHAnsi"/>
          <w:lang w:val="en-GB"/>
        </w:rPr>
        <w:t xml:space="preserve"> </w:t>
      </w:r>
      <w:r w:rsidR="007278F9" w:rsidRPr="0079644D">
        <w:rPr>
          <w:rFonts w:asciiTheme="minorHAnsi" w:hAnsiTheme="minorHAnsi"/>
          <w:lang w:val="en-GB"/>
        </w:rPr>
        <w:t xml:space="preserve">It </w:t>
      </w:r>
      <w:r w:rsidRPr="0079644D">
        <w:rPr>
          <w:rFonts w:asciiTheme="minorHAnsi" w:hAnsiTheme="minorHAnsi"/>
          <w:lang w:val="en-GB"/>
        </w:rPr>
        <w:t xml:space="preserve">includes </w:t>
      </w:r>
      <w:r w:rsidR="00E01E2A">
        <w:rPr>
          <w:rFonts w:asciiTheme="minorHAnsi" w:hAnsiTheme="minorHAnsi"/>
          <w:lang w:val="en-GB"/>
        </w:rPr>
        <w:t xml:space="preserve">all subspecies of </w:t>
      </w:r>
      <w:r w:rsidR="00E01E2A">
        <w:rPr>
          <w:rFonts w:asciiTheme="minorHAnsi" w:hAnsiTheme="minorHAnsi"/>
          <w:i/>
          <w:lang w:val="en-GB"/>
        </w:rPr>
        <w:t>Sorghum</w:t>
      </w:r>
      <w:r w:rsidR="00E01E2A" w:rsidRPr="00E01E2A">
        <w:rPr>
          <w:rFonts w:asciiTheme="minorHAnsi" w:hAnsiTheme="minorHAnsi"/>
          <w:i/>
          <w:lang w:val="en-GB"/>
        </w:rPr>
        <w:t xml:space="preserve"> bicolor</w:t>
      </w:r>
      <w:r w:rsidR="00E01E2A" w:rsidRPr="0079644D">
        <w:rPr>
          <w:rFonts w:asciiTheme="minorHAnsi" w:hAnsiTheme="minorHAnsi"/>
          <w:lang w:val="en-GB"/>
        </w:rPr>
        <w:t xml:space="preserve"> </w:t>
      </w:r>
      <w:r w:rsidR="00E01E2A">
        <w:rPr>
          <w:rFonts w:asciiTheme="minorHAnsi" w:hAnsiTheme="minorHAnsi"/>
          <w:lang w:val="en-GB"/>
        </w:rPr>
        <w:t>(</w:t>
      </w:r>
      <w:r w:rsidR="00E01E2A" w:rsidRPr="0079644D">
        <w:rPr>
          <w:rFonts w:asciiTheme="minorHAnsi" w:hAnsiTheme="minorHAnsi"/>
          <w:i/>
          <w:lang w:val="en-GB"/>
        </w:rPr>
        <w:t xml:space="preserve">S. bicolor </w:t>
      </w:r>
      <w:r w:rsidR="00E01E2A" w:rsidRPr="0079644D">
        <w:rPr>
          <w:rFonts w:asciiTheme="minorHAnsi" w:hAnsiTheme="minorHAnsi"/>
          <w:lang w:val="en-GB"/>
        </w:rPr>
        <w:t>subsp.</w:t>
      </w:r>
      <w:r w:rsidR="00E01E2A" w:rsidRPr="0079644D">
        <w:rPr>
          <w:rFonts w:asciiTheme="minorHAnsi" w:hAnsiTheme="minorHAnsi"/>
          <w:i/>
          <w:lang w:val="en-GB"/>
        </w:rPr>
        <w:t xml:space="preserve"> </w:t>
      </w:r>
      <w:r w:rsidR="00E01E2A">
        <w:rPr>
          <w:rFonts w:asciiTheme="minorHAnsi" w:hAnsiTheme="minorHAnsi"/>
          <w:i/>
          <w:lang w:val="en-GB"/>
        </w:rPr>
        <w:t>bicolor,</w:t>
      </w:r>
      <w:r w:rsidR="00E01E2A" w:rsidRPr="0079644D">
        <w:rPr>
          <w:rFonts w:asciiTheme="minorHAnsi" w:hAnsiTheme="minorHAnsi"/>
          <w:i/>
          <w:lang w:val="en-GB"/>
        </w:rPr>
        <w:t xml:space="preserve"> S. bicolor </w:t>
      </w:r>
      <w:r w:rsidR="00E01E2A" w:rsidRPr="0079644D">
        <w:rPr>
          <w:rFonts w:asciiTheme="minorHAnsi" w:hAnsiTheme="minorHAnsi"/>
          <w:lang w:val="en-GB"/>
        </w:rPr>
        <w:t>subsp.</w:t>
      </w:r>
      <w:r w:rsidR="00E01E2A" w:rsidRPr="0079644D">
        <w:rPr>
          <w:rFonts w:asciiTheme="minorHAnsi" w:hAnsiTheme="minorHAnsi"/>
          <w:i/>
          <w:lang w:val="en-GB"/>
        </w:rPr>
        <w:t xml:space="preserve"> drummondii</w:t>
      </w:r>
      <w:r w:rsidR="00E01E2A" w:rsidRPr="0079644D">
        <w:rPr>
          <w:rFonts w:asciiTheme="minorHAnsi" w:hAnsiTheme="minorHAnsi"/>
          <w:lang w:val="en-GB"/>
        </w:rPr>
        <w:t xml:space="preserve"> and </w:t>
      </w:r>
      <w:r w:rsidR="00E01E2A" w:rsidRPr="0079644D">
        <w:rPr>
          <w:rFonts w:asciiTheme="minorHAnsi" w:hAnsiTheme="minorHAnsi"/>
          <w:i/>
          <w:lang w:val="en-GB"/>
        </w:rPr>
        <w:t xml:space="preserve">S. bicolor </w:t>
      </w:r>
      <w:r w:rsidR="00E01E2A" w:rsidRPr="0079644D">
        <w:rPr>
          <w:rFonts w:asciiTheme="minorHAnsi" w:hAnsiTheme="minorHAnsi"/>
          <w:lang w:val="en-GB"/>
        </w:rPr>
        <w:t>subsp.</w:t>
      </w:r>
      <w:r w:rsidR="00E01E2A" w:rsidRPr="0079644D">
        <w:rPr>
          <w:rFonts w:asciiTheme="minorHAnsi" w:hAnsiTheme="minorHAnsi"/>
          <w:i/>
          <w:lang w:val="en-GB"/>
        </w:rPr>
        <w:t xml:space="preserve"> </w:t>
      </w:r>
      <w:r w:rsidR="00E01E2A">
        <w:rPr>
          <w:rFonts w:asciiTheme="minorHAnsi" w:hAnsiTheme="minorHAnsi"/>
          <w:i/>
          <w:lang w:val="en-GB"/>
        </w:rPr>
        <w:t>arundinaceum</w:t>
      </w:r>
      <w:r w:rsidR="00E01E2A" w:rsidRPr="00E01E2A">
        <w:rPr>
          <w:rFonts w:asciiTheme="minorHAnsi" w:hAnsiTheme="minorHAnsi"/>
          <w:lang w:val="en-GB"/>
        </w:rPr>
        <w:t>)</w:t>
      </w:r>
      <w:r w:rsidR="00E01E2A" w:rsidRPr="0079644D">
        <w:rPr>
          <w:rFonts w:asciiTheme="minorHAnsi" w:hAnsiTheme="minorHAnsi"/>
          <w:lang w:val="en-GB"/>
        </w:rPr>
        <w:t xml:space="preserve"> </w:t>
      </w:r>
      <w:r w:rsidR="00E01E2A">
        <w:rPr>
          <w:rFonts w:asciiTheme="minorHAnsi" w:hAnsiTheme="minorHAnsi"/>
          <w:lang w:val="en-GB"/>
        </w:rPr>
        <w:t xml:space="preserve">and </w:t>
      </w:r>
      <w:r w:rsidRPr="0079644D">
        <w:rPr>
          <w:rFonts w:asciiTheme="minorHAnsi" w:hAnsiTheme="minorHAnsi"/>
          <w:i/>
          <w:lang w:val="en-GB"/>
        </w:rPr>
        <w:t>S.</w:t>
      </w:r>
      <w:r w:rsidRPr="0079644D">
        <w:rPr>
          <w:rFonts w:asciiTheme="minorHAnsi" w:hAnsiTheme="minorHAnsi"/>
          <w:lang w:val="en-GB"/>
        </w:rPr>
        <w:t xml:space="preserve"> </w:t>
      </w:r>
      <w:r w:rsidRPr="0079644D">
        <w:rPr>
          <w:rFonts w:asciiTheme="minorHAnsi" w:hAnsiTheme="minorHAnsi"/>
          <w:i/>
          <w:lang w:val="en-GB"/>
        </w:rPr>
        <w:t>propinquum</w:t>
      </w:r>
      <w:r w:rsidRPr="0079644D">
        <w:rPr>
          <w:rFonts w:asciiTheme="minorHAnsi" w:hAnsiTheme="minorHAnsi"/>
          <w:lang w:val="en-GB"/>
        </w:rPr>
        <w:t>. The</w:t>
      </w:r>
      <w:r w:rsidR="007278F9" w:rsidRPr="0079644D">
        <w:rPr>
          <w:rFonts w:asciiTheme="minorHAnsi" w:hAnsiTheme="minorHAnsi"/>
          <w:lang w:val="en-GB"/>
        </w:rPr>
        <w:t xml:space="preserve">se species </w:t>
      </w:r>
      <w:r w:rsidRPr="0079644D">
        <w:rPr>
          <w:rFonts w:asciiTheme="minorHAnsi" w:hAnsiTheme="minorHAnsi"/>
          <w:lang w:val="en-GB"/>
        </w:rPr>
        <w:t>are fully inter-fertile and the high level of compatibility permits spontaneous hybridi</w:t>
      </w:r>
      <w:r w:rsidR="007B2439">
        <w:rPr>
          <w:rFonts w:asciiTheme="minorHAnsi" w:hAnsiTheme="minorHAnsi"/>
          <w:lang w:val="en-GB"/>
        </w:rPr>
        <w:t>s</w:t>
      </w:r>
      <w:r w:rsidRPr="0079644D">
        <w:rPr>
          <w:rFonts w:asciiTheme="minorHAnsi" w:hAnsiTheme="minorHAnsi"/>
          <w:lang w:val="en-GB"/>
        </w:rPr>
        <w:t xml:space="preserve">ation, outcrossing and introgression </w:t>
      </w:r>
      <w:r w:rsidRPr="0079644D">
        <w:rPr>
          <w:rFonts w:asciiTheme="minorHAnsi" w:hAnsiTheme="minorHAnsi"/>
          <w:lang w:val="en-GB"/>
        </w:rPr>
        <w:fldChar w:fldCharType="begin">
          <w:fldData xml:space="preserve">PEVuZE5vdGU+PENpdGU+PEF1dGhvcj5FamV0YTwvQXV0aG9yPjxZZWFyPjIwMDU8L1llYXI+PFJl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=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PEVuZE5vdGU+PENpdGU+PEF1dGhvcj5FamV0YTwvQXV0aG9yPjxZZWFyPjIwMDU8L1llYXI+PFJl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=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Pr="0079644D">
        <w:rPr>
          <w:rFonts w:asciiTheme="minorHAnsi" w:hAnsiTheme="minorHAnsi"/>
          <w:lang w:val="en-GB"/>
        </w:rPr>
      </w:r>
      <w:r w:rsidRPr="0079644D">
        <w:rPr>
          <w:rFonts w:asciiTheme="minorHAnsi" w:hAnsiTheme="minorHAnsi"/>
          <w:lang w:val="en-GB"/>
        </w:rPr>
        <w:fldChar w:fldCharType="separate"/>
      </w:r>
      <w:r w:rsidR="00E030C2">
        <w:rPr>
          <w:rFonts w:asciiTheme="minorHAnsi" w:hAnsiTheme="minorHAnsi"/>
          <w:noProof/>
          <w:lang w:val="en-GB"/>
        </w:rPr>
        <w:t>(</w:t>
      </w:r>
      <w:hyperlink w:anchor="_ENREF_66" w:tooltip="Ejeta, 2005 #9" w:history="1">
        <w:r w:rsidR="00A529B2">
          <w:rPr>
            <w:rFonts w:asciiTheme="minorHAnsi" w:hAnsiTheme="minorHAnsi"/>
            <w:noProof/>
            <w:lang w:val="en-GB"/>
          </w:rPr>
          <w:t>Ejeta and Grenier, 2005</w:t>
        </w:r>
      </w:hyperlink>
      <w:r w:rsidR="00E030C2">
        <w:rPr>
          <w:rFonts w:asciiTheme="minorHAnsi" w:hAnsiTheme="minorHAnsi"/>
          <w:noProof/>
          <w:lang w:val="en-GB"/>
        </w:rPr>
        <w:t xml:space="preserve">; </w:t>
      </w:r>
      <w:hyperlink w:anchor="_ENREF_56" w:tooltip="Dillon, 2007 #21" w:history="1">
        <w:r w:rsidR="00A529B2">
          <w:rPr>
            <w:rFonts w:asciiTheme="minorHAnsi" w:hAnsiTheme="minorHAnsi"/>
            <w:noProof/>
            <w:lang w:val="en-GB"/>
          </w:rPr>
          <w:t>Dillon et al., 2007b</w:t>
        </w:r>
      </w:hyperlink>
      <w:r w:rsidR="00E030C2">
        <w:rPr>
          <w:rFonts w:asciiTheme="minorHAnsi" w:hAnsiTheme="minorHAnsi"/>
          <w:noProof/>
          <w:lang w:val="en-GB"/>
        </w:rPr>
        <w:t>)</w:t>
      </w:r>
      <w:r w:rsidRPr="0079644D">
        <w:rPr>
          <w:rFonts w:asciiTheme="minorHAnsi" w:hAnsiTheme="minorHAnsi"/>
          <w:lang w:val="en-GB"/>
        </w:rPr>
        <w:fldChar w:fldCharType="end"/>
      </w:r>
      <w:r w:rsidRPr="0079644D">
        <w:rPr>
          <w:rFonts w:asciiTheme="minorHAnsi" w:hAnsiTheme="minorHAnsi"/>
          <w:lang w:val="en-GB"/>
        </w:rPr>
        <w:t xml:space="preserve">. </w:t>
      </w:r>
      <w:r w:rsidR="007278F9" w:rsidRPr="0079644D">
        <w:rPr>
          <w:rFonts w:asciiTheme="minorHAnsi" w:hAnsiTheme="minorHAnsi"/>
        </w:rPr>
        <w:t>For this reason, they</w:t>
      </w:r>
      <w:r w:rsidRPr="0079644D">
        <w:rPr>
          <w:rFonts w:asciiTheme="minorHAnsi" w:hAnsiTheme="minorHAnsi"/>
        </w:rPr>
        <w:t xml:space="preserve"> have provided the base for breeding efforts until recent times.</w:t>
      </w:r>
    </w:p>
    <w:p w14:paraId="7296B141" w14:textId="2FB51A94" w:rsidR="008F7977" w:rsidRPr="0079644D" w:rsidRDefault="00DC5285" w:rsidP="0062329A">
      <w:pPr>
        <w:rPr>
          <w:rFonts w:asciiTheme="minorHAnsi" w:hAnsiTheme="minorHAnsi"/>
        </w:rPr>
      </w:pPr>
      <w:r w:rsidRPr="0079644D">
        <w:rPr>
          <w:rFonts w:asciiTheme="minorHAnsi" w:hAnsiTheme="minorHAnsi"/>
        </w:rPr>
        <w:t xml:space="preserve">The secondary gene pool </w:t>
      </w:r>
      <w:r w:rsidRPr="0079644D">
        <w:rPr>
          <w:rFonts w:asciiTheme="minorHAnsi" w:hAnsiTheme="minorHAnsi"/>
          <w:lang w:val="en-GB"/>
        </w:rPr>
        <w:t xml:space="preserve">(GP2) is comprised of the tetraploid relatives including </w:t>
      </w:r>
      <w:r w:rsidRPr="0079644D">
        <w:rPr>
          <w:rFonts w:asciiTheme="minorHAnsi" w:hAnsiTheme="minorHAnsi"/>
          <w:i/>
          <w:lang w:val="en-GB"/>
        </w:rPr>
        <w:t>S.</w:t>
      </w:r>
      <w:r w:rsidR="00E77579" w:rsidRPr="0079644D">
        <w:rPr>
          <w:rFonts w:asciiTheme="minorHAnsi" w:hAnsiTheme="minorHAnsi"/>
          <w:i/>
          <w:lang w:val="en-GB"/>
        </w:rPr>
        <w:t xml:space="preserve"> </w:t>
      </w:r>
      <w:r w:rsidR="00055338">
        <w:rPr>
          <w:rFonts w:asciiTheme="minorHAnsi" w:hAnsiTheme="minorHAnsi" w:cstheme="minorHAnsi"/>
          <w:i/>
          <w:lang w:val="en-GB"/>
        </w:rPr>
        <w:t>×</w:t>
      </w:r>
      <w:r w:rsidRPr="0079644D">
        <w:rPr>
          <w:rFonts w:asciiTheme="minorHAnsi" w:hAnsiTheme="minorHAnsi"/>
          <w:i/>
          <w:lang w:val="en-GB"/>
        </w:rPr>
        <w:t xml:space="preserve"> almum</w:t>
      </w:r>
      <w:r w:rsidRPr="0079644D">
        <w:rPr>
          <w:rFonts w:asciiTheme="minorHAnsi" w:hAnsiTheme="minorHAnsi"/>
          <w:lang w:val="en-GB"/>
        </w:rPr>
        <w:t xml:space="preserve"> and </w:t>
      </w:r>
      <w:r w:rsidRPr="0079644D">
        <w:rPr>
          <w:rFonts w:asciiTheme="minorHAnsi" w:hAnsiTheme="minorHAnsi"/>
          <w:i/>
          <w:lang w:val="en-GB"/>
        </w:rPr>
        <w:t>S. halepense.</w:t>
      </w:r>
      <w:r w:rsidRPr="0079644D">
        <w:rPr>
          <w:rFonts w:asciiTheme="minorHAnsi" w:hAnsiTheme="minorHAnsi"/>
          <w:lang w:val="en-GB"/>
        </w:rPr>
        <w:t xml:space="preserve"> Members of GP2 and GP1 (including cultivated sorghum) have the potential to hybridise with each other </w:t>
      </w:r>
      <w:r w:rsidRPr="0079644D">
        <w:rPr>
          <w:rFonts w:asciiTheme="minorHAnsi" w:hAnsiTheme="minorHAnsi"/>
        </w:rPr>
        <w:t>despite ploidy level differences,</w:t>
      </w:r>
      <w:r w:rsidRPr="0079644D">
        <w:rPr>
          <w:rFonts w:asciiTheme="minorHAnsi" w:hAnsiTheme="minorHAnsi"/>
          <w:lang w:val="en-GB"/>
        </w:rPr>
        <w:t xml:space="preserve"> to produce either sterile triploids or partially fertile tetraploids </w:t>
      </w:r>
      <w:r w:rsidRPr="0079644D">
        <w:rPr>
          <w:rFonts w:asciiTheme="minorHAnsi" w:hAnsiTheme="minorHAnsi"/>
          <w:lang w:val="en-GB"/>
        </w:rPr>
        <w:fldChar w:fldCharType="begin">
          <w:fldData xml:space="preserve">PEVuZE5vdGU+PENpdGU+PEF1dGhvcj5BcnJpb2xhPC9BdXRob3I+PFllYXI+MTk5NjwvWWVhcj48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PEVuZE5vdGU+PENpdGU+PEF1dGhvcj5BcnJpb2xhPC9BdXRob3I+PFllYXI+MTk5NjwvWWVhcj48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Pr="0079644D">
        <w:rPr>
          <w:rFonts w:asciiTheme="minorHAnsi" w:hAnsiTheme="minorHAnsi"/>
          <w:lang w:val="en-GB"/>
        </w:rPr>
      </w:r>
      <w:r w:rsidRPr="0079644D">
        <w:rPr>
          <w:rFonts w:asciiTheme="minorHAnsi" w:hAnsiTheme="minorHAnsi"/>
          <w:lang w:val="en-GB"/>
        </w:rPr>
        <w:fldChar w:fldCharType="separate"/>
      </w:r>
      <w:r w:rsidR="00E030C2">
        <w:rPr>
          <w:rFonts w:asciiTheme="minorHAnsi" w:hAnsiTheme="minorHAnsi"/>
          <w:noProof/>
          <w:lang w:val="en-GB"/>
        </w:rPr>
        <w:t>(</w:t>
      </w:r>
      <w:hyperlink w:anchor="_ENREF_14" w:tooltip="Arriola, 1996 #205" w:history="1">
        <w:r w:rsidR="00A529B2">
          <w:rPr>
            <w:rFonts w:asciiTheme="minorHAnsi" w:hAnsiTheme="minorHAnsi"/>
            <w:noProof/>
            <w:lang w:val="en-GB"/>
          </w:rPr>
          <w:t>Arriola and Ellstrand, 1996</w:t>
        </w:r>
      </w:hyperlink>
      <w:r w:rsidR="00E030C2">
        <w:rPr>
          <w:rFonts w:asciiTheme="minorHAnsi" w:hAnsiTheme="minorHAnsi"/>
          <w:noProof/>
          <w:lang w:val="en-GB"/>
        </w:rPr>
        <w:t xml:space="preserve">, </w:t>
      </w:r>
      <w:hyperlink w:anchor="_ENREF_15" w:tooltip="Arriola, 1997 #206" w:history="1">
        <w:r w:rsidR="00A529B2">
          <w:rPr>
            <w:rFonts w:asciiTheme="minorHAnsi" w:hAnsiTheme="minorHAnsi"/>
            <w:noProof/>
            <w:lang w:val="en-GB"/>
          </w:rPr>
          <w:t>1997</w:t>
        </w:r>
      </w:hyperlink>
      <w:r w:rsidR="00E030C2">
        <w:rPr>
          <w:rFonts w:asciiTheme="minorHAnsi" w:hAnsiTheme="minorHAnsi"/>
          <w:noProof/>
          <w:lang w:val="en-GB"/>
        </w:rPr>
        <w:t>)</w:t>
      </w:r>
      <w:r w:rsidRPr="0079644D">
        <w:rPr>
          <w:rFonts w:asciiTheme="minorHAnsi" w:hAnsiTheme="minorHAnsi"/>
          <w:lang w:val="en-GB"/>
        </w:rPr>
        <w:fldChar w:fldCharType="end"/>
      </w:r>
      <w:r w:rsidRPr="0079644D">
        <w:rPr>
          <w:rFonts w:asciiTheme="minorHAnsi" w:eastAsia="Arial Unicode MS" w:hAnsiTheme="minorHAnsi"/>
        </w:rPr>
        <w:t>.</w:t>
      </w:r>
    </w:p>
    <w:p w14:paraId="18869C2E" w14:textId="77777777" w:rsidR="008F7977" w:rsidRPr="0079644D" w:rsidRDefault="008F7977" w:rsidP="00A60D00">
      <w:pPr>
        <w:spacing w:after="0"/>
        <w:rPr>
          <w:rFonts w:asciiTheme="minorHAnsi" w:hAnsiTheme="minorHAnsi"/>
        </w:rPr>
      </w:pPr>
    </w:p>
    <w:p w14:paraId="7F223EDD" w14:textId="77777777" w:rsidR="00DC5285" w:rsidRPr="0079644D" w:rsidRDefault="0030453E" w:rsidP="0062329A">
      <w:pPr>
        <w:rPr>
          <w:rFonts w:asciiTheme="minorHAnsi" w:hAnsiTheme="minorHAnsi"/>
        </w:rPr>
      </w:pPr>
      <w:r w:rsidRPr="0079644D">
        <w:rPr>
          <w:rFonts w:asciiTheme="minorHAnsi" w:hAnsiTheme="minorHAnsi"/>
          <w:noProof/>
          <w:lang w:eastAsia="en-AU"/>
        </w:rPr>
        <mc:AlternateContent>
          <mc:Choice Requires="wpg">
            <w:drawing>
              <wp:inline distT="0" distB="0" distL="0" distR="0" wp14:anchorId="0B113C28" wp14:editId="411818BD">
                <wp:extent cx="5731081" cy="3672408"/>
                <wp:effectExtent l="0" t="0" r="22225" b="23495"/>
                <wp:docPr id="106" name="Group 29" descr="Sorghum has three gene pools. Species in gene pools 1 and 2 intercross and generate fertile offspring. Species in gene pool 3 are not sexually compatible with species in gene pools 1 and 2." title="The sorghum gene pools."/>
                <wp:cNvGraphicFramePr/>
                <a:graphic xmlns:a="http://schemas.openxmlformats.org/drawingml/2006/main">
                  <a:graphicData uri="http://schemas.microsoft.com/office/word/2010/wordprocessingGroup">
                    <wpg:wgp>
                      <wpg:cNvGrpSpPr/>
                      <wpg:grpSpPr>
                        <a:xfrm>
                          <a:off x="0" y="0"/>
                          <a:ext cx="5731081" cy="3672408"/>
                          <a:chOff x="0" y="0"/>
                          <a:chExt cx="5731081" cy="3672408"/>
                        </a:xfrm>
                      </wpg:grpSpPr>
                      <wps:wsp>
                        <wps:cNvPr id="107" name="TextBox 21"/>
                        <wps:cNvSpPr txBox="1"/>
                        <wps:spPr>
                          <a:xfrm>
                            <a:off x="3672411" y="65321"/>
                            <a:ext cx="2058670" cy="1130300"/>
                          </a:xfrm>
                          <a:prstGeom prst="rect">
                            <a:avLst/>
                          </a:prstGeom>
                          <a:noFill/>
                          <a:ln>
                            <a:solidFill>
                              <a:schemeClr val="tx1"/>
                            </a:solidFill>
                          </a:ln>
                        </wps:spPr>
                        <wps:txbx>
                          <w:txbxContent>
                            <w:p w14:paraId="5635B18D" w14:textId="77777777" w:rsidR="00746457" w:rsidRDefault="00746457" w:rsidP="0030453E">
                              <w:pPr>
                                <w:pStyle w:val="NormalWeb"/>
                                <w:spacing w:before="0" w:beforeAutospacing="0" w:after="0" w:afterAutospacing="0"/>
                              </w:pPr>
                              <w:r w:rsidRPr="0030453E">
                                <w:rPr>
                                  <w:rFonts w:asciiTheme="minorHAnsi" w:hAnsi="Calibri" w:cstheme="minorBidi"/>
                                  <w:color w:val="000000" w:themeColor="text1"/>
                                  <w:kern w:val="24"/>
                                  <w:sz w:val="24"/>
                                  <w:szCs w:val="24"/>
                                </w:rPr>
                                <w:t>GP1</w:t>
                              </w:r>
                            </w:p>
                            <w:p w14:paraId="64E95360"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Eusorghum</w:t>
                              </w:r>
                              <w:r>
                                <w:rPr>
                                  <w:rFonts w:asciiTheme="minorHAnsi" w:hAnsi="Calibri" w:cstheme="minorBidi"/>
                                  <w:color w:val="000000" w:themeColor="text1"/>
                                  <w:kern w:val="24"/>
                                  <w:sz w:val="22"/>
                                  <w:szCs w:val="22"/>
                                </w:rPr>
                                <w:t>:</w:t>
                              </w:r>
                            </w:p>
                            <w:p w14:paraId="66306BF4"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S. propinquum</w:t>
                              </w:r>
                            </w:p>
                            <w:p w14:paraId="6AAA66ED"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 xml:space="preserve">S. bicolor </w:t>
                              </w:r>
                              <w:r>
                                <w:rPr>
                                  <w:rFonts w:asciiTheme="minorHAnsi" w:hAnsi="Calibri" w:cstheme="minorBidi"/>
                                  <w:color w:val="000000" w:themeColor="text1"/>
                                  <w:kern w:val="24"/>
                                  <w:sz w:val="22"/>
                                  <w:szCs w:val="22"/>
                                </w:rPr>
                                <w:t xml:space="preserve">subsp. </w:t>
                              </w:r>
                              <w:r>
                                <w:rPr>
                                  <w:rFonts w:asciiTheme="minorHAnsi" w:hAnsi="Calibri" w:cstheme="minorBidi"/>
                                  <w:i/>
                                  <w:iCs/>
                                  <w:color w:val="000000" w:themeColor="text1"/>
                                  <w:kern w:val="24"/>
                                  <w:sz w:val="22"/>
                                  <w:szCs w:val="22"/>
                                </w:rPr>
                                <w:t>bicolor</w:t>
                              </w:r>
                            </w:p>
                            <w:p w14:paraId="263B7288"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 xml:space="preserve">S. bicolor </w:t>
                              </w:r>
                              <w:r>
                                <w:rPr>
                                  <w:rFonts w:asciiTheme="minorHAnsi" w:hAnsi="Calibri" w:cstheme="minorBidi"/>
                                  <w:color w:val="000000" w:themeColor="text1"/>
                                  <w:kern w:val="24"/>
                                  <w:sz w:val="22"/>
                                  <w:szCs w:val="22"/>
                                </w:rPr>
                                <w:t xml:space="preserve">subsp. </w:t>
                              </w:r>
                              <w:r w:rsidRPr="00BA023F">
                                <w:rPr>
                                  <w:rFonts w:asciiTheme="minorHAnsi" w:hAnsi="Calibri" w:cstheme="minorBidi"/>
                                  <w:i/>
                                  <w:iCs/>
                                  <w:color w:val="000000" w:themeColor="text1"/>
                                  <w:kern w:val="24"/>
                                  <w:sz w:val="22"/>
                                  <w:szCs w:val="22"/>
                                </w:rPr>
                                <w:t>arundinaceum</w:t>
                              </w:r>
                            </w:p>
                            <w:p w14:paraId="51A59C7A" w14:textId="06A1EF29"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 xml:space="preserve">S. bicolor </w:t>
                              </w:r>
                              <w:r>
                                <w:rPr>
                                  <w:rFonts w:asciiTheme="minorHAnsi" w:hAnsi="Calibri" w:cstheme="minorBidi"/>
                                  <w:color w:val="000000" w:themeColor="text1"/>
                                  <w:kern w:val="24"/>
                                  <w:sz w:val="22"/>
                                  <w:szCs w:val="22"/>
                                </w:rPr>
                                <w:t xml:space="preserve">subsp. </w:t>
                              </w:r>
                              <w:r>
                                <w:rPr>
                                  <w:rFonts w:asciiTheme="minorHAnsi" w:hAnsi="Calibri" w:cstheme="minorBidi"/>
                                  <w:i/>
                                  <w:iCs/>
                                  <w:color w:val="000000" w:themeColor="text1"/>
                                  <w:kern w:val="24"/>
                                  <w:sz w:val="22"/>
                                  <w:szCs w:val="22"/>
                                </w:rPr>
                                <w:t>drummondii</w:t>
                              </w:r>
                            </w:p>
                          </w:txbxContent>
                        </wps:txbx>
                        <wps:bodyPr wrap="square" rtlCol="0">
                          <a:spAutoFit/>
                        </wps:bodyPr>
                      </wps:wsp>
                      <wps:wsp>
                        <wps:cNvPr id="108" name="TextBox 22"/>
                        <wps:cNvSpPr txBox="1"/>
                        <wps:spPr>
                          <a:xfrm>
                            <a:off x="3834409" y="1333709"/>
                            <a:ext cx="906780" cy="789305"/>
                          </a:xfrm>
                          <a:prstGeom prst="rect">
                            <a:avLst/>
                          </a:prstGeom>
                          <a:solidFill>
                            <a:schemeClr val="accent6">
                              <a:lumMod val="20000"/>
                              <a:lumOff val="80000"/>
                            </a:schemeClr>
                          </a:solidFill>
                          <a:ln>
                            <a:solidFill>
                              <a:schemeClr val="tx1"/>
                            </a:solidFill>
                          </a:ln>
                        </wps:spPr>
                        <wps:txbx>
                          <w:txbxContent>
                            <w:p w14:paraId="5AB56921" w14:textId="77777777" w:rsidR="00746457" w:rsidRDefault="00746457" w:rsidP="0030453E">
                              <w:pPr>
                                <w:pStyle w:val="NormalWeb"/>
                                <w:spacing w:before="0" w:beforeAutospacing="0" w:after="0" w:afterAutospacing="0"/>
                              </w:pPr>
                              <w:r w:rsidRPr="0030453E">
                                <w:rPr>
                                  <w:rFonts w:asciiTheme="minorHAnsi" w:hAnsi="Calibri" w:cstheme="minorBidi"/>
                                  <w:color w:val="000000" w:themeColor="text1"/>
                                  <w:kern w:val="24"/>
                                  <w:sz w:val="24"/>
                                  <w:szCs w:val="24"/>
                                </w:rPr>
                                <w:t>GP2</w:t>
                              </w:r>
                            </w:p>
                            <w:p w14:paraId="7C8F061B"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Eusorghum</w:t>
                              </w:r>
                              <w:r>
                                <w:rPr>
                                  <w:rFonts w:asciiTheme="minorHAnsi" w:hAnsi="Calibri" w:cstheme="minorBidi"/>
                                  <w:color w:val="000000" w:themeColor="text1"/>
                                  <w:kern w:val="24"/>
                                  <w:sz w:val="22"/>
                                  <w:szCs w:val="22"/>
                                </w:rPr>
                                <w:t>:</w:t>
                              </w:r>
                            </w:p>
                            <w:p w14:paraId="15EA21F6"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S. halepense</w:t>
                              </w:r>
                            </w:p>
                            <w:p w14:paraId="5225A06D" w14:textId="283AC57D"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 xml:space="preserve">S. </w:t>
                              </w:r>
                              <w:r>
                                <w:rPr>
                                  <w:rFonts w:asciiTheme="minorHAnsi" w:hAnsiTheme="minorHAnsi" w:cstheme="minorHAnsi"/>
                                  <w:i/>
                                  <w:iCs/>
                                  <w:color w:val="000000" w:themeColor="text1"/>
                                  <w:kern w:val="24"/>
                                  <w:sz w:val="22"/>
                                  <w:szCs w:val="22"/>
                                </w:rPr>
                                <w:t>×</w:t>
                              </w:r>
                              <w:r>
                                <w:rPr>
                                  <w:rFonts w:asciiTheme="minorHAnsi" w:hAnsi="Calibri" w:cstheme="minorBidi"/>
                                  <w:i/>
                                  <w:iCs/>
                                  <w:color w:val="000000" w:themeColor="text1"/>
                                  <w:kern w:val="24"/>
                                  <w:sz w:val="22"/>
                                  <w:szCs w:val="22"/>
                                </w:rPr>
                                <w:t xml:space="preserve"> almum</w:t>
                              </w:r>
                            </w:p>
                          </w:txbxContent>
                        </wps:txbx>
                        <wps:bodyPr wrap="square" rtlCol="0">
                          <a:spAutoFit/>
                        </wps:bodyPr>
                      </wps:wsp>
                      <wps:wsp>
                        <wps:cNvPr id="109" name="TextBox 23"/>
                        <wps:cNvSpPr txBox="1"/>
                        <wps:spPr>
                          <a:xfrm>
                            <a:off x="3834412" y="2261249"/>
                            <a:ext cx="1142365" cy="959485"/>
                          </a:xfrm>
                          <a:prstGeom prst="rect">
                            <a:avLst/>
                          </a:prstGeom>
                          <a:solidFill>
                            <a:schemeClr val="accent3">
                              <a:lumMod val="60000"/>
                              <a:lumOff val="40000"/>
                            </a:schemeClr>
                          </a:solidFill>
                          <a:ln>
                            <a:solidFill>
                              <a:schemeClr val="tx1"/>
                            </a:solidFill>
                          </a:ln>
                        </wps:spPr>
                        <wps:txbx>
                          <w:txbxContent>
                            <w:p w14:paraId="6F67F859" w14:textId="77777777" w:rsidR="00746457" w:rsidRDefault="00746457" w:rsidP="0030453E">
                              <w:pPr>
                                <w:pStyle w:val="NormalWeb"/>
                                <w:spacing w:before="0" w:beforeAutospacing="0" w:after="0" w:afterAutospacing="0"/>
                              </w:pPr>
                              <w:r w:rsidRPr="0030453E">
                                <w:rPr>
                                  <w:rFonts w:asciiTheme="minorHAnsi" w:hAnsi="Calibri" w:cstheme="minorBidi"/>
                                  <w:color w:val="000000" w:themeColor="text1"/>
                                  <w:kern w:val="24"/>
                                  <w:sz w:val="24"/>
                                  <w:szCs w:val="24"/>
                                </w:rPr>
                                <w:t>GP3</w:t>
                              </w:r>
                            </w:p>
                            <w:p w14:paraId="02AF731C"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Chaetosorghum</w:t>
                              </w:r>
                            </w:p>
                            <w:p w14:paraId="1FDFA78E"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Heterosorghum</w:t>
                              </w:r>
                            </w:p>
                            <w:p w14:paraId="622BB6C5"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Parasorghum</w:t>
                              </w:r>
                            </w:p>
                            <w:p w14:paraId="420F9FA6"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Stiposorghum</w:t>
                              </w:r>
                            </w:p>
                          </w:txbxContent>
                        </wps:txbx>
                        <wps:bodyPr wrap="square" rtlCol="0">
                          <a:spAutoFit/>
                        </wps:bodyPr>
                      </wps:wsp>
                      <wps:wsp>
                        <wps:cNvPr id="110" name="Oval 110"/>
                        <wps:cNvSpPr/>
                        <wps:spPr>
                          <a:xfrm>
                            <a:off x="0" y="0"/>
                            <a:ext cx="3672408" cy="3672408"/>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ED391" w14:textId="77777777" w:rsidR="00746457" w:rsidRDefault="00746457" w:rsidP="0030453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540060" y="540060"/>
                            <a:ext cx="2592288" cy="2592288"/>
                          </a:xfrm>
                          <a:prstGeom prst="ellipse">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4BFFA" w14:textId="77777777" w:rsidR="00746457" w:rsidRDefault="00746457" w:rsidP="0030453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1044116" y="1044116"/>
                            <a:ext cx="1584176" cy="1584176"/>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66E64" w14:textId="77777777" w:rsidR="00746457" w:rsidRDefault="00746457" w:rsidP="0030453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TextBox 8"/>
                        <wps:cNvSpPr txBox="1"/>
                        <wps:spPr>
                          <a:xfrm>
                            <a:off x="1612780" y="2332767"/>
                            <a:ext cx="576064" cy="307777"/>
                          </a:xfrm>
                          <a:prstGeom prst="rect">
                            <a:avLst/>
                          </a:prstGeom>
                          <a:noFill/>
                        </wps:spPr>
                        <wps:txbx>
                          <w:txbxContent>
                            <w:p w14:paraId="4B632253"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GP1</w:t>
                              </w:r>
                            </w:p>
                          </w:txbxContent>
                        </wps:txbx>
                        <wps:bodyPr wrap="square" rtlCol="0">
                          <a:spAutoFit/>
                        </wps:bodyPr>
                      </wps:wsp>
                      <wps:wsp>
                        <wps:cNvPr id="136" name="TextBox 9"/>
                        <wps:cNvSpPr txBox="1"/>
                        <wps:spPr>
                          <a:xfrm>
                            <a:off x="1606842" y="1025926"/>
                            <a:ext cx="576064" cy="307777"/>
                          </a:xfrm>
                          <a:prstGeom prst="rect">
                            <a:avLst/>
                          </a:prstGeom>
                          <a:noFill/>
                        </wps:spPr>
                        <wps:txbx>
                          <w:txbxContent>
                            <w:p w14:paraId="75D9F9E7"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GP1</w:t>
                              </w:r>
                            </w:p>
                          </w:txbxContent>
                        </wps:txbx>
                        <wps:bodyPr wrap="square" rtlCol="0">
                          <a:spAutoFit/>
                        </wps:bodyPr>
                      </wps:wsp>
                      <wps:wsp>
                        <wps:cNvPr id="137" name="TextBox 10"/>
                        <wps:cNvSpPr txBox="1"/>
                        <wps:spPr>
                          <a:xfrm>
                            <a:off x="569852" y="1723073"/>
                            <a:ext cx="576064" cy="307777"/>
                          </a:xfrm>
                          <a:prstGeom prst="rect">
                            <a:avLst/>
                          </a:prstGeom>
                          <a:noFill/>
                        </wps:spPr>
                        <wps:txbx>
                          <w:txbxContent>
                            <w:p w14:paraId="49FC104D"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GP2</w:t>
                              </w:r>
                            </w:p>
                          </w:txbxContent>
                        </wps:txbx>
                        <wps:bodyPr wrap="square" rtlCol="0">
                          <a:spAutoFit/>
                        </wps:bodyPr>
                      </wps:wsp>
                      <wps:wsp>
                        <wps:cNvPr id="138" name="TextBox 11"/>
                        <wps:cNvSpPr txBox="1"/>
                        <wps:spPr>
                          <a:xfrm>
                            <a:off x="2614954" y="1728192"/>
                            <a:ext cx="576064" cy="307777"/>
                          </a:xfrm>
                          <a:prstGeom prst="rect">
                            <a:avLst/>
                          </a:prstGeom>
                          <a:noFill/>
                        </wps:spPr>
                        <wps:txbx>
                          <w:txbxContent>
                            <w:p w14:paraId="2F337297"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GP2</w:t>
                              </w:r>
                            </w:p>
                          </w:txbxContent>
                        </wps:txbx>
                        <wps:bodyPr wrap="square" rtlCol="0">
                          <a:spAutoFit/>
                        </wps:bodyPr>
                      </wps:wsp>
                      <wps:wsp>
                        <wps:cNvPr id="139" name="TextBox 12"/>
                        <wps:cNvSpPr txBox="1"/>
                        <wps:spPr>
                          <a:xfrm>
                            <a:off x="3191018" y="1728192"/>
                            <a:ext cx="576064" cy="307777"/>
                          </a:xfrm>
                          <a:prstGeom prst="rect">
                            <a:avLst/>
                          </a:prstGeom>
                          <a:noFill/>
                        </wps:spPr>
                        <wps:txbx>
                          <w:txbxContent>
                            <w:p w14:paraId="5333F828"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GP3</w:t>
                              </w:r>
                            </w:p>
                          </w:txbxContent>
                        </wps:txbx>
                        <wps:bodyPr wrap="square" rtlCol="0">
                          <a:spAutoFit/>
                        </wps:bodyPr>
                      </wps:wsp>
                      <wps:wsp>
                        <wps:cNvPr id="140" name="TextBox 13"/>
                        <wps:cNvSpPr txBox="1"/>
                        <wps:spPr>
                          <a:xfrm>
                            <a:off x="22666" y="1728192"/>
                            <a:ext cx="576064" cy="307777"/>
                          </a:xfrm>
                          <a:prstGeom prst="rect">
                            <a:avLst/>
                          </a:prstGeom>
                          <a:noFill/>
                        </wps:spPr>
                        <wps:txbx>
                          <w:txbxContent>
                            <w:p w14:paraId="75E3A9F3"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GP3</w:t>
                              </w:r>
                            </w:p>
                          </w:txbxContent>
                        </wps:txbx>
                        <wps:bodyPr wrap="square" rtlCol="0">
                          <a:spAutoFit/>
                        </wps:bodyPr>
                      </wps:wsp>
                      <wps:wsp>
                        <wps:cNvPr id="141" name="TextBox 14"/>
                        <wps:cNvSpPr txBox="1"/>
                        <wps:spPr>
                          <a:xfrm>
                            <a:off x="905943" y="689075"/>
                            <a:ext cx="1871980" cy="433070"/>
                          </a:xfrm>
                          <a:prstGeom prst="rect">
                            <a:avLst/>
                          </a:prstGeom>
                          <a:noFill/>
                        </wps:spPr>
                        <wps:txbx>
                          <w:txbxContent>
                            <w:p w14:paraId="0AF7A328"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 xml:space="preserve">Species can be crossed with </w:t>
                              </w:r>
                              <w:r>
                                <w:rPr>
                                  <w:rFonts w:asciiTheme="minorHAnsi" w:hAnsi="Calibri" w:cstheme="minorBidi"/>
                                  <w:color w:val="000000" w:themeColor="text1"/>
                                  <w:kern w:val="24"/>
                                  <w:sz w:val="20"/>
                                  <w:szCs w:val="20"/>
                                </w:rPr>
                                <w:br/>
                                <w:t>GP1 with some F</w:t>
                              </w:r>
                              <w:r>
                                <w:rPr>
                                  <w:rFonts w:asciiTheme="minorHAnsi" w:hAnsi="Calibri" w:cstheme="minorBidi"/>
                                  <w:color w:val="000000" w:themeColor="text1"/>
                                  <w:kern w:val="24"/>
                                  <w:position w:val="-5"/>
                                  <w:sz w:val="20"/>
                                  <w:szCs w:val="20"/>
                                  <w:vertAlign w:val="subscript"/>
                                </w:rPr>
                                <w:t>1</w:t>
                              </w:r>
                              <w:r>
                                <w:rPr>
                                  <w:rFonts w:asciiTheme="minorHAnsi" w:hAnsi="Calibri" w:cstheme="minorBidi"/>
                                  <w:color w:val="000000" w:themeColor="text1"/>
                                  <w:kern w:val="24"/>
                                  <w:sz w:val="20"/>
                                  <w:szCs w:val="20"/>
                                </w:rPr>
                                <w:t xml:space="preserve"> fertility</w:t>
                              </w:r>
                            </w:p>
                          </w:txbxContent>
                        </wps:txbx>
                        <wps:bodyPr wrap="square" rtlCol="0">
                          <a:spAutoFit/>
                        </wps:bodyPr>
                      </wps:wsp>
                      <wps:wsp>
                        <wps:cNvPr id="142" name="TextBox 15"/>
                        <wps:cNvSpPr txBox="1"/>
                        <wps:spPr>
                          <a:xfrm>
                            <a:off x="913954" y="2620854"/>
                            <a:ext cx="1872208" cy="400110"/>
                          </a:xfrm>
                          <a:prstGeom prst="rect">
                            <a:avLst/>
                          </a:prstGeom>
                          <a:noFill/>
                        </wps:spPr>
                        <wps:txbx>
                          <w:txbxContent>
                            <w:p w14:paraId="460C4C40"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 xml:space="preserve">Gene transfer possible </w:t>
                              </w:r>
                              <w:r>
                                <w:rPr>
                                  <w:rFonts w:asciiTheme="minorHAnsi" w:hAnsi="Calibri" w:cstheme="minorBidi"/>
                                  <w:color w:val="000000" w:themeColor="text1"/>
                                  <w:kern w:val="24"/>
                                  <w:sz w:val="20"/>
                                  <w:szCs w:val="20"/>
                                </w:rPr>
                                <w:br/>
                                <w:t>but it may be difficult</w:t>
                              </w:r>
                            </w:p>
                          </w:txbxContent>
                        </wps:txbx>
                        <wps:bodyPr wrap="square" rtlCol="0">
                          <a:spAutoFit/>
                        </wps:bodyPr>
                      </wps:wsp>
                      <wps:wsp>
                        <wps:cNvPr id="143" name="TextBox 16"/>
                        <wps:cNvSpPr txBox="1"/>
                        <wps:spPr>
                          <a:xfrm>
                            <a:off x="958770" y="3164662"/>
                            <a:ext cx="1872208" cy="400110"/>
                          </a:xfrm>
                          <a:prstGeom prst="rect">
                            <a:avLst/>
                          </a:prstGeom>
                          <a:noFill/>
                        </wps:spPr>
                        <wps:txbx>
                          <w:txbxContent>
                            <w:p w14:paraId="0D5F6CF0"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 xml:space="preserve">Gene transfer not possible </w:t>
                              </w:r>
                              <w:r>
                                <w:rPr>
                                  <w:rFonts w:asciiTheme="minorHAnsi" w:hAnsi="Calibri" w:cstheme="minorBidi"/>
                                  <w:color w:val="000000" w:themeColor="text1"/>
                                  <w:kern w:val="24"/>
                                  <w:sz w:val="20"/>
                                  <w:szCs w:val="20"/>
                                </w:rPr>
                                <w:br/>
                                <w:t>without assistance</w:t>
                              </w:r>
                            </w:p>
                          </w:txbxContent>
                        </wps:txbx>
                        <wps:bodyPr wrap="square" rtlCol="0">
                          <a:spAutoFit/>
                        </wps:bodyPr>
                      </wps:wsp>
                      <wps:wsp>
                        <wps:cNvPr id="144" name="TextBox 17"/>
                        <wps:cNvSpPr txBox="1"/>
                        <wps:spPr>
                          <a:xfrm>
                            <a:off x="958770" y="144016"/>
                            <a:ext cx="1872208" cy="400110"/>
                          </a:xfrm>
                          <a:prstGeom prst="rect">
                            <a:avLst/>
                          </a:prstGeom>
                          <a:noFill/>
                        </wps:spPr>
                        <wps:txbx>
                          <w:txbxContent>
                            <w:p w14:paraId="3CDFEC1C"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Hybrids with GP1 anomalous, lethal or completely sterile</w:t>
                              </w:r>
                            </w:p>
                          </w:txbxContent>
                        </wps:txbx>
                        <wps:bodyPr wrap="square" rtlCol="0">
                          <a:spAutoFit/>
                        </wps:bodyPr>
                      </wps:wsp>
                      <wps:wsp>
                        <wps:cNvPr id="145" name="TextBox 18"/>
                        <wps:cNvSpPr txBox="1"/>
                        <wps:spPr>
                          <a:xfrm>
                            <a:off x="955770" y="1714435"/>
                            <a:ext cx="1872208" cy="246221"/>
                          </a:xfrm>
                          <a:prstGeom prst="rect">
                            <a:avLst/>
                          </a:prstGeom>
                          <a:noFill/>
                        </wps:spPr>
                        <wps:txbx>
                          <w:txbxContent>
                            <w:p w14:paraId="28A2D1CF"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BIOLOGICAL SPECIES</w:t>
                              </w:r>
                            </w:p>
                          </w:txbxContent>
                        </wps:txbx>
                        <wps:bodyPr wrap="square" rtlCol="0">
                          <a:spAutoFit/>
                        </wps:bodyPr>
                      </wps:wsp>
                      <wps:wsp>
                        <wps:cNvPr id="146" name="TextBox 19"/>
                        <wps:cNvSpPr txBox="1"/>
                        <wps:spPr>
                          <a:xfrm>
                            <a:off x="893452" y="1272392"/>
                            <a:ext cx="1872208" cy="400110"/>
                          </a:xfrm>
                          <a:prstGeom prst="rect">
                            <a:avLst/>
                          </a:prstGeom>
                          <a:noFill/>
                        </wps:spPr>
                        <wps:txbx>
                          <w:txbxContent>
                            <w:p w14:paraId="038423A0"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Subspecies A:</w:t>
                              </w:r>
                              <w:r>
                                <w:rPr>
                                  <w:rFonts w:asciiTheme="minorHAnsi" w:hAnsi="Calibri" w:cstheme="minorBidi"/>
                                  <w:color w:val="000000" w:themeColor="text1"/>
                                  <w:kern w:val="24"/>
                                  <w:sz w:val="20"/>
                                  <w:szCs w:val="20"/>
                                </w:rPr>
                                <w:br/>
                                <w:t>cultivated races</w:t>
                              </w:r>
                            </w:p>
                          </w:txbxContent>
                        </wps:txbx>
                        <wps:bodyPr wrap="square" rtlCol="0">
                          <a:spAutoFit/>
                        </wps:bodyPr>
                      </wps:wsp>
                      <wps:wsp>
                        <wps:cNvPr id="147" name="TextBox 20"/>
                        <wps:cNvSpPr txBox="1"/>
                        <wps:spPr>
                          <a:xfrm>
                            <a:off x="935018" y="1933092"/>
                            <a:ext cx="1872208" cy="400110"/>
                          </a:xfrm>
                          <a:prstGeom prst="rect">
                            <a:avLst/>
                          </a:prstGeom>
                          <a:noFill/>
                        </wps:spPr>
                        <wps:txbx>
                          <w:txbxContent>
                            <w:p w14:paraId="575672A2"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Subspecies B:</w:t>
                              </w:r>
                              <w:r>
                                <w:rPr>
                                  <w:rFonts w:asciiTheme="minorHAnsi" w:hAnsi="Calibri" w:cstheme="minorBidi"/>
                                  <w:color w:val="000000" w:themeColor="text1"/>
                                  <w:kern w:val="24"/>
                                  <w:sz w:val="20"/>
                                  <w:szCs w:val="20"/>
                                </w:rPr>
                                <w:br/>
                                <w:t>spontaneous races</w:t>
                              </w:r>
                            </w:p>
                          </w:txbxContent>
                        </wps:txbx>
                        <wps:bodyPr wrap="square" rtlCol="0">
                          <a:spAutoFit/>
                        </wps:bodyPr>
                      </wps:wsp>
                      <wps:wsp>
                        <wps:cNvPr id="148" name="Straight Connector 148"/>
                        <wps:cNvCnPr/>
                        <wps:spPr>
                          <a:xfrm>
                            <a:off x="1044116" y="1728192"/>
                            <a:ext cx="15841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a:off x="1042092" y="1943654"/>
                            <a:ext cx="15841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B113C28" id="Group 29" o:spid="_x0000_s1075" alt="Title: The sorghum gene pools. - Description: Sorghum has three gene pools. Species in gene pools 1 and 2 intercross and generate fertile offspring. Species in gene pool 3 are not sexually compatible with species in gene pools 1 and 2." style="width:451.25pt;height:289.15pt;mso-position-horizontal-relative:char;mso-position-vertical-relative:line" coordsize="57310,3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">
                <v:shape id="TextBox 21" o:spid="_x0000_s1076" type="#_x0000_t202" style="position:absolute;left:36724;top:653;width:20586;height:1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" filled="f" strokecolor="black [3213]">
                  <v:textbox style="mso-fit-shape-to-text:t">
                    <w:txbxContent>
                      <w:p w14:paraId="5635B18D" w14:textId="77777777" w:rsidR="00746457" w:rsidRDefault="00746457" w:rsidP="0030453E">
                        <w:pPr>
                          <w:pStyle w:val="NormalWeb"/>
                          <w:spacing w:before="0" w:beforeAutospacing="0" w:after="0" w:afterAutospacing="0"/>
                        </w:pPr>
                        <w:r w:rsidRPr="0030453E">
                          <w:rPr>
                            <w:rFonts w:asciiTheme="minorHAnsi" w:hAnsi="Calibri" w:cstheme="minorBidi"/>
                            <w:color w:val="000000" w:themeColor="text1"/>
                            <w:kern w:val="24"/>
                            <w:sz w:val="24"/>
                            <w:szCs w:val="24"/>
                          </w:rPr>
                          <w:t>GP1</w:t>
                        </w:r>
                      </w:p>
                      <w:p w14:paraId="64E95360"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Eusorghum</w:t>
                        </w:r>
                        <w:r>
                          <w:rPr>
                            <w:rFonts w:asciiTheme="minorHAnsi" w:hAnsi="Calibri" w:cstheme="minorBidi"/>
                            <w:color w:val="000000" w:themeColor="text1"/>
                            <w:kern w:val="24"/>
                            <w:sz w:val="22"/>
                            <w:szCs w:val="22"/>
                          </w:rPr>
                          <w:t>:</w:t>
                        </w:r>
                      </w:p>
                      <w:p w14:paraId="66306BF4"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S. propinquum</w:t>
                        </w:r>
                      </w:p>
                      <w:p w14:paraId="6AAA66ED"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 xml:space="preserve">S. bicolor </w:t>
                        </w:r>
                        <w:r>
                          <w:rPr>
                            <w:rFonts w:asciiTheme="minorHAnsi" w:hAnsi="Calibri" w:cstheme="minorBidi"/>
                            <w:color w:val="000000" w:themeColor="text1"/>
                            <w:kern w:val="24"/>
                            <w:sz w:val="22"/>
                            <w:szCs w:val="22"/>
                          </w:rPr>
                          <w:t xml:space="preserve">subsp. </w:t>
                        </w:r>
                        <w:r>
                          <w:rPr>
                            <w:rFonts w:asciiTheme="minorHAnsi" w:hAnsi="Calibri" w:cstheme="minorBidi"/>
                            <w:i/>
                            <w:iCs/>
                            <w:color w:val="000000" w:themeColor="text1"/>
                            <w:kern w:val="24"/>
                            <w:sz w:val="22"/>
                            <w:szCs w:val="22"/>
                          </w:rPr>
                          <w:t>bicolor</w:t>
                        </w:r>
                      </w:p>
                      <w:p w14:paraId="263B7288"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 xml:space="preserve">S. bicolor </w:t>
                        </w:r>
                        <w:r>
                          <w:rPr>
                            <w:rFonts w:asciiTheme="minorHAnsi" w:hAnsi="Calibri" w:cstheme="minorBidi"/>
                            <w:color w:val="000000" w:themeColor="text1"/>
                            <w:kern w:val="24"/>
                            <w:sz w:val="22"/>
                            <w:szCs w:val="22"/>
                          </w:rPr>
                          <w:t xml:space="preserve">subsp. </w:t>
                        </w:r>
                        <w:r w:rsidRPr="00BA023F">
                          <w:rPr>
                            <w:rFonts w:asciiTheme="minorHAnsi" w:hAnsi="Calibri" w:cstheme="minorBidi"/>
                            <w:i/>
                            <w:iCs/>
                            <w:color w:val="000000" w:themeColor="text1"/>
                            <w:kern w:val="24"/>
                            <w:sz w:val="22"/>
                            <w:szCs w:val="22"/>
                          </w:rPr>
                          <w:t>arundinaceum</w:t>
                        </w:r>
                      </w:p>
                      <w:p w14:paraId="51A59C7A" w14:textId="06A1EF29"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 xml:space="preserve">S. bicolor </w:t>
                        </w:r>
                        <w:r>
                          <w:rPr>
                            <w:rFonts w:asciiTheme="minorHAnsi" w:hAnsi="Calibri" w:cstheme="minorBidi"/>
                            <w:color w:val="000000" w:themeColor="text1"/>
                            <w:kern w:val="24"/>
                            <w:sz w:val="22"/>
                            <w:szCs w:val="22"/>
                          </w:rPr>
                          <w:t xml:space="preserve">subsp. </w:t>
                        </w:r>
                        <w:r>
                          <w:rPr>
                            <w:rFonts w:asciiTheme="minorHAnsi" w:hAnsi="Calibri" w:cstheme="minorBidi"/>
                            <w:i/>
                            <w:iCs/>
                            <w:color w:val="000000" w:themeColor="text1"/>
                            <w:kern w:val="24"/>
                            <w:sz w:val="22"/>
                            <w:szCs w:val="22"/>
                          </w:rPr>
                          <w:t>drummondii</w:t>
                        </w:r>
                      </w:p>
                    </w:txbxContent>
                  </v:textbox>
                </v:shape>
                <v:shape id="TextBox 22" o:spid="_x0000_s1077" type="#_x0000_t202" style="position:absolute;left:38344;top:13337;width:9067;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" fillcolor="#fde9d9 [665]" strokecolor="black [3213]">
                  <v:textbox style="mso-fit-shape-to-text:t">
                    <w:txbxContent>
                      <w:p w14:paraId="5AB56921" w14:textId="77777777" w:rsidR="00746457" w:rsidRDefault="00746457" w:rsidP="0030453E">
                        <w:pPr>
                          <w:pStyle w:val="NormalWeb"/>
                          <w:spacing w:before="0" w:beforeAutospacing="0" w:after="0" w:afterAutospacing="0"/>
                        </w:pPr>
                        <w:r w:rsidRPr="0030453E">
                          <w:rPr>
                            <w:rFonts w:asciiTheme="minorHAnsi" w:hAnsi="Calibri" w:cstheme="minorBidi"/>
                            <w:color w:val="000000" w:themeColor="text1"/>
                            <w:kern w:val="24"/>
                            <w:sz w:val="24"/>
                            <w:szCs w:val="24"/>
                          </w:rPr>
                          <w:t>GP2</w:t>
                        </w:r>
                      </w:p>
                      <w:p w14:paraId="7C8F061B"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Eusorghum</w:t>
                        </w:r>
                        <w:r>
                          <w:rPr>
                            <w:rFonts w:asciiTheme="minorHAnsi" w:hAnsi="Calibri" w:cstheme="minorBidi"/>
                            <w:color w:val="000000" w:themeColor="text1"/>
                            <w:kern w:val="24"/>
                            <w:sz w:val="22"/>
                            <w:szCs w:val="22"/>
                          </w:rPr>
                          <w:t>:</w:t>
                        </w:r>
                      </w:p>
                      <w:p w14:paraId="15EA21F6"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S. halepense</w:t>
                        </w:r>
                      </w:p>
                      <w:p w14:paraId="5225A06D" w14:textId="283AC57D"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 xml:space="preserve">S. </w:t>
                        </w:r>
                        <w:r>
                          <w:rPr>
                            <w:rFonts w:asciiTheme="minorHAnsi" w:hAnsiTheme="minorHAnsi" w:cstheme="minorHAnsi"/>
                            <w:i/>
                            <w:iCs/>
                            <w:color w:val="000000" w:themeColor="text1"/>
                            <w:kern w:val="24"/>
                            <w:sz w:val="22"/>
                            <w:szCs w:val="22"/>
                          </w:rPr>
                          <w:t>×</w:t>
                        </w:r>
                        <w:r>
                          <w:rPr>
                            <w:rFonts w:asciiTheme="minorHAnsi" w:hAnsi="Calibri" w:cstheme="minorBidi"/>
                            <w:i/>
                            <w:iCs/>
                            <w:color w:val="000000" w:themeColor="text1"/>
                            <w:kern w:val="24"/>
                            <w:sz w:val="22"/>
                            <w:szCs w:val="22"/>
                          </w:rPr>
                          <w:t xml:space="preserve"> almum</w:t>
                        </w:r>
                      </w:p>
                    </w:txbxContent>
                  </v:textbox>
                </v:shape>
                <v:shape id="TextBox 23" o:spid="_x0000_s1078" type="#_x0000_t202" style="position:absolute;left:38344;top:22612;width:11423;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" fillcolor="#c2d69b [1942]" strokecolor="black [3213]">
                  <v:textbox style="mso-fit-shape-to-text:t">
                    <w:txbxContent>
                      <w:p w14:paraId="6F67F859" w14:textId="77777777" w:rsidR="00746457" w:rsidRDefault="00746457" w:rsidP="0030453E">
                        <w:pPr>
                          <w:pStyle w:val="NormalWeb"/>
                          <w:spacing w:before="0" w:beforeAutospacing="0" w:after="0" w:afterAutospacing="0"/>
                        </w:pPr>
                        <w:r w:rsidRPr="0030453E">
                          <w:rPr>
                            <w:rFonts w:asciiTheme="minorHAnsi" w:hAnsi="Calibri" w:cstheme="minorBidi"/>
                            <w:color w:val="000000" w:themeColor="text1"/>
                            <w:kern w:val="24"/>
                            <w:sz w:val="24"/>
                            <w:szCs w:val="24"/>
                          </w:rPr>
                          <w:t>GP3</w:t>
                        </w:r>
                      </w:p>
                      <w:p w14:paraId="02AF731C"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Chaetosorghum</w:t>
                        </w:r>
                      </w:p>
                      <w:p w14:paraId="1FDFA78E"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Heterosorghum</w:t>
                        </w:r>
                      </w:p>
                      <w:p w14:paraId="622BB6C5"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Parasorghum</w:t>
                        </w:r>
                      </w:p>
                      <w:p w14:paraId="420F9FA6" w14:textId="77777777" w:rsidR="00746457" w:rsidRDefault="00746457" w:rsidP="0030453E">
                        <w:pPr>
                          <w:pStyle w:val="NormalWeb"/>
                          <w:spacing w:before="0" w:beforeAutospacing="0" w:after="0" w:afterAutospacing="0"/>
                        </w:pPr>
                        <w:r>
                          <w:rPr>
                            <w:rFonts w:asciiTheme="minorHAnsi" w:hAnsi="Calibri" w:cstheme="minorBidi"/>
                            <w:i/>
                            <w:iCs/>
                            <w:color w:val="000000" w:themeColor="text1"/>
                            <w:kern w:val="24"/>
                            <w:sz w:val="22"/>
                            <w:szCs w:val="22"/>
                          </w:rPr>
                          <w:t>Stiposorghum</w:t>
                        </w:r>
                      </w:p>
                    </w:txbxContent>
                  </v:textbox>
                </v:shape>
                <v:oval id="Oval 110" o:spid="_x0000_s1079" style="position:absolute;width:36724;height:3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" fillcolor="#c2d69b [1942]" strokecolor="black [3213]" strokeweight="1pt">
                  <v:textbox>
                    <w:txbxContent>
                      <w:p w14:paraId="17DED391" w14:textId="77777777" w:rsidR="00746457" w:rsidRDefault="00746457" w:rsidP="0030453E"/>
                    </w:txbxContent>
                  </v:textbox>
                </v:oval>
                <v:oval id="Oval 111" o:spid="_x0000_s1080" style="position:absolute;left:5400;top:5400;width:25923;height:2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" fillcolor="#fbd4b4 [1305]" strokecolor="black [3213]" strokeweight="1pt">
                  <v:textbox>
                    <w:txbxContent>
                      <w:p w14:paraId="4094BFFA" w14:textId="77777777" w:rsidR="00746457" w:rsidRDefault="00746457" w:rsidP="0030453E"/>
                    </w:txbxContent>
                  </v:textbox>
                </v:oval>
                <v:oval id="Oval 134" o:spid="_x0000_s1081" style="position:absolute;left:10441;top:10441;width:15841;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" fillcolor="white [3212]" strokecolor="black [3213]" strokeweight="1pt">
                  <v:textbox>
                    <w:txbxContent>
                      <w:p w14:paraId="7AE66E64" w14:textId="77777777" w:rsidR="00746457" w:rsidRDefault="00746457" w:rsidP="0030453E"/>
                    </w:txbxContent>
                  </v:textbox>
                </v:oval>
                <v:shape id="TextBox 8" o:spid="_x0000_s1082" type="#_x0000_t202" style="position:absolute;left:16127;top:23327;width:576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vcwAAAANwAAAAPAAAAZHJzL2Rvd25yZXYueG1sRE9Na8JA&#10;EL0X/A/LFHqrGx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QM/b3MAAAADcAAAADwAAAAAA&#10;AAAAAAAAAAAHAgAAZHJzL2Rvd25yZXYueG1sUEsFBgAAAAADAAMAtwAAAPQCAAAAAA==&#10;" filled="f" stroked="f">
                  <v:textbox style="mso-fit-shape-to-text:t">
                    <w:txbxContent>
                      <w:p w14:paraId="4B632253"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GP1</w:t>
                        </w:r>
                      </w:p>
                    </w:txbxContent>
                  </v:textbox>
                </v:shape>
                <v:shape id="TextBox 9" o:spid="_x0000_s1083" type="#_x0000_t202" style="position:absolute;left:16068;top:10259;width:576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WrwAAAANwAAAAPAAAAZHJzL2Rvd25yZXYueG1sRE9Na8JA&#10;EL0X/A/LFLzVjZ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sB1Fq8AAAADcAAAADwAAAAAA&#10;AAAAAAAAAAAHAgAAZHJzL2Rvd25yZXYueG1sUEsFBgAAAAADAAMAtwAAAPQCAAAAAA==&#10;" filled="f" stroked="f">
                  <v:textbox style="mso-fit-shape-to-text:t">
                    <w:txbxContent>
                      <w:p w14:paraId="75D9F9E7"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GP1</w:t>
                        </w:r>
                      </w:p>
                    </w:txbxContent>
                  </v:textbox>
                </v:shape>
                <v:shape id="TextBox 10" o:spid="_x0000_s1084" type="#_x0000_t202" style="position:absolute;left:5698;top:17230;width:576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14:paraId="49FC104D"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GP2</w:t>
                        </w:r>
                      </w:p>
                    </w:txbxContent>
                  </v:textbox>
                </v:shape>
                <v:shape id="TextBox 11" o:spid="_x0000_s1085" type="#_x0000_t202" style="position:absolute;left:26149;top:17281;width:576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RCwwAAANwAAAAPAAAAZHJzL2Rvd25yZXYueG1sRI9BT8Mw&#10;DIXvSPsPkSdxY+lA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rs50QsMAAADcAAAADwAA&#10;AAAAAAAAAAAAAAAHAgAAZHJzL2Rvd25yZXYueG1sUEsFBgAAAAADAAMAtwAAAPcCAAAAAA==&#10;" filled="f" stroked="f">
                  <v:textbox style="mso-fit-shape-to-text:t">
                    <w:txbxContent>
                      <w:p w14:paraId="2F337297"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GP2</w:t>
                        </w:r>
                      </w:p>
                    </w:txbxContent>
                  </v:textbox>
                </v:shape>
                <v:shape id="TextBox 12" o:spid="_x0000_s1086" type="#_x0000_t202" style="position:absolute;left:31910;top:17281;width:576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14:paraId="5333F828"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GP3</w:t>
                        </w:r>
                      </w:p>
                    </w:txbxContent>
                  </v:textbox>
                </v:shape>
                <v:shape id="TextBox 13" o:spid="_x0000_s1087" type="#_x0000_t202" style="position:absolute;left:226;top:17281;width:576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s5wwAAANwAAAAPAAAAZHJzL2Rvd25yZXYueG1sRI9BT8Mw&#10;DIXvSPsPkSdxY+kQ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CL4LOcMAAADcAAAADwAA&#10;AAAAAAAAAAAAAAAHAgAAZHJzL2Rvd25yZXYueG1sUEsFBgAAAAADAAMAtwAAAPcCAAAAAA==&#10;" filled="f" stroked="f">
                  <v:textbox style="mso-fit-shape-to-text:t">
                    <w:txbxContent>
                      <w:p w14:paraId="75E3A9F3" w14:textId="77777777" w:rsidR="00746457" w:rsidRDefault="00746457" w:rsidP="0030453E">
                        <w:pPr>
                          <w:pStyle w:val="NormalWeb"/>
                          <w:spacing w:before="0" w:beforeAutospacing="0" w:after="0" w:afterAutospacing="0"/>
                        </w:pPr>
                        <w:r>
                          <w:rPr>
                            <w:rFonts w:asciiTheme="minorHAnsi" w:hAnsi="Calibri" w:cstheme="minorBidi"/>
                            <w:color w:val="000000" w:themeColor="text1"/>
                            <w:kern w:val="24"/>
                            <w:sz w:val="28"/>
                            <w:szCs w:val="28"/>
                          </w:rPr>
                          <w:t>GP3</w:t>
                        </w:r>
                      </w:p>
                    </w:txbxContent>
                  </v:textbox>
                </v:shape>
                <v:shape id="TextBox 14" o:spid="_x0000_s1088" type="#_x0000_t202" style="position:absolute;left:9059;top:6890;width:1872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14:paraId="0AF7A328"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 xml:space="preserve">Species can be crossed with </w:t>
                        </w:r>
                        <w:r>
                          <w:rPr>
                            <w:rFonts w:asciiTheme="minorHAnsi" w:hAnsi="Calibri" w:cstheme="minorBidi"/>
                            <w:color w:val="000000" w:themeColor="text1"/>
                            <w:kern w:val="24"/>
                            <w:sz w:val="20"/>
                            <w:szCs w:val="20"/>
                          </w:rPr>
                          <w:br/>
                          <w:t>GP1 with some F</w:t>
                        </w:r>
                        <w:r>
                          <w:rPr>
                            <w:rFonts w:asciiTheme="minorHAnsi" w:hAnsi="Calibri" w:cstheme="minorBidi"/>
                            <w:color w:val="000000" w:themeColor="text1"/>
                            <w:kern w:val="24"/>
                            <w:position w:val="-5"/>
                            <w:sz w:val="20"/>
                            <w:szCs w:val="20"/>
                            <w:vertAlign w:val="subscript"/>
                          </w:rPr>
                          <w:t>1</w:t>
                        </w:r>
                        <w:r>
                          <w:rPr>
                            <w:rFonts w:asciiTheme="minorHAnsi" w:hAnsi="Calibri" w:cstheme="minorBidi"/>
                            <w:color w:val="000000" w:themeColor="text1"/>
                            <w:kern w:val="24"/>
                            <w:sz w:val="20"/>
                            <w:szCs w:val="20"/>
                          </w:rPr>
                          <w:t xml:space="preserve"> fertility</w:t>
                        </w:r>
                      </w:p>
                    </w:txbxContent>
                  </v:textbox>
                </v:shape>
                <v:shape id="TextBox 15" o:spid="_x0000_s1089" type="#_x0000_t202" style="position:absolute;left:9139;top:26208;width:187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460C4C40"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 xml:space="preserve">Gene transfer possible </w:t>
                        </w:r>
                        <w:r>
                          <w:rPr>
                            <w:rFonts w:asciiTheme="minorHAnsi" w:hAnsi="Calibri" w:cstheme="minorBidi"/>
                            <w:color w:val="000000" w:themeColor="text1"/>
                            <w:kern w:val="24"/>
                            <w:sz w:val="20"/>
                            <w:szCs w:val="20"/>
                          </w:rPr>
                          <w:br/>
                          <w:t>but it may be difficult</w:t>
                        </w:r>
                      </w:p>
                    </w:txbxContent>
                  </v:textbox>
                </v:shape>
                <v:shape id="TextBox 16" o:spid="_x0000_s1090" type="#_x0000_t202" style="position:absolute;left:9587;top:31646;width:187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14:paraId="0D5F6CF0"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 xml:space="preserve">Gene transfer not possible </w:t>
                        </w:r>
                        <w:r>
                          <w:rPr>
                            <w:rFonts w:asciiTheme="minorHAnsi" w:hAnsi="Calibri" w:cstheme="minorBidi"/>
                            <w:color w:val="000000" w:themeColor="text1"/>
                            <w:kern w:val="24"/>
                            <w:sz w:val="20"/>
                            <w:szCs w:val="20"/>
                          </w:rPr>
                          <w:br/>
                          <w:t>without assistance</w:t>
                        </w:r>
                      </w:p>
                    </w:txbxContent>
                  </v:textbox>
                </v:shape>
                <v:shape id="TextBox 17" o:spid="_x0000_s1091" type="#_x0000_t202" style="position:absolute;left:9587;top:1440;width:187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14:paraId="3CDFEC1C"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Hybrids with GP1 anomalous, lethal or completely sterile</w:t>
                        </w:r>
                      </w:p>
                    </w:txbxContent>
                  </v:textbox>
                </v:shape>
                <v:shape id="TextBox 18" o:spid="_x0000_s1092" type="#_x0000_t202" style="position:absolute;left:9557;top:17144;width:1872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ihwAAAANwAAAAPAAAAZHJzL2Rvd25yZXYueG1sRE9Na8JA&#10;EL0X/A/LFHqrG0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GMmoocAAAADcAAAADwAAAAAA&#10;AAAAAAAAAAAHAgAAZHJzL2Rvd25yZXYueG1sUEsFBgAAAAADAAMAtwAAAPQCAAAAAA==&#10;" filled="f" stroked="f">
                  <v:textbox style="mso-fit-shape-to-text:t">
                    <w:txbxContent>
                      <w:p w14:paraId="28A2D1CF"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BIOLOGICAL SPECIES</w:t>
                        </w:r>
                      </w:p>
                    </w:txbxContent>
                  </v:textbox>
                </v:shape>
                <v:shape id="TextBox 19" o:spid="_x0000_s1093" type="#_x0000_t202" style="position:absolute;left:8934;top:12723;width:18722;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bWwAAAANwAAAAPAAAAZHJzL2Rvd25yZXYueG1sRE9Na8JA&#10;EL0X/A/LFLzVjc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6Bs21sAAAADcAAAADwAAAAAA&#10;AAAAAAAAAAAHAgAAZHJzL2Rvd25yZXYueG1sUEsFBgAAAAADAAMAtwAAAPQCAAAAAA==&#10;" filled="f" stroked="f">
                  <v:textbox style="mso-fit-shape-to-text:t">
                    <w:txbxContent>
                      <w:p w14:paraId="038423A0"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Subspecies A:</w:t>
                        </w:r>
                        <w:r>
                          <w:rPr>
                            <w:rFonts w:asciiTheme="minorHAnsi" w:hAnsi="Calibri" w:cstheme="minorBidi"/>
                            <w:color w:val="000000" w:themeColor="text1"/>
                            <w:kern w:val="24"/>
                            <w:sz w:val="20"/>
                            <w:szCs w:val="20"/>
                          </w:rPr>
                          <w:br/>
                          <w:t>cultivated races</w:t>
                        </w:r>
                      </w:p>
                    </w:txbxContent>
                  </v:textbox>
                </v:shape>
                <v:shape id="TextBox 20" o:spid="_x0000_s1094" type="#_x0000_t202" style="position:absolute;left:9350;top:19330;width:18722;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575672A2" w14:textId="77777777" w:rsidR="00746457" w:rsidRDefault="00746457" w:rsidP="0030453E">
                        <w:pPr>
                          <w:pStyle w:val="NormalWeb"/>
                          <w:spacing w:before="0" w:beforeAutospacing="0" w:after="0" w:afterAutospacing="0"/>
                          <w:jc w:val="center"/>
                        </w:pPr>
                        <w:r>
                          <w:rPr>
                            <w:rFonts w:asciiTheme="minorHAnsi" w:hAnsi="Calibri" w:cstheme="minorBidi"/>
                            <w:color w:val="000000" w:themeColor="text1"/>
                            <w:kern w:val="24"/>
                            <w:sz w:val="20"/>
                            <w:szCs w:val="20"/>
                          </w:rPr>
                          <w:t>Subspecies B:</w:t>
                        </w:r>
                        <w:r>
                          <w:rPr>
                            <w:rFonts w:asciiTheme="minorHAnsi" w:hAnsi="Calibri" w:cstheme="minorBidi"/>
                            <w:color w:val="000000" w:themeColor="text1"/>
                            <w:kern w:val="24"/>
                            <w:sz w:val="20"/>
                            <w:szCs w:val="20"/>
                          </w:rPr>
                          <w:br/>
                          <w:t>spontaneous races</w:t>
                        </w:r>
                      </w:p>
                    </w:txbxContent>
                  </v:textbox>
                </v:shape>
                <v:line id="Straight Connector 148" o:spid="_x0000_s1095" style="position:absolute;visibility:visible;mso-wrap-style:square" from="10441,17281" to="26282,1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" strokecolor="black [3213]"/>
                <v:line id="Straight Connector 150" o:spid="_x0000_s1096" style="position:absolute;visibility:visible;mso-wrap-style:square" from="10420,19436" to="26262,1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" strokecolor="black [3213]"/>
                <w10:anchorlock/>
              </v:group>
            </w:pict>
          </mc:Fallback>
        </mc:AlternateContent>
      </w:r>
    </w:p>
    <w:p w14:paraId="5FD2A04A" w14:textId="7E9AFD3D" w:rsidR="00CF4778" w:rsidRPr="008B20C0" w:rsidRDefault="005A74FB" w:rsidP="008B20C0">
      <w:pPr>
        <w:pStyle w:val="Caption"/>
      </w:pPr>
      <w:bookmarkStart w:id="411" w:name="_Ref106110254"/>
      <w:r w:rsidRPr="008B20C0">
        <w:t xml:space="preserve">Figure </w:t>
      </w:r>
      <w:r w:rsidR="00890F93">
        <w:fldChar w:fldCharType="begin"/>
      </w:r>
      <w:r w:rsidR="00890F93">
        <w:instrText xml:space="preserve"> SEQ Figure \* ARABIC </w:instrText>
      </w:r>
      <w:r w:rsidR="00890F93">
        <w:fldChar w:fldCharType="separate"/>
      </w:r>
      <w:r w:rsidR="00972309" w:rsidRPr="008B20C0">
        <w:t>9</w:t>
      </w:r>
      <w:r w:rsidR="00890F93">
        <w:fldChar w:fldCharType="end"/>
      </w:r>
      <w:bookmarkEnd w:id="411"/>
      <w:r w:rsidR="00CF4778" w:rsidRPr="008B20C0">
        <w:t xml:space="preserve"> The sorghum gene</w:t>
      </w:r>
      <w:r w:rsidR="006D57BA" w:rsidRPr="008B20C0">
        <w:t xml:space="preserve"> </w:t>
      </w:r>
      <w:r w:rsidR="00CF4778" w:rsidRPr="008B20C0">
        <w:t>pool</w:t>
      </w:r>
      <w:r w:rsidR="006D57BA" w:rsidRPr="008B20C0">
        <w:t>s</w:t>
      </w:r>
      <w:r w:rsidR="007C2D72" w:rsidRPr="008B20C0">
        <w:t>.</w:t>
      </w:r>
      <w:r w:rsidR="00CF4778" w:rsidRPr="008B20C0">
        <w:t xml:space="preserve"> </w:t>
      </w:r>
      <w:r w:rsidR="007C2D72" w:rsidRPr="008B20C0">
        <w:t>A</w:t>
      </w:r>
      <w:r w:rsidR="00CF4778" w:rsidRPr="008B20C0">
        <w:t>dapted from</w:t>
      </w:r>
      <w:r w:rsidR="007C2D72" w:rsidRPr="008B20C0">
        <w:t xml:space="preserve"> </w:t>
      </w:r>
      <w:r w:rsidR="001E6363" w:rsidRPr="008B20C0">
        <w:fldChar w:fldCharType="begin">
          <w:fldData xml:space="preserve">PEVuZE5vdGU+PENpdGUgQXV0aG9yWWVhcj0iMSI+PEF1dGhvcj5IYXJsYW48L0F1dGhvcj48WWVh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</w:fldData>
        </w:fldChar>
      </w:r>
      <w:r w:rsidR="005163BB">
        <w:instrText xml:space="preserve"> ADDIN EN.CITE </w:instrText>
      </w:r>
      <w:r w:rsidR="005163BB">
        <w:fldChar w:fldCharType="begin">
          <w:fldData xml:space="preserve">PEVuZE5vdGU+PENpdGUgQXV0aG9yWWVhcj0iMSI+PEF1dGhvcj5IYXJsYW48L0F1dGhvcj48WWVh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</w:fldData>
        </w:fldChar>
      </w:r>
      <w:r w:rsidR="005163BB">
        <w:instrText xml:space="preserve"> ADDIN EN.CITE.DATA </w:instrText>
      </w:r>
      <w:r w:rsidR="005163BB">
        <w:fldChar w:fldCharType="end"/>
      </w:r>
      <w:r w:rsidR="001E6363" w:rsidRPr="008B20C0">
        <w:fldChar w:fldCharType="separate"/>
      </w:r>
      <w:hyperlink w:anchor="_ENREF_86" w:tooltip="Harlan, 1971 #213" w:history="1">
        <w:r w:rsidR="00A529B2" w:rsidRPr="008B20C0">
          <w:rPr>
            <w:noProof/>
          </w:rPr>
          <w:t>Harlan and de Wet (1971)</w:t>
        </w:r>
      </w:hyperlink>
      <w:r w:rsidR="001E6363" w:rsidRPr="008B20C0">
        <w:rPr>
          <w:noProof/>
        </w:rPr>
        <w:t xml:space="preserve">; </w:t>
      </w:r>
      <w:hyperlink w:anchor="_ENREF_66" w:tooltip="Ejeta, 2005 #9" w:history="1">
        <w:r w:rsidR="00A529B2" w:rsidRPr="008B20C0">
          <w:rPr>
            <w:noProof/>
          </w:rPr>
          <w:t>Ejeta and Grenier (2005)</w:t>
        </w:r>
      </w:hyperlink>
      <w:r w:rsidR="001E6363" w:rsidRPr="008B20C0">
        <w:fldChar w:fldCharType="end"/>
      </w:r>
    </w:p>
    <w:p w14:paraId="2E5C2867" w14:textId="77777777" w:rsidR="007126D8" w:rsidRPr="0079644D" w:rsidRDefault="007126D8" w:rsidP="007126D8">
      <w:pPr>
        <w:rPr>
          <w:rFonts w:asciiTheme="minorHAnsi" w:hAnsiTheme="minorHAnsi"/>
        </w:rPr>
      </w:pPr>
    </w:p>
    <w:p w14:paraId="2086B204" w14:textId="60C7A996" w:rsidR="00E01E2A" w:rsidRDefault="007126D8" w:rsidP="007126D8">
      <w:pPr>
        <w:rPr>
          <w:rFonts w:asciiTheme="minorHAnsi" w:hAnsiTheme="minorHAnsi"/>
        </w:rPr>
      </w:pPr>
      <w:r w:rsidRPr="0079644D">
        <w:rPr>
          <w:rFonts w:asciiTheme="minorHAnsi" w:hAnsiTheme="minorHAnsi"/>
        </w:rPr>
        <w:t xml:space="preserve">The tertiary gene pool (GP3) consists of the wild sorghum relatives from other subgenera of </w:t>
      </w:r>
      <w:r w:rsidRPr="0079644D">
        <w:rPr>
          <w:rFonts w:asciiTheme="minorHAnsi" w:hAnsiTheme="minorHAnsi"/>
          <w:i/>
        </w:rPr>
        <w:t xml:space="preserve">Sorghum </w:t>
      </w:r>
      <w:r w:rsidR="00BF1632">
        <w:rPr>
          <w:rFonts w:asciiTheme="minorHAnsi" w:hAnsiTheme="minorHAnsi"/>
          <w:i/>
        </w:rPr>
        <w:t>-</w:t>
      </w:r>
      <w:r w:rsidRPr="0079644D">
        <w:rPr>
          <w:rFonts w:asciiTheme="minorHAnsi" w:hAnsiTheme="minorHAnsi"/>
          <w:i/>
        </w:rPr>
        <w:t xml:space="preserve"> Chaetosorghum, Heterosorghum, Parasorghum and Stiposorghum. </w:t>
      </w:r>
      <w:r w:rsidRPr="0079644D">
        <w:rPr>
          <w:rFonts w:asciiTheme="minorHAnsi" w:hAnsiTheme="minorHAnsi"/>
        </w:rPr>
        <w:t xml:space="preserve">These species are not known to be capable of outcrossing or introgressing with GP1 and GP2 in nature. </w:t>
      </w:r>
      <w:r w:rsidRPr="0079644D">
        <w:rPr>
          <w:rFonts w:asciiTheme="minorHAnsi" w:hAnsiTheme="minorHAnsi"/>
          <w:lang w:val="en-GB"/>
        </w:rPr>
        <w:t xml:space="preserve">Wild Australian species form the majority of the tertiary gene pool, comprised of 19 divergent </w:t>
      </w:r>
      <w:r w:rsidRPr="0079644D">
        <w:rPr>
          <w:rFonts w:asciiTheme="minorHAnsi" w:hAnsiTheme="minorHAnsi"/>
          <w:i/>
          <w:lang w:val="en-GB"/>
        </w:rPr>
        <w:t xml:space="preserve">Sorghum </w:t>
      </w:r>
      <w:r w:rsidRPr="0079644D">
        <w:rPr>
          <w:rFonts w:asciiTheme="minorHAnsi" w:hAnsiTheme="minorHAnsi"/>
          <w:lang w:val="en-GB"/>
        </w:rPr>
        <w:t xml:space="preserve">species </w:t>
      </w:r>
      <w:r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&lt;EndNote&gt;&lt;Cite&gt;&lt;Author&gt;Lazarides&lt;/Author&gt;&lt;Year&gt;1991&lt;/Year&gt;&lt;RecNum&gt;19&lt;/RecNum&gt;&lt;DisplayText&gt;(Lazarides et al., 1991)&lt;/DisplayText&gt;&lt;record&gt;&lt;rec-number&gt;19&lt;/rec-number&gt;&lt;foreign-keys&gt;&lt;key app="EN" db-id="s22vvf2alvzetge2t59vzeri5etpvawtpf2x" timestamp="1728446198"&gt;19&lt;/key&gt;&lt;/foreign-keys&gt;&lt;ref-type name="Journal Article"&gt;17&lt;/ref-type&gt;&lt;contributors&gt;&lt;authors&gt;&lt;author&gt;Lazarides, M.&lt;/author&gt;&lt;author&gt;Hacker, J.B&lt;/author&gt;&lt;author&gt;Andrew, M.H.&lt;/author&gt;&lt;/authors&gt;&lt;/contributors&gt;&lt;titles&gt;&lt;title&gt;&lt;style face="normal" font="default" size="100%"&gt;Taxonomy, cytology and ecology of indigenous Australian sorghums (&lt;/style&gt;&lt;style face="italic" font="default" size="100%"&gt;Sorghum&lt;/style&gt;&lt;style face="normal" font="default" size="100%"&gt; Moench: Andropogoneae: Poaceae)&lt;/style&gt;&lt;/title&gt;&lt;secondary-title&gt;Australian Systematic Botany&lt;/secondary-title&gt;&lt;/titles&gt;&lt;periodical&gt;&lt;full-title&gt;Australian Systematic Botany&lt;/full-title&gt;&lt;/periodical&gt;&lt;pages&gt;591-635&lt;/pages&gt;&lt;volume&gt;4&lt;/volume&gt;&lt;reprint-edition&gt;In File&lt;/reprint-edition&gt;&lt;keywords&gt;&lt;keyword&gt;Taxonomy&lt;/keyword&gt;&lt;keyword&gt;cytology&lt;/keyword&gt;&lt;keyword&gt;and&lt;/keyword&gt;&lt;keyword&gt;ECOLOGY&lt;/keyword&gt;&lt;keyword&gt;of&lt;/keyword&gt;&lt;keyword&gt;sorghum&lt;/keyword&gt;&lt;keyword&gt;Poaceae&lt;/keyword&gt;&lt;/keywords&gt;&lt;dates&gt;&lt;year&gt;1991&lt;/year&gt;&lt;pub-dates&gt;&lt;date&gt;1991&lt;/date&gt;&lt;/pub-dates&gt;&lt;/dates&gt;&lt;label&gt;17763&lt;/label&gt;&lt;urls&gt;&lt;related-urls&gt;&lt;url&gt;&lt;style face="normal" font="default" size="100%"&gt;(&lt;/style&gt;&lt;style face="underline" font="default" size="100%"&gt;http://www.publish.csiro.au/nid/150/paper/SB9910591.htm)&lt;/style&gt;&lt;/url&gt;&lt;/related-urls&gt;&lt;/urls&gt;&lt;/record&gt;&lt;/Cite&gt;&lt;/EndNote&gt;</w:instrText>
      </w:r>
      <w:r w:rsidRPr="0079644D">
        <w:rPr>
          <w:rFonts w:asciiTheme="minorHAnsi" w:hAnsiTheme="minorHAnsi"/>
          <w:lang w:val="en-GB"/>
        </w:rPr>
        <w:fldChar w:fldCharType="separate"/>
      </w:r>
      <w:r w:rsidR="00E030C2">
        <w:rPr>
          <w:rFonts w:asciiTheme="minorHAnsi" w:hAnsiTheme="minorHAnsi"/>
          <w:noProof/>
          <w:lang w:val="en-GB"/>
        </w:rPr>
        <w:t>(</w:t>
      </w:r>
      <w:hyperlink w:anchor="_ENREF_115" w:tooltip="Lazarides, 1991 #19" w:history="1">
        <w:r w:rsidR="00A529B2">
          <w:rPr>
            <w:rFonts w:asciiTheme="minorHAnsi" w:hAnsiTheme="minorHAnsi"/>
            <w:noProof/>
            <w:lang w:val="en-GB"/>
          </w:rPr>
          <w:t>Lazarides et al., 1991</w:t>
        </w:r>
      </w:hyperlink>
      <w:r w:rsidR="00E030C2">
        <w:rPr>
          <w:rFonts w:asciiTheme="minorHAnsi" w:hAnsiTheme="minorHAnsi"/>
          <w:noProof/>
          <w:lang w:val="en-GB"/>
        </w:rPr>
        <w:t>)</w:t>
      </w:r>
      <w:r w:rsidRPr="0079644D">
        <w:rPr>
          <w:rFonts w:asciiTheme="minorHAnsi" w:hAnsiTheme="minorHAnsi"/>
          <w:lang w:val="en-GB"/>
        </w:rPr>
        <w:fldChar w:fldCharType="end"/>
      </w:r>
      <w:r w:rsidRPr="0079644D">
        <w:rPr>
          <w:rFonts w:asciiTheme="minorHAnsi" w:hAnsiTheme="minorHAnsi"/>
          <w:lang w:val="en-GB"/>
        </w:rPr>
        <w:t xml:space="preserve">. The </w:t>
      </w:r>
      <w:r w:rsidRPr="0079644D">
        <w:rPr>
          <w:rFonts w:asciiTheme="minorHAnsi" w:hAnsiTheme="minorHAnsi"/>
          <w:lang w:val="en-GB"/>
        </w:rPr>
        <w:lastRenderedPageBreak/>
        <w:t xml:space="preserve">species in GP3 constitute an untapped gene pool for breeding. However, </w:t>
      </w:r>
      <w:r w:rsidRPr="0079644D">
        <w:rPr>
          <w:rFonts w:asciiTheme="minorHAnsi" w:hAnsiTheme="minorHAnsi"/>
        </w:rPr>
        <w:t xml:space="preserve">outcrossing of cultivated sorghum with this group is difficult even under laboratory conditions (see </w:t>
      </w:r>
      <w:r w:rsidR="002A5B76">
        <w:rPr>
          <w:rFonts w:asciiTheme="minorHAnsi" w:hAnsiTheme="minorHAnsi"/>
        </w:rPr>
        <w:t xml:space="preserve">Section </w:t>
      </w:r>
      <w:r w:rsidR="002A5B76">
        <w:rPr>
          <w:rFonts w:asciiTheme="minorHAnsi" w:hAnsiTheme="minorHAnsi"/>
        </w:rPr>
        <w:fldChar w:fldCharType="begin"/>
      </w:r>
      <w:r w:rsidR="002A5B76">
        <w:rPr>
          <w:rFonts w:asciiTheme="minorHAnsi" w:hAnsiTheme="minorHAnsi"/>
        </w:rPr>
        <w:instrText xml:space="preserve"> REF _Ref108187848 \r \h </w:instrText>
      </w:r>
      <w:r w:rsidR="002A5B76">
        <w:rPr>
          <w:rFonts w:asciiTheme="minorHAnsi" w:hAnsiTheme="minorHAnsi"/>
        </w:rPr>
      </w:r>
      <w:r w:rsidR="002A5B76">
        <w:rPr>
          <w:rFonts w:asciiTheme="minorHAnsi" w:hAnsiTheme="minorHAnsi"/>
        </w:rPr>
        <w:fldChar w:fldCharType="separate"/>
      </w:r>
      <w:r w:rsidR="002A5B76">
        <w:rPr>
          <w:rFonts w:asciiTheme="minorHAnsi" w:hAnsiTheme="minorHAnsi"/>
        </w:rPr>
        <w:t>9.4</w:t>
      </w:r>
      <w:r w:rsidR="002A5B76">
        <w:rPr>
          <w:rFonts w:asciiTheme="minorHAnsi" w:hAnsiTheme="minorHAnsi"/>
        </w:rPr>
        <w:fldChar w:fldCharType="end"/>
      </w:r>
      <w:r w:rsidR="002A5B76">
        <w:rPr>
          <w:rFonts w:asciiTheme="minorHAnsi" w:hAnsiTheme="minorHAnsi"/>
        </w:rPr>
        <w:t xml:space="preserve"> </w:t>
      </w:r>
      <w:r w:rsidRPr="0079644D">
        <w:rPr>
          <w:rFonts w:asciiTheme="minorHAnsi" w:hAnsiTheme="minorHAnsi"/>
        </w:rPr>
        <w:t xml:space="preserve">below). </w:t>
      </w:r>
    </w:p>
    <w:p w14:paraId="6A67F893" w14:textId="77777777" w:rsidR="004A1356" w:rsidRPr="0079644D" w:rsidRDefault="004A1356" w:rsidP="007126D8">
      <w:pPr>
        <w:rPr>
          <w:rFonts w:asciiTheme="minorHAnsi" w:hAnsiTheme="minorHAnsi"/>
        </w:rPr>
      </w:pPr>
      <w:r>
        <w:rPr>
          <w:rFonts w:asciiTheme="minorHAnsi" w:hAnsiTheme="minorHAnsi"/>
        </w:rPr>
        <w:t xml:space="preserve">Gene flow between cultivated sorghum and other </w:t>
      </w:r>
      <w:r w:rsidRPr="008E7E93">
        <w:rPr>
          <w:rFonts w:asciiTheme="minorHAnsi" w:hAnsiTheme="minorHAnsi"/>
          <w:i/>
        </w:rPr>
        <w:t>Sorghum</w:t>
      </w:r>
      <w:r>
        <w:rPr>
          <w:rFonts w:asciiTheme="minorHAnsi" w:hAnsiTheme="minorHAnsi"/>
        </w:rPr>
        <w:t xml:space="preserve"> taxa is an important matter. From a breeding perspective, genetic material from wild relatives could be incorporated into cultivated sorghum to improve agronomic traits. On the other hand, introgression of cultivated sorghum </w:t>
      </w:r>
      <w:r w:rsidR="00717298">
        <w:rPr>
          <w:rFonts w:asciiTheme="minorHAnsi" w:hAnsiTheme="minorHAnsi"/>
        </w:rPr>
        <w:t>genetic material</w:t>
      </w:r>
      <w:r>
        <w:rPr>
          <w:rFonts w:asciiTheme="minorHAnsi" w:hAnsiTheme="minorHAnsi"/>
        </w:rPr>
        <w:t xml:space="preserve"> into the sorghum wild species could </w:t>
      </w:r>
      <w:r w:rsidR="00717298">
        <w:rPr>
          <w:rFonts w:asciiTheme="minorHAnsi" w:hAnsiTheme="minorHAnsi"/>
        </w:rPr>
        <w:t xml:space="preserve">potentially </w:t>
      </w:r>
      <w:r>
        <w:rPr>
          <w:rFonts w:asciiTheme="minorHAnsi" w:hAnsiTheme="minorHAnsi"/>
        </w:rPr>
        <w:t>affect their weediness</w:t>
      </w:r>
      <w:r w:rsidR="00717298">
        <w:rPr>
          <w:rFonts w:asciiTheme="minorHAnsi" w:hAnsiTheme="minorHAnsi"/>
        </w:rPr>
        <w:t>, making them more invasive.</w:t>
      </w:r>
    </w:p>
    <w:p w14:paraId="31B8174A" w14:textId="4A71EF57" w:rsidR="00A1119A" w:rsidRPr="0079644D" w:rsidRDefault="007278F9" w:rsidP="00130C14">
      <w:pPr>
        <w:pStyle w:val="Heading2"/>
        <w:rPr>
          <w:rStyle w:val="SubtleEmphasis"/>
          <w:rFonts w:asciiTheme="minorHAnsi" w:hAnsiTheme="minorHAnsi"/>
          <w:i w:val="0"/>
          <w:iCs/>
          <w:color w:val="auto"/>
          <w:szCs w:val="24"/>
        </w:rPr>
      </w:pPr>
      <w:bookmarkStart w:id="412" w:name="_Toc182994476"/>
      <w:r w:rsidRPr="0079644D">
        <w:rPr>
          <w:rStyle w:val="SubtleEmphasis"/>
          <w:rFonts w:asciiTheme="minorHAnsi" w:hAnsiTheme="minorHAnsi"/>
          <w:i w:val="0"/>
          <w:iCs/>
          <w:color w:val="auto"/>
          <w:szCs w:val="24"/>
        </w:rPr>
        <w:t>Crosses within</w:t>
      </w:r>
      <w:r w:rsidR="00382B5A" w:rsidRPr="0079644D">
        <w:rPr>
          <w:rStyle w:val="SubtleEmphasis"/>
          <w:rFonts w:asciiTheme="minorHAnsi" w:hAnsiTheme="minorHAnsi"/>
          <w:i w:val="0"/>
          <w:iCs/>
          <w:color w:val="auto"/>
          <w:szCs w:val="24"/>
        </w:rPr>
        <w:t xml:space="preserve"> GP</w:t>
      </w:r>
      <w:r w:rsidRPr="0079644D">
        <w:rPr>
          <w:rStyle w:val="SubtleEmphasis"/>
          <w:rFonts w:asciiTheme="minorHAnsi" w:hAnsiTheme="minorHAnsi"/>
          <w:i w:val="0"/>
          <w:iCs/>
          <w:color w:val="auto"/>
          <w:szCs w:val="24"/>
        </w:rPr>
        <w:t>1</w:t>
      </w:r>
      <w:bookmarkEnd w:id="412"/>
    </w:p>
    <w:p w14:paraId="7E623D55" w14:textId="39E31990" w:rsidR="00BD068A" w:rsidRPr="0079644D" w:rsidRDefault="00BD068A" w:rsidP="00BD068A">
      <w:pPr>
        <w:rPr>
          <w:rFonts w:asciiTheme="minorHAnsi" w:hAnsiTheme="minorHAnsi"/>
          <w:lang w:val="en-GB"/>
        </w:rPr>
      </w:pPr>
      <w:bookmarkStart w:id="413" w:name="_Toc190239044"/>
      <w:bookmarkStart w:id="414" w:name="_Toc190243665"/>
      <w:bookmarkStart w:id="415" w:name="_Toc190244105"/>
      <w:bookmarkStart w:id="416" w:name="_Toc190244270"/>
      <w:r w:rsidRPr="0079644D">
        <w:rPr>
          <w:rFonts w:asciiTheme="minorHAnsi" w:hAnsiTheme="minorHAnsi"/>
          <w:lang w:val="en-GB"/>
        </w:rPr>
        <w:t>The outcrossing rates of modern cultivated sorghum vary widely depending on cultivar and environmental conditions, but an average of less than 10% is cited</w:t>
      </w:r>
      <w:r w:rsidR="00525670" w:rsidRPr="0079644D">
        <w:rPr>
          <w:rFonts w:asciiTheme="minorHAnsi" w:hAnsiTheme="minorHAnsi"/>
          <w:lang w:val="en-GB"/>
        </w:rPr>
        <w:t xml:space="preserve"> </w:t>
      </w:r>
      <w:r w:rsidR="00476F87"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&lt;EndNote&gt;&lt;Cite&gt;&lt;Author&gt;House&lt;/Author&gt;&lt;Year&gt;1985&lt;/Year&gt;&lt;RecNum&gt;72&lt;/RecNum&gt;&lt;DisplayText&gt;(House, 1985)&lt;/DisplayText&gt;&lt;record&gt;&lt;rec-number&gt;72&lt;/rec-number&gt;&lt;foreign-keys&gt;&lt;key app="EN" db-id="s22vvf2alvzetge2t59vzeri5etpvawtpf2x" timestamp="1728446198"&gt;72&lt;/key&gt;&lt;/foreign-keys&gt;&lt;ref-type name="Report"&gt;27&lt;/ref-type&gt;&lt;contributors&gt;&lt;authors&gt;&lt;author&gt;House, L.R.&lt;/author&gt;&lt;/authors&gt;&lt;/contributors&gt;&lt;titles&gt;&lt;title&gt;A Guide to Sorghum Breeding&lt;/title&gt;&lt;/titles&gt;&lt;pages&gt;1-204&lt;/pages&gt;&lt;keywords&gt;&lt;keyword&gt;breeding&lt;/keyword&gt;&lt;keyword&gt;sorghum&lt;/keyword&gt;&lt;/keywords&gt;&lt;dates&gt;&lt;year&gt;1985&lt;/year&gt;&lt;pub-dates&gt;&lt;date&gt;1985&lt;/date&gt;&lt;/pub-dates&gt;&lt;/dates&gt;&lt;pub-location&gt;Andhra Pradesh, India&lt;/pub-location&gt;&lt;publisher&gt;International Crops Research Institute for the Semi-Arid Tropics (ICRISAT)&lt;/publisher&gt;&lt;label&gt;20778&lt;/label&gt;&lt;urls&gt;&lt;/urls&gt;&lt;/record&gt;&lt;/Cite&gt;&lt;/EndNote&gt;</w:instrText>
      </w:r>
      <w:r w:rsidR="00476F87" w:rsidRPr="0079644D">
        <w:rPr>
          <w:rFonts w:asciiTheme="minorHAnsi" w:hAnsiTheme="minorHAnsi"/>
          <w:lang w:val="en-GB"/>
        </w:rPr>
        <w:fldChar w:fldCharType="separate"/>
      </w:r>
      <w:r w:rsidR="00E030C2">
        <w:rPr>
          <w:rFonts w:asciiTheme="minorHAnsi" w:hAnsiTheme="minorHAnsi"/>
          <w:noProof/>
          <w:lang w:val="en-GB"/>
        </w:rPr>
        <w:t>(</w:t>
      </w:r>
      <w:hyperlink w:anchor="_ENREF_94" w:tooltip="House, 1985 #72" w:history="1">
        <w:r w:rsidR="00A529B2">
          <w:rPr>
            <w:rFonts w:asciiTheme="minorHAnsi" w:hAnsiTheme="minorHAnsi"/>
            <w:noProof/>
            <w:lang w:val="en-GB"/>
          </w:rPr>
          <w:t>House, 1985</w:t>
        </w:r>
      </w:hyperlink>
      <w:r w:rsidR="00E030C2">
        <w:rPr>
          <w:rFonts w:asciiTheme="minorHAnsi" w:hAnsiTheme="minorHAnsi"/>
          <w:noProof/>
          <w:lang w:val="en-GB"/>
        </w:rPr>
        <w:t>)</w:t>
      </w:r>
      <w:r w:rsidR="00476F87" w:rsidRPr="0079644D">
        <w:rPr>
          <w:rFonts w:asciiTheme="minorHAnsi" w:hAnsiTheme="minorHAnsi"/>
          <w:lang w:val="en-GB"/>
        </w:rPr>
        <w:fldChar w:fldCharType="end"/>
      </w:r>
      <w:r w:rsidRPr="0079644D">
        <w:rPr>
          <w:rFonts w:asciiTheme="minorHAnsi" w:hAnsiTheme="minorHAnsi"/>
          <w:lang w:val="en-GB"/>
        </w:rPr>
        <w:t xml:space="preserve">. For weedy taxa with open grass-like panicles </w:t>
      </w:r>
      <w:r w:rsidR="007278F9" w:rsidRPr="0079644D">
        <w:rPr>
          <w:rFonts w:asciiTheme="minorHAnsi" w:hAnsiTheme="minorHAnsi"/>
          <w:lang w:val="en-GB"/>
        </w:rPr>
        <w:t xml:space="preserve">such as </w:t>
      </w:r>
      <w:r w:rsidR="00B668BF" w:rsidRPr="0079644D">
        <w:rPr>
          <w:rFonts w:asciiTheme="minorHAnsi" w:hAnsiTheme="minorHAnsi"/>
          <w:i/>
          <w:lang w:val="en-GB"/>
        </w:rPr>
        <w:t>S. bicolor</w:t>
      </w:r>
      <w:r w:rsidR="00B668BF" w:rsidRPr="0079644D">
        <w:rPr>
          <w:rFonts w:asciiTheme="minorHAnsi" w:hAnsiTheme="minorHAnsi"/>
          <w:lang w:val="en-GB"/>
        </w:rPr>
        <w:t xml:space="preserve"> subsp. </w:t>
      </w:r>
      <w:r w:rsidR="00B668BF" w:rsidRPr="0079644D">
        <w:rPr>
          <w:rFonts w:asciiTheme="minorHAnsi" w:hAnsiTheme="minorHAnsi"/>
          <w:i/>
          <w:lang w:val="en-GB"/>
        </w:rPr>
        <w:t>drummondii</w:t>
      </w:r>
      <w:r w:rsidR="00A77795" w:rsidRPr="0079644D">
        <w:rPr>
          <w:rFonts w:asciiTheme="minorHAnsi" w:hAnsiTheme="minorHAnsi"/>
          <w:lang w:val="en-GB"/>
        </w:rPr>
        <w:t>,</w:t>
      </w:r>
      <w:r w:rsidRPr="0079644D">
        <w:rPr>
          <w:rFonts w:asciiTheme="minorHAnsi" w:hAnsiTheme="minorHAnsi"/>
          <w:lang w:val="en-GB"/>
        </w:rPr>
        <w:t xml:space="preserve"> crosspollination ranged widely from 0 to nearly 100% for individual plants, whereas outcrossing between cultivated lines in the same study ranged from 0 </w:t>
      </w:r>
      <w:r w:rsidR="00331FD7">
        <w:rPr>
          <w:rFonts w:asciiTheme="minorHAnsi" w:hAnsiTheme="minorHAnsi"/>
          <w:lang w:val="en-GB"/>
        </w:rPr>
        <w:t>to</w:t>
      </w:r>
      <w:r w:rsidR="00331FD7" w:rsidRPr="0079644D">
        <w:rPr>
          <w:rFonts w:asciiTheme="minorHAnsi" w:hAnsiTheme="minorHAnsi"/>
          <w:lang w:val="en-GB"/>
        </w:rPr>
        <w:t xml:space="preserve"> </w:t>
      </w:r>
      <w:r w:rsidRPr="0079644D">
        <w:rPr>
          <w:rFonts w:asciiTheme="minorHAnsi" w:hAnsiTheme="minorHAnsi"/>
          <w:lang w:val="en-GB"/>
        </w:rPr>
        <w:t>13 %</w:t>
      </w:r>
      <w:r w:rsidR="00584ACE" w:rsidRPr="0079644D">
        <w:rPr>
          <w:rFonts w:asciiTheme="minorHAnsi" w:hAnsiTheme="minorHAnsi"/>
          <w:lang w:val="en-GB"/>
        </w:rPr>
        <w:t xml:space="preserve"> </w:t>
      </w:r>
      <w:r w:rsidR="006E3341"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&lt;EndNote&gt;&lt;Cite&gt;&lt;Author&gt;Pedersen&lt;/Author&gt;&lt;Year&gt;1998&lt;/Year&gt;&lt;RecNum&gt;118&lt;/RecNum&gt;&lt;DisplayText&gt;(Pedersen et al., 1998)&lt;/DisplayText&gt;&lt;record&gt;&lt;rec-number&gt;118&lt;/rec-number&gt;&lt;foreign-keys&gt;&lt;key app="EN" db-id="s22vvf2alvzetge2t59vzeri5etpvawtpf2x" timestamp="1728446199"&gt;118&lt;/key&gt;&lt;/foreign-keys&gt;&lt;ref-type name="Journal Article"&gt;17&lt;/ref-type&gt;&lt;contributors&gt;&lt;authors&gt;&lt;author&gt;Pedersen, J.F.&lt;/author&gt;&lt;author&gt;Toy, J.J.&lt;/author&gt;&lt;author&gt;Johnson, B.&lt;/author&gt;&lt;/authors&gt;&lt;/contributors&gt;&lt;titles&gt;&lt;title&gt;Natural outcrossing of sorghum and sudangrass in the central grass plains.&lt;/title&gt;&lt;secondary-title&gt;Crop Science&lt;/secondary-title&gt;&lt;/titles&gt;&lt;periodical&gt;&lt;full-title&gt;Crop Science&lt;/full-title&gt;&lt;/periodical&gt;&lt;pages&gt;937-939&lt;/pages&gt;&lt;volume&gt;38&lt;/volume&gt;&lt;reprint-edition&gt;In File&lt;/reprint-edition&gt;&lt;keywords&gt;&lt;keyword&gt;outcrossing&lt;/keyword&gt;&lt;keyword&gt;of&lt;/keyword&gt;&lt;keyword&gt;and&lt;/keyword&gt;&lt;keyword&gt;grass&lt;/keyword&gt;&lt;keyword&gt;grasses&lt;/keyword&gt;&lt;/keywords&gt;&lt;dates&gt;&lt;year&gt;1998&lt;/year&gt;&lt;pub-dates&gt;&lt;date&gt;1998&lt;/date&gt;&lt;/pub-dates&gt;&lt;/dates&gt;&lt;label&gt;19134&lt;/label&gt;&lt;urls&gt;&lt;/urls&gt;&lt;remote-database-provider&gt;Yes&lt;/remote-database-provider&gt;&lt;/record&gt;&lt;/Cite&gt;&lt;/EndNote&gt;</w:instrText>
      </w:r>
      <w:r w:rsidR="006E3341" w:rsidRPr="0079644D">
        <w:rPr>
          <w:rFonts w:asciiTheme="minorHAnsi" w:hAnsiTheme="minorHAnsi"/>
          <w:lang w:val="en-GB"/>
        </w:rPr>
        <w:fldChar w:fldCharType="separate"/>
      </w:r>
      <w:r w:rsidR="00E030C2">
        <w:rPr>
          <w:rFonts w:asciiTheme="minorHAnsi" w:hAnsiTheme="minorHAnsi"/>
          <w:noProof/>
          <w:lang w:val="en-GB"/>
        </w:rPr>
        <w:t>(</w:t>
      </w:r>
      <w:hyperlink w:anchor="_ENREF_151" w:tooltip="Pedersen, 1998 #118" w:history="1">
        <w:r w:rsidR="00A529B2">
          <w:rPr>
            <w:rFonts w:asciiTheme="minorHAnsi" w:hAnsiTheme="minorHAnsi"/>
            <w:noProof/>
            <w:lang w:val="en-GB"/>
          </w:rPr>
          <w:t>Pedersen et al., 1998</w:t>
        </w:r>
      </w:hyperlink>
      <w:r w:rsidR="00E030C2">
        <w:rPr>
          <w:rFonts w:asciiTheme="minorHAnsi" w:hAnsiTheme="minorHAnsi"/>
          <w:noProof/>
          <w:lang w:val="en-GB"/>
        </w:rPr>
        <w:t>)</w:t>
      </w:r>
      <w:r w:rsidR="006E3341" w:rsidRPr="0079644D">
        <w:rPr>
          <w:rFonts w:asciiTheme="minorHAnsi" w:hAnsiTheme="minorHAnsi"/>
          <w:lang w:val="en-GB"/>
        </w:rPr>
        <w:fldChar w:fldCharType="end"/>
      </w:r>
      <w:r w:rsidRPr="0079644D">
        <w:rPr>
          <w:rFonts w:asciiTheme="minorHAnsi" w:hAnsiTheme="minorHAnsi"/>
          <w:lang w:val="en-GB"/>
        </w:rPr>
        <w:t xml:space="preserve">. </w:t>
      </w:r>
    </w:p>
    <w:p w14:paraId="19D7E2B6" w14:textId="7C8AB63D" w:rsidR="00BD068A" w:rsidRPr="0079644D" w:rsidRDefault="00BD068A" w:rsidP="00BD068A">
      <w:pPr>
        <w:rPr>
          <w:rFonts w:asciiTheme="minorHAnsi" w:hAnsiTheme="minorHAnsi"/>
          <w:lang w:val="en-GB"/>
        </w:rPr>
      </w:pPr>
      <w:r w:rsidRPr="0079644D">
        <w:rPr>
          <w:rFonts w:asciiTheme="minorHAnsi" w:hAnsiTheme="minorHAnsi"/>
          <w:lang w:val="en-GB"/>
        </w:rPr>
        <w:t>The capacity for sexual compatibility between cultivated sorghum and its wild and weedy relatives</w:t>
      </w:r>
      <w:r w:rsidR="00636B46" w:rsidRPr="0079644D">
        <w:rPr>
          <w:rFonts w:asciiTheme="minorHAnsi" w:hAnsiTheme="minorHAnsi"/>
          <w:lang w:val="en-GB"/>
        </w:rPr>
        <w:t xml:space="preserve"> of GP</w:t>
      </w:r>
      <w:r w:rsidR="00B668BF" w:rsidRPr="0079644D">
        <w:rPr>
          <w:rFonts w:asciiTheme="minorHAnsi" w:hAnsiTheme="minorHAnsi"/>
          <w:lang w:val="en-GB"/>
        </w:rPr>
        <w:t>1</w:t>
      </w:r>
      <w:r w:rsidRPr="0079644D">
        <w:rPr>
          <w:rFonts w:asciiTheme="minorHAnsi" w:hAnsiTheme="minorHAnsi"/>
          <w:lang w:val="en-GB"/>
        </w:rPr>
        <w:t xml:space="preserve"> resulting in introgression and hybrids is well documented. Compatibility between domesticated and wild taxa in areas with sympatric occurrence has often resulted in wild relative/weedy/domesticate</w:t>
      </w:r>
      <w:r w:rsidR="00B668BF" w:rsidRPr="0079644D">
        <w:rPr>
          <w:rFonts w:asciiTheme="minorHAnsi" w:hAnsiTheme="minorHAnsi"/>
          <w:lang w:val="en-GB"/>
        </w:rPr>
        <w:t>d</w:t>
      </w:r>
      <w:r w:rsidRPr="0079644D">
        <w:rPr>
          <w:rFonts w:asciiTheme="minorHAnsi" w:hAnsiTheme="minorHAnsi"/>
          <w:lang w:val="en-GB"/>
        </w:rPr>
        <w:t xml:space="preserve"> hybrid complexes, including intraspecific and interspecific crosses</w:t>
      </w:r>
      <w:r w:rsidR="001822CA" w:rsidRPr="0079644D">
        <w:rPr>
          <w:rFonts w:asciiTheme="minorHAnsi" w:hAnsiTheme="minorHAnsi"/>
          <w:lang w:val="en-GB"/>
        </w:rPr>
        <w:t xml:space="preserve"> </w:t>
      </w:r>
      <w:r w:rsidR="005737F9"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&lt;EndNote&gt;&lt;Cite&gt;&lt;Author&gt;Ellstrand&lt;/Author&gt;&lt;Year&gt;1999&lt;/Year&gt;&lt;RecNum&gt;211&lt;/RecNum&gt;&lt;DisplayText&gt;(Ellstrand et al., 1999)&lt;/DisplayText&gt;&lt;record&gt;&lt;rec-number&gt;211&lt;/rec-number&gt;&lt;foreign-keys&gt;&lt;key app="EN" db-id="s22vvf2alvzetge2t59vzeri5etpvawtpf2x" timestamp="1728446200"&gt;211&lt;/key&gt;&lt;/foreign-keys&gt;&lt;ref-type name="Journal Article"&gt;17&lt;/ref-type&gt;&lt;contributors&gt;&lt;authors&gt;&lt;author&gt;Ellstrand, N.C.&lt;/author&gt;&lt;author&gt;Prentice, H.C.&lt;/author&gt;&lt;author&gt;Hancock, J.F.&lt;/author&gt;&lt;/authors&gt;&lt;/contributors&gt;&lt;auth-address&gt;Department of Botany and Plant Sciences, Center for Conservation Biology, University of California, Riverside, CA, 92521-0124, USA.&lt;/auth-address&gt;&lt;titles&gt;&lt;title&gt;Gene flow and introgression from domesticated plants into their wild relatives.&lt;/title&gt;&lt;secondary-title&gt;Annual Review of Ecology and Systematics&lt;/secondary-title&gt;&lt;/titles&gt;&lt;periodical&gt;&lt;full-title&gt;Annual Review of Ecology and Systematics&lt;/full-title&gt;&lt;/periodical&gt;&lt;pages&gt;539-563&lt;/pages&gt;&lt;volume&gt;30&lt;/volume&gt;&lt;reprint-edition&gt;In File&lt;/reprint-edition&gt;&lt;keywords&gt;&lt;keyword&gt;GENE&lt;/keyword&gt;&lt;keyword&gt;gene flow&lt;/keyword&gt;&lt;keyword&gt;FLOW&lt;/keyword&gt;&lt;keyword&gt;INTROGRESSION&lt;/keyword&gt;&lt;keyword&gt;PLANTS&lt;/keyword&gt;&lt;keyword&gt;plant&lt;/keyword&gt;&lt;keyword&gt;WILD&lt;/keyword&gt;&lt;keyword&gt;WILD RELATIVES&lt;/keyword&gt;&lt;keyword&gt;CONSERVATION&lt;/keyword&gt;&lt;/keywords&gt;&lt;dates&gt;&lt;year&gt;1999&lt;/year&gt;&lt;pub-dates&gt;&lt;date&gt;1999&lt;/date&gt;&lt;/pub-dates&gt;&lt;/dates&gt;&lt;isbn&gt;0-8243-1430-1&lt;/isbn&gt;&lt;label&gt;1397&lt;/label&gt;&lt;urls&gt;&lt;/urls&gt;&lt;/record&gt;&lt;/Cite&gt;&lt;/EndNote&gt;</w:instrText>
      </w:r>
      <w:r w:rsidR="005737F9" w:rsidRPr="0079644D">
        <w:rPr>
          <w:rFonts w:asciiTheme="minorHAnsi" w:hAnsiTheme="minorHAnsi"/>
          <w:lang w:val="en-GB"/>
        </w:rPr>
        <w:fldChar w:fldCharType="separate"/>
      </w:r>
      <w:r w:rsidR="00E030C2">
        <w:rPr>
          <w:rFonts w:asciiTheme="minorHAnsi" w:hAnsiTheme="minorHAnsi"/>
          <w:noProof/>
          <w:lang w:val="en-GB"/>
        </w:rPr>
        <w:t>(</w:t>
      </w:r>
      <w:hyperlink w:anchor="_ENREF_69" w:tooltip="Ellstrand, 1999 #211" w:history="1">
        <w:r w:rsidR="00A529B2">
          <w:rPr>
            <w:rFonts w:asciiTheme="minorHAnsi" w:hAnsiTheme="minorHAnsi"/>
            <w:noProof/>
            <w:lang w:val="en-GB"/>
          </w:rPr>
          <w:t>Ellstrand et al., 1999</w:t>
        </w:r>
      </w:hyperlink>
      <w:r w:rsidR="00E030C2">
        <w:rPr>
          <w:rFonts w:asciiTheme="minorHAnsi" w:hAnsiTheme="minorHAnsi"/>
          <w:noProof/>
          <w:lang w:val="en-GB"/>
        </w:rPr>
        <w:t>)</w:t>
      </w:r>
      <w:r w:rsidR="005737F9" w:rsidRPr="0079644D">
        <w:rPr>
          <w:rFonts w:asciiTheme="minorHAnsi" w:hAnsiTheme="minorHAnsi"/>
          <w:lang w:val="en-GB"/>
        </w:rPr>
        <w:fldChar w:fldCharType="end"/>
      </w:r>
      <w:r w:rsidR="00A77795" w:rsidRPr="0079644D">
        <w:rPr>
          <w:rFonts w:asciiTheme="minorHAnsi" w:hAnsiTheme="minorHAnsi"/>
          <w:lang w:val="en-GB"/>
        </w:rPr>
        <w:t xml:space="preserve">. </w:t>
      </w:r>
      <w:r w:rsidRPr="0079644D">
        <w:rPr>
          <w:rFonts w:asciiTheme="minorHAnsi" w:hAnsiTheme="minorHAnsi"/>
          <w:lang w:val="en-GB"/>
        </w:rPr>
        <w:t>Weedy or wild species of sorghum are commonly found together in cultivated environments and</w:t>
      </w:r>
      <w:r w:rsidR="00A77795" w:rsidRPr="0079644D">
        <w:rPr>
          <w:rFonts w:asciiTheme="minorHAnsi" w:hAnsiTheme="minorHAnsi"/>
          <w:lang w:val="en-GB"/>
        </w:rPr>
        <w:t xml:space="preserve"> have hybridised successfully. </w:t>
      </w:r>
      <w:r w:rsidRPr="0079644D">
        <w:rPr>
          <w:rFonts w:asciiTheme="minorHAnsi" w:hAnsiTheme="minorHAnsi"/>
          <w:lang w:val="en-GB"/>
        </w:rPr>
        <w:t xml:space="preserve">For example, </w:t>
      </w:r>
      <w:r w:rsidRPr="0079644D">
        <w:rPr>
          <w:rFonts w:asciiTheme="minorHAnsi" w:hAnsiTheme="minorHAnsi"/>
          <w:i/>
          <w:lang w:val="en-GB"/>
        </w:rPr>
        <w:t>S.</w:t>
      </w:r>
      <w:r w:rsidR="002D3A47">
        <w:rPr>
          <w:rFonts w:asciiTheme="minorHAnsi" w:hAnsiTheme="minorHAnsi"/>
          <w:i/>
          <w:lang w:val="en-GB"/>
        </w:rPr>
        <w:t> </w:t>
      </w:r>
      <w:r w:rsidRPr="0079644D">
        <w:rPr>
          <w:rFonts w:asciiTheme="minorHAnsi" w:hAnsiTheme="minorHAnsi"/>
          <w:i/>
          <w:lang w:val="en-GB"/>
        </w:rPr>
        <w:t>bicolor</w:t>
      </w:r>
      <w:r w:rsidR="002D3A47">
        <w:rPr>
          <w:rFonts w:asciiTheme="minorHAnsi" w:hAnsiTheme="minorHAnsi"/>
          <w:i/>
          <w:lang w:val="en-GB"/>
        </w:rPr>
        <w:t> </w:t>
      </w:r>
      <w:r w:rsidR="004A47EF" w:rsidRPr="0079644D">
        <w:rPr>
          <w:rFonts w:asciiTheme="minorHAnsi" w:hAnsiTheme="minorHAnsi"/>
          <w:lang w:val="en-GB"/>
        </w:rPr>
        <w:t>subsp.</w:t>
      </w:r>
      <w:r w:rsidR="002D3A47">
        <w:rPr>
          <w:rFonts w:asciiTheme="minorHAnsi" w:hAnsiTheme="minorHAnsi"/>
          <w:i/>
          <w:lang w:val="en-GB"/>
        </w:rPr>
        <w:t> </w:t>
      </w:r>
      <w:r w:rsidR="006D57BA" w:rsidRPr="0079644D">
        <w:rPr>
          <w:rFonts w:asciiTheme="minorHAnsi" w:hAnsiTheme="minorHAnsi"/>
          <w:i/>
          <w:lang w:val="en-GB"/>
        </w:rPr>
        <w:t xml:space="preserve">drummondii </w:t>
      </w:r>
      <w:r w:rsidRPr="0079644D">
        <w:rPr>
          <w:rFonts w:asciiTheme="minorHAnsi" w:hAnsiTheme="minorHAnsi"/>
          <w:lang w:val="en-GB"/>
        </w:rPr>
        <w:t xml:space="preserve">and </w:t>
      </w:r>
      <w:r w:rsidRPr="0079644D">
        <w:rPr>
          <w:rFonts w:asciiTheme="minorHAnsi" w:hAnsiTheme="minorHAnsi"/>
          <w:i/>
          <w:lang w:val="en-GB"/>
        </w:rPr>
        <w:t>S.</w:t>
      </w:r>
      <w:r w:rsidR="00692FB9">
        <w:rPr>
          <w:rFonts w:asciiTheme="minorHAnsi" w:hAnsiTheme="minorHAnsi"/>
          <w:i/>
          <w:lang w:val="en-GB"/>
        </w:rPr>
        <w:t> </w:t>
      </w:r>
      <w:r w:rsidRPr="0079644D">
        <w:rPr>
          <w:rFonts w:asciiTheme="minorHAnsi" w:hAnsiTheme="minorHAnsi"/>
          <w:i/>
          <w:lang w:val="en-GB"/>
        </w:rPr>
        <w:t>bicolor</w:t>
      </w:r>
      <w:r w:rsidRPr="0079644D">
        <w:rPr>
          <w:rFonts w:asciiTheme="minorHAnsi" w:hAnsiTheme="minorHAnsi"/>
          <w:lang w:val="en-GB"/>
        </w:rPr>
        <w:t xml:space="preserve"> </w:t>
      </w:r>
      <w:r w:rsidR="004A47EF" w:rsidRPr="0079644D">
        <w:rPr>
          <w:rFonts w:asciiTheme="minorHAnsi" w:hAnsiTheme="minorHAnsi"/>
          <w:lang w:val="en-GB"/>
        </w:rPr>
        <w:t>subsp.</w:t>
      </w:r>
      <w:r w:rsidRPr="0079644D">
        <w:rPr>
          <w:rFonts w:asciiTheme="minorHAnsi" w:hAnsiTheme="minorHAnsi"/>
          <w:lang w:val="en-GB"/>
        </w:rPr>
        <w:t xml:space="preserve"> </w:t>
      </w:r>
      <w:r w:rsidR="001C704D" w:rsidRPr="0079644D">
        <w:rPr>
          <w:rFonts w:asciiTheme="minorHAnsi" w:hAnsiTheme="minorHAnsi"/>
          <w:i/>
          <w:lang w:val="en-GB"/>
        </w:rPr>
        <w:t>arundinaceum</w:t>
      </w:r>
      <w:r w:rsidRPr="0079644D">
        <w:rPr>
          <w:rFonts w:asciiTheme="minorHAnsi" w:hAnsiTheme="minorHAnsi"/>
          <w:lang w:val="en-GB"/>
        </w:rPr>
        <w:t xml:space="preserve"> are annual weeds found in cultivated grain sorghum crops</w:t>
      </w:r>
      <w:r w:rsidR="000031C2" w:rsidRPr="0079644D">
        <w:rPr>
          <w:rFonts w:asciiTheme="minorHAnsi" w:hAnsiTheme="minorHAnsi"/>
          <w:lang w:val="en-GB"/>
        </w:rPr>
        <w:t xml:space="preserve"> </w:t>
      </w:r>
      <w:r w:rsidR="00A145F8" w:rsidRPr="0079644D">
        <w:rPr>
          <w:rFonts w:asciiTheme="minorHAnsi" w:hAnsiTheme="minorHAnsi"/>
          <w:lang w:val="en-GB"/>
        </w:rPr>
        <w:fldChar w:fldCharType="begin">
          <w:fldData xml:space="preserve">PEVuZE5vdGU+PENpdGU+PEF1dGhvcj5FamV0YTwvQXV0aG9yPjxZZWFyPjIwMDU8L1llYXI+PFJl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PEVuZE5vdGU+PENpdGU+PEF1dGhvcj5FamV0YTwvQXV0aG9yPjxZZWFyPjIwMDU8L1llYXI+PFJl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A145F8" w:rsidRPr="0079644D">
        <w:rPr>
          <w:rFonts w:asciiTheme="minorHAnsi" w:hAnsiTheme="minorHAnsi"/>
          <w:lang w:val="en-GB"/>
        </w:rPr>
      </w:r>
      <w:r w:rsidR="00A145F8" w:rsidRPr="0079644D">
        <w:rPr>
          <w:rFonts w:asciiTheme="minorHAnsi" w:hAnsiTheme="minorHAnsi"/>
          <w:lang w:val="en-GB"/>
        </w:rPr>
        <w:fldChar w:fldCharType="separate"/>
      </w:r>
      <w:r w:rsidR="00E030C2">
        <w:rPr>
          <w:rFonts w:asciiTheme="minorHAnsi" w:hAnsiTheme="minorHAnsi"/>
          <w:noProof/>
          <w:lang w:val="en-GB"/>
        </w:rPr>
        <w:t>(</w:t>
      </w:r>
      <w:hyperlink w:anchor="_ENREF_66" w:tooltip="Ejeta, 2005 #9" w:history="1">
        <w:r w:rsidR="00A529B2">
          <w:rPr>
            <w:rFonts w:asciiTheme="minorHAnsi" w:hAnsiTheme="minorHAnsi"/>
            <w:noProof/>
            <w:lang w:val="en-GB"/>
          </w:rPr>
          <w:t>Ejeta and Grenier, 2005</w:t>
        </w:r>
      </w:hyperlink>
      <w:r w:rsidR="00E030C2">
        <w:rPr>
          <w:rFonts w:asciiTheme="minorHAnsi" w:hAnsiTheme="minorHAnsi"/>
          <w:noProof/>
          <w:lang w:val="en-GB"/>
        </w:rPr>
        <w:t xml:space="preserve">; </w:t>
      </w:r>
      <w:hyperlink w:anchor="_ENREF_11" w:tooltip="Andersson, 2010 #125" w:history="1">
        <w:r w:rsidR="00A529B2">
          <w:rPr>
            <w:rFonts w:asciiTheme="minorHAnsi" w:hAnsiTheme="minorHAnsi"/>
            <w:noProof/>
            <w:lang w:val="en-GB"/>
          </w:rPr>
          <w:t>Andersson and deVicente, 2010</w:t>
        </w:r>
      </w:hyperlink>
      <w:r w:rsidR="00E030C2">
        <w:rPr>
          <w:rFonts w:asciiTheme="minorHAnsi" w:hAnsiTheme="minorHAnsi"/>
          <w:noProof/>
          <w:lang w:val="en-GB"/>
        </w:rPr>
        <w:t>)</w:t>
      </w:r>
      <w:r w:rsidR="00A145F8" w:rsidRPr="0079644D">
        <w:rPr>
          <w:rFonts w:asciiTheme="minorHAnsi" w:hAnsiTheme="minorHAnsi"/>
          <w:lang w:val="en-GB"/>
        </w:rPr>
        <w:fldChar w:fldCharType="end"/>
      </w:r>
      <w:r w:rsidRPr="0079644D">
        <w:rPr>
          <w:rFonts w:asciiTheme="minorHAnsi" w:hAnsiTheme="minorHAnsi"/>
          <w:lang w:val="en-GB"/>
        </w:rPr>
        <w:t xml:space="preserve">. Analysis of progeny segregation showed that crop-specific alleles are present in wild </w:t>
      </w:r>
      <w:r w:rsidRPr="0079644D">
        <w:rPr>
          <w:rFonts w:asciiTheme="minorHAnsi" w:hAnsiTheme="minorHAnsi"/>
          <w:i/>
          <w:lang w:val="en-GB"/>
        </w:rPr>
        <w:t>S. bicolor</w:t>
      </w:r>
      <w:r w:rsidRPr="0079644D">
        <w:rPr>
          <w:rFonts w:asciiTheme="minorHAnsi" w:hAnsiTheme="minorHAnsi"/>
          <w:lang w:val="en-GB"/>
        </w:rPr>
        <w:t xml:space="preserve"> when it occurs with the crop in Africa</w:t>
      </w:r>
      <w:r w:rsidR="000031C2" w:rsidRPr="0079644D">
        <w:rPr>
          <w:rFonts w:asciiTheme="minorHAnsi" w:hAnsiTheme="minorHAnsi"/>
          <w:lang w:val="en-GB"/>
        </w:rPr>
        <w:t xml:space="preserve"> </w:t>
      </w:r>
      <w:r w:rsidR="00A145F8"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&lt;EndNote&gt;&lt;Cite&gt;&lt;Author&gt;Ejeta&lt;/Author&gt;&lt;Year&gt;2005&lt;/Year&gt;&lt;RecNum&gt;9&lt;/RecNum&gt;&lt;DisplayText&gt;(Ejeta and Grenier, 2005)&lt;/DisplayText&gt;&lt;record&gt;&lt;rec-number&gt;9&lt;/rec-number&gt;&lt;foreign-keys&gt;&lt;key app="EN" db-id="s22vvf2alvzetge2t59vzeri5etpvawtpf2x" timestamp="1728446198"&gt;9&lt;/key&gt;&lt;/foreign-keys&gt;&lt;ref-type name="Book Section"&gt;5&lt;/ref-type&gt;&lt;contributors&gt;&lt;authors&gt;&lt;author&gt;Ejeta, G.&lt;/author&gt;&lt;author&gt;Grenier, C&lt;/author&gt;&lt;/authors&gt;&lt;secondary-authors&gt;&lt;author&gt;Gressel, J.&lt;/author&gt;&lt;/secondary-authors&gt;&lt;tertiary-authors&gt;&lt;author&gt;Gressel, J.&lt;/author&gt;&lt;/tertiary-authors&gt;&lt;/contributors&gt;&lt;titles&gt;&lt;title&gt;Sorghum and its weedy hybrids&lt;/title&gt;&lt;secondary-title&gt;Crop Ferality and Volunteerism&lt;/secondary-title&gt;&lt;/titles&gt;&lt;pages&gt;123-135&lt;/pages&gt;&lt;section&gt;8&lt;/section&gt;&lt;reprint-edition&gt;On Request (5/27/2015)&lt;/reprint-edition&gt;&lt;keywords&gt;&lt;keyword&gt;sorghum&lt;/keyword&gt;&lt;keyword&gt;and&lt;/keyword&gt;&lt;keyword&gt;ITS&lt;/keyword&gt;&lt;keyword&gt;HYBRIDS&lt;/keyword&gt;&lt;keyword&gt;hybrid&lt;/keyword&gt;&lt;keyword&gt;CROP&lt;/keyword&gt;&lt;keyword&gt;ogtr&lt;/keyword&gt;&lt;/keywords&gt;&lt;dates&gt;&lt;year&gt;2005&lt;/year&gt;&lt;pub-dates&gt;&lt;date&gt;2005&lt;/date&gt;&lt;/pub-dates&gt;&lt;/dates&gt;&lt;pub-location&gt;Boca Raton, Florida, USA&lt;/pub-location&gt;&lt;publisher&gt;CRC Press,&lt;/publisher&gt;&lt;label&gt;17764&lt;/label&gt;&lt;urls&gt;&lt;/urls&gt;&lt;/record&gt;&lt;/Cite&gt;&lt;/EndNote&gt;</w:instrText>
      </w:r>
      <w:r w:rsidR="00A145F8" w:rsidRPr="0079644D">
        <w:rPr>
          <w:rFonts w:asciiTheme="minorHAnsi" w:hAnsiTheme="minorHAnsi"/>
          <w:lang w:val="en-GB"/>
        </w:rPr>
        <w:fldChar w:fldCharType="separate"/>
      </w:r>
      <w:r w:rsidR="00E030C2">
        <w:rPr>
          <w:rFonts w:asciiTheme="minorHAnsi" w:hAnsiTheme="minorHAnsi"/>
          <w:noProof/>
          <w:lang w:val="en-GB"/>
        </w:rPr>
        <w:t>(</w:t>
      </w:r>
      <w:hyperlink w:anchor="_ENREF_66" w:tooltip="Ejeta, 2005 #9" w:history="1">
        <w:r w:rsidR="00A529B2">
          <w:rPr>
            <w:rFonts w:asciiTheme="minorHAnsi" w:hAnsiTheme="minorHAnsi"/>
            <w:noProof/>
            <w:lang w:val="en-GB"/>
          </w:rPr>
          <w:t>Ejeta and Grenier, 2005</w:t>
        </w:r>
      </w:hyperlink>
      <w:r w:rsidR="00E030C2">
        <w:rPr>
          <w:rFonts w:asciiTheme="minorHAnsi" w:hAnsiTheme="minorHAnsi"/>
          <w:noProof/>
          <w:lang w:val="en-GB"/>
        </w:rPr>
        <w:t>)</w:t>
      </w:r>
      <w:r w:rsidR="00A145F8" w:rsidRPr="0079644D">
        <w:rPr>
          <w:rFonts w:asciiTheme="minorHAnsi" w:hAnsiTheme="minorHAnsi"/>
          <w:lang w:val="en-GB"/>
        </w:rPr>
        <w:fldChar w:fldCharType="end"/>
      </w:r>
      <w:r w:rsidRPr="0079644D">
        <w:rPr>
          <w:rFonts w:asciiTheme="minorHAnsi" w:hAnsiTheme="minorHAnsi"/>
          <w:lang w:val="en-GB"/>
        </w:rPr>
        <w:t xml:space="preserve">. </w:t>
      </w:r>
    </w:p>
    <w:p w14:paraId="0A212B46" w14:textId="69279D6A" w:rsidR="00B668BF" w:rsidRPr="0079644D" w:rsidRDefault="00B668BF" w:rsidP="00350D72">
      <w:pPr>
        <w:rPr>
          <w:rFonts w:asciiTheme="minorHAnsi" w:hAnsiTheme="minorHAnsi"/>
          <w:lang w:val="en-GB"/>
        </w:rPr>
      </w:pPr>
      <w:r w:rsidRPr="0079644D">
        <w:rPr>
          <w:rFonts w:asciiTheme="minorHAnsi" w:hAnsiTheme="minorHAnsi"/>
          <w:lang w:val="en-GB"/>
        </w:rPr>
        <w:t>Field-based gene transfer studies in the US</w:t>
      </w:r>
      <w:r w:rsidR="00367D15">
        <w:rPr>
          <w:rFonts w:asciiTheme="minorHAnsi" w:hAnsiTheme="minorHAnsi"/>
          <w:lang w:val="en-GB"/>
        </w:rPr>
        <w:t>A</w:t>
      </w:r>
      <w:r w:rsidRPr="0079644D">
        <w:rPr>
          <w:rFonts w:asciiTheme="minorHAnsi" w:hAnsiTheme="minorHAnsi"/>
          <w:lang w:val="en-GB"/>
        </w:rPr>
        <w:t xml:space="preserve"> demonstrated that</w:t>
      </w:r>
      <w:r w:rsidR="00BF1632">
        <w:rPr>
          <w:rFonts w:asciiTheme="minorHAnsi" w:hAnsiTheme="minorHAnsi"/>
          <w:lang w:val="en-GB"/>
        </w:rPr>
        <w:t>,</w:t>
      </w:r>
      <w:r w:rsidRPr="0079644D">
        <w:rPr>
          <w:rFonts w:asciiTheme="minorHAnsi" w:hAnsiTheme="minorHAnsi"/>
          <w:lang w:val="en-GB"/>
        </w:rPr>
        <w:t xml:space="preserve"> based on a number of vegetative and reproductive character</w:t>
      </w:r>
      <w:r w:rsidR="00995C03" w:rsidRPr="0079644D">
        <w:rPr>
          <w:rFonts w:asciiTheme="minorHAnsi" w:hAnsiTheme="minorHAnsi"/>
          <w:lang w:val="en-GB"/>
        </w:rPr>
        <w:t>i</w:t>
      </w:r>
      <w:r w:rsidRPr="0079644D">
        <w:rPr>
          <w:rFonts w:asciiTheme="minorHAnsi" w:hAnsiTheme="minorHAnsi"/>
          <w:lang w:val="en-GB"/>
        </w:rPr>
        <w:t>s</w:t>
      </w:r>
      <w:r w:rsidR="00995C03" w:rsidRPr="0079644D">
        <w:rPr>
          <w:rFonts w:asciiTheme="minorHAnsi" w:hAnsiTheme="minorHAnsi"/>
          <w:lang w:val="en-GB"/>
        </w:rPr>
        <w:t>tics</w:t>
      </w:r>
      <w:r w:rsidRPr="0079644D">
        <w:rPr>
          <w:rFonts w:asciiTheme="minorHAnsi" w:hAnsiTheme="minorHAnsi"/>
          <w:lang w:val="en-GB"/>
        </w:rPr>
        <w:t>, sorghum/shattercane F</w:t>
      </w:r>
      <w:r w:rsidRPr="0079644D">
        <w:rPr>
          <w:rFonts w:asciiTheme="minorHAnsi" w:hAnsiTheme="minorHAnsi"/>
          <w:vertAlign w:val="subscript"/>
          <w:lang w:val="en-GB"/>
        </w:rPr>
        <w:t>1</w:t>
      </w:r>
      <w:r w:rsidRPr="0079644D">
        <w:rPr>
          <w:rFonts w:asciiTheme="minorHAnsi" w:hAnsiTheme="minorHAnsi"/>
          <w:lang w:val="en-GB"/>
        </w:rPr>
        <w:t xml:space="preserve"> hybrids showed similar levels of fitness to the shattercane parent</w:t>
      </w:r>
      <w:r w:rsidR="00BF1632">
        <w:rPr>
          <w:rFonts w:asciiTheme="minorHAnsi" w:hAnsiTheme="minorHAnsi"/>
          <w:lang w:val="en-GB"/>
        </w:rPr>
        <w:t>. This</w:t>
      </w:r>
      <w:r w:rsidRPr="0079644D">
        <w:rPr>
          <w:rFonts w:asciiTheme="minorHAnsi" w:hAnsiTheme="minorHAnsi"/>
          <w:lang w:val="en-GB"/>
        </w:rPr>
        <w:t xml:space="preserve"> suggest</w:t>
      </w:r>
      <w:r w:rsidR="00BF1632">
        <w:rPr>
          <w:rFonts w:asciiTheme="minorHAnsi" w:hAnsiTheme="minorHAnsi"/>
          <w:lang w:val="en-GB"/>
        </w:rPr>
        <w:t>s</w:t>
      </w:r>
      <w:r w:rsidRPr="0079644D">
        <w:rPr>
          <w:rFonts w:asciiTheme="minorHAnsi" w:hAnsiTheme="minorHAnsi"/>
          <w:lang w:val="en-GB"/>
        </w:rPr>
        <w:t xml:space="preserve"> that transferred crop genes would persist in the population within agroecosystems, if they are neutral or beneficial to the progeny </w:t>
      </w:r>
      <w:r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&lt;EndNote&gt;&lt;Cite&gt;&lt;Author&gt;Morrell&lt;/Author&gt;&lt;Year&gt;2005&lt;/Year&gt;&lt;RecNum&gt;214&lt;/RecNum&gt;&lt;DisplayText&gt;(Morrell et al., 2005)&lt;/DisplayText&gt;&lt;record&gt;&lt;rec-number&gt;214&lt;/rec-number&gt;&lt;foreign-keys&gt;&lt;key app="EN" db-id="s22vvf2alvzetge2t59vzeri5etpvawtpf2x" timestamp="1728446200"&gt;214&lt;/key&gt;&lt;/foreign-keys&gt;&lt;ref-type name="Journal Article"&gt;17&lt;/ref-type&gt;&lt;contributors&gt;&lt;authors&gt;&lt;author&gt;Morrell, P.L.&lt;/author&gt;&lt;author&gt;Williams-Coplin, T.D&lt;/author&gt;&lt;author&gt;Lattu, A.L, &lt;/author&gt;&lt;author&gt;Bowers, J.E&lt;/author&gt;&lt;author&gt;Chandler, J.M.&lt;/author&gt;&lt;author&gt;Paterson, A.H.&lt;/author&gt;&lt;/authors&gt;&lt;/contributors&gt;&lt;titles&gt;&lt;title&gt;Crop-to-weed introgression has impacted allelic composition of johnsongrass populations with and without recent exposure to cultivated sorghum&lt;/title&gt;&lt;secondary-title&gt;Molecular Ecology&lt;/secondary-title&gt;&lt;/titles&gt;&lt;periodical&gt;&lt;full-title&gt;Molecular Ecology&lt;/full-title&gt;&lt;/periodical&gt;&lt;pages&gt;2143-2154&lt;/pages&gt;&lt;volume&gt;14&lt;/volume&gt;&lt;reprint-edition&gt;In File&lt;/reprint-edition&gt;&lt;keywords&gt;&lt;keyword&gt;INTROGRESSION&lt;/keyword&gt;&lt;keyword&gt;composition&lt;/keyword&gt;&lt;keyword&gt;of&lt;/keyword&gt;&lt;keyword&gt;POPULATIONS&lt;/keyword&gt;&lt;keyword&gt;POPULATION&lt;/keyword&gt;&lt;keyword&gt;and&lt;/keyword&gt;&lt;keyword&gt;exposure&lt;/keyword&gt;&lt;keyword&gt;sorghum&lt;/keyword&gt;&lt;/keywords&gt;&lt;dates&gt;&lt;year&gt;2005&lt;/year&gt;&lt;pub-dates&gt;&lt;date&gt;2005&lt;/date&gt;&lt;/pub-dates&gt;&lt;/dates&gt;&lt;label&gt;17779&lt;/label&gt;&lt;urls&gt;&lt;/urls&gt;&lt;/record&gt;&lt;/Cite&gt;&lt;/EndNote&gt;</w:instrText>
      </w:r>
      <w:r w:rsidRPr="0079644D">
        <w:rPr>
          <w:rFonts w:asciiTheme="minorHAnsi" w:hAnsiTheme="minorHAnsi"/>
          <w:lang w:val="en-GB"/>
        </w:rPr>
        <w:fldChar w:fldCharType="separate"/>
      </w:r>
      <w:r w:rsidR="00E030C2">
        <w:rPr>
          <w:rFonts w:asciiTheme="minorHAnsi" w:hAnsiTheme="minorHAnsi"/>
          <w:noProof/>
          <w:lang w:val="en-GB"/>
        </w:rPr>
        <w:t>(</w:t>
      </w:r>
      <w:hyperlink w:anchor="_ENREF_125" w:tooltip="Morrell, 2005 #214" w:history="1">
        <w:r w:rsidR="00A529B2">
          <w:rPr>
            <w:rFonts w:asciiTheme="minorHAnsi" w:hAnsiTheme="minorHAnsi"/>
            <w:noProof/>
            <w:lang w:val="en-GB"/>
          </w:rPr>
          <w:t>Morrell et al., 2005</w:t>
        </w:r>
      </w:hyperlink>
      <w:r w:rsidR="00E030C2">
        <w:rPr>
          <w:rFonts w:asciiTheme="minorHAnsi" w:hAnsiTheme="minorHAnsi"/>
          <w:noProof/>
          <w:lang w:val="en-GB"/>
        </w:rPr>
        <w:t>)</w:t>
      </w:r>
      <w:r w:rsidRPr="0079644D">
        <w:rPr>
          <w:rFonts w:asciiTheme="minorHAnsi" w:hAnsiTheme="minorHAnsi"/>
          <w:lang w:val="en-GB"/>
        </w:rPr>
        <w:fldChar w:fldCharType="end"/>
      </w:r>
      <w:r w:rsidRPr="0079644D">
        <w:rPr>
          <w:rFonts w:asciiTheme="minorHAnsi" w:hAnsiTheme="minorHAnsi"/>
          <w:lang w:val="en-GB"/>
        </w:rPr>
        <w:t xml:space="preserve">. </w:t>
      </w:r>
      <w:r w:rsidR="00DF4482" w:rsidRPr="0079644D">
        <w:rPr>
          <w:rFonts w:asciiTheme="minorHAnsi" w:hAnsiTheme="minorHAnsi"/>
          <w:lang w:val="en-GB"/>
        </w:rPr>
        <w:t>In a hybridis</w:t>
      </w:r>
      <w:r w:rsidR="00350D72" w:rsidRPr="0079644D">
        <w:rPr>
          <w:rFonts w:asciiTheme="minorHAnsi" w:hAnsiTheme="minorHAnsi"/>
          <w:lang w:val="en-GB"/>
        </w:rPr>
        <w:t xml:space="preserve">ation </w:t>
      </w:r>
      <w:r w:rsidR="002A5B76">
        <w:rPr>
          <w:rFonts w:asciiTheme="minorHAnsi" w:hAnsiTheme="minorHAnsi"/>
          <w:lang w:val="en-GB"/>
        </w:rPr>
        <w:t xml:space="preserve">study </w:t>
      </w:r>
      <w:r w:rsidR="00350D72" w:rsidRPr="0079644D">
        <w:rPr>
          <w:rFonts w:asciiTheme="minorHAnsi" w:hAnsiTheme="minorHAnsi"/>
          <w:lang w:val="en-GB"/>
        </w:rPr>
        <w:t xml:space="preserve">between </w:t>
      </w:r>
      <w:r w:rsidR="000D3FDB" w:rsidRPr="0079644D">
        <w:rPr>
          <w:rFonts w:asciiTheme="minorHAnsi" w:hAnsiTheme="minorHAnsi"/>
          <w:lang w:val="en-GB"/>
        </w:rPr>
        <w:t>s</w:t>
      </w:r>
      <w:r w:rsidR="00350D72" w:rsidRPr="0079644D">
        <w:rPr>
          <w:rFonts w:asciiTheme="minorHAnsi" w:hAnsiTheme="minorHAnsi"/>
          <w:lang w:val="en-GB"/>
        </w:rPr>
        <w:t xml:space="preserve">hattercane and grain sorghum, a pollen donor source of grain sorghum was grown surrounded by shattercane plants that radiated outwards to </w:t>
      </w:r>
      <w:r w:rsidR="00DF4482" w:rsidRPr="0079644D">
        <w:rPr>
          <w:rFonts w:asciiTheme="minorHAnsi" w:hAnsiTheme="minorHAnsi"/>
          <w:lang w:val="en-GB"/>
        </w:rPr>
        <w:t>a maximum distance of 200</w:t>
      </w:r>
      <w:r w:rsidR="00692FB9">
        <w:rPr>
          <w:rFonts w:asciiTheme="minorHAnsi" w:hAnsiTheme="minorHAnsi"/>
          <w:lang w:val="en-GB"/>
        </w:rPr>
        <w:t> </w:t>
      </w:r>
      <w:r w:rsidR="00DF4482" w:rsidRPr="0079644D">
        <w:rPr>
          <w:rFonts w:asciiTheme="minorHAnsi" w:hAnsiTheme="minorHAnsi"/>
          <w:lang w:val="en-GB"/>
        </w:rPr>
        <w:t>m</w:t>
      </w:r>
      <w:r w:rsidR="00511091" w:rsidRPr="0079644D">
        <w:rPr>
          <w:rFonts w:asciiTheme="minorHAnsi" w:hAnsiTheme="minorHAnsi"/>
          <w:lang w:val="en-GB"/>
        </w:rPr>
        <w:t xml:space="preserve"> </w:t>
      </w:r>
      <w:r w:rsidR="00511091"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&lt;EndNote&gt;&lt;Cite&gt;&lt;Author&gt;Schmidt&lt;/Author&gt;&lt;Year&gt;2013&lt;/Year&gt;&lt;RecNum&gt;215&lt;/RecNum&gt;&lt;DisplayText&gt;(Schmidt et al., 2013)&lt;/DisplayText&gt;&lt;record&gt;&lt;rec-number&gt;215&lt;/rec-number&gt;&lt;foreign-keys&gt;&lt;key app="EN" db-id="s22vvf2alvzetge2t59vzeri5etpvawtpf2x" timestamp="1728446200"&gt;215&lt;/key&gt;&lt;/foreign-keys&gt;&lt;ref-type name="Journal Article"&gt;17&lt;/ref-type&gt;&lt;contributors&gt;&lt;authors&gt;&lt;author&gt;Schmidt, J.J.&lt;/author&gt;&lt;author&gt;Pedersen, J.F.&lt;/author&gt;&lt;author&gt;Bernards, M.L.&lt;/author&gt;&lt;author&gt;Lindquist, J.L.&lt;/author&gt;&lt;/authors&gt;&lt;/contributors&gt;&lt;titles&gt;&lt;title&gt;Rate of shattercane x sorghum hybridization in situ&lt;/title&gt;&lt;secondary-title&gt;Crop Science&lt;/secondary-title&gt;&lt;/titles&gt;&lt;periodical&gt;&lt;full-title&gt;Crop Science&lt;/full-title&gt;&lt;/periodical&gt;&lt;pages&gt;1677-1685&lt;/pages&gt;&lt;volume&gt;53&lt;/volume&gt;&lt;reprint-edition&gt;Not in File&lt;/reprint-edition&gt;&lt;keywords&gt;&lt;keyword&gt;of&lt;/keyword&gt;&lt;keyword&gt;sorghum&lt;/keyword&gt;&lt;keyword&gt;HYBRIDIZATION&lt;/keyword&gt;&lt;/keywords&gt;&lt;dates&gt;&lt;year&gt;2013&lt;/year&gt;&lt;pub-dates&gt;&lt;date&gt;2013&lt;/date&gt;&lt;/pub-dates&gt;&lt;/dates&gt;&lt;label&gt;22020&lt;/label&gt;&lt;urls&gt;&lt;/urls&gt;&lt;/record&gt;&lt;/Cite&gt;&lt;/EndNote&gt;</w:instrText>
      </w:r>
      <w:r w:rsidR="00511091" w:rsidRPr="0079644D">
        <w:rPr>
          <w:rFonts w:asciiTheme="minorHAnsi" w:hAnsiTheme="minorHAnsi"/>
          <w:lang w:val="en-GB"/>
        </w:rPr>
        <w:fldChar w:fldCharType="separate"/>
      </w:r>
      <w:r w:rsidR="00E030C2">
        <w:rPr>
          <w:rFonts w:asciiTheme="minorHAnsi" w:hAnsiTheme="minorHAnsi"/>
          <w:noProof/>
          <w:lang w:val="en-GB"/>
        </w:rPr>
        <w:t>(</w:t>
      </w:r>
      <w:hyperlink w:anchor="_ENREF_183" w:tooltip="Schmidt, 2013 #215" w:history="1">
        <w:r w:rsidR="00A529B2">
          <w:rPr>
            <w:rFonts w:asciiTheme="minorHAnsi" w:hAnsiTheme="minorHAnsi"/>
            <w:noProof/>
            <w:lang w:val="en-GB"/>
          </w:rPr>
          <w:t>Schmidt et al., 2013</w:t>
        </w:r>
      </w:hyperlink>
      <w:r w:rsidR="00E030C2">
        <w:rPr>
          <w:rFonts w:asciiTheme="minorHAnsi" w:hAnsiTheme="minorHAnsi"/>
          <w:noProof/>
          <w:lang w:val="en-GB"/>
        </w:rPr>
        <w:t>)</w:t>
      </w:r>
      <w:r w:rsidR="00511091" w:rsidRPr="0079644D">
        <w:rPr>
          <w:rFonts w:asciiTheme="minorHAnsi" w:hAnsiTheme="minorHAnsi"/>
          <w:lang w:val="en-GB"/>
        </w:rPr>
        <w:fldChar w:fldCharType="end"/>
      </w:r>
      <w:r w:rsidR="00350D72" w:rsidRPr="0079644D">
        <w:rPr>
          <w:rFonts w:asciiTheme="minorHAnsi" w:hAnsiTheme="minorHAnsi"/>
          <w:lang w:val="en-GB"/>
        </w:rPr>
        <w:t>. Hybrid offspring occurred in 12% and 41% of shattercane panicles at 200 m, depending on the year of the experiment</w:t>
      </w:r>
      <w:r w:rsidR="00511091" w:rsidRPr="0079644D">
        <w:rPr>
          <w:rFonts w:asciiTheme="minorHAnsi" w:hAnsiTheme="minorHAnsi"/>
          <w:lang w:val="en-GB"/>
        </w:rPr>
        <w:t xml:space="preserve"> </w:t>
      </w:r>
      <w:r w:rsidR="00511091"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&lt;EndNote&gt;&lt;Cite&gt;&lt;Author&gt;Schmidt&lt;/Author&gt;&lt;Year&gt;2013&lt;/Year&gt;&lt;RecNum&gt;215&lt;/RecNum&gt;&lt;DisplayText&gt;(Schmidt et al., 2013)&lt;/DisplayText&gt;&lt;record&gt;&lt;rec-number&gt;215&lt;/rec-number&gt;&lt;foreign-keys&gt;&lt;key app="EN" db-id="s22vvf2alvzetge2t59vzeri5etpvawtpf2x" timestamp="1728446200"&gt;215&lt;/key&gt;&lt;/foreign-keys&gt;&lt;ref-type name="Journal Article"&gt;17&lt;/ref-type&gt;&lt;contributors&gt;&lt;authors&gt;&lt;author&gt;Schmidt, J.J.&lt;/author&gt;&lt;author&gt;Pedersen, J.F.&lt;/author&gt;&lt;author&gt;Bernards, M.L.&lt;/author&gt;&lt;author&gt;Lindquist, J.L.&lt;/author&gt;&lt;/authors&gt;&lt;/contributors&gt;&lt;titles&gt;&lt;title&gt;Rate of shattercane x sorghum hybridization in situ&lt;/title&gt;&lt;secondary-title&gt;Crop Science&lt;/secondary-title&gt;&lt;/titles&gt;&lt;periodical&gt;&lt;full-title&gt;Crop Science&lt;/full-title&gt;&lt;/periodical&gt;&lt;pages&gt;1677-1685&lt;/pages&gt;&lt;volume&gt;53&lt;/volume&gt;&lt;reprint-edition&gt;Not in File&lt;/reprint-edition&gt;&lt;keywords&gt;&lt;keyword&gt;of&lt;/keyword&gt;&lt;keyword&gt;sorghum&lt;/keyword&gt;&lt;keyword&gt;HYBRIDIZATION&lt;/keyword&gt;&lt;/keywords&gt;&lt;dates&gt;&lt;year&gt;2013&lt;/year&gt;&lt;pub-dates&gt;&lt;date&gt;2013&lt;/date&gt;&lt;/pub-dates&gt;&lt;/dates&gt;&lt;label&gt;22020&lt;/label&gt;&lt;urls&gt;&lt;/urls&gt;&lt;/record&gt;&lt;/Cite&gt;&lt;/EndNote&gt;</w:instrText>
      </w:r>
      <w:r w:rsidR="00511091" w:rsidRPr="0079644D">
        <w:rPr>
          <w:rFonts w:asciiTheme="minorHAnsi" w:hAnsiTheme="minorHAnsi"/>
          <w:lang w:val="en-GB"/>
        </w:rPr>
        <w:fldChar w:fldCharType="separate"/>
      </w:r>
      <w:r w:rsidR="00E030C2">
        <w:rPr>
          <w:rFonts w:asciiTheme="minorHAnsi" w:hAnsiTheme="minorHAnsi"/>
          <w:noProof/>
          <w:lang w:val="en-GB"/>
        </w:rPr>
        <w:t>(</w:t>
      </w:r>
      <w:hyperlink w:anchor="_ENREF_183" w:tooltip="Schmidt, 2013 #215" w:history="1">
        <w:r w:rsidR="00A529B2">
          <w:rPr>
            <w:rFonts w:asciiTheme="minorHAnsi" w:hAnsiTheme="minorHAnsi"/>
            <w:noProof/>
            <w:lang w:val="en-GB"/>
          </w:rPr>
          <w:t>Schmidt et al., 2013</w:t>
        </w:r>
      </w:hyperlink>
      <w:r w:rsidR="00E030C2">
        <w:rPr>
          <w:rFonts w:asciiTheme="minorHAnsi" w:hAnsiTheme="minorHAnsi"/>
          <w:noProof/>
          <w:lang w:val="en-GB"/>
        </w:rPr>
        <w:t>)</w:t>
      </w:r>
      <w:r w:rsidR="00511091" w:rsidRPr="0079644D">
        <w:rPr>
          <w:rFonts w:asciiTheme="minorHAnsi" w:hAnsiTheme="minorHAnsi"/>
          <w:lang w:val="en-GB"/>
        </w:rPr>
        <w:fldChar w:fldCharType="end"/>
      </w:r>
      <w:r w:rsidR="00350D72" w:rsidRPr="0079644D">
        <w:rPr>
          <w:rFonts w:asciiTheme="minorHAnsi" w:hAnsiTheme="minorHAnsi"/>
          <w:lang w:val="en-GB"/>
        </w:rPr>
        <w:t xml:space="preserve">. </w:t>
      </w:r>
      <w:r w:rsidR="000D3FDB" w:rsidRPr="0079644D">
        <w:rPr>
          <w:rFonts w:asciiTheme="minorHAnsi" w:hAnsiTheme="minorHAnsi"/>
          <w:lang w:val="en-GB"/>
        </w:rPr>
        <w:t xml:space="preserve">This work </w:t>
      </w:r>
      <w:r w:rsidR="00367D15" w:rsidRPr="0079644D">
        <w:rPr>
          <w:rFonts w:asciiTheme="minorHAnsi" w:hAnsiTheme="minorHAnsi"/>
          <w:lang w:val="en-GB"/>
        </w:rPr>
        <w:t>demonstrate</w:t>
      </w:r>
      <w:r w:rsidR="00367D15">
        <w:rPr>
          <w:rFonts w:asciiTheme="minorHAnsi" w:hAnsiTheme="minorHAnsi"/>
          <w:lang w:val="en-GB"/>
        </w:rPr>
        <w:t>d</w:t>
      </w:r>
      <w:r w:rsidR="00367D15" w:rsidRPr="0079644D">
        <w:rPr>
          <w:rFonts w:asciiTheme="minorHAnsi" w:hAnsiTheme="minorHAnsi"/>
          <w:lang w:val="en-GB"/>
        </w:rPr>
        <w:t xml:space="preserve"> </w:t>
      </w:r>
      <w:r w:rsidR="000D3FDB" w:rsidRPr="0079644D">
        <w:rPr>
          <w:rFonts w:asciiTheme="minorHAnsi" w:hAnsiTheme="minorHAnsi"/>
          <w:lang w:val="en-GB"/>
        </w:rPr>
        <w:t>that if flowering time overlaps</w:t>
      </w:r>
      <w:r w:rsidR="00995C03" w:rsidRPr="0079644D">
        <w:rPr>
          <w:rFonts w:asciiTheme="minorHAnsi" w:hAnsiTheme="minorHAnsi"/>
          <w:lang w:val="en-GB"/>
        </w:rPr>
        <w:t>,</w:t>
      </w:r>
      <w:r w:rsidR="000D3FDB" w:rsidRPr="0079644D">
        <w:rPr>
          <w:rFonts w:asciiTheme="minorHAnsi" w:hAnsiTheme="minorHAnsi"/>
          <w:lang w:val="en-GB"/>
        </w:rPr>
        <w:t xml:space="preserve"> hybridisation between sorghum and shattercane occurs at </w:t>
      </w:r>
      <w:r w:rsidR="00DF4482" w:rsidRPr="0079644D">
        <w:rPr>
          <w:rFonts w:asciiTheme="minorHAnsi" w:hAnsiTheme="minorHAnsi"/>
          <w:lang w:val="en-GB"/>
        </w:rPr>
        <w:t>least at</w:t>
      </w:r>
      <w:r w:rsidR="00995C03" w:rsidRPr="0079644D">
        <w:rPr>
          <w:rFonts w:asciiTheme="minorHAnsi" w:hAnsiTheme="minorHAnsi"/>
          <w:lang w:val="en-GB"/>
        </w:rPr>
        <w:t xml:space="preserve"> 200 m</w:t>
      </w:r>
      <w:r w:rsidR="000D3FDB" w:rsidRPr="0079644D">
        <w:rPr>
          <w:rFonts w:asciiTheme="minorHAnsi" w:hAnsiTheme="minorHAnsi"/>
          <w:lang w:val="en-GB"/>
        </w:rPr>
        <w:t xml:space="preserve">. </w:t>
      </w:r>
    </w:p>
    <w:p w14:paraId="3585D706" w14:textId="2CD36C81" w:rsidR="00A1119A" w:rsidRPr="0079644D" w:rsidRDefault="00382B5A" w:rsidP="00130C14">
      <w:pPr>
        <w:pStyle w:val="Heading2"/>
        <w:rPr>
          <w:rStyle w:val="SubtleEmphasis"/>
          <w:rFonts w:asciiTheme="minorHAnsi" w:hAnsiTheme="minorHAnsi"/>
          <w:i w:val="0"/>
          <w:iCs/>
          <w:color w:val="auto"/>
          <w:szCs w:val="24"/>
        </w:rPr>
      </w:pPr>
      <w:bookmarkStart w:id="417" w:name="_Toc182994477"/>
      <w:bookmarkEnd w:id="413"/>
      <w:bookmarkEnd w:id="414"/>
      <w:bookmarkEnd w:id="415"/>
      <w:bookmarkEnd w:id="416"/>
      <w:r w:rsidRPr="0079644D">
        <w:rPr>
          <w:rStyle w:val="SubtleEmphasis"/>
          <w:rFonts w:asciiTheme="minorHAnsi" w:hAnsiTheme="minorHAnsi"/>
          <w:i w:val="0"/>
          <w:iCs/>
          <w:color w:val="auto"/>
          <w:szCs w:val="24"/>
        </w:rPr>
        <w:t>Crosses between sorghum and GP2 species</w:t>
      </w:r>
      <w:bookmarkEnd w:id="417"/>
      <w:r w:rsidR="00A1119A" w:rsidRPr="0079644D">
        <w:rPr>
          <w:rStyle w:val="SubtleEmphasis"/>
          <w:rFonts w:asciiTheme="minorHAnsi" w:hAnsiTheme="minorHAnsi"/>
          <w:i w:val="0"/>
          <w:iCs/>
          <w:color w:val="auto"/>
          <w:szCs w:val="24"/>
        </w:rPr>
        <w:t xml:space="preserve"> </w:t>
      </w:r>
    </w:p>
    <w:p w14:paraId="6A96DCAA" w14:textId="1FF45485" w:rsidR="00382B5A" w:rsidRPr="0079644D" w:rsidRDefault="00BD068A" w:rsidP="00BD068A">
      <w:pPr>
        <w:rPr>
          <w:rFonts w:asciiTheme="minorHAnsi" w:hAnsiTheme="minorHAnsi"/>
          <w:lang w:val="en-GB"/>
        </w:rPr>
      </w:pPr>
      <w:bookmarkStart w:id="418" w:name="_Toc190239045"/>
      <w:bookmarkStart w:id="419" w:name="_Toc190243666"/>
      <w:bookmarkStart w:id="420" w:name="_Toc190244106"/>
      <w:bookmarkStart w:id="421" w:name="_Toc190244271"/>
      <w:r w:rsidRPr="0079644D">
        <w:rPr>
          <w:rFonts w:asciiTheme="minorHAnsi" w:hAnsiTheme="minorHAnsi"/>
        </w:rPr>
        <w:t>The most widely recognised weed</w:t>
      </w:r>
      <w:r w:rsidR="00E17BB8" w:rsidRPr="0079644D">
        <w:rPr>
          <w:rFonts w:asciiTheme="minorHAnsi" w:hAnsiTheme="minorHAnsi"/>
        </w:rPr>
        <w:t xml:space="preserve"> amongst the </w:t>
      </w:r>
      <w:r w:rsidR="001571DD" w:rsidRPr="0079644D">
        <w:rPr>
          <w:rFonts w:asciiTheme="minorHAnsi" w:hAnsiTheme="minorHAnsi"/>
          <w:i/>
        </w:rPr>
        <w:t>S</w:t>
      </w:r>
      <w:r w:rsidR="00E17BB8" w:rsidRPr="0079644D">
        <w:rPr>
          <w:rFonts w:asciiTheme="minorHAnsi" w:hAnsiTheme="minorHAnsi"/>
          <w:i/>
        </w:rPr>
        <w:t>orghum</w:t>
      </w:r>
      <w:r w:rsidR="00E17BB8" w:rsidRPr="0079644D">
        <w:rPr>
          <w:rFonts w:asciiTheme="minorHAnsi" w:hAnsiTheme="minorHAnsi"/>
        </w:rPr>
        <w:t xml:space="preserve"> species</w:t>
      </w:r>
      <w:r w:rsidRPr="0079644D">
        <w:rPr>
          <w:rFonts w:asciiTheme="minorHAnsi" w:hAnsiTheme="minorHAnsi"/>
        </w:rPr>
        <w:t xml:space="preserve"> is </w:t>
      </w:r>
      <w:r w:rsidRPr="0079644D">
        <w:rPr>
          <w:rFonts w:asciiTheme="minorHAnsi" w:hAnsiTheme="minorHAnsi"/>
          <w:i/>
        </w:rPr>
        <w:t>S.</w:t>
      </w:r>
      <w:r w:rsidRPr="0079644D">
        <w:rPr>
          <w:rFonts w:asciiTheme="minorHAnsi" w:hAnsiTheme="minorHAnsi"/>
        </w:rPr>
        <w:t> </w:t>
      </w:r>
      <w:r w:rsidRPr="0079644D">
        <w:rPr>
          <w:rFonts w:asciiTheme="minorHAnsi" w:hAnsiTheme="minorHAnsi"/>
          <w:i/>
        </w:rPr>
        <w:t>halepense</w:t>
      </w:r>
      <w:r w:rsidRPr="0079644D">
        <w:rPr>
          <w:rFonts w:asciiTheme="minorHAnsi" w:hAnsiTheme="minorHAnsi"/>
        </w:rPr>
        <w:t xml:space="preserve"> </w:t>
      </w:r>
      <w:r w:rsidR="00382B5A" w:rsidRPr="0079644D">
        <w:rPr>
          <w:rFonts w:asciiTheme="minorHAnsi" w:hAnsiTheme="minorHAnsi"/>
        </w:rPr>
        <w:t>(Johnson grass)</w:t>
      </w:r>
      <w:r w:rsidR="001E6363">
        <w:rPr>
          <w:rFonts w:asciiTheme="minorHAnsi" w:hAnsiTheme="minorHAnsi"/>
        </w:rPr>
        <w:t>,</w:t>
      </w:r>
      <w:r w:rsidR="00E17BB8" w:rsidRPr="0079644D">
        <w:rPr>
          <w:rFonts w:asciiTheme="minorHAnsi" w:hAnsiTheme="minorHAnsi"/>
        </w:rPr>
        <w:t xml:space="preserve"> </w:t>
      </w:r>
      <w:r w:rsidRPr="0079644D">
        <w:rPr>
          <w:rFonts w:asciiTheme="minorHAnsi" w:hAnsiTheme="minorHAnsi"/>
        </w:rPr>
        <w:t xml:space="preserve">which is </w:t>
      </w:r>
      <w:r w:rsidR="00382B5A" w:rsidRPr="0079644D">
        <w:rPr>
          <w:rFonts w:asciiTheme="minorHAnsi" w:hAnsiTheme="minorHAnsi"/>
        </w:rPr>
        <w:t xml:space="preserve">a serious problem </w:t>
      </w:r>
      <w:r w:rsidR="00995C03" w:rsidRPr="0079644D">
        <w:rPr>
          <w:rFonts w:asciiTheme="minorHAnsi" w:hAnsiTheme="minorHAnsi"/>
        </w:rPr>
        <w:t xml:space="preserve">both </w:t>
      </w:r>
      <w:r w:rsidRPr="0079644D">
        <w:rPr>
          <w:rFonts w:asciiTheme="minorHAnsi" w:hAnsiTheme="minorHAnsi"/>
        </w:rPr>
        <w:t>in Australia</w:t>
      </w:r>
      <w:r w:rsidR="00051FB3" w:rsidRPr="0079644D">
        <w:rPr>
          <w:rFonts w:asciiTheme="minorHAnsi" w:hAnsiTheme="minorHAnsi"/>
        </w:rPr>
        <w:t xml:space="preserve"> </w:t>
      </w:r>
      <w:r w:rsidRPr="0079644D">
        <w:rPr>
          <w:rFonts w:asciiTheme="minorHAnsi" w:hAnsiTheme="minorHAnsi"/>
        </w:rPr>
        <w:t xml:space="preserve">and </w:t>
      </w:r>
      <w:r w:rsidR="00995C03" w:rsidRPr="0079644D">
        <w:rPr>
          <w:rFonts w:asciiTheme="minorHAnsi" w:hAnsiTheme="minorHAnsi"/>
        </w:rPr>
        <w:t xml:space="preserve">overseas </w:t>
      </w:r>
      <w:r w:rsidR="00382B5A" w:rsidRPr="0079644D">
        <w:rPr>
          <w:rFonts w:asciiTheme="minorHAnsi" w:hAnsiTheme="minorHAnsi"/>
        </w:rPr>
        <w:t xml:space="preserve">(see </w:t>
      </w:r>
      <w:r w:rsidR="001E6363">
        <w:rPr>
          <w:rFonts w:asciiTheme="minorHAnsi" w:hAnsiTheme="minorHAnsi"/>
        </w:rPr>
        <w:fldChar w:fldCharType="begin"/>
      </w:r>
      <w:r w:rsidR="001E6363">
        <w:rPr>
          <w:rFonts w:asciiTheme="minorHAnsi" w:hAnsiTheme="minorHAnsi"/>
        </w:rPr>
        <w:instrText xml:space="preserve"> REF _Ref106110742 \n \h </w:instrText>
      </w:r>
      <w:r w:rsidR="001E6363">
        <w:rPr>
          <w:rFonts w:asciiTheme="minorHAnsi" w:hAnsiTheme="minorHAnsi"/>
        </w:rPr>
      </w:r>
      <w:r w:rsidR="001E6363">
        <w:rPr>
          <w:rFonts w:asciiTheme="minorHAnsi" w:hAnsiTheme="minorHAnsi"/>
        </w:rPr>
        <w:fldChar w:fldCharType="separate"/>
      </w:r>
      <w:r w:rsidR="001E6363">
        <w:rPr>
          <w:rFonts w:asciiTheme="minorHAnsi" w:hAnsiTheme="minorHAnsi"/>
        </w:rPr>
        <w:t>Section 8</w:t>
      </w:r>
      <w:r w:rsidR="001E6363">
        <w:rPr>
          <w:rFonts w:asciiTheme="minorHAnsi" w:hAnsiTheme="minorHAnsi"/>
        </w:rPr>
        <w:fldChar w:fldCharType="end"/>
      </w:r>
      <w:r w:rsidR="00382B5A" w:rsidRPr="0079644D">
        <w:rPr>
          <w:rFonts w:asciiTheme="minorHAnsi" w:hAnsiTheme="minorHAnsi"/>
        </w:rPr>
        <w:t>)</w:t>
      </w:r>
      <w:r w:rsidRPr="0079644D">
        <w:rPr>
          <w:rFonts w:asciiTheme="minorHAnsi" w:hAnsiTheme="minorHAnsi"/>
        </w:rPr>
        <w:t xml:space="preserve">. </w:t>
      </w:r>
      <w:r w:rsidRPr="0079644D">
        <w:rPr>
          <w:rFonts w:asciiTheme="minorHAnsi" w:hAnsiTheme="minorHAnsi"/>
          <w:lang w:val="en-GB"/>
        </w:rPr>
        <w:t xml:space="preserve">Molecular evidence of genetic introgression between cultivated sorghum </w:t>
      </w:r>
      <w:r w:rsidR="00382B5A" w:rsidRPr="0079644D">
        <w:rPr>
          <w:rFonts w:asciiTheme="minorHAnsi" w:hAnsiTheme="minorHAnsi"/>
          <w:lang w:val="en-GB"/>
        </w:rPr>
        <w:t>and</w:t>
      </w:r>
      <w:r w:rsidR="00382B5A" w:rsidRPr="0079644D" w:rsidDel="00382B5A">
        <w:rPr>
          <w:rFonts w:asciiTheme="minorHAnsi" w:hAnsiTheme="minorHAnsi"/>
          <w:lang w:val="en-GB"/>
        </w:rPr>
        <w:t xml:space="preserve"> </w:t>
      </w:r>
      <w:r w:rsidR="00DF4482" w:rsidRPr="0079644D">
        <w:rPr>
          <w:rFonts w:asciiTheme="minorHAnsi" w:hAnsiTheme="minorHAnsi"/>
          <w:i/>
          <w:lang w:val="en-GB"/>
        </w:rPr>
        <w:t>S. </w:t>
      </w:r>
      <w:r w:rsidRPr="0079644D">
        <w:rPr>
          <w:rFonts w:asciiTheme="minorHAnsi" w:hAnsiTheme="minorHAnsi"/>
          <w:i/>
          <w:lang w:val="en-GB"/>
        </w:rPr>
        <w:t>halepense</w:t>
      </w:r>
      <w:r w:rsidRPr="0079644D">
        <w:rPr>
          <w:rFonts w:asciiTheme="minorHAnsi" w:hAnsiTheme="minorHAnsi"/>
          <w:lang w:val="en-GB"/>
        </w:rPr>
        <w:t xml:space="preserve"> </w:t>
      </w:r>
      <w:r w:rsidR="00382B5A" w:rsidRPr="0079644D">
        <w:rPr>
          <w:rFonts w:asciiTheme="minorHAnsi" w:hAnsiTheme="minorHAnsi"/>
          <w:lang w:val="en-GB"/>
        </w:rPr>
        <w:t xml:space="preserve">has been obtained </w:t>
      </w:r>
      <w:r w:rsidRPr="0079644D">
        <w:rPr>
          <w:rFonts w:asciiTheme="minorHAnsi" w:hAnsiTheme="minorHAnsi"/>
          <w:lang w:val="en-GB"/>
        </w:rPr>
        <w:t>in the US</w:t>
      </w:r>
      <w:r w:rsidR="00367D15">
        <w:rPr>
          <w:rFonts w:asciiTheme="minorHAnsi" w:hAnsiTheme="minorHAnsi"/>
          <w:lang w:val="en-GB"/>
        </w:rPr>
        <w:t>A</w:t>
      </w:r>
      <w:r w:rsidR="005044E0" w:rsidRPr="0079644D">
        <w:rPr>
          <w:rFonts w:asciiTheme="minorHAnsi" w:hAnsiTheme="minorHAnsi"/>
          <w:lang w:val="en-GB"/>
        </w:rPr>
        <w:t xml:space="preserve"> </w:t>
      </w:r>
      <w:r w:rsidR="001B36CF"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&lt;EndNote&gt;&lt;Cite&gt;&lt;Author&gt;Arriola&lt;/Author&gt;&lt;Year&gt;1996&lt;/Year&gt;&lt;RecNum&gt;205&lt;/RecNum&gt;&lt;DisplayText&gt;(Arriola and Ellstrand, 1996)&lt;/DisplayText&gt;&lt;record&gt;&lt;rec-number&gt;205&lt;/rec-number&gt;&lt;foreign-keys&gt;&lt;key app="EN" db-id="s22vvf2alvzetge2t59vzeri5etpvawtpf2x" timestamp="1728446200"&gt;205&lt;/key&gt;&lt;/foreign-keys&gt;&lt;ref-type name="Journal Article"&gt;17&lt;/ref-type&gt;&lt;contributors&gt;&lt;authors&gt;&lt;author&gt;Arriola, P.E.&lt;/author&gt;&lt;author&gt;Ellstrand, N.C.&lt;/author&gt;&lt;/authors&gt;&lt;/contributors&gt;&lt;titles&gt;&lt;title&gt;&lt;style face="normal" font="default" size="100%"&gt;Crop-to-weed gene flow in the genus &lt;/style&gt;&lt;style face="italic" font="default" size="100%"&gt;Sorghum&lt;/style&gt;&lt;style face="normal" font="default" size="100%"&gt; (Poaceae):  Spontaneous interspecific hybridization between Johnsongrass, &lt;/style&gt;&lt;style face="italic" font="default" size="100%"&gt;Sorghum halepense&lt;/style&gt;&lt;style face="normal" font="default" size="100%"&gt;, and crop sorghum, &lt;/style&gt;&lt;style face="italic" font="default" size="100%"&gt;S. bicolor.&lt;/style&gt;&lt;/title&gt;&lt;secondary-title&gt;American Journal of Botany&lt;/secondary-title&gt;&lt;/titles&gt;&lt;periodical&gt;&lt;full-title&gt;American Journal of Botany&lt;/full-title&gt;&lt;/periodical&gt;&lt;pages&gt;1153-1160&lt;/pages&gt;&lt;volume&gt;83&lt;/volume&gt;&lt;number&gt;9&lt;/number&gt;&lt;reprint-edition&gt;In File&lt;/reprint-edition&gt;&lt;keywords&gt;&lt;keyword&gt;GENE&lt;/keyword&gt;&lt;keyword&gt;gene flow&lt;/keyword&gt;&lt;keyword&gt;FLOW&lt;/keyword&gt;&lt;keyword&gt;sorghum&lt;/keyword&gt;&lt;keyword&gt;Poaceae&lt;/keyword&gt;&lt;keyword&gt;Interspecific hybridization&lt;/keyword&gt;&lt;keyword&gt;HYBRIDIZATION&lt;/keyword&gt;&lt;keyword&gt;and&lt;/keyword&gt;&lt;keyword&gt;CROP&lt;/keyword&gt;&lt;/keywords&gt;&lt;dates&gt;&lt;year&gt;1996&lt;/year&gt;&lt;pub-dates&gt;&lt;date&gt;1996&lt;/date&gt;&lt;/pub-dates&gt;&lt;/dates&gt;&lt;label&gt;17783&lt;/label&gt;&lt;urls&gt;&lt;/urls&gt;&lt;remote-database-provider&gt;Yes&lt;/remote-database-provider&gt;&lt;/record&gt;&lt;/Cite&gt;&lt;/EndNote&gt;</w:instrText>
      </w:r>
      <w:r w:rsidR="001B36CF" w:rsidRPr="0079644D">
        <w:rPr>
          <w:rFonts w:asciiTheme="minorHAnsi" w:hAnsiTheme="minorHAnsi"/>
          <w:lang w:val="en-GB"/>
        </w:rPr>
        <w:fldChar w:fldCharType="separate"/>
      </w:r>
      <w:r w:rsidR="00E030C2">
        <w:rPr>
          <w:rFonts w:asciiTheme="minorHAnsi" w:hAnsiTheme="minorHAnsi"/>
          <w:noProof/>
          <w:lang w:val="en-GB"/>
        </w:rPr>
        <w:t>(</w:t>
      </w:r>
      <w:hyperlink w:anchor="_ENREF_14" w:tooltip="Arriola, 1996 #205" w:history="1">
        <w:r w:rsidR="00A529B2">
          <w:rPr>
            <w:rFonts w:asciiTheme="minorHAnsi" w:hAnsiTheme="minorHAnsi"/>
            <w:noProof/>
            <w:lang w:val="en-GB"/>
          </w:rPr>
          <w:t>Arriola and Ellstrand, 1996</w:t>
        </w:r>
      </w:hyperlink>
      <w:r w:rsidR="00E030C2">
        <w:rPr>
          <w:rFonts w:asciiTheme="minorHAnsi" w:hAnsiTheme="minorHAnsi"/>
          <w:noProof/>
          <w:lang w:val="en-GB"/>
        </w:rPr>
        <w:t>)</w:t>
      </w:r>
      <w:r w:rsidR="001B36CF" w:rsidRPr="0079644D">
        <w:rPr>
          <w:rFonts w:asciiTheme="minorHAnsi" w:hAnsiTheme="minorHAnsi"/>
          <w:lang w:val="en-GB"/>
        </w:rPr>
        <w:fldChar w:fldCharType="end"/>
      </w:r>
      <w:r w:rsidR="007660B0" w:rsidRPr="0079644D">
        <w:rPr>
          <w:rFonts w:asciiTheme="minorHAnsi" w:hAnsiTheme="minorHAnsi"/>
          <w:lang w:val="en-GB"/>
        </w:rPr>
        <w:t>.</w:t>
      </w:r>
      <w:r w:rsidRPr="0079644D">
        <w:rPr>
          <w:rFonts w:asciiTheme="minorHAnsi" w:hAnsiTheme="minorHAnsi"/>
          <w:lang w:val="en-GB"/>
        </w:rPr>
        <w:t xml:space="preserve"> Plants of </w:t>
      </w:r>
      <w:r w:rsidRPr="0079644D">
        <w:rPr>
          <w:rFonts w:asciiTheme="minorHAnsi" w:hAnsiTheme="minorHAnsi"/>
          <w:i/>
          <w:lang w:val="en-GB"/>
        </w:rPr>
        <w:t>S. halepense</w:t>
      </w:r>
      <w:r w:rsidRPr="0079644D">
        <w:rPr>
          <w:rFonts w:asciiTheme="minorHAnsi" w:hAnsiTheme="minorHAnsi"/>
          <w:lang w:val="en-GB"/>
        </w:rPr>
        <w:t xml:space="preserve"> were placed at increasing distances from a plot of sorghum to allow spontaneous crosspollination and production of hybrid seed, and hybrids were detected 100 m from the crop, leading to the conclusion that interspecific hybridisation can and does occur at a substantial and measurable rate</w:t>
      </w:r>
      <w:r w:rsidR="005044E0" w:rsidRPr="0079644D">
        <w:rPr>
          <w:rFonts w:asciiTheme="minorHAnsi" w:hAnsiTheme="minorHAnsi"/>
          <w:lang w:val="en-GB"/>
        </w:rPr>
        <w:t xml:space="preserve"> </w:t>
      </w:r>
      <w:r w:rsidR="001B36CF"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&lt;EndNote&gt;&lt;Cite&gt;&lt;Author&gt;Arriola&lt;/Author&gt;&lt;Year&gt;1996&lt;/Year&gt;&lt;RecNum&gt;205&lt;/RecNum&gt;&lt;DisplayText&gt;(Arriola and Ellstrand, 1996)&lt;/DisplayText&gt;&lt;record&gt;&lt;rec-number&gt;205&lt;/rec-number&gt;&lt;foreign-keys&gt;&lt;key app="EN" db-id="s22vvf2alvzetge2t59vzeri5etpvawtpf2x" timestamp="1728446200"&gt;205&lt;/key&gt;&lt;/foreign-keys&gt;&lt;ref-type name="Journal Article"&gt;17&lt;/ref-type&gt;&lt;contributors&gt;&lt;authors&gt;&lt;author&gt;Arriola, P.E.&lt;/author&gt;&lt;author&gt;Ellstrand, N.C.&lt;/author&gt;&lt;/authors&gt;&lt;/contributors&gt;&lt;titles&gt;&lt;title&gt;&lt;style face="normal" font="default" size="100%"&gt;Crop-to-weed gene flow in the genus &lt;/style&gt;&lt;style face="italic" font="default" size="100%"&gt;Sorghum&lt;/style&gt;&lt;style face="normal" font="default" size="100%"&gt; (Poaceae):  Spontaneous interspecific hybridization between Johnsongrass, &lt;/style&gt;&lt;style face="italic" font="default" size="100%"&gt;Sorghum halepense&lt;/style&gt;&lt;style face="normal" font="default" size="100%"&gt;, and crop sorghum, &lt;/style&gt;&lt;style face="italic" font="default" size="100%"&gt;S. bicolor.&lt;/style&gt;&lt;/title&gt;&lt;secondary-title&gt;American Journal of Botany&lt;/secondary-title&gt;&lt;/titles&gt;&lt;periodical&gt;&lt;full-title&gt;American Journal of Botany&lt;/full-title&gt;&lt;/periodical&gt;&lt;pages&gt;1153-1160&lt;/pages&gt;&lt;volume&gt;83&lt;/volume&gt;&lt;number&gt;9&lt;/number&gt;&lt;reprint-edition&gt;In File&lt;/reprint-edition&gt;&lt;keywords&gt;&lt;keyword&gt;GENE&lt;/keyword&gt;&lt;keyword&gt;gene flow&lt;/keyword&gt;&lt;keyword&gt;FLOW&lt;/keyword&gt;&lt;keyword&gt;sorghum&lt;/keyword&gt;&lt;keyword&gt;Poaceae&lt;/keyword&gt;&lt;keyword&gt;Interspecific hybridization&lt;/keyword&gt;&lt;keyword&gt;HYBRIDIZATION&lt;/keyword&gt;&lt;keyword&gt;and&lt;/keyword&gt;&lt;keyword&gt;CROP&lt;/keyword&gt;&lt;/keywords&gt;&lt;dates&gt;&lt;year&gt;1996&lt;/year&gt;&lt;pub-dates&gt;&lt;date&gt;1996&lt;/date&gt;&lt;/pub-dates&gt;&lt;/dates&gt;&lt;label&gt;17783&lt;/label&gt;&lt;urls&gt;&lt;/urls&gt;&lt;remote-database-provider&gt;Yes&lt;/remote-database-provider&gt;&lt;/record&gt;&lt;/Cite&gt;&lt;/EndNote&gt;</w:instrText>
      </w:r>
      <w:r w:rsidR="001B36CF" w:rsidRPr="0079644D">
        <w:rPr>
          <w:rFonts w:asciiTheme="minorHAnsi" w:hAnsiTheme="minorHAnsi"/>
          <w:lang w:val="en-GB"/>
        </w:rPr>
        <w:fldChar w:fldCharType="separate"/>
      </w:r>
      <w:r w:rsidR="00E030C2">
        <w:rPr>
          <w:rFonts w:asciiTheme="minorHAnsi" w:hAnsiTheme="minorHAnsi"/>
          <w:noProof/>
          <w:lang w:val="en-GB"/>
        </w:rPr>
        <w:t>(</w:t>
      </w:r>
      <w:hyperlink w:anchor="_ENREF_14" w:tooltip="Arriola, 1996 #205" w:history="1">
        <w:r w:rsidR="00A529B2">
          <w:rPr>
            <w:rFonts w:asciiTheme="minorHAnsi" w:hAnsiTheme="minorHAnsi"/>
            <w:noProof/>
            <w:lang w:val="en-GB"/>
          </w:rPr>
          <w:t>Arriola and Ellstrand, 1996</w:t>
        </w:r>
      </w:hyperlink>
      <w:r w:rsidR="00E030C2">
        <w:rPr>
          <w:rFonts w:asciiTheme="minorHAnsi" w:hAnsiTheme="minorHAnsi"/>
          <w:noProof/>
          <w:lang w:val="en-GB"/>
        </w:rPr>
        <w:t>)</w:t>
      </w:r>
      <w:r w:rsidR="001B36CF" w:rsidRPr="0079644D">
        <w:rPr>
          <w:rFonts w:asciiTheme="minorHAnsi" w:hAnsiTheme="minorHAnsi"/>
          <w:lang w:val="en-GB"/>
        </w:rPr>
        <w:fldChar w:fldCharType="end"/>
      </w:r>
      <w:r w:rsidRPr="0079644D">
        <w:rPr>
          <w:rFonts w:asciiTheme="minorHAnsi" w:hAnsiTheme="minorHAnsi"/>
          <w:lang w:val="en-GB"/>
        </w:rPr>
        <w:t>. Crop to weed gene flow was reported to be highly dependent on the weed’s distance from the cultivated crop, the location of the experimental site and the abiotic and biotic factors prevalent during the study year</w:t>
      </w:r>
      <w:r w:rsidR="005044E0" w:rsidRPr="0079644D">
        <w:rPr>
          <w:rFonts w:asciiTheme="minorHAnsi" w:hAnsiTheme="minorHAnsi"/>
          <w:lang w:val="en-GB"/>
        </w:rPr>
        <w:t xml:space="preserve"> </w:t>
      </w:r>
      <w:r w:rsidR="001B36CF"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&lt;EndNote&gt;&lt;Cite&gt;&lt;Author&gt;Arriola&lt;/Author&gt;&lt;Year&gt;1996&lt;/Year&gt;&lt;RecNum&gt;205&lt;/RecNum&gt;&lt;DisplayText&gt;(Arriola and Ellstrand, 1996)&lt;/DisplayText&gt;&lt;record&gt;&lt;rec-number&gt;205&lt;/rec-number&gt;&lt;foreign-keys&gt;&lt;key app="EN" db-id="s22vvf2alvzetge2t59vzeri5etpvawtpf2x" timestamp="1728446200"&gt;205&lt;/key&gt;&lt;/foreign-keys&gt;&lt;ref-type name="Journal Article"&gt;17&lt;/ref-type&gt;&lt;contributors&gt;&lt;authors&gt;&lt;author&gt;Arriola, P.E.&lt;/author&gt;&lt;author&gt;Ellstrand, N.C.&lt;/author&gt;&lt;/authors&gt;&lt;/contributors&gt;&lt;titles&gt;&lt;title&gt;&lt;style face="normal" font="default" size="100%"&gt;Crop-to-weed gene flow in the genus &lt;/style&gt;&lt;style face="italic" font="default" size="100%"&gt;Sorghum&lt;/style&gt;&lt;style face="normal" font="default" size="100%"&gt; (Poaceae):  Spontaneous interspecific hybridization between Johnsongrass, &lt;/style&gt;&lt;style face="italic" font="default" size="100%"&gt;Sorghum halepense&lt;/style&gt;&lt;style face="normal" font="default" size="100%"&gt;, and crop sorghum, &lt;/style&gt;&lt;style face="italic" font="default" size="100%"&gt;S. bicolor.&lt;/style&gt;&lt;/title&gt;&lt;secondary-title&gt;American Journal of Botany&lt;/secondary-title&gt;&lt;/titles&gt;&lt;periodical&gt;&lt;full-title&gt;American Journal of Botany&lt;/full-title&gt;&lt;/periodical&gt;&lt;pages&gt;1153-1160&lt;/pages&gt;&lt;volume&gt;83&lt;/volume&gt;&lt;number&gt;9&lt;/number&gt;&lt;reprint-edition&gt;In File&lt;/reprint-edition&gt;&lt;keywords&gt;&lt;keyword&gt;GENE&lt;/keyword&gt;&lt;keyword&gt;gene flow&lt;/keyword&gt;&lt;keyword&gt;FLOW&lt;/keyword&gt;&lt;keyword&gt;sorghum&lt;/keyword&gt;&lt;keyword&gt;Poaceae&lt;/keyword&gt;&lt;keyword&gt;Interspecific hybridization&lt;/keyword&gt;&lt;keyword&gt;HYBRIDIZATION&lt;/keyword&gt;&lt;keyword&gt;and&lt;/keyword&gt;&lt;keyword&gt;CROP&lt;/keyword&gt;&lt;/keywords&gt;&lt;dates&gt;&lt;year&gt;1996&lt;/year&gt;&lt;pub-dates&gt;&lt;date&gt;1996&lt;/date&gt;&lt;/pub-dates&gt;&lt;/dates&gt;&lt;label&gt;17783&lt;/label&gt;&lt;urls&gt;&lt;/urls&gt;&lt;remote-database-provider&gt;Yes&lt;/remote-database-provider&gt;&lt;/record&gt;&lt;/Cite&gt;&lt;/EndNote&gt;</w:instrText>
      </w:r>
      <w:r w:rsidR="001B36CF" w:rsidRPr="0079644D">
        <w:rPr>
          <w:rFonts w:asciiTheme="minorHAnsi" w:hAnsiTheme="minorHAnsi"/>
          <w:lang w:val="en-GB"/>
        </w:rPr>
        <w:fldChar w:fldCharType="separate"/>
      </w:r>
      <w:r w:rsidR="00E030C2">
        <w:rPr>
          <w:rFonts w:asciiTheme="minorHAnsi" w:hAnsiTheme="minorHAnsi"/>
          <w:noProof/>
          <w:lang w:val="en-GB"/>
        </w:rPr>
        <w:t>(</w:t>
      </w:r>
      <w:hyperlink w:anchor="_ENREF_14" w:tooltip="Arriola, 1996 #205" w:history="1">
        <w:r w:rsidR="00A529B2">
          <w:rPr>
            <w:rFonts w:asciiTheme="minorHAnsi" w:hAnsiTheme="minorHAnsi"/>
            <w:noProof/>
            <w:lang w:val="en-GB"/>
          </w:rPr>
          <w:t>Arriola and Ellstrand, 1996</w:t>
        </w:r>
      </w:hyperlink>
      <w:r w:rsidR="00E030C2">
        <w:rPr>
          <w:rFonts w:asciiTheme="minorHAnsi" w:hAnsiTheme="minorHAnsi"/>
          <w:noProof/>
          <w:lang w:val="en-GB"/>
        </w:rPr>
        <w:t>)</w:t>
      </w:r>
      <w:r w:rsidR="001B36CF" w:rsidRPr="0079644D">
        <w:rPr>
          <w:rFonts w:asciiTheme="minorHAnsi" w:hAnsiTheme="minorHAnsi"/>
          <w:lang w:val="en-GB"/>
        </w:rPr>
        <w:fldChar w:fldCharType="end"/>
      </w:r>
      <w:r w:rsidRPr="0079644D">
        <w:rPr>
          <w:rFonts w:asciiTheme="minorHAnsi" w:hAnsiTheme="minorHAnsi"/>
          <w:lang w:val="en-GB"/>
        </w:rPr>
        <w:t>. This may be attributed to the abundance of pollen availability near the crop increasing the likelihood of hybrid formation</w:t>
      </w:r>
      <w:r w:rsidR="005044E0" w:rsidRPr="0079644D">
        <w:rPr>
          <w:rFonts w:asciiTheme="minorHAnsi" w:hAnsiTheme="minorHAnsi"/>
          <w:lang w:val="en-GB"/>
        </w:rPr>
        <w:t xml:space="preserve"> </w:t>
      </w:r>
      <w:r w:rsidR="001B36CF"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&lt;EndNote&gt;&lt;Cite&gt;&lt;Author&gt;Arriola&lt;/Author&gt;&lt;Year&gt;1996&lt;/Year&gt;&lt;RecNum&gt;205&lt;/RecNum&gt;&lt;DisplayText&gt;(Arriola and Ellstrand, 1996)&lt;/DisplayText&gt;&lt;record&gt;&lt;rec-number&gt;205&lt;/rec-number&gt;&lt;foreign-keys&gt;&lt;key app="EN" db-id="s22vvf2alvzetge2t59vzeri5etpvawtpf2x" timestamp="1728446200"&gt;205&lt;/key&gt;&lt;/foreign-keys&gt;&lt;ref-type name="Journal Article"&gt;17&lt;/ref-type&gt;&lt;contributors&gt;&lt;authors&gt;&lt;author&gt;Arriola, P.E.&lt;/author&gt;&lt;author&gt;Ellstrand, N.C.&lt;/author&gt;&lt;/authors&gt;&lt;/contributors&gt;&lt;titles&gt;&lt;title&gt;&lt;style face="normal" font="default" size="100%"&gt;Crop-to-weed gene flow in the genus &lt;/style&gt;&lt;style face="italic" font="default" size="100%"&gt;Sorghum&lt;/style&gt;&lt;style face="normal" font="default" size="100%"&gt; (Poaceae):  Spontaneous interspecific hybridization between Johnsongrass, &lt;/style&gt;&lt;style face="italic" font="default" size="100%"&gt;Sorghum halepense&lt;/style&gt;&lt;style face="normal" font="default" size="100%"&gt;, and crop sorghum, &lt;/style&gt;&lt;style face="italic" font="default" size="100%"&gt;S. bicolor.&lt;/style&gt;&lt;/title&gt;&lt;secondary-title&gt;American Journal of Botany&lt;/secondary-title&gt;&lt;/titles&gt;&lt;periodical&gt;&lt;full-title&gt;American Journal of Botany&lt;/full-title&gt;&lt;/periodical&gt;&lt;pages&gt;1153-1160&lt;/pages&gt;&lt;volume&gt;83&lt;/volume&gt;&lt;number&gt;9&lt;/number&gt;&lt;reprint-edition&gt;In File&lt;/reprint-edition&gt;&lt;keywords&gt;&lt;keyword&gt;GENE&lt;/keyword&gt;&lt;keyword&gt;gene flow&lt;/keyword&gt;&lt;keyword&gt;FLOW&lt;/keyword&gt;&lt;keyword&gt;sorghum&lt;/keyword&gt;&lt;keyword&gt;Poaceae&lt;/keyword&gt;&lt;keyword&gt;Interspecific hybridization&lt;/keyword&gt;&lt;keyword&gt;HYBRIDIZATION&lt;/keyword&gt;&lt;keyword&gt;and&lt;/keyword&gt;&lt;keyword&gt;CROP&lt;/keyword&gt;&lt;/keywords&gt;&lt;dates&gt;&lt;year&gt;1996&lt;/year&gt;&lt;pub-dates&gt;&lt;date&gt;1996&lt;/date&gt;&lt;/pub-dates&gt;&lt;/dates&gt;&lt;label&gt;17783&lt;/label&gt;&lt;urls&gt;&lt;/urls&gt;&lt;remote-database-provider&gt;Yes&lt;/remote-database-provider&gt;&lt;/record&gt;&lt;/Cite&gt;&lt;/EndNote&gt;</w:instrText>
      </w:r>
      <w:r w:rsidR="001B36CF" w:rsidRPr="0079644D">
        <w:rPr>
          <w:rFonts w:asciiTheme="minorHAnsi" w:hAnsiTheme="minorHAnsi"/>
          <w:lang w:val="en-GB"/>
        </w:rPr>
        <w:fldChar w:fldCharType="separate"/>
      </w:r>
      <w:r w:rsidR="00E030C2">
        <w:rPr>
          <w:rFonts w:asciiTheme="minorHAnsi" w:hAnsiTheme="minorHAnsi"/>
          <w:noProof/>
          <w:lang w:val="en-GB"/>
        </w:rPr>
        <w:t>(</w:t>
      </w:r>
      <w:hyperlink w:anchor="_ENREF_14" w:tooltip="Arriola, 1996 #205" w:history="1">
        <w:r w:rsidR="00A529B2">
          <w:rPr>
            <w:rFonts w:asciiTheme="minorHAnsi" w:hAnsiTheme="minorHAnsi"/>
            <w:noProof/>
            <w:lang w:val="en-GB"/>
          </w:rPr>
          <w:t>Arriola and Ellstrand, 1996</w:t>
        </w:r>
      </w:hyperlink>
      <w:r w:rsidR="00E030C2">
        <w:rPr>
          <w:rFonts w:asciiTheme="minorHAnsi" w:hAnsiTheme="minorHAnsi"/>
          <w:noProof/>
          <w:lang w:val="en-GB"/>
        </w:rPr>
        <w:t>)</w:t>
      </w:r>
      <w:r w:rsidR="001B36CF" w:rsidRPr="0079644D">
        <w:rPr>
          <w:rFonts w:asciiTheme="minorHAnsi" w:hAnsiTheme="minorHAnsi"/>
          <w:lang w:val="en-GB"/>
        </w:rPr>
        <w:fldChar w:fldCharType="end"/>
      </w:r>
      <w:r w:rsidRPr="0079644D">
        <w:rPr>
          <w:rFonts w:asciiTheme="minorHAnsi" w:hAnsiTheme="minorHAnsi"/>
          <w:lang w:val="en-GB"/>
        </w:rPr>
        <w:t>.</w:t>
      </w:r>
      <w:r w:rsidR="0018677F" w:rsidRPr="0079644D">
        <w:rPr>
          <w:rFonts w:asciiTheme="minorHAnsi" w:hAnsiTheme="minorHAnsi"/>
          <w:lang w:val="en-GB"/>
        </w:rPr>
        <w:t xml:space="preserve"> </w:t>
      </w:r>
    </w:p>
    <w:p w14:paraId="389C5DA5" w14:textId="39DEB033" w:rsidR="001F40B5" w:rsidRPr="0079644D" w:rsidRDefault="001F40B5" w:rsidP="00BD068A">
      <w:pPr>
        <w:rPr>
          <w:rFonts w:asciiTheme="minorHAnsi" w:hAnsiTheme="minorHAnsi"/>
          <w:lang w:val="en-GB"/>
        </w:rPr>
      </w:pPr>
      <w:r w:rsidRPr="0079644D">
        <w:rPr>
          <w:rFonts w:asciiTheme="minorHAnsi" w:hAnsiTheme="minorHAnsi"/>
        </w:rPr>
        <w:t xml:space="preserve">Molecular evidence strongly suggests that introgression has occurred and persisted between cultivated sorghum and </w:t>
      </w:r>
      <w:r w:rsidRPr="0079644D">
        <w:rPr>
          <w:rFonts w:asciiTheme="minorHAnsi" w:hAnsiTheme="minorHAnsi"/>
          <w:i/>
          <w:iCs/>
        </w:rPr>
        <w:t>S. halepense</w:t>
      </w:r>
      <w:r w:rsidRPr="0079644D">
        <w:rPr>
          <w:rFonts w:asciiTheme="minorHAnsi" w:hAnsiTheme="minorHAnsi"/>
        </w:rPr>
        <w:t xml:space="preserve">. </w:t>
      </w:r>
      <w:hyperlink w:anchor="_ENREF_125" w:tooltip="Morrell, 2005 #214" w:history="1">
        <w:r w:rsidR="00A529B2" w:rsidRPr="0079644D">
          <w:rPr>
            <w:rFonts w:asciiTheme="minorHAnsi" w:hAnsiTheme="minorHAnsi"/>
          </w:rPr>
          <w:fldChar w:fldCharType="begin"/>
        </w:r>
        <w:r w:rsidR="00A529B2">
          <w:rPr>
            <w:rFonts w:asciiTheme="minorHAnsi" w:hAnsiTheme="minorHAnsi"/>
          </w:rPr>
          <w:instrText xml:space="preserve"> ADDIN EN.CITE &lt;EndNote&gt;&lt;Cite AuthorYear="1"&gt;&lt;Author&gt;Morrell&lt;/Author&gt;&lt;Year&gt;2005&lt;/Year&gt;&lt;RecNum&gt;214&lt;/RecNum&gt;&lt;DisplayText&gt;Morrell et al. (2005)&lt;/DisplayText&gt;&lt;record&gt;&lt;rec-number&gt;214&lt;/rec-number&gt;&lt;foreign-keys&gt;&lt;key app="EN" db-id="s22vvf2alvzetge2t59vzeri5etpvawtpf2x" timestamp="1728446200"&gt;214&lt;/key&gt;&lt;/foreign-keys&gt;&lt;ref-type name="Journal Article"&gt;17&lt;/ref-type&gt;&lt;contributors&gt;&lt;authors&gt;&lt;author&gt;Morrell, P.L.&lt;/author&gt;&lt;author&gt;Williams-Coplin, T.D&lt;/author&gt;&lt;author&gt;Lattu, A.L, &lt;/author&gt;&lt;author&gt;Bowers, J.E&lt;/author&gt;&lt;author&gt;Chandler, J.M.&lt;/author&gt;&lt;author&gt;Paterson, A.H.&lt;/author&gt;&lt;/authors&gt;&lt;/contributors&gt;&lt;titles&gt;&lt;title&gt;Crop-to-weed introgression has impacted allelic composition of johnsongrass populations with and without recent exposure to cultivated sorghum&lt;/title&gt;&lt;secondary-title&gt;Molecular Ecology&lt;/secondary-title&gt;&lt;/titles&gt;&lt;periodical&gt;&lt;full-title&gt;Molecular Ecology&lt;/full-title&gt;&lt;/periodical&gt;&lt;pages&gt;2143-2154&lt;/pages&gt;&lt;volume&gt;14&lt;/volume&gt;&lt;reprint-edition&gt;In File&lt;/reprint-edition&gt;&lt;keywords&gt;&lt;keyword&gt;INTROGRESSION&lt;/keyword&gt;&lt;keyword&gt;composition&lt;/keyword&gt;&lt;keyword&gt;of&lt;/keyword&gt;&lt;keyword&gt;POPULATIONS&lt;/keyword&gt;&lt;keyword&gt;POPULATION&lt;/keyword&gt;&lt;keyword&gt;and&lt;/keyword&gt;&lt;keyword&gt;exposure&lt;/keyword&gt;&lt;keyword&gt;sorghum&lt;/keyword&gt;&lt;/keywords&gt;&lt;dates&gt;&lt;year&gt;2005&lt;/year&gt;&lt;pub-dates&gt;&lt;date&gt;2005&lt;/date&gt;&lt;/pub-dates&gt;&lt;/dates&gt;&lt;label&gt;17779&lt;/label&gt;&lt;urls&gt;&lt;/urls&gt;&lt;/record&gt;&lt;/Cite&gt;&lt;/EndNote&gt;</w:instrText>
        </w:r>
        <w:r w:rsidR="00A529B2" w:rsidRPr="0079644D">
          <w:rPr>
            <w:rFonts w:asciiTheme="minorHAnsi" w:hAnsiTheme="minorHAnsi"/>
          </w:rPr>
          <w:fldChar w:fldCharType="separate"/>
        </w:r>
        <w:r w:rsidR="00A529B2">
          <w:rPr>
            <w:rFonts w:asciiTheme="minorHAnsi" w:hAnsiTheme="minorHAnsi"/>
            <w:noProof/>
          </w:rPr>
          <w:t>Morrell et al. (2005)</w:t>
        </w:r>
        <w:r w:rsidR="00A529B2" w:rsidRPr="0079644D">
          <w:rPr>
            <w:rFonts w:asciiTheme="minorHAnsi" w:hAnsiTheme="minorHAnsi"/>
          </w:rPr>
          <w:fldChar w:fldCharType="end"/>
        </w:r>
      </w:hyperlink>
      <w:r w:rsidR="006D57BA" w:rsidRPr="0079644D">
        <w:rPr>
          <w:rFonts w:asciiTheme="minorHAnsi" w:hAnsiTheme="minorHAnsi"/>
        </w:rPr>
        <w:t xml:space="preserve"> </w:t>
      </w:r>
      <w:r w:rsidRPr="0079644D">
        <w:rPr>
          <w:rFonts w:asciiTheme="minorHAnsi" w:hAnsiTheme="minorHAnsi"/>
        </w:rPr>
        <w:t xml:space="preserve">surveyed allelic diversity in 16 commercial sorghum cultivars and 13 samples of </w:t>
      </w:r>
      <w:r w:rsidRPr="0079644D">
        <w:rPr>
          <w:rFonts w:asciiTheme="minorHAnsi" w:hAnsiTheme="minorHAnsi"/>
          <w:i/>
          <w:iCs/>
        </w:rPr>
        <w:t>S. halepense</w:t>
      </w:r>
      <w:r w:rsidRPr="0079644D">
        <w:rPr>
          <w:rFonts w:asciiTheme="minorHAnsi" w:hAnsiTheme="minorHAnsi"/>
        </w:rPr>
        <w:t xml:space="preserve"> and </w:t>
      </w:r>
      <w:r w:rsidRPr="0079644D">
        <w:rPr>
          <w:rFonts w:asciiTheme="minorHAnsi" w:hAnsiTheme="minorHAnsi"/>
          <w:i/>
          <w:iCs/>
        </w:rPr>
        <w:t>S.</w:t>
      </w:r>
      <w:r w:rsidR="007D777C">
        <w:rPr>
          <w:rFonts w:asciiTheme="minorHAnsi" w:hAnsiTheme="minorHAnsi"/>
          <w:i/>
          <w:iCs/>
        </w:rPr>
        <w:t> </w:t>
      </w:r>
      <w:r w:rsidR="00055338">
        <w:rPr>
          <w:rFonts w:asciiTheme="minorHAnsi" w:hAnsiTheme="minorHAnsi" w:cstheme="minorHAnsi"/>
          <w:i/>
          <w:iCs/>
        </w:rPr>
        <w:t>×</w:t>
      </w:r>
      <w:r w:rsidR="007D777C">
        <w:rPr>
          <w:rFonts w:asciiTheme="minorHAnsi" w:hAnsiTheme="minorHAnsi"/>
          <w:i/>
          <w:iCs/>
        </w:rPr>
        <w:t> </w:t>
      </w:r>
      <w:r w:rsidRPr="0079644D">
        <w:rPr>
          <w:rFonts w:asciiTheme="minorHAnsi" w:hAnsiTheme="minorHAnsi"/>
          <w:i/>
          <w:iCs/>
        </w:rPr>
        <w:t>almum</w:t>
      </w:r>
      <w:r w:rsidRPr="0079644D">
        <w:rPr>
          <w:rFonts w:asciiTheme="minorHAnsi" w:hAnsiTheme="minorHAnsi"/>
        </w:rPr>
        <w:t xml:space="preserve"> from various locations worldwide, including </w:t>
      </w:r>
      <w:r w:rsidRPr="0079644D">
        <w:rPr>
          <w:rFonts w:asciiTheme="minorHAnsi" w:hAnsiTheme="minorHAnsi"/>
          <w:i/>
          <w:iCs/>
        </w:rPr>
        <w:t>S. halepense</w:t>
      </w:r>
      <w:r w:rsidR="007D01AF" w:rsidRPr="0079644D">
        <w:rPr>
          <w:rFonts w:asciiTheme="minorHAnsi" w:hAnsiTheme="minorHAnsi"/>
        </w:rPr>
        <w:t xml:space="preserve"> samples from across the US</w:t>
      </w:r>
      <w:r w:rsidR="00367D15">
        <w:rPr>
          <w:rFonts w:asciiTheme="minorHAnsi" w:hAnsiTheme="minorHAnsi"/>
        </w:rPr>
        <w:t>A</w:t>
      </w:r>
      <w:r w:rsidRPr="0079644D">
        <w:rPr>
          <w:rFonts w:asciiTheme="minorHAnsi" w:hAnsiTheme="minorHAnsi"/>
        </w:rPr>
        <w:t xml:space="preserve"> with differing exposure to cultivated sorghum. The presence of 77 cultiva</w:t>
      </w:r>
      <w:r w:rsidR="007D01AF" w:rsidRPr="0079644D">
        <w:rPr>
          <w:rFonts w:asciiTheme="minorHAnsi" w:hAnsiTheme="minorHAnsi"/>
        </w:rPr>
        <w:t>r-specific alleles in the US</w:t>
      </w:r>
      <w:r w:rsidR="00367D15">
        <w:rPr>
          <w:rFonts w:asciiTheme="minorHAnsi" w:hAnsiTheme="minorHAnsi"/>
        </w:rPr>
        <w:t>A</w:t>
      </w:r>
      <w:r w:rsidRPr="0079644D">
        <w:rPr>
          <w:rFonts w:asciiTheme="minorHAnsi" w:hAnsiTheme="minorHAnsi"/>
        </w:rPr>
        <w:t xml:space="preserve"> samples of </w:t>
      </w:r>
      <w:r w:rsidRPr="0079644D">
        <w:rPr>
          <w:rFonts w:asciiTheme="minorHAnsi" w:hAnsiTheme="minorHAnsi"/>
          <w:i/>
          <w:iCs/>
        </w:rPr>
        <w:t>S. halepense,</w:t>
      </w:r>
      <w:r w:rsidRPr="0079644D">
        <w:rPr>
          <w:rFonts w:asciiTheme="minorHAnsi" w:hAnsiTheme="minorHAnsi"/>
        </w:rPr>
        <w:t xml:space="preserve"> but absent from worldwide samples of weedy sorghum relatives, suggested that introgression had occurred. Wit</w:t>
      </w:r>
      <w:r w:rsidR="007D01AF" w:rsidRPr="0079644D">
        <w:rPr>
          <w:rFonts w:asciiTheme="minorHAnsi" w:hAnsiTheme="minorHAnsi"/>
        </w:rPr>
        <w:t>hin the US</w:t>
      </w:r>
      <w:r w:rsidR="00367D15">
        <w:rPr>
          <w:rFonts w:asciiTheme="minorHAnsi" w:hAnsiTheme="minorHAnsi"/>
        </w:rPr>
        <w:t>A</w:t>
      </w:r>
      <w:r w:rsidR="00F1229F">
        <w:rPr>
          <w:rFonts w:asciiTheme="minorHAnsi" w:hAnsiTheme="minorHAnsi"/>
        </w:rPr>
        <w:t>,</w:t>
      </w:r>
      <w:r w:rsidRPr="0079644D">
        <w:rPr>
          <w:rFonts w:asciiTheme="minorHAnsi" w:hAnsiTheme="minorHAnsi"/>
        </w:rPr>
        <w:t xml:space="preserve"> a higher frequency of cultivar-specific alleles was found in </w:t>
      </w:r>
      <w:r w:rsidRPr="0079644D">
        <w:rPr>
          <w:rFonts w:asciiTheme="minorHAnsi" w:hAnsiTheme="minorHAnsi"/>
          <w:i/>
          <w:iCs/>
        </w:rPr>
        <w:t>S. halepense</w:t>
      </w:r>
      <w:r w:rsidRPr="0079644D">
        <w:rPr>
          <w:rFonts w:asciiTheme="minorHAnsi" w:hAnsiTheme="minorHAnsi"/>
        </w:rPr>
        <w:t xml:space="preserve"> from areas with higher exposure to crop sorghum than those more distant from the crop, suggesting a relationship between levels of exposure and introgression </w:t>
      </w:r>
      <w:r w:rsidRPr="0079644D">
        <w:rPr>
          <w:rFonts w:asciiTheme="minorHAnsi" w:hAnsiTheme="minorHAnsi"/>
        </w:rPr>
        <w:fldChar w:fldCharType="begin"/>
      </w:r>
      <w:r w:rsidR="005163BB">
        <w:rPr>
          <w:rFonts w:asciiTheme="minorHAnsi" w:hAnsiTheme="minorHAnsi"/>
        </w:rPr>
        <w:instrText xml:space="preserve"> ADDIN EN.CITE &lt;EndNote&gt;&lt;Cite&gt;&lt;Author&gt;Morrell&lt;/Author&gt;&lt;Year&gt;2005&lt;/Year&gt;&lt;RecNum&gt;214&lt;/RecNum&gt;&lt;DisplayText&gt;(Morrell et al., 2005)&lt;/DisplayText&gt;&lt;record&gt;&lt;rec-number&gt;214&lt;/rec-number&gt;&lt;foreign-keys&gt;&lt;key app="EN" db-id="s22vvf2alvzetge2t59vzeri5etpvawtpf2x" timestamp="1728446200"&gt;214&lt;/key&gt;&lt;/foreign-keys&gt;&lt;ref-type name="Journal Article"&gt;17&lt;/ref-type&gt;&lt;contributors&gt;&lt;authors&gt;&lt;author&gt;Morrell, P.L.&lt;/author&gt;&lt;author&gt;Williams-Coplin, T.D&lt;/author&gt;&lt;author&gt;Lattu, A.L, &lt;/author&gt;&lt;author&gt;Bowers, J.E&lt;/author&gt;&lt;author&gt;Chandler, J.M.&lt;/author&gt;&lt;author&gt;Paterson, A.H.&lt;/author&gt;&lt;/authors&gt;&lt;/contributors&gt;&lt;titles&gt;&lt;title&gt;Crop-to-weed introgression has impacted allelic composition of johnsongrass populations with and without recent exposure to cultivated sorghum&lt;/title&gt;&lt;secondary-title&gt;Molecular Ecology&lt;/secondary-title&gt;&lt;/titles&gt;&lt;periodical&gt;&lt;full-title&gt;Molecular Ecology&lt;/full-title&gt;&lt;/periodical&gt;&lt;pages&gt;2143-2154&lt;/pages&gt;&lt;volume&gt;14&lt;/volume&gt;&lt;reprint-edition&gt;In File&lt;/reprint-edition&gt;&lt;keywords&gt;&lt;keyword&gt;INTROGRESSION&lt;/keyword&gt;&lt;keyword&gt;composition&lt;/keyword&gt;&lt;keyword&gt;of&lt;/keyword&gt;&lt;keyword&gt;POPULATIONS&lt;/keyword&gt;&lt;keyword&gt;POPULATION&lt;/keyword&gt;&lt;keyword&gt;and&lt;/keyword&gt;&lt;keyword&gt;exposure&lt;/keyword&gt;&lt;keyword&gt;sorghum&lt;/keyword&gt;&lt;/keywords&gt;&lt;dates&gt;&lt;year&gt;2005&lt;/year&gt;&lt;pub-dates&gt;&lt;date&gt;2005&lt;/date&gt;&lt;/pub-dates&gt;&lt;/dates&gt;&lt;label&gt;17779&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25" w:tooltip="Morrell, 2005 #214" w:history="1">
        <w:r w:rsidR="00A529B2">
          <w:rPr>
            <w:rFonts w:asciiTheme="minorHAnsi" w:hAnsiTheme="minorHAnsi"/>
            <w:noProof/>
          </w:rPr>
          <w:t>Morrell et al., 2005</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 xml:space="preserve">. Both recent and older introgression of crop genes was implied in this study based on </w:t>
      </w:r>
      <w:r w:rsidRPr="0079644D">
        <w:rPr>
          <w:rFonts w:asciiTheme="minorHAnsi" w:hAnsiTheme="minorHAnsi"/>
        </w:rPr>
        <w:lastRenderedPageBreak/>
        <w:t xml:space="preserve">the number of alleles and timing of exposure, with the persistence of older introgression suggesting a lasting impact of cultivated sorghum on the genetic composition of </w:t>
      </w:r>
      <w:r w:rsidRPr="0079644D">
        <w:rPr>
          <w:rFonts w:asciiTheme="minorHAnsi" w:hAnsiTheme="minorHAnsi"/>
          <w:i/>
        </w:rPr>
        <w:t>S. halepense</w:t>
      </w:r>
      <w:r w:rsidRPr="0079644D">
        <w:rPr>
          <w:rFonts w:asciiTheme="minorHAnsi" w:hAnsiTheme="minorHAnsi"/>
        </w:rPr>
        <w:t xml:space="preserve"> populations </w:t>
      </w:r>
      <w:r w:rsidRPr="0079644D">
        <w:rPr>
          <w:rFonts w:asciiTheme="minorHAnsi" w:hAnsiTheme="minorHAnsi"/>
        </w:rPr>
        <w:fldChar w:fldCharType="begin"/>
      </w:r>
      <w:r w:rsidR="005163BB">
        <w:rPr>
          <w:rFonts w:asciiTheme="minorHAnsi" w:hAnsiTheme="minorHAnsi"/>
        </w:rPr>
        <w:instrText xml:space="preserve"> ADDIN EN.CITE &lt;EndNote&gt;&lt;Cite&gt;&lt;Author&gt;Morrell&lt;/Author&gt;&lt;Year&gt;2005&lt;/Year&gt;&lt;RecNum&gt;214&lt;/RecNum&gt;&lt;DisplayText&gt;(Morrell et al., 2005)&lt;/DisplayText&gt;&lt;record&gt;&lt;rec-number&gt;214&lt;/rec-number&gt;&lt;foreign-keys&gt;&lt;key app="EN" db-id="s22vvf2alvzetge2t59vzeri5etpvawtpf2x" timestamp="1728446200"&gt;214&lt;/key&gt;&lt;/foreign-keys&gt;&lt;ref-type name="Journal Article"&gt;17&lt;/ref-type&gt;&lt;contributors&gt;&lt;authors&gt;&lt;author&gt;Morrell, P.L.&lt;/author&gt;&lt;author&gt;Williams-Coplin, T.D&lt;/author&gt;&lt;author&gt;Lattu, A.L, &lt;/author&gt;&lt;author&gt;Bowers, J.E&lt;/author&gt;&lt;author&gt;Chandler, J.M.&lt;/author&gt;&lt;author&gt;Paterson, A.H.&lt;/author&gt;&lt;/authors&gt;&lt;/contributors&gt;&lt;titles&gt;&lt;title&gt;Crop-to-weed introgression has impacted allelic composition of johnsongrass populations with and without recent exposure to cultivated sorghum&lt;/title&gt;&lt;secondary-title&gt;Molecular Ecology&lt;/secondary-title&gt;&lt;/titles&gt;&lt;periodical&gt;&lt;full-title&gt;Molecular Ecology&lt;/full-title&gt;&lt;/periodical&gt;&lt;pages&gt;2143-2154&lt;/pages&gt;&lt;volume&gt;14&lt;/volume&gt;&lt;reprint-edition&gt;In File&lt;/reprint-edition&gt;&lt;keywords&gt;&lt;keyword&gt;INTROGRESSION&lt;/keyword&gt;&lt;keyword&gt;composition&lt;/keyword&gt;&lt;keyword&gt;of&lt;/keyword&gt;&lt;keyword&gt;POPULATIONS&lt;/keyword&gt;&lt;keyword&gt;POPULATION&lt;/keyword&gt;&lt;keyword&gt;and&lt;/keyword&gt;&lt;keyword&gt;exposure&lt;/keyword&gt;&lt;keyword&gt;sorghum&lt;/keyword&gt;&lt;/keywords&gt;&lt;dates&gt;&lt;year&gt;2005&lt;/year&gt;&lt;pub-dates&gt;&lt;date&gt;2005&lt;/date&gt;&lt;/pub-dates&gt;&lt;/dates&gt;&lt;label&gt;17779&lt;/label&gt;&lt;urls&gt;&lt;/urls&gt;&lt;/record&gt;&lt;/Cite&gt;&lt;/EndNote&gt;</w:instrText>
      </w:r>
      <w:r w:rsidRPr="0079644D">
        <w:rPr>
          <w:rFonts w:asciiTheme="minorHAnsi" w:hAnsiTheme="minorHAnsi"/>
        </w:rPr>
        <w:fldChar w:fldCharType="separate"/>
      </w:r>
      <w:r w:rsidR="00E030C2">
        <w:rPr>
          <w:rFonts w:asciiTheme="minorHAnsi" w:hAnsiTheme="minorHAnsi"/>
          <w:noProof/>
        </w:rPr>
        <w:t>(</w:t>
      </w:r>
      <w:hyperlink w:anchor="_ENREF_125" w:tooltip="Morrell, 2005 #214" w:history="1">
        <w:r w:rsidR="00A529B2">
          <w:rPr>
            <w:rFonts w:asciiTheme="minorHAnsi" w:hAnsiTheme="minorHAnsi"/>
            <w:noProof/>
          </w:rPr>
          <w:t>Morrell et al., 2005</w:t>
        </w:r>
      </w:hyperlink>
      <w:r w:rsidR="00E030C2">
        <w:rPr>
          <w:rFonts w:asciiTheme="minorHAnsi" w:hAnsiTheme="minorHAnsi"/>
          <w:noProof/>
        </w:rPr>
        <w:t>)</w:t>
      </w:r>
      <w:r w:rsidRPr="0079644D">
        <w:rPr>
          <w:rFonts w:asciiTheme="minorHAnsi" w:hAnsiTheme="minorHAnsi"/>
        </w:rPr>
        <w:fldChar w:fldCharType="end"/>
      </w:r>
      <w:r w:rsidRPr="0079644D">
        <w:rPr>
          <w:rFonts w:asciiTheme="minorHAnsi" w:hAnsiTheme="minorHAnsi"/>
        </w:rPr>
        <w:t>.</w:t>
      </w:r>
      <w:r w:rsidRPr="0079644D">
        <w:rPr>
          <w:rFonts w:asciiTheme="minorHAnsi" w:hAnsiTheme="minorHAnsi"/>
          <w:lang w:val="en-GB"/>
        </w:rPr>
        <w:t xml:space="preserve"> </w:t>
      </w:r>
    </w:p>
    <w:p w14:paraId="61C14E64" w14:textId="314E036D" w:rsidR="00BD068A" w:rsidRPr="0079644D" w:rsidRDefault="00BD068A" w:rsidP="003D4A28">
      <w:pPr>
        <w:rPr>
          <w:rFonts w:asciiTheme="minorHAnsi" w:hAnsiTheme="minorHAnsi"/>
          <w:lang w:eastAsia="en-AU"/>
        </w:rPr>
      </w:pPr>
      <w:r w:rsidRPr="0079644D">
        <w:rPr>
          <w:rFonts w:asciiTheme="minorHAnsi" w:hAnsiTheme="minorHAnsi"/>
          <w:lang w:val="en-GB"/>
        </w:rPr>
        <w:t xml:space="preserve">An example of natural hybridisation between diploid </w:t>
      </w:r>
      <w:r w:rsidRPr="0079644D">
        <w:rPr>
          <w:rFonts w:asciiTheme="minorHAnsi" w:hAnsiTheme="minorHAnsi"/>
          <w:i/>
          <w:lang w:val="en-GB"/>
        </w:rPr>
        <w:t>S. bicolor</w:t>
      </w:r>
      <w:r w:rsidRPr="0079644D">
        <w:rPr>
          <w:rFonts w:asciiTheme="minorHAnsi" w:hAnsiTheme="minorHAnsi"/>
          <w:lang w:val="en-GB"/>
        </w:rPr>
        <w:t xml:space="preserve"> and tetraploid </w:t>
      </w:r>
      <w:r w:rsidRPr="0079644D">
        <w:rPr>
          <w:rFonts w:asciiTheme="minorHAnsi" w:hAnsiTheme="minorHAnsi"/>
          <w:i/>
          <w:lang w:val="en-GB"/>
        </w:rPr>
        <w:t>S. halepense</w:t>
      </w:r>
      <w:r w:rsidRPr="0079644D">
        <w:rPr>
          <w:rFonts w:asciiTheme="minorHAnsi" w:hAnsiTheme="minorHAnsi"/>
          <w:lang w:val="en-GB"/>
        </w:rPr>
        <w:t xml:space="preserve"> has been implicated in the origin of the weedy </w:t>
      </w:r>
      <w:r w:rsidRPr="0079644D">
        <w:rPr>
          <w:rFonts w:asciiTheme="minorHAnsi" w:hAnsiTheme="minorHAnsi"/>
          <w:i/>
          <w:lang w:val="en-GB"/>
        </w:rPr>
        <w:t xml:space="preserve">S. </w:t>
      </w:r>
      <w:r w:rsidR="00055338">
        <w:rPr>
          <w:rFonts w:asciiTheme="minorHAnsi" w:hAnsiTheme="minorHAnsi" w:cstheme="minorHAnsi"/>
          <w:i/>
          <w:lang w:val="en-GB"/>
        </w:rPr>
        <w:t>×</w:t>
      </w:r>
      <w:r w:rsidRPr="0079644D">
        <w:rPr>
          <w:rFonts w:asciiTheme="minorHAnsi" w:hAnsiTheme="minorHAnsi"/>
          <w:i/>
          <w:lang w:val="en-GB"/>
        </w:rPr>
        <w:t xml:space="preserve"> almum</w:t>
      </w:r>
      <w:r w:rsidRPr="0079644D">
        <w:rPr>
          <w:rFonts w:asciiTheme="minorHAnsi" w:hAnsiTheme="minorHAnsi"/>
          <w:lang w:val="en-GB"/>
        </w:rPr>
        <w:t xml:space="preserve"> (2</w:t>
      </w:r>
      <w:r w:rsidRPr="008C773F">
        <w:rPr>
          <w:rFonts w:asciiTheme="minorHAnsi" w:hAnsiTheme="minorHAnsi"/>
          <w:i/>
          <w:iCs/>
          <w:lang w:val="en-GB"/>
        </w:rPr>
        <w:t>n</w:t>
      </w:r>
      <w:r w:rsidR="0016355C">
        <w:rPr>
          <w:rFonts w:asciiTheme="minorHAnsi" w:hAnsiTheme="minorHAnsi"/>
          <w:lang w:val="en-GB"/>
        </w:rPr>
        <w:t xml:space="preserve"> </w:t>
      </w:r>
      <w:r w:rsidRPr="0079644D">
        <w:rPr>
          <w:rFonts w:asciiTheme="minorHAnsi" w:hAnsiTheme="minorHAnsi"/>
          <w:lang w:val="en-GB"/>
        </w:rPr>
        <w:t>=</w:t>
      </w:r>
      <w:r w:rsidR="0016355C">
        <w:rPr>
          <w:rFonts w:asciiTheme="minorHAnsi" w:hAnsiTheme="minorHAnsi"/>
          <w:lang w:val="en-GB"/>
        </w:rPr>
        <w:t xml:space="preserve"> </w:t>
      </w:r>
      <w:r w:rsidRPr="0079644D">
        <w:rPr>
          <w:rFonts w:asciiTheme="minorHAnsi" w:hAnsiTheme="minorHAnsi"/>
          <w:lang w:val="en-GB"/>
        </w:rPr>
        <w:t>40)</w:t>
      </w:r>
      <w:r w:rsidR="0021238B" w:rsidRPr="0079644D">
        <w:rPr>
          <w:rFonts w:asciiTheme="minorHAnsi" w:hAnsiTheme="minorHAnsi"/>
          <w:lang w:val="en-GB"/>
        </w:rPr>
        <w:t>,</w:t>
      </w:r>
      <w:r w:rsidRPr="0079644D">
        <w:rPr>
          <w:rFonts w:asciiTheme="minorHAnsi" w:hAnsiTheme="minorHAnsi"/>
          <w:lang w:val="en-GB"/>
        </w:rPr>
        <w:t xml:space="preserve"> a perennial rhizomatous weed commonly referred to as Columbus grass</w:t>
      </w:r>
      <w:r w:rsidR="005E45D7" w:rsidRPr="0079644D">
        <w:rPr>
          <w:rFonts w:asciiTheme="minorHAnsi" w:hAnsiTheme="minorHAnsi"/>
          <w:lang w:val="en-GB"/>
        </w:rPr>
        <w:t xml:space="preserve"> </w:t>
      </w:r>
      <w:r w:rsidR="005247B3" w:rsidRPr="0079644D">
        <w:rPr>
          <w:rFonts w:asciiTheme="minorHAnsi" w:hAnsiTheme="minorHAnsi"/>
          <w:lang w:val="en-GB"/>
        </w:rPr>
        <w:fldChar w:fldCharType="begin"/>
      </w:r>
      <w:r w:rsidR="005163BB">
        <w:rPr>
          <w:rFonts w:asciiTheme="minorHAnsi" w:hAnsiTheme="minorHAnsi"/>
          <w:lang w:val="en-GB"/>
        </w:rPr>
        <w:instrText xml:space="preserve"> ADDIN EN.CITE &lt;EndNote&gt;&lt;Cite&gt;&lt;Author&gt;Doggett&lt;/Author&gt;&lt;Year&gt;1988&lt;/Year&gt;&lt;RecNum&gt;22&lt;/RecNum&gt;&lt;DisplayText&gt;(Doggett, 1988)&lt;/DisplayText&gt;&lt;record&gt;&lt;rec-number&gt;22&lt;/rec-number&gt;&lt;foreign-keys&gt;&lt;key app="EN" db-id="s22vvf2alvzetge2t59vzeri5etpvawtpf2x" timestamp="1728446198"&gt;22&lt;/key&gt;&lt;/foreign-keys&gt;&lt;ref-type name="Book"&gt;6&lt;/ref-type&gt;&lt;contributors&gt;&lt;authors&gt;&lt;author&gt;Doggett, H.&lt;/author&gt;&lt;/authors&gt;&lt;/contributors&gt;&lt;titles&gt;&lt;title&gt;Sorghum&lt;/title&gt;&lt;/titles&gt;&lt;edition&gt;2nd&lt;/edition&gt;&lt;section&gt;1-512&lt;/section&gt;&lt;reprint-edition&gt;Not in File&lt;/reprint-edition&gt;&lt;keywords&gt;&lt;keyword&gt;sorghum&lt;/keyword&gt;&lt;/keywords&gt;&lt;dates&gt;&lt;year&gt;1988&lt;/year&gt;&lt;pub-dates&gt;&lt;date&gt;1988&lt;/date&gt;&lt;/pub-dates&gt;&lt;/dates&gt;&lt;pub-location&gt;Essex, UK&lt;/pub-location&gt;&lt;publisher&gt;Longman Scientific and Technical&lt;/publisher&gt;&lt;label&gt;18045&lt;/label&gt;&lt;urls&gt;&lt;/urls&gt;&lt;/record&gt;&lt;/Cite&gt;&lt;/EndNote&gt;</w:instrText>
      </w:r>
      <w:r w:rsidR="005247B3" w:rsidRPr="0079644D">
        <w:rPr>
          <w:rFonts w:asciiTheme="minorHAnsi" w:hAnsiTheme="minorHAnsi"/>
          <w:lang w:val="en-GB"/>
        </w:rPr>
        <w:fldChar w:fldCharType="separate"/>
      </w:r>
      <w:r w:rsidR="00E030C2">
        <w:rPr>
          <w:rFonts w:asciiTheme="minorHAnsi" w:hAnsiTheme="minorHAnsi"/>
          <w:noProof/>
          <w:lang w:val="en-GB"/>
        </w:rPr>
        <w:t>(</w:t>
      </w:r>
      <w:hyperlink w:anchor="_ENREF_59" w:tooltip="Doggett, 1988 #22" w:history="1">
        <w:r w:rsidR="00A529B2">
          <w:rPr>
            <w:rFonts w:asciiTheme="minorHAnsi" w:hAnsiTheme="minorHAnsi"/>
            <w:noProof/>
            <w:lang w:val="en-GB"/>
          </w:rPr>
          <w:t>Doggett, 1988</w:t>
        </w:r>
      </w:hyperlink>
      <w:r w:rsidR="00E030C2">
        <w:rPr>
          <w:rFonts w:asciiTheme="minorHAnsi" w:hAnsiTheme="minorHAnsi"/>
          <w:noProof/>
          <w:lang w:val="en-GB"/>
        </w:rPr>
        <w:t>)</w:t>
      </w:r>
      <w:r w:rsidR="005247B3" w:rsidRPr="0079644D">
        <w:rPr>
          <w:rFonts w:asciiTheme="minorHAnsi" w:hAnsiTheme="minorHAnsi"/>
          <w:lang w:val="en-GB"/>
        </w:rPr>
        <w:fldChar w:fldCharType="end"/>
      </w:r>
      <w:r w:rsidRPr="0079644D">
        <w:rPr>
          <w:rFonts w:asciiTheme="minorHAnsi" w:hAnsiTheme="minorHAnsi"/>
          <w:lang w:val="en-GB"/>
        </w:rPr>
        <w:t xml:space="preserve">. Restriction fragment length polymorphism (RFLP) analysis revealed that both </w:t>
      </w:r>
      <w:r w:rsidRPr="0079644D">
        <w:rPr>
          <w:rFonts w:asciiTheme="minorHAnsi" w:hAnsiTheme="minorHAnsi"/>
          <w:i/>
          <w:lang w:val="en-GB"/>
        </w:rPr>
        <w:t>S. </w:t>
      </w:r>
      <w:r w:rsidR="00055338">
        <w:rPr>
          <w:rFonts w:asciiTheme="minorHAnsi" w:hAnsiTheme="minorHAnsi" w:cstheme="minorHAnsi"/>
          <w:i/>
          <w:lang w:val="en-GB"/>
        </w:rPr>
        <w:t>×</w:t>
      </w:r>
      <w:r w:rsidRPr="0079644D">
        <w:rPr>
          <w:rFonts w:asciiTheme="minorHAnsi" w:hAnsiTheme="minorHAnsi"/>
          <w:i/>
          <w:lang w:val="en-GB"/>
        </w:rPr>
        <w:t> almum</w:t>
      </w:r>
      <w:r w:rsidRPr="0079644D">
        <w:rPr>
          <w:rFonts w:asciiTheme="minorHAnsi" w:hAnsiTheme="minorHAnsi"/>
          <w:lang w:val="en-GB"/>
        </w:rPr>
        <w:t xml:space="preserve"> and </w:t>
      </w:r>
      <w:r w:rsidRPr="0079644D">
        <w:rPr>
          <w:rFonts w:asciiTheme="minorHAnsi" w:hAnsiTheme="minorHAnsi"/>
          <w:i/>
          <w:lang w:val="en-GB"/>
        </w:rPr>
        <w:t>S.</w:t>
      </w:r>
      <w:r w:rsidR="00F1229F">
        <w:rPr>
          <w:rFonts w:asciiTheme="minorHAnsi" w:hAnsiTheme="minorHAnsi"/>
          <w:i/>
          <w:lang w:val="en-GB"/>
        </w:rPr>
        <w:t> </w:t>
      </w:r>
      <w:r w:rsidRPr="0079644D">
        <w:rPr>
          <w:rFonts w:asciiTheme="minorHAnsi" w:hAnsiTheme="minorHAnsi"/>
          <w:i/>
          <w:lang w:val="en-GB"/>
        </w:rPr>
        <w:t>halepense</w:t>
      </w:r>
      <w:r w:rsidRPr="0079644D">
        <w:rPr>
          <w:rFonts w:asciiTheme="minorHAnsi" w:hAnsiTheme="minorHAnsi"/>
          <w:lang w:val="en-GB"/>
        </w:rPr>
        <w:t xml:space="preserve"> contain a combination of alleles specific to </w:t>
      </w:r>
      <w:r w:rsidR="001F40B5" w:rsidRPr="0079644D">
        <w:rPr>
          <w:rFonts w:asciiTheme="minorHAnsi" w:hAnsiTheme="minorHAnsi"/>
          <w:lang w:val="en-GB"/>
        </w:rPr>
        <w:t xml:space="preserve">their </w:t>
      </w:r>
      <w:r w:rsidRPr="0079644D">
        <w:rPr>
          <w:rFonts w:asciiTheme="minorHAnsi" w:hAnsiTheme="minorHAnsi"/>
          <w:lang w:val="en-GB"/>
        </w:rPr>
        <w:t>putative parent species</w:t>
      </w:r>
      <w:r w:rsidR="00E6218D" w:rsidRPr="0079644D">
        <w:rPr>
          <w:rFonts w:asciiTheme="minorHAnsi" w:hAnsiTheme="minorHAnsi"/>
          <w:lang w:val="en-GB"/>
        </w:rPr>
        <w:t xml:space="preserve"> </w:t>
      </w:r>
      <w:r w:rsidR="00180C2F" w:rsidRPr="0079644D">
        <w:rPr>
          <w:rFonts w:asciiTheme="minorHAnsi" w:hAnsiTheme="minorHAnsi"/>
          <w:lang w:val="en-GB"/>
        </w:rPr>
        <w:fldChar w:fldCharType="begin">
          <w:fldData xml:space="preserve">PEVuZE5vdGU+PENpdGU+PEF1dGhvcj5QYXRlcnNvbjwvQXV0aG9yPjxZZWFyPjE5OTU8L1llYXI+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=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PEVuZE5vdGU+PENpdGU+PEF1dGhvcj5QYXRlcnNvbjwvQXV0aG9yPjxZZWFyPjE5OTU8L1llYXI+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=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180C2F" w:rsidRPr="0079644D">
        <w:rPr>
          <w:rFonts w:asciiTheme="minorHAnsi" w:hAnsiTheme="minorHAnsi"/>
          <w:lang w:val="en-GB"/>
        </w:rPr>
      </w:r>
      <w:r w:rsidR="00180C2F" w:rsidRPr="0079644D">
        <w:rPr>
          <w:rFonts w:asciiTheme="minorHAnsi" w:hAnsiTheme="minorHAnsi"/>
          <w:lang w:val="en-GB"/>
        </w:rPr>
        <w:fldChar w:fldCharType="separate"/>
      </w:r>
      <w:r w:rsidR="00E030C2">
        <w:rPr>
          <w:rFonts w:asciiTheme="minorHAnsi" w:hAnsiTheme="minorHAnsi"/>
          <w:noProof/>
          <w:lang w:val="en-GB"/>
        </w:rPr>
        <w:t>(</w:t>
      </w:r>
      <w:hyperlink w:anchor="_ENREF_149" w:tooltip="Paterson, 1995 #202" w:history="1">
        <w:r w:rsidR="00A529B2">
          <w:rPr>
            <w:rFonts w:asciiTheme="minorHAnsi" w:hAnsiTheme="minorHAnsi"/>
            <w:noProof/>
            <w:lang w:val="en-GB"/>
          </w:rPr>
          <w:t>Paterson et al., 1995</w:t>
        </w:r>
      </w:hyperlink>
      <w:r w:rsidR="00E030C2">
        <w:rPr>
          <w:rFonts w:asciiTheme="minorHAnsi" w:hAnsiTheme="minorHAnsi"/>
          <w:noProof/>
          <w:lang w:val="en-GB"/>
        </w:rPr>
        <w:t>)</w:t>
      </w:r>
      <w:r w:rsidR="00180C2F" w:rsidRPr="0079644D">
        <w:rPr>
          <w:rFonts w:asciiTheme="minorHAnsi" w:hAnsiTheme="minorHAnsi"/>
          <w:lang w:val="en-GB"/>
        </w:rPr>
        <w:fldChar w:fldCharType="end"/>
      </w:r>
      <w:r w:rsidRPr="0079644D">
        <w:rPr>
          <w:rFonts w:asciiTheme="minorHAnsi" w:hAnsiTheme="minorHAnsi"/>
        </w:rPr>
        <w:t>.</w:t>
      </w:r>
    </w:p>
    <w:p w14:paraId="4FE94F28" w14:textId="5A03EADD" w:rsidR="00BD068A" w:rsidRDefault="00B84B2E" w:rsidP="00BD068A">
      <w:pPr>
        <w:rPr>
          <w:rFonts w:asciiTheme="minorHAnsi" w:hAnsiTheme="minorHAnsi"/>
          <w:lang w:val="en-GB"/>
        </w:rPr>
      </w:pPr>
      <w:r w:rsidRPr="0079644D">
        <w:rPr>
          <w:rFonts w:asciiTheme="minorHAnsi" w:hAnsiTheme="minorHAnsi"/>
          <w:lang w:val="en-GB"/>
        </w:rPr>
        <w:t>In Australia</w:t>
      </w:r>
      <w:r w:rsidR="00367D15">
        <w:rPr>
          <w:rFonts w:asciiTheme="minorHAnsi" w:hAnsiTheme="minorHAnsi"/>
          <w:lang w:val="en-GB"/>
        </w:rPr>
        <w:t>,</w:t>
      </w:r>
      <w:r w:rsidRPr="0079644D">
        <w:rPr>
          <w:rFonts w:asciiTheme="minorHAnsi" w:hAnsiTheme="minorHAnsi"/>
          <w:lang w:val="en-GB"/>
        </w:rPr>
        <w:t xml:space="preserve"> the distribution of cultivated sorghum overlaps</w:t>
      </w:r>
      <w:r w:rsidR="00995C03" w:rsidRPr="0079644D">
        <w:rPr>
          <w:rFonts w:asciiTheme="minorHAnsi" w:hAnsiTheme="minorHAnsi"/>
          <w:lang w:val="en-GB"/>
        </w:rPr>
        <w:t xml:space="preserve"> with</w:t>
      </w:r>
      <w:r w:rsidRPr="0079644D">
        <w:rPr>
          <w:rFonts w:asciiTheme="minorHAnsi" w:hAnsiTheme="minorHAnsi"/>
          <w:lang w:val="en-GB"/>
        </w:rPr>
        <w:t xml:space="preserve"> that of weedy sorghum</w:t>
      </w:r>
      <w:r w:rsidR="00367D15">
        <w:rPr>
          <w:rFonts w:asciiTheme="minorHAnsi" w:hAnsiTheme="minorHAnsi"/>
          <w:lang w:val="en-GB"/>
        </w:rPr>
        <w:t xml:space="preserve"> naturalisation</w:t>
      </w:r>
      <w:r w:rsidRPr="0079644D">
        <w:rPr>
          <w:rFonts w:asciiTheme="minorHAnsi" w:hAnsiTheme="minorHAnsi"/>
          <w:lang w:val="en-GB"/>
        </w:rPr>
        <w:t xml:space="preserve">s such as </w:t>
      </w:r>
      <w:r w:rsidRPr="0079644D">
        <w:rPr>
          <w:rFonts w:asciiTheme="minorHAnsi" w:hAnsiTheme="minorHAnsi"/>
          <w:i/>
          <w:lang w:val="en-GB"/>
        </w:rPr>
        <w:t>S.</w:t>
      </w:r>
      <w:r w:rsidR="00002221" w:rsidRPr="0079644D">
        <w:rPr>
          <w:rFonts w:asciiTheme="minorHAnsi" w:hAnsiTheme="minorHAnsi"/>
          <w:i/>
          <w:lang w:val="en-GB"/>
        </w:rPr>
        <w:t> </w:t>
      </w:r>
      <w:r w:rsidRPr="0079644D">
        <w:rPr>
          <w:rFonts w:asciiTheme="minorHAnsi" w:hAnsiTheme="minorHAnsi"/>
          <w:i/>
          <w:lang w:val="en-GB"/>
        </w:rPr>
        <w:t>halepense</w:t>
      </w:r>
      <w:r w:rsidR="00382B5A" w:rsidRPr="0079644D">
        <w:rPr>
          <w:rFonts w:asciiTheme="minorHAnsi" w:hAnsiTheme="minorHAnsi"/>
          <w:lang w:val="en-GB"/>
        </w:rPr>
        <w:t>,</w:t>
      </w:r>
      <w:r w:rsidRPr="0079644D">
        <w:rPr>
          <w:rFonts w:asciiTheme="minorHAnsi" w:hAnsiTheme="minorHAnsi"/>
          <w:lang w:val="en-GB"/>
        </w:rPr>
        <w:t xml:space="preserve"> </w:t>
      </w:r>
      <w:r w:rsidRPr="0079644D">
        <w:rPr>
          <w:rFonts w:asciiTheme="minorHAnsi" w:hAnsiTheme="minorHAnsi"/>
          <w:i/>
          <w:lang w:val="en-GB"/>
        </w:rPr>
        <w:t xml:space="preserve">S. </w:t>
      </w:r>
      <w:r w:rsidR="00055338">
        <w:rPr>
          <w:rFonts w:asciiTheme="minorHAnsi" w:hAnsiTheme="minorHAnsi" w:cstheme="minorHAnsi"/>
          <w:i/>
          <w:lang w:val="en-GB"/>
        </w:rPr>
        <w:t>×</w:t>
      </w:r>
      <w:r w:rsidRPr="0079644D">
        <w:rPr>
          <w:rFonts w:asciiTheme="minorHAnsi" w:hAnsiTheme="minorHAnsi"/>
          <w:i/>
          <w:lang w:val="en-GB"/>
        </w:rPr>
        <w:t xml:space="preserve"> almum</w:t>
      </w:r>
      <w:r w:rsidR="00382B5A" w:rsidRPr="0079644D">
        <w:rPr>
          <w:rFonts w:asciiTheme="minorHAnsi" w:hAnsiTheme="minorHAnsi"/>
          <w:lang w:val="en-GB"/>
        </w:rPr>
        <w:t xml:space="preserve"> and</w:t>
      </w:r>
      <w:r w:rsidR="003C3277" w:rsidRPr="0079644D">
        <w:rPr>
          <w:rFonts w:asciiTheme="minorHAnsi" w:hAnsiTheme="minorHAnsi"/>
          <w:lang w:val="en-GB"/>
        </w:rPr>
        <w:t xml:space="preserve"> </w:t>
      </w:r>
      <w:r w:rsidR="007B2439">
        <w:rPr>
          <w:rFonts w:asciiTheme="minorHAnsi" w:hAnsiTheme="minorHAnsi"/>
          <w:lang w:val="en-GB"/>
        </w:rPr>
        <w:t>p</w:t>
      </w:r>
      <w:r w:rsidR="003C3277" w:rsidRPr="0079644D">
        <w:rPr>
          <w:rFonts w:asciiTheme="minorHAnsi" w:hAnsiTheme="minorHAnsi"/>
          <w:lang w:val="en-GB"/>
        </w:rPr>
        <w:t>erennial (</w:t>
      </w:r>
      <w:r w:rsidRPr="0079644D">
        <w:rPr>
          <w:rFonts w:asciiTheme="minorHAnsi" w:hAnsiTheme="minorHAnsi"/>
          <w:lang w:val="en-GB"/>
        </w:rPr>
        <w:t>Silk</w:t>
      </w:r>
      <w:r w:rsidR="003C3277" w:rsidRPr="0079644D">
        <w:rPr>
          <w:rFonts w:asciiTheme="minorHAnsi" w:hAnsiTheme="minorHAnsi"/>
          <w:lang w:val="en-GB"/>
        </w:rPr>
        <w:t>)</w:t>
      </w:r>
      <w:r w:rsidRPr="0079644D">
        <w:rPr>
          <w:rFonts w:asciiTheme="minorHAnsi" w:hAnsiTheme="minorHAnsi"/>
          <w:lang w:val="en-GB"/>
        </w:rPr>
        <w:t xml:space="preserve"> forage sorghum</w:t>
      </w:r>
      <w:r w:rsidR="00382B5A" w:rsidRPr="0079644D">
        <w:rPr>
          <w:rFonts w:asciiTheme="minorHAnsi" w:hAnsiTheme="minorHAnsi"/>
          <w:lang w:val="en-GB"/>
        </w:rPr>
        <w:t>.</w:t>
      </w:r>
      <w:r w:rsidRPr="0079644D">
        <w:rPr>
          <w:rFonts w:asciiTheme="minorHAnsi" w:hAnsiTheme="minorHAnsi"/>
          <w:lang w:val="en-GB"/>
        </w:rPr>
        <w:t xml:space="preserve"> Distribution maps for these species are shown in the</w:t>
      </w:r>
      <w:r w:rsidR="00DF4482" w:rsidRPr="0079644D">
        <w:rPr>
          <w:rFonts w:asciiTheme="minorHAnsi" w:hAnsiTheme="minorHAnsi"/>
          <w:lang w:val="en-GB"/>
        </w:rPr>
        <w:t xml:space="preserve"> </w:t>
      </w:r>
      <w:r w:rsidR="00BF1C1C">
        <w:rPr>
          <w:rFonts w:asciiTheme="minorHAnsi" w:hAnsiTheme="minorHAnsi"/>
          <w:lang w:val="en-GB"/>
        </w:rPr>
        <w:fldChar w:fldCharType="begin"/>
      </w:r>
      <w:r w:rsidR="00BF1C1C">
        <w:rPr>
          <w:rFonts w:asciiTheme="minorHAnsi" w:hAnsiTheme="minorHAnsi"/>
          <w:lang w:val="en-GB"/>
        </w:rPr>
        <w:instrText xml:space="preserve"> REF _Ref106111424 \n \h </w:instrText>
      </w:r>
      <w:r w:rsidR="00BF1C1C">
        <w:rPr>
          <w:rFonts w:asciiTheme="minorHAnsi" w:hAnsiTheme="minorHAnsi"/>
          <w:lang w:val="en-GB"/>
        </w:rPr>
      </w:r>
      <w:r w:rsidR="00BF1C1C">
        <w:rPr>
          <w:rFonts w:asciiTheme="minorHAnsi" w:hAnsiTheme="minorHAnsi"/>
          <w:lang w:val="en-GB"/>
        </w:rPr>
        <w:fldChar w:fldCharType="separate"/>
      </w:r>
      <w:r w:rsidR="00BF1C1C">
        <w:rPr>
          <w:rFonts w:asciiTheme="minorHAnsi" w:hAnsiTheme="minorHAnsi"/>
          <w:lang w:val="en-GB"/>
        </w:rPr>
        <w:t>Appendix B</w:t>
      </w:r>
      <w:r w:rsidR="00BF1C1C">
        <w:rPr>
          <w:rFonts w:asciiTheme="minorHAnsi" w:hAnsiTheme="minorHAnsi"/>
          <w:lang w:val="en-GB"/>
        </w:rPr>
        <w:fldChar w:fldCharType="end"/>
      </w:r>
      <w:r w:rsidR="00DF4482" w:rsidRPr="0079644D">
        <w:rPr>
          <w:rFonts w:asciiTheme="minorHAnsi" w:hAnsiTheme="minorHAnsi"/>
          <w:lang w:val="en-GB"/>
        </w:rPr>
        <w:t xml:space="preserve"> (Figures B</w:t>
      </w:r>
      <w:r w:rsidR="008E7E93">
        <w:rPr>
          <w:rFonts w:asciiTheme="minorHAnsi" w:hAnsiTheme="minorHAnsi"/>
          <w:lang w:val="en-GB"/>
        </w:rPr>
        <w:t>2</w:t>
      </w:r>
      <w:r w:rsidR="00DF4482" w:rsidRPr="0079644D">
        <w:rPr>
          <w:rFonts w:asciiTheme="minorHAnsi" w:hAnsiTheme="minorHAnsi"/>
          <w:lang w:val="en-GB"/>
        </w:rPr>
        <w:t>, B</w:t>
      </w:r>
      <w:r w:rsidR="008E7E93">
        <w:rPr>
          <w:rFonts w:asciiTheme="minorHAnsi" w:hAnsiTheme="minorHAnsi"/>
          <w:lang w:val="en-GB"/>
        </w:rPr>
        <w:t>3</w:t>
      </w:r>
      <w:r w:rsidR="00DF4482" w:rsidRPr="0079644D">
        <w:rPr>
          <w:rFonts w:asciiTheme="minorHAnsi" w:hAnsiTheme="minorHAnsi"/>
          <w:lang w:val="en-GB"/>
        </w:rPr>
        <w:t>, B</w:t>
      </w:r>
      <w:r w:rsidR="008E7E93">
        <w:rPr>
          <w:rFonts w:asciiTheme="minorHAnsi" w:hAnsiTheme="minorHAnsi"/>
          <w:lang w:val="en-GB"/>
        </w:rPr>
        <w:t>4</w:t>
      </w:r>
      <w:r w:rsidR="00367D15">
        <w:rPr>
          <w:rFonts w:asciiTheme="minorHAnsi" w:hAnsiTheme="minorHAnsi"/>
          <w:lang w:val="en-GB"/>
        </w:rPr>
        <w:t xml:space="preserve"> and</w:t>
      </w:r>
      <w:r w:rsidR="004F1BB4" w:rsidRPr="0079644D">
        <w:rPr>
          <w:rFonts w:asciiTheme="minorHAnsi" w:hAnsiTheme="minorHAnsi"/>
          <w:lang w:val="en-GB"/>
        </w:rPr>
        <w:t xml:space="preserve"> </w:t>
      </w:r>
      <w:r w:rsidR="00DF4482" w:rsidRPr="0079644D">
        <w:rPr>
          <w:rFonts w:asciiTheme="minorHAnsi" w:hAnsiTheme="minorHAnsi"/>
          <w:lang w:val="en-GB"/>
        </w:rPr>
        <w:t>B</w:t>
      </w:r>
      <w:r w:rsidR="008E7E93">
        <w:rPr>
          <w:rFonts w:asciiTheme="minorHAnsi" w:hAnsiTheme="minorHAnsi"/>
          <w:lang w:val="en-GB"/>
        </w:rPr>
        <w:t>5</w:t>
      </w:r>
      <w:r w:rsidRPr="0079644D">
        <w:rPr>
          <w:rFonts w:asciiTheme="minorHAnsi" w:hAnsiTheme="minorHAnsi"/>
          <w:lang w:val="en-GB"/>
        </w:rPr>
        <w:t>).</w:t>
      </w:r>
    </w:p>
    <w:p w14:paraId="448EA2E6" w14:textId="0B8F307F" w:rsidR="00A1119A" w:rsidRPr="0079644D" w:rsidRDefault="00A1119A" w:rsidP="00130C14">
      <w:pPr>
        <w:pStyle w:val="Heading2"/>
        <w:rPr>
          <w:rStyle w:val="SubtleEmphasis"/>
          <w:rFonts w:asciiTheme="minorHAnsi" w:hAnsiTheme="minorHAnsi"/>
          <w:i w:val="0"/>
          <w:iCs/>
          <w:color w:val="auto"/>
          <w:szCs w:val="24"/>
        </w:rPr>
      </w:pPr>
      <w:bookmarkStart w:id="422" w:name="_Ref108187848"/>
      <w:bookmarkStart w:id="423" w:name="_Toc182994478"/>
      <w:r w:rsidRPr="0079644D">
        <w:rPr>
          <w:rStyle w:val="SubtleEmphasis"/>
          <w:rFonts w:asciiTheme="minorHAnsi" w:hAnsiTheme="minorHAnsi"/>
          <w:i w:val="0"/>
          <w:iCs/>
          <w:color w:val="auto"/>
          <w:szCs w:val="24"/>
        </w:rPr>
        <w:t>Cross</w:t>
      </w:r>
      <w:r w:rsidR="002E3834" w:rsidRPr="0079644D">
        <w:rPr>
          <w:rStyle w:val="SubtleEmphasis"/>
          <w:rFonts w:asciiTheme="minorHAnsi" w:hAnsiTheme="minorHAnsi"/>
          <w:i w:val="0"/>
          <w:iCs/>
          <w:color w:val="auto"/>
          <w:szCs w:val="24"/>
        </w:rPr>
        <w:t>es</w:t>
      </w:r>
      <w:r w:rsidRPr="0079644D">
        <w:rPr>
          <w:rStyle w:val="SubtleEmphasis"/>
          <w:rFonts w:asciiTheme="minorHAnsi" w:hAnsiTheme="minorHAnsi"/>
          <w:i w:val="0"/>
          <w:iCs/>
          <w:color w:val="auto"/>
          <w:szCs w:val="24"/>
        </w:rPr>
        <w:t xml:space="preserve"> </w:t>
      </w:r>
      <w:bookmarkEnd w:id="418"/>
      <w:bookmarkEnd w:id="419"/>
      <w:bookmarkEnd w:id="420"/>
      <w:bookmarkEnd w:id="421"/>
      <w:r w:rsidR="00DC1A3E" w:rsidRPr="0079644D">
        <w:rPr>
          <w:rStyle w:val="SubtleEmphasis"/>
          <w:rFonts w:asciiTheme="minorHAnsi" w:hAnsiTheme="minorHAnsi"/>
          <w:i w:val="0"/>
          <w:iCs/>
          <w:color w:val="auto"/>
          <w:szCs w:val="24"/>
        </w:rPr>
        <w:t>between sorghum and GP3 species</w:t>
      </w:r>
      <w:bookmarkEnd w:id="422"/>
      <w:bookmarkEnd w:id="423"/>
    </w:p>
    <w:p w14:paraId="2F0C2494" w14:textId="099AED68" w:rsidR="00A37B9A" w:rsidRPr="0079644D" w:rsidRDefault="00BD068A" w:rsidP="00A37B9A">
      <w:pPr>
        <w:rPr>
          <w:rFonts w:asciiTheme="minorHAnsi" w:hAnsiTheme="minorHAnsi"/>
          <w:lang w:eastAsia="en-AU"/>
        </w:rPr>
      </w:pPr>
      <w:r w:rsidRPr="0079644D">
        <w:rPr>
          <w:rFonts w:asciiTheme="minorHAnsi" w:hAnsiTheme="minorHAnsi"/>
        </w:rPr>
        <w:t>Cultivated sorghum</w:t>
      </w:r>
      <w:r w:rsidRPr="0079644D">
        <w:rPr>
          <w:rFonts w:asciiTheme="minorHAnsi" w:hAnsiTheme="minorHAnsi"/>
          <w:lang w:val="en-GB"/>
        </w:rPr>
        <w:t xml:space="preserve"> does not hybridise naturally with the wild Australian species </w:t>
      </w:r>
      <w:r w:rsidR="00367D15">
        <w:rPr>
          <w:rFonts w:asciiTheme="minorHAnsi" w:hAnsiTheme="minorHAnsi"/>
          <w:lang w:val="en-GB"/>
        </w:rPr>
        <w:t xml:space="preserve">of </w:t>
      </w:r>
      <w:r w:rsidR="00367D15" w:rsidRPr="00367D15">
        <w:rPr>
          <w:rFonts w:asciiTheme="minorHAnsi" w:hAnsiTheme="minorHAnsi"/>
          <w:i/>
          <w:lang w:val="en-GB"/>
        </w:rPr>
        <w:t>Sorghum</w:t>
      </w:r>
      <w:r w:rsidR="00367D15">
        <w:rPr>
          <w:rFonts w:asciiTheme="minorHAnsi" w:hAnsiTheme="minorHAnsi"/>
          <w:lang w:val="en-GB"/>
        </w:rPr>
        <w:t xml:space="preserve"> </w:t>
      </w:r>
      <w:r w:rsidRPr="0079644D">
        <w:rPr>
          <w:rFonts w:asciiTheme="minorHAnsi" w:hAnsiTheme="minorHAnsi"/>
          <w:lang w:val="en-GB"/>
        </w:rPr>
        <w:t>due to pollen-pistil incompatibility</w:t>
      </w:r>
      <w:r w:rsidR="007971C3" w:rsidRPr="0079644D">
        <w:rPr>
          <w:rFonts w:asciiTheme="minorHAnsi" w:hAnsiTheme="minorHAnsi"/>
          <w:lang w:val="en-GB"/>
        </w:rPr>
        <w:t xml:space="preserve"> </w:t>
      </w:r>
      <w:r w:rsidR="008A0552" w:rsidRPr="0079644D">
        <w:rPr>
          <w:rFonts w:asciiTheme="minorHAnsi" w:hAnsiTheme="minorHAnsi"/>
          <w:lang w:val="en-GB"/>
        </w:rPr>
        <w:fldChar w:fldCharType="begin">
          <w:fldData xml:space="preserve">PEVuZE5vdGU+PENpdGU+PEF1dGhvcj5Ib2RuZXR0PC9BdXRob3I+PFllYXI+MjAwNTwvWWVhcj48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</w:fldData>
        </w:fldChar>
      </w:r>
      <w:r w:rsidR="005163BB">
        <w:rPr>
          <w:rFonts w:asciiTheme="minorHAnsi" w:hAnsiTheme="minorHAnsi"/>
          <w:lang w:val="en-GB"/>
        </w:rPr>
        <w:instrText xml:space="preserve"> ADDIN EN.CITE </w:instrText>
      </w:r>
      <w:r w:rsidR="005163BB">
        <w:rPr>
          <w:rFonts w:asciiTheme="minorHAnsi" w:hAnsiTheme="minorHAnsi"/>
          <w:lang w:val="en-GB"/>
        </w:rPr>
        <w:fldChar w:fldCharType="begin">
          <w:fldData xml:space="preserve">PEVuZE5vdGU+PENpdGU+PEF1dGhvcj5Ib2RuZXR0PC9BdXRob3I+PFllYXI+MjAwNTwvWWVhcj48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</w:fldData>
        </w:fldChar>
      </w:r>
      <w:r w:rsidR="005163BB">
        <w:rPr>
          <w:rFonts w:asciiTheme="minorHAnsi" w:hAnsiTheme="minorHAnsi"/>
          <w:lang w:val="en-GB"/>
        </w:rPr>
        <w:instrText xml:space="preserve"> ADDIN EN.CITE.DATA </w:instrText>
      </w:r>
      <w:r w:rsidR="005163BB">
        <w:rPr>
          <w:rFonts w:asciiTheme="minorHAnsi" w:hAnsiTheme="minorHAnsi"/>
          <w:lang w:val="en-GB"/>
        </w:rPr>
      </w:r>
      <w:r w:rsidR="005163BB">
        <w:rPr>
          <w:rFonts w:asciiTheme="minorHAnsi" w:hAnsiTheme="minorHAnsi"/>
          <w:lang w:val="en-GB"/>
        </w:rPr>
        <w:fldChar w:fldCharType="end"/>
      </w:r>
      <w:r w:rsidR="008A0552" w:rsidRPr="0079644D">
        <w:rPr>
          <w:rFonts w:asciiTheme="minorHAnsi" w:hAnsiTheme="minorHAnsi"/>
          <w:lang w:val="en-GB"/>
        </w:rPr>
      </w:r>
      <w:r w:rsidR="008A0552" w:rsidRPr="0079644D">
        <w:rPr>
          <w:rFonts w:asciiTheme="minorHAnsi" w:hAnsiTheme="minorHAnsi"/>
          <w:lang w:val="en-GB"/>
        </w:rPr>
        <w:fldChar w:fldCharType="separate"/>
      </w:r>
      <w:r w:rsidR="00E030C2">
        <w:rPr>
          <w:rFonts w:asciiTheme="minorHAnsi" w:hAnsiTheme="minorHAnsi"/>
          <w:noProof/>
          <w:lang w:val="en-GB"/>
        </w:rPr>
        <w:t>(</w:t>
      </w:r>
      <w:hyperlink w:anchor="_ENREF_91" w:tooltip="Hodnett, 2005 #216" w:history="1">
        <w:r w:rsidR="00A529B2">
          <w:rPr>
            <w:rFonts w:asciiTheme="minorHAnsi" w:hAnsiTheme="minorHAnsi"/>
            <w:noProof/>
            <w:lang w:val="en-GB"/>
          </w:rPr>
          <w:t>Hodnett et al., 2005</w:t>
        </w:r>
      </w:hyperlink>
      <w:r w:rsidR="00E030C2">
        <w:rPr>
          <w:rFonts w:asciiTheme="minorHAnsi" w:hAnsiTheme="minorHAnsi"/>
          <w:noProof/>
          <w:lang w:val="en-GB"/>
        </w:rPr>
        <w:t>)</w:t>
      </w:r>
      <w:r w:rsidR="008A0552" w:rsidRPr="0079644D">
        <w:rPr>
          <w:rFonts w:asciiTheme="minorHAnsi" w:hAnsiTheme="minorHAnsi"/>
          <w:lang w:val="en-GB"/>
        </w:rPr>
        <w:fldChar w:fldCharType="end"/>
      </w:r>
      <w:r w:rsidRPr="0079644D">
        <w:rPr>
          <w:rFonts w:asciiTheme="minorHAnsi" w:hAnsiTheme="minorHAnsi"/>
          <w:lang w:val="en-GB"/>
        </w:rPr>
        <w:t>.</w:t>
      </w:r>
      <w:r w:rsidR="004F1BB4" w:rsidRPr="0079644D">
        <w:rPr>
          <w:rFonts w:asciiTheme="minorHAnsi" w:hAnsiTheme="minorHAnsi"/>
          <w:lang w:val="en-GB"/>
        </w:rPr>
        <w:t xml:space="preserve"> </w:t>
      </w:r>
      <w:r w:rsidR="00A37B9A" w:rsidRPr="0079644D">
        <w:rPr>
          <w:rFonts w:asciiTheme="minorHAnsi" w:hAnsiTheme="minorHAnsi"/>
          <w:lang w:val="en-GB"/>
        </w:rPr>
        <w:t xml:space="preserve">The pollen of undomesticated species behaves abnormally in the pistils of </w:t>
      </w:r>
      <w:r w:rsidR="00A37B9A" w:rsidRPr="0079644D">
        <w:rPr>
          <w:rFonts w:asciiTheme="minorHAnsi" w:hAnsiTheme="minorHAnsi"/>
          <w:i/>
          <w:lang w:val="en-GB"/>
        </w:rPr>
        <w:t>S. bicolor</w:t>
      </w:r>
      <w:r w:rsidR="00A37B9A" w:rsidRPr="0079644D">
        <w:rPr>
          <w:rFonts w:asciiTheme="minorHAnsi" w:hAnsiTheme="minorHAnsi"/>
          <w:lang w:val="en-GB"/>
        </w:rPr>
        <w:t xml:space="preserve"> and pollen rarely gr</w:t>
      </w:r>
      <w:r w:rsidR="00382B5A" w:rsidRPr="0079644D">
        <w:rPr>
          <w:rFonts w:asciiTheme="minorHAnsi" w:hAnsiTheme="minorHAnsi"/>
          <w:lang w:val="en-GB"/>
        </w:rPr>
        <w:t>o</w:t>
      </w:r>
      <w:r w:rsidR="00A37B9A" w:rsidRPr="0079644D">
        <w:rPr>
          <w:rFonts w:asciiTheme="minorHAnsi" w:hAnsiTheme="minorHAnsi"/>
          <w:lang w:val="en-GB"/>
        </w:rPr>
        <w:t>w</w:t>
      </w:r>
      <w:r w:rsidR="00382B5A" w:rsidRPr="0079644D">
        <w:rPr>
          <w:rFonts w:asciiTheme="minorHAnsi" w:hAnsiTheme="minorHAnsi"/>
          <w:lang w:val="en-GB"/>
        </w:rPr>
        <w:t>s</w:t>
      </w:r>
      <w:r w:rsidR="00A37B9A" w:rsidRPr="0079644D">
        <w:rPr>
          <w:rFonts w:asciiTheme="minorHAnsi" w:hAnsiTheme="minorHAnsi"/>
          <w:lang w:val="en-GB"/>
        </w:rPr>
        <w:t xml:space="preserve"> beyond the stigma</w:t>
      </w:r>
      <w:r w:rsidR="00367D15">
        <w:rPr>
          <w:rFonts w:asciiTheme="minorHAnsi" w:hAnsiTheme="minorHAnsi"/>
          <w:lang w:val="en-GB"/>
        </w:rPr>
        <w:t>,</w:t>
      </w:r>
      <w:r w:rsidR="00A37B9A" w:rsidRPr="0079644D">
        <w:rPr>
          <w:rFonts w:asciiTheme="minorHAnsi" w:hAnsiTheme="minorHAnsi"/>
          <w:lang w:val="en-GB"/>
        </w:rPr>
        <w:t xml:space="preserve"> </w:t>
      </w:r>
      <w:r w:rsidR="00367D15">
        <w:rPr>
          <w:rFonts w:asciiTheme="minorHAnsi" w:hAnsiTheme="minorHAnsi"/>
          <w:lang w:val="en-GB"/>
        </w:rPr>
        <w:t xml:space="preserve">thus </w:t>
      </w:r>
      <w:r w:rsidR="00A37B9A" w:rsidRPr="0079644D">
        <w:rPr>
          <w:rFonts w:asciiTheme="minorHAnsi" w:hAnsiTheme="minorHAnsi"/>
          <w:lang w:val="en-GB"/>
        </w:rPr>
        <w:t>embryo formation</w:t>
      </w:r>
      <w:r w:rsidR="00367D15">
        <w:rPr>
          <w:rFonts w:asciiTheme="minorHAnsi" w:hAnsiTheme="minorHAnsi"/>
          <w:lang w:val="en-GB"/>
        </w:rPr>
        <w:t xml:space="preserve"> does not occur</w:t>
      </w:r>
      <w:r w:rsidR="00A37B9A" w:rsidRPr="0079644D">
        <w:rPr>
          <w:rFonts w:asciiTheme="minorHAnsi" w:hAnsiTheme="minorHAnsi"/>
          <w:lang w:val="en-GB"/>
        </w:rPr>
        <w:t xml:space="preserve">. </w:t>
      </w:r>
      <w:r w:rsidR="00BF1C1C">
        <w:rPr>
          <w:rFonts w:asciiTheme="minorHAnsi" w:hAnsiTheme="minorHAnsi"/>
          <w:lang w:val="en-GB"/>
        </w:rPr>
        <w:t>However</w:t>
      </w:r>
      <w:r w:rsidR="00A37B9A" w:rsidRPr="0079644D">
        <w:rPr>
          <w:rFonts w:asciiTheme="minorHAnsi" w:hAnsiTheme="minorHAnsi"/>
        </w:rPr>
        <w:t>,</w:t>
      </w:r>
      <w:r w:rsidR="00382B5A" w:rsidRPr="0079644D">
        <w:rPr>
          <w:rFonts w:asciiTheme="minorHAnsi" w:hAnsiTheme="minorHAnsi"/>
        </w:rPr>
        <w:t xml:space="preserve"> incompatibility may be overcome </w:t>
      </w:r>
      <w:r w:rsidR="006D57BA" w:rsidRPr="0079644D">
        <w:rPr>
          <w:rFonts w:asciiTheme="minorHAnsi" w:hAnsiTheme="minorHAnsi"/>
          <w:bCs/>
          <w:lang w:eastAsia="en-AU"/>
        </w:rPr>
        <w:t>for breeding purposes</w:t>
      </w:r>
      <w:r w:rsidR="006D57BA" w:rsidRPr="0079644D">
        <w:rPr>
          <w:rFonts w:asciiTheme="minorHAnsi" w:hAnsiTheme="minorHAnsi"/>
        </w:rPr>
        <w:t xml:space="preserve"> </w:t>
      </w:r>
      <w:r w:rsidR="00382B5A" w:rsidRPr="0079644D">
        <w:rPr>
          <w:rFonts w:asciiTheme="minorHAnsi" w:hAnsiTheme="minorHAnsi"/>
        </w:rPr>
        <w:t>under laboratory conditions</w:t>
      </w:r>
      <w:r w:rsidR="007D39D2" w:rsidRPr="0079644D">
        <w:rPr>
          <w:rFonts w:asciiTheme="minorHAnsi" w:hAnsiTheme="minorHAnsi"/>
          <w:bCs/>
          <w:lang w:eastAsia="en-AU"/>
        </w:rPr>
        <w:t xml:space="preserve">. </w:t>
      </w:r>
      <w:r w:rsidR="00382B5A" w:rsidRPr="0079644D">
        <w:rPr>
          <w:rFonts w:asciiTheme="minorHAnsi" w:hAnsiTheme="minorHAnsi"/>
          <w:bCs/>
          <w:lang w:eastAsia="en-AU"/>
        </w:rPr>
        <w:t>A</w:t>
      </w:r>
      <w:r w:rsidR="00A37B9A" w:rsidRPr="0079644D">
        <w:rPr>
          <w:rFonts w:asciiTheme="minorHAnsi" w:hAnsiTheme="minorHAnsi"/>
          <w:bCs/>
        </w:rPr>
        <w:t xml:space="preserve"> sorghum accession </w:t>
      </w:r>
      <w:r w:rsidR="00382B5A" w:rsidRPr="0079644D">
        <w:rPr>
          <w:rFonts w:asciiTheme="minorHAnsi" w:hAnsiTheme="minorHAnsi"/>
          <w:bCs/>
        </w:rPr>
        <w:t xml:space="preserve">homozygous </w:t>
      </w:r>
      <w:r w:rsidR="007D39D2" w:rsidRPr="0079644D">
        <w:rPr>
          <w:rFonts w:asciiTheme="minorHAnsi" w:hAnsiTheme="minorHAnsi"/>
          <w:bCs/>
        </w:rPr>
        <w:t>for a</w:t>
      </w:r>
      <w:r w:rsidR="00A37B9A" w:rsidRPr="0079644D">
        <w:rPr>
          <w:rFonts w:asciiTheme="minorHAnsi" w:hAnsiTheme="minorHAnsi"/>
          <w:bCs/>
        </w:rPr>
        <w:t xml:space="preserve"> recessive allele </w:t>
      </w:r>
      <w:r w:rsidR="007D39D2" w:rsidRPr="0079644D">
        <w:rPr>
          <w:rFonts w:asciiTheme="minorHAnsi" w:hAnsiTheme="minorHAnsi"/>
          <w:bCs/>
        </w:rPr>
        <w:t xml:space="preserve">that </w:t>
      </w:r>
      <w:r w:rsidR="00A37B9A" w:rsidRPr="0079644D">
        <w:rPr>
          <w:rFonts w:asciiTheme="minorHAnsi" w:hAnsiTheme="minorHAnsi"/>
          <w:bCs/>
        </w:rPr>
        <w:t>permit</w:t>
      </w:r>
      <w:r w:rsidR="00382B5A" w:rsidRPr="0079644D">
        <w:rPr>
          <w:rFonts w:asciiTheme="minorHAnsi" w:hAnsiTheme="minorHAnsi"/>
          <w:bCs/>
        </w:rPr>
        <w:t>s</w:t>
      </w:r>
      <w:r w:rsidR="00A37B9A" w:rsidRPr="0079644D">
        <w:rPr>
          <w:rFonts w:asciiTheme="minorHAnsi" w:hAnsiTheme="minorHAnsi"/>
          <w:bCs/>
        </w:rPr>
        <w:t xml:space="preserve"> </w:t>
      </w:r>
      <w:r w:rsidR="00DC1A3E" w:rsidRPr="0079644D">
        <w:rPr>
          <w:rFonts w:asciiTheme="minorHAnsi" w:hAnsiTheme="minorHAnsi"/>
          <w:bCs/>
        </w:rPr>
        <w:t xml:space="preserve">exogenous </w:t>
      </w:r>
      <w:r w:rsidR="00A37B9A" w:rsidRPr="0079644D">
        <w:rPr>
          <w:rFonts w:asciiTheme="minorHAnsi" w:hAnsiTheme="minorHAnsi"/>
          <w:bCs/>
        </w:rPr>
        <w:t xml:space="preserve">pollen growth in </w:t>
      </w:r>
      <w:r w:rsidR="006D57BA" w:rsidRPr="0079644D">
        <w:rPr>
          <w:rFonts w:asciiTheme="minorHAnsi" w:hAnsiTheme="minorHAnsi"/>
          <w:bCs/>
        </w:rPr>
        <w:t>its</w:t>
      </w:r>
      <w:r w:rsidR="00A37B9A" w:rsidRPr="0079644D">
        <w:rPr>
          <w:rFonts w:asciiTheme="minorHAnsi" w:hAnsiTheme="minorHAnsi"/>
          <w:bCs/>
        </w:rPr>
        <w:t xml:space="preserve"> pistils </w:t>
      </w:r>
      <w:r w:rsidR="006D57BA" w:rsidRPr="0079644D">
        <w:rPr>
          <w:rFonts w:asciiTheme="minorHAnsi" w:hAnsiTheme="minorHAnsi"/>
          <w:bCs/>
        </w:rPr>
        <w:t xml:space="preserve">has been identified </w:t>
      </w:r>
      <w:r w:rsidR="00A37B9A" w:rsidRPr="0079644D">
        <w:rPr>
          <w:rFonts w:asciiTheme="minorHAnsi" w:hAnsiTheme="minorHAnsi"/>
          <w:bCs/>
        </w:rPr>
        <w:fldChar w:fldCharType="begin"/>
      </w:r>
      <w:r w:rsidR="005163BB">
        <w:rPr>
          <w:rFonts w:asciiTheme="minorHAnsi" w:hAnsiTheme="minorHAnsi"/>
          <w:bCs/>
        </w:rPr>
        <w:instrText xml:space="preserve"> ADDIN EN.CITE &lt;EndNote&gt;&lt;Cite&gt;&lt;Author&gt;Laurie&lt;/Author&gt;&lt;Year&gt;1989&lt;/Year&gt;&lt;RecNum&gt;217&lt;/RecNum&gt;&lt;DisplayText&gt;(Laurie and Bennett, 1989)&lt;/DisplayText&gt;&lt;record&gt;&lt;rec-number&gt;217&lt;/rec-number&gt;&lt;foreign-keys&gt;&lt;key app="EN" db-id="s22vvf2alvzetge2t59vzeri5etpvawtpf2x" timestamp="1728446200"&gt;217&lt;/key&gt;&lt;/foreign-keys&gt;&lt;ref-type name="Journal Article"&gt;17&lt;/ref-type&gt;&lt;contributors&gt;&lt;authors&gt;&lt;author&gt;Laurie, D.A.&lt;/author&gt;&lt;author&gt;Bennett, M.D.&lt;/author&gt;&lt;/authors&gt;&lt;/contributors&gt;&lt;titles&gt;&lt;title&gt;Genetic variation in sorghum  for the inhibition of maize pollen tube growth&lt;/title&gt;&lt;secondary-title&gt;Annals of Botany (London)&lt;/secondary-title&gt;&lt;/titles&gt;&lt;periodical&gt;&lt;full-title&gt;Annals of Botany (London)&lt;/full-title&gt;&lt;/periodical&gt;&lt;pages&gt;675-681&lt;/pages&gt;&lt;volume&gt;64&lt;/volume&gt;&lt;reprint-edition&gt;Not in File&lt;/reprint-edition&gt;&lt;keywords&gt;&lt;keyword&gt;genetic&lt;/keyword&gt;&lt;keyword&gt;Genetic Variation&lt;/keyword&gt;&lt;keyword&gt;Genetic-variation&lt;/keyword&gt;&lt;keyword&gt;sorghum&lt;/keyword&gt;&lt;keyword&gt;INHIBITION&lt;/keyword&gt;&lt;keyword&gt;of&lt;/keyword&gt;&lt;keyword&gt;maize&lt;/keyword&gt;&lt;keyword&gt;POLLEN&lt;/keyword&gt;&lt;keyword&gt;GROWTH&lt;/keyword&gt;&lt;/keywords&gt;&lt;dates&gt;&lt;year&gt;1989&lt;/year&gt;&lt;pub-dates&gt;&lt;date&gt;1989&lt;/date&gt;&lt;/pub-dates&gt;&lt;/dates&gt;&lt;label&gt;20844&lt;/label&gt;&lt;urls&gt;&lt;/urls&gt;&lt;/record&gt;&lt;/Cite&gt;&lt;/EndNote&gt;</w:instrText>
      </w:r>
      <w:r w:rsidR="00A37B9A" w:rsidRPr="0079644D">
        <w:rPr>
          <w:rFonts w:asciiTheme="minorHAnsi" w:hAnsiTheme="minorHAnsi"/>
          <w:bCs/>
        </w:rPr>
        <w:fldChar w:fldCharType="separate"/>
      </w:r>
      <w:r w:rsidR="00E030C2">
        <w:rPr>
          <w:rFonts w:asciiTheme="minorHAnsi" w:hAnsiTheme="minorHAnsi"/>
          <w:bCs/>
          <w:noProof/>
        </w:rPr>
        <w:t>(</w:t>
      </w:r>
      <w:hyperlink w:anchor="_ENREF_114" w:tooltip="Laurie, 1989 #217" w:history="1">
        <w:r w:rsidR="00A529B2">
          <w:rPr>
            <w:rFonts w:asciiTheme="minorHAnsi" w:hAnsiTheme="minorHAnsi"/>
            <w:bCs/>
            <w:noProof/>
          </w:rPr>
          <w:t>Laurie and Bennett, 1989</w:t>
        </w:r>
      </w:hyperlink>
      <w:r w:rsidR="00E030C2">
        <w:rPr>
          <w:rFonts w:asciiTheme="minorHAnsi" w:hAnsiTheme="minorHAnsi"/>
          <w:bCs/>
          <w:noProof/>
        </w:rPr>
        <w:t>)</w:t>
      </w:r>
      <w:r w:rsidR="00A37B9A" w:rsidRPr="0079644D">
        <w:rPr>
          <w:rFonts w:asciiTheme="minorHAnsi" w:hAnsiTheme="minorHAnsi"/>
          <w:bCs/>
        </w:rPr>
        <w:fldChar w:fldCharType="end"/>
      </w:r>
      <w:r w:rsidR="00DC1A3E" w:rsidRPr="0079644D">
        <w:rPr>
          <w:rFonts w:asciiTheme="minorHAnsi" w:hAnsiTheme="minorHAnsi"/>
          <w:bCs/>
        </w:rPr>
        <w:t>.</w:t>
      </w:r>
      <w:r w:rsidR="00A37B9A" w:rsidRPr="0079644D">
        <w:rPr>
          <w:rFonts w:asciiTheme="minorHAnsi" w:hAnsiTheme="minorHAnsi"/>
          <w:bCs/>
        </w:rPr>
        <w:t xml:space="preserve"> </w:t>
      </w:r>
      <w:r w:rsidR="00DC1A3E" w:rsidRPr="0079644D">
        <w:rPr>
          <w:rFonts w:asciiTheme="minorHAnsi" w:hAnsiTheme="minorHAnsi"/>
          <w:bCs/>
        </w:rPr>
        <w:t xml:space="preserve">This overrides </w:t>
      </w:r>
      <w:r w:rsidR="00A37B9A" w:rsidRPr="0079644D">
        <w:rPr>
          <w:rFonts w:asciiTheme="minorHAnsi" w:hAnsiTheme="minorHAnsi"/>
          <w:bCs/>
        </w:rPr>
        <w:t>pollen-pistil incompatibility</w:t>
      </w:r>
      <w:r w:rsidR="006D57BA" w:rsidRPr="0079644D">
        <w:rPr>
          <w:rFonts w:asciiTheme="minorHAnsi" w:hAnsiTheme="minorHAnsi"/>
          <w:bCs/>
        </w:rPr>
        <w:t>,</w:t>
      </w:r>
      <w:r w:rsidR="00A37B9A" w:rsidRPr="0079644D">
        <w:rPr>
          <w:rFonts w:asciiTheme="minorHAnsi" w:hAnsiTheme="minorHAnsi"/>
          <w:bCs/>
        </w:rPr>
        <w:t xml:space="preserve"> </w:t>
      </w:r>
      <w:r w:rsidR="00DC1A3E" w:rsidRPr="0079644D">
        <w:rPr>
          <w:rFonts w:asciiTheme="minorHAnsi" w:hAnsiTheme="minorHAnsi"/>
          <w:bCs/>
        </w:rPr>
        <w:t>mak</w:t>
      </w:r>
      <w:r w:rsidR="006D57BA" w:rsidRPr="0079644D">
        <w:rPr>
          <w:rFonts w:asciiTheme="minorHAnsi" w:hAnsiTheme="minorHAnsi"/>
          <w:bCs/>
        </w:rPr>
        <w:t>ing</w:t>
      </w:r>
      <w:r w:rsidR="00A37B9A" w:rsidRPr="0079644D">
        <w:rPr>
          <w:rFonts w:asciiTheme="minorHAnsi" w:hAnsiTheme="minorHAnsi"/>
          <w:bCs/>
        </w:rPr>
        <w:t xml:space="preserve"> </w:t>
      </w:r>
      <w:r w:rsidR="0041720F" w:rsidRPr="0079644D">
        <w:rPr>
          <w:rFonts w:asciiTheme="minorHAnsi" w:hAnsiTheme="minorHAnsi"/>
          <w:bCs/>
        </w:rPr>
        <w:t xml:space="preserve">possible </w:t>
      </w:r>
      <w:r w:rsidR="00A37B9A" w:rsidRPr="0079644D">
        <w:rPr>
          <w:rFonts w:asciiTheme="minorHAnsi" w:hAnsiTheme="minorHAnsi"/>
          <w:bCs/>
        </w:rPr>
        <w:t xml:space="preserve">hybridisation between </w:t>
      </w:r>
      <w:r w:rsidR="00A37B9A" w:rsidRPr="0079644D">
        <w:rPr>
          <w:rFonts w:asciiTheme="minorHAnsi" w:hAnsiTheme="minorHAnsi"/>
          <w:i/>
        </w:rPr>
        <w:t>S. bicolor</w:t>
      </w:r>
      <w:r w:rsidR="00A37B9A" w:rsidRPr="0079644D">
        <w:rPr>
          <w:rFonts w:asciiTheme="minorHAnsi" w:hAnsiTheme="minorHAnsi"/>
          <w:bCs/>
        </w:rPr>
        <w:t xml:space="preserve"> and undomesticated </w:t>
      </w:r>
      <w:r w:rsidR="00A37B9A" w:rsidRPr="0079644D">
        <w:rPr>
          <w:rFonts w:asciiTheme="minorHAnsi" w:hAnsiTheme="minorHAnsi"/>
          <w:bCs/>
          <w:i/>
        </w:rPr>
        <w:t>Sorghum</w:t>
      </w:r>
      <w:r w:rsidR="00A37B9A" w:rsidRPr="0079644D">
        <w:rPr>
          <w:rFonts w:asciiTheme="minorHAnsi" w:hAnsiTheme="minorHAnsi"/>
          <w:bCs/>
        </w:rPr>
        <w:t xml:space="preserve"> species </w:t>
      </w:r>
      <w:r w:rsidR="00A37B9A" w:rsidRPr="0079644D">
        <w:rPr>
          <w:rFonts w:asciiTheme="minorHAnsi" w:hAnsiTheme="minorHAnsi"/>
          <w:bCs/>
        </w:rPr>
        <w:fldChar w:fldCharType="begin">
          <w:fldData xml:space="preserve">PEVuZE5vdGU+PENpdGU+PEF1dGhvcj5QcmljZTwvQXV0aG9yPjxZZWFyPjIwMDU8L1llYXI+PFJl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</w:fldData>
        </w:fldChar>
      </w:r>
      <w:r w:rsidR="005163BB">
        <w:rPr>
          <w:rFonts w:asciiTheme="minorHAnsi" w:hAnsiTheme="minorHAnsi"/>
          <w:bCs/>
        </w:rPr>
        <w:instrText xml:space="preserve"> ADDIN EN.CITE </w:instrText>
      </w:r>
      <w:r w:rsidR="005163BB">
        <w:rPr>
          <w:rFonts w:asciiTheme="minorHAnsi" w:hAnsiTheme="minorHAnsi"/>
          <w:bCs/>
        </w:rPr>
        <w:fldChar w:fldCharType="begin">
          <w:fldData xml:space="preserve">PEVuZE5vdGU+PENpdGU+PEF1dGhvcj5QcmljZTwvQXV0aG9yPjxZZWFyPjIwMDU8L1llYXI+PFJl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</w:fldData>
        </w:fldChar>
      </w:r>
      <w:r w:rsidR="005163BB">
        <w:rPr>
          <w:rFonts w:asciiTheme="minorHAnsi" w:hAnsiTheme="minorHAnsi"/>
          <w:bCs/>
        </w:rPr>
        <w:instrText xml:space="preserve"> ADDIN EN.CITE.DATA </w:instrText>
      </w:r>
      <w:r w:rsidR="005163BB">
        <w:rPr>
          <w:rFonts w:asciiTheme="minorHAnsi" w:hAnsiTheme="minorHAnsi"/>
          <w:bCs/>
        </w:rPr>
      </w:r>
      <w:r w:rsidR="005163BB">
        <w:rPr>
          <w:rFonts w:asciiTheme="minorHAnsi" w:hAnsiTheme="minorHAnsi"/>
          <w:bCs/>
        </w:rPr>
        <w:fldChar w:fldCharType="end"/>
      </w:r>
      <w:r w:rsidR="00A37B9A" w:rsidRPr="0079644D">
        <w:rPr>
          <w:rFonts w:asciiTheme="minorHAnsi" w:hAnsiTheme="minorHAnsi"/>
          <w:bCs/>
        </w:rPr>
      </w:r>
      <w:r w:rsidR="00A37B9A" w:rsidRPr="0079644D">
        <w:rPr>
          <w:rFonts w:asciiTheme="minorHAnsi" w:hAnsiTheme="minorHAnsi"/>
          <w:bCs/>
        </w:rPr>
        <w:fldChar w:fldCharType="separate"/>
      </w:r>
      <w:r w:rsidR="00E030C2">
        <w:rPr>
          <w:rFonts w:asciiTheme="minorHAnsi" w:hAnsiTheme="minorHAnsi"/>
          <w:bCs/>
          <w:noProof/>
        </w:rPr>
        <w:t>(</w:t>
      </w:r>
      <w:hyperlink w:anchor="_ENREF_156" w:tooltip="Price, 2005 #218" w:history="1">
        <w:r w:rsidR="00A529B2">
          <w:rPr>
            <w:rFonts w:asciiTheme="minorHAnsi" w:hAnsiTheme="minorHAnsi"/>
            <w:bCs/>
            <w:noProof/>
          </w:rPr>
          <w:t>Price et al., 2005b</w:t>
        </w:r>
      </w:hyperlink>
      <w:r w:rsidR="00E030C2">
        <w:rPr>
          <w:rFonts w:asciiTheme="minorHAnsi" w:hAnsiTheme="minorHAnsi"/>
          <w:bCs/>
          <w:noProof/>
        </w:rPr>
        <w:t xml:space="preserve">; </w:t>
      </w:r>
      <w:hyperlink w:anchor="_ENREF_157" w:tooltip="Price, 2006 #219" w:history="1">
        <w:r w:rsidR="00A529B2">
          <w:rPr>
            <w:rFonts w:asciiTheme="minorHAnsi" w:hAnsiTheme="minorHAnsi"/>
            <w:bCs/>
            <w:noProof/>
          </w:rPr>
          <w:t>Price et al., 2006</w:t>
        </w:r>
      </w:hyperlink>
      <w:r w:rsidR="00E030C2">
        <w:rPr>
          <w:rFonts w:asciiTheme="minorHAnsi" w:hAnsiTheme="minorHAnsi"/>
          <w:bCs/>
          <w:noProof/>
        </w:rPr>
        <w:t>)</w:t>
      </w:r>
      <w:r w:rsidR="00A37B9A" w:rsidRPr="0079644D">
        <w:rPr>
          <w:rFonts w:asciiTheme="minorHAnsi" w:hAnsiTheme="minorHAnsi"/>
          <w:bCs/>
        </w:rPr>
        <w:fldChar w:fldCharType="end"/>
      </w:r>
      <w:r w:rsidR="00A37B9A" w:rsidRPr="0079644D">
        <w:rPr>
          <w:rFonts w:asciiTheme="minorHAnsi" w:hAnsiTheme="minorHAnsi"/>
          <w:bCs/>
        </w:rPr>
        <w:t xml:space="preserve">. </w:t>
      </w:r>
      <w:r w:rsidR="0041720F" w:rsidRPr="0079644D">
        <w:rPr>
          <w:rFonts w:asciiTheme="minorHAnsi" w:hAnsiTheme="minorHAnsi"/>
          <w:bCs/>
        </w:rPr>
        <w:t>H</w:t>
      </w:r>
      <w:r w:rsidR="00A37B9A" w:rsidRPr="0079644D">
        <w:rPr>
          <w:rFonts w:asciiTheme="minorHAnsi" w:hAnsiTheme="minorHAnsi"/>
          <w:bCs/>
        </w:rPr>
        <w:t>ybrid</w:t>
      </w:r>
      <w:r w:rsidR="00DC1A3E" w:rsidRPr="0079644D">
        <w:rPr>
          <w:rFonts w:asciiTheme="minorHAnsi" w:hAnsiTheme="minorHAnsi"/>
          <w:bCs/>
        </w:rPr>
        <w:t>s between</w:t>
      </w:r>
      <w:r w:rsidR="00A37B9A" w:rsidRPr="0079644D">
        <w:rPr>
          <w:rFonts w:asciiTheme="minorHAnsi" w:hAnsiTheme="minorHAnsi"/>
          <w:bCs/>
        </w:rPr>
        <w:t xml:space="preserve"> </w:t>
      </w:r>
      <w:r w:rsidR="00A37B9A" w:rsidRPr="0079644D">
        <w:rPr>
          <w:rFonts w:asciiTheme="minorHAnsi" w:hAnsiTheme="minorHAnsi"/>
          <w:i/>
        </w:rPr>
        <w:t xml:space="preserve">S. bicolor </w:t>
      </w:r>
      <w:r w:rsidR="00F1229F">
        <w:rPr>
          <w:rFonts w:asciiTheme="minorHAnsi" w:hAnsiTheme="minorHAnsi" w:cstheme="minorHAnsi"/>
          <w:i/>
        </w:rPr>
        <w:t>×</w:t>
      </w:r>
      <w:r w:rsidR="00A37B9A" w:rsidRPr="0079644D">
        <w:rPr>
          <w:rFonts w:asciiTheme="minorHAnsi" w:hAnsiTheme="minorHAnsi"/>
          <w:i/>
        </w:rPr>
        <w:t xml:space="preserve"> S.</w:t>
      </w:r>
      <w:r w:rsidR="006A3BCF">
        <w:rPr>
          <w:rFonts w:asciiTheme="minorHAnsi" w:hAnsiTheme="minorHAnsi"/>
          <w:i/>
        </w:rPr>
        <w:t> </w:t>
      </w:r>
      <w:r w:rsidR="00A37B9A" w:rsidRPr="0079644D">
        <w:rPr>
          <w:rFonts w:asciiTheme="minorHAnsi" w:hAnsiTheme="minorHAnsi"/>
          <w:bCs/>
          <w:i/>
        </w:rPr>
        <w:t>macrospermum</w:t>
      </w:r>
      <w:r w:rsidR="00A37B9A" w:rsidRPr="0079644D">
        <w:rPr>
          <w:rFonts w:asciiTheme="minorHAnsi" w:hAnsiTheme="minorHAnsi"/>
          <w:bCs/>
        </w:rPr>
        <w:t xml:space="preserve">, </w:t>
      </w:r>
      <w:r w:rsidR="00A37B9A" w:rsidRPr="0079644D">
        <w:rPr>
          <w:rFonts w:asciiTheme="minorHAnsi" w:hAnsiTheme="minorHAnsi"/>
          <w:bCs/>
          <w:i/>
        </w:rPr>
        <w:t xml:space="preserve">S. bicolor </w:t>
      </w:r>
      <w:r w:rsidR="00F1229F" w:rsidRPr="00F1229F">
        <w:rPr>
          <w:rFonts w:asciiTheme="minorHAnsi" w:hAnsiTheme="minorHAnsi" w:cstheme="minorHAnsi"/>
          <w:bCs/>
          <w:i/>
          <w:iCs/>
        </w:rPr>
        <w:t>×</w:t>
      </w:r>
      <w:r w:rsidR="00DC1A3E" w:rsidRPr="0079644D">
        <w:rPr>
          <w:rFonts w:asciiTheme="minorHAnsi" w:hAnsiTheme="minorHAnsi"/>
          <w:bCs/>
          <w:i/>
        </w:rPr>
        <w:t xml:space="preserve"> </w:t>
      </w:r>
      <w:r w:rsidR="00A37B9A" w:rsidRPr="0079644D">
        <w:rPr>
          <w:rFonts w:asciiTheme="minorHAnsi" w:hAnsiTheme="minorHAnsi"/>
          <w:bCs/>
          <w:i/>
        </w:rPr>
        <w:t xml:space="preserve">S. angustum </w:t>
      </w:r>
      <w:r w:rsidR="00DC1A3E" w:rsidRPr="0079644D">
        <w:rPr>
          <w:rFonts w:asciiTheme="minorHAnsi" w:hAnsiTheme="minorHAnsi"/>
          <w:bCs/>
        </w:rPr>
        <w:t>and</w:t>
      </w:r>
      <w:r w:rsidR="00A37B9A" w:rsidRPr="0079644D">
        <w:rPr>
          <w:rFonts w:asciiTheme="minorHAnsi" w:hAnsiTheme="minorHAnsi"/>
          <w:bCs/>
        </w:rPr>
        <w:t xml:space="preserve"> </w:t>
      </w:r>
      <w:r w:rsidR="00A37B9A" w:rsidRPr="0079644D">
        <w:rPr>
          <w:rFonts w:asciiTheme="minorHAnsi" w:hAnsiTheme="minorHAnsi"/>
          <w:i/>
        </w:rPr>
        <w:t>S</w:t>
      </w:r>
      <w:r w:rsidR="00A37B9A" w:rsidRPr="0079644D">
        <w:rPr>
          <w:rFonts w:asciiTheme="minorHAnsi" w:hAnsiTheme="minorHAnsi"/>
          <w:bCs/>
          <w:i/>
        </w:rPr>
        <w:t xml:space="preserve">. bicolor </w:t>
      </w:r>
      <w:r w:rsidR="00F1229F" w:rsidRPr="00F1229F">
        <w:rPr>
          <w:rFonts w:asciiTheme="minorHAnsi" w:hAnsiTheme="minorHAnsi" w:cstheme="minorHAnsi"/>
          <w:bCs/>
          <w:i/>
          <w:iCs/>
        </w:rPr>
        <w:t>×</w:t>
      </w:r>
      <w:r w:rsidR="00DC1A3E" w:rsidRPr="0079644D">
        <w:rPr>
          <w:rFonts w:asciiTheme="minorHAnsi" w:hAnsiTheme="minorHAnsi"/>
          <w:bCs/>
          <w:i/>
        </w:rPr>
        <w:t xml:space="preserve"> </w:t>
      </w:r>
      <w:r w:rsidR="00A37B9A" w:rsidRPr="0079644D">
        <w:rPr>
          <w:rFonts w:asciiTheme="minorHAnsi" w:hAnsiTheme="minorHAnsi"/>
          <w:bCs/>
          <w:i/>
        </w:rPr>
        <w:t xml:space="preserve">S. nitidim </w:t>
      </w:r>
      <w:r w:rsidR="00DC1A3E" w:rsidRPr="0079644D">
        <w:rPr>
          <w:rFonts w:asciiTheme="minorHAnsi" w:hAnsiTheme="minorHAnsi"/>
          <w:bCs/>
        </w:rPr>
        <w:t>have been produced</w:t>
      </w:r>
      <w:r w:rsidR="0041720F" w:rsidRPr="0079644D">
        <w:rPr>
          <w:rFonts w:asciiTheme="minorHAnsi" w:hAnsiTheme="minorHAnsi"/>
          <w:bCs/>
        </w:rPr>
        <w:t>,</w:t>
      </w:r>
      <w:r w:rsidR="00DC1A3E" w:rsidRPr="0079644D">
        <w:rPr>
          <w:rFonts w:asciiTheme="minorHAnsi" w:hAnsiTheme="minorHAnsi"/>
          <w:bCs/>
        </w:rPr>
        <w:t xml:space="preserve"> </w:t>
      </w:r>
      <w:r w:rsidR="0041720F" w:rsidRPr="0079644D">
        <w:rPr>
          <w:rFonts w:asciiTheme="minorHAnsi" w:hAnsiTheme="minorHAnsi"/>
          <w:bCs/>
        </w:rPr>
        <w:t>although</w:t>
      </w:r>
      <w:r w:rsidR="00DC1A3E" w:rsidRPr="0079644D">
        <w:rPr>
          <w:rFonts w:asciiTheme="minorHAnsi" w:hAnsiTheme="minorHAnsi"/>
          <w:bCs/>
        </w:rPr>
        <w:t xml:space="preserve"> hybrids </w:t>
      </w:r>
      <w:r w:rsidR="0041720F" w:rsidRPr="0079644D">
        <w:rPr>
          <w:rFonts w:asciiTheme="minorHAnsi" w:hAnsiTheme="minorHAnsi"/>
          <w:bCs/>
        </w:rPr>
        <w:t>had to be</w:t>
      </w:r>
      <w:r w:rsidR="00DC1A3E" w:rsidRPr="0079644D">
        <w:rPr>
          <w:rFonts w:asciiTheme="minorHAnsi" w:hAnsiTheme="minorHAnsi"/>
          <w:bCs/>
        </w:rPr>
        <w:t xml:space="preserve"> recovered</w:t>
      </w:r>
      <w:r w:rsidR="00A37B9A" w:rsidRPr="0079644D">
        <w:rPr>
          <w:rFonts w:asciiTheme="minorHAnsi" w:hAnsiTheme="minorHAnsi"/>
          <w:bCs/>
        </w:rPr>
        <w:t xml:space="preserve"> by embryo rescue and tissue culture </w:t>
      </w:r>
      <w:r w:rsidR="0041720F" w:rsidRPr="0079644D">
        <w:rPr>
          <w:rFonts w:asciiTheme="minorHAnsi" w:hAnsiTheme="minorHAnsi"/>
          <w:bCs/>
        </w:rPr>
        <w:t xml:space="preserve">in some instances </w:t>
      </w:r>
      <w:r w:rsidR="0009303E" w:rsidRPr="0079644D">
        <w:rPr>
          <w:rFonts w:asciiTheme="minorHAnsi" w:hAnsiTheme="minorHAnsi"/>
          <w:bCs/>
        </w:rPr>
        <w:fldChar w:fldCharType="begin">
          <w:fldData xml:space="preserve">PEVuZE5vdGU+PENpdGU+PEF1dGhvcj5QcmljZTwvQXV0aG9yPjxZZWFyPjIwMDU8L1llYXI+PFJl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</w:fldData>
        </w:fldChar>
      </w:r>
      <w:r w:rsidR="005163BB">
        <w:rPr>
          <w:rFonts w:asciiTheme="minorHAnsi" w:hAnsiTheme="minorHAnsi"/>
          <w:bCs/>
        </w:rPr>
        <w:instrText xml:space="preserve"> ADDIN EN.CITE </w:instrText>
      </w:r>
      <w:r w:rsidR="005163BB">
        <w:rPr>
          <w:rFonts w:asciiTheme="minorHAnsi" w:hAnsiTheme="minorHAnsi"/>
          <w:bCs/>
        </w:rPr>
        <w:fldChar w:fldCharType="begin">
          <w:fldData xml:space="preserve">PEVuZE5vdGU+PENpdGU+PEF1dGhvcj5QcmljZTwvQXV0aG9yPjxZZWFyPjIwMDU8L1llYXI+PFJl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</w:fldData>
        </w:fldChar>
      </w:r>
      <w:r w:rsidR="005163BB">
        <w:rPr>
          <w:rFonts w:asciiTheme="minorHAnsi" w:hAnsiTheme="minorHAnsi"/>
          <w:bCs/>
        </w:rPr>
        <w:instrText xml:space="preserve"> ADDIN EN.CITE.DATA </w:instrText>
      </w:r>
      <w:r w:rsidR="005163BB">
        <w:rPr>
          <w:rFonts w:asciiTheme="minorHAnsi" w:hAnsiTheme="minorHAnsi"/>
          <w:bCs/>
        </w:rPr>
      </w:r>
      <w:r w:rsidR="005163BB">
        <w:rPr>
          <w:rFonts w:asciiTheme="minorHAnsi" w:hAnsiTheme="minorHAnsi"/>
          <w:bCs/>
        </w:rPr>
        <w:fldChar w:fldCharType="end"/>
      </w:r>
      <w:r w:rsidR="0009303E" w:rsidRPr="0079644D">
        <w:rPr>
          <w:rFonts w:asciiTheme="minorHAnsi" w:hAnsiTheme="minorHAnsi"/>
          <w:bCs/>
        </w:rPr>
      </w:r>
      <w:r w:rsidR="0009303E" w:rsidRPr="0079644D">
        <w:rPr>
          <w:rFonts w:asciiTheme="minorHAnsi" w:hAnsiTheme="minorHAnsi"/>
          <w:bCs/>
        </w:rPr>
        <w:fldChar w:fldCharType="separate"/>
      </w:r>
      <w:r w:rsidR="00E030C2">
        <w:rPr>
          <w:rFonts w:asciiTheme="minorHAnsi" w:hAnsiTheme="minorHAnsi"/>
          <w:bCs/>
          <w:noProof/>
        </w:rPr>
        <w:t>(</w:t>
      </w:r>
      <w:hyperlink w:anchor="_ENREF_156" w:tooltip="Price, 2005 #218" w:history="1">
        <w:r w:rsidR="00A529B2">
          <w:rPr>
            <w:rFonts w:asciiTheme="minorHAnsi" w:hAnsiTheme="minorHAnsi"/>
            <w:bCs/>
            <w:noProof/>
          </w:rPr>
          <w:t>Price et al., 2005b</w:t>
        </w:r>
      </w:hyperlink>
      <w:r w:rsidR="00E030C2">
        <w:rPr>
          <w:rFonts w:asciiTheme="minorHAnsi" w:hAnsiTheme="minorHAnsi"/>
          <w:bCs/>
          <w:noProof/>
        </w:rPr>
        <w:t xml:space="preserve">; </w:t>
      </w:r>
      <w:hyperlink w:anchor="_ENREF_157" w:tooltip="Price, 2006 #219" w:history="1">
        <w:r w:rsidR="00A529B2">
          <w:rPr>
            <w:rFonts w:asciiTheme="minorHAnsi" w:hAnsiTheme="minorHAnsi"/>
            <w:bCs/>
            <w:noProof/>
          </w:rPr>
          <w:t>Price et al., 2006</w:t>
        </w:r>
      </w:hyperlink>
      <w:r w:rsidR="00E030C2">
        <w:rPr>
          <w:rFonts w:asciiTheme="minorHAnsi" w:hAnsiTheme="minorHAnsi"/>
          <w:bCs/>
          <w:noProof/>
        </w:rPr>
        <w:t xml:space="preserve">; </w:t>
      </w:r>
      <w:hyperlink w:anchor="_ENREF_112" w:tooltip="Kuhlman, 2010 #220" w:history="1">
        <w:r w:rsidR="00A529B2">
          <w:rPr>
            <w:rFonts w:asciiTheme="minorHAnsi" w:hAnsiTheme="minorHAnsi"/>
            <w:bCs/>
            <w:noProof/>
          </w:rPr>
          <w:t>Kuhlman et al., 2010</w:t>
        </w:r>
      </w:hyperlink>
      <w:r w:rsidR="00E030C2">
        <w:rPr>
          <w:rFonts w:asciiTheme="minorHAnsi" w:hAnsiTheme="minorHAnsi"/>
          <w:bCs/>
          <w:noProof/>
        </w:rPr>
        <w:t>)</w:t>
      </w:r>
      <w:r w:rsidR="0009303E" w:rsidRPr="0079644D">
        <w:rPr>
          <w:rFonts w:asciiTheme="minorHAnsi" w:hAnsiTheme="minorHAnsi"/>
          <w:bCs/>
        </w:rPr>
        <w:fldChar w:fldCharType="end"/>
      </w:r>
      <w:r w:rsidR="00A37B9A" w:rsidRPr="0079644D">
        <w:rPr>
          <w:rFonts w:asciiTheme="minorHAnsi" w:hAnsiTheme="minorHAnsi"/>
          <w:bCs/>
        </w:rPr>
        <w:t xml:space="preserve">. </w:t>
      </w:r>
      <w:r w:rsidR="0041720F" w:rsidRPr="0079644D">
        <w:rPr>
          <w:rFonts w:asciiTheme="minorHAnsi" w:hAnsiTheme="minorHAnsi"/>
          <w:bCs/>
        </w:rPr>
        <w:t xml:space="preserve">Thus </w:t>
      </w:r>
      <w:r w:rsidR="00A37B9A" w:rsidRPr="0079644D">
        <w:rPr>
          <w:rFonts w:asciiTheme="minorHAnsi" w:hAnsiTheme="minorHAnsi"/>
          <w:bCs/>
        </w:rPr>
        <w:t xml:space="preserve">genomic introgression from wild germplasm into </w:t>
      </w:r>
      <w:r w:rsidR="006D57BA" w:rsidRPr="0079644D">
        <w:rPr>
          <w:rFonts w:asciiTheme="minorHAnsi" w:hAnsiTheme="minorHAnsi"/>
          <w:bCs/>
        </w:rPr>
        <w:t>sorghum</w:t>
      </w:r>
      <w:r w:rsidR="00A37B9A" w:rsidRPr="0079644D">
        <w:rPr>
          <w:rFonts w:asciiTheme="minorHAnsi" w:hAnsiTheme="minorHAnsi"/>
          <w:bCs/>
        </w:rPr>
        <w:t xml:space="preserve"> can occur</w:t>
      </w:r>
      <w:r w:rsidR="0041720F" w:rsidRPr="0079644D">
        <w:rPr>
          <w:rFonts w:asciiTheme="minorHAnsi" w:hAnsiTheme="minorHAnsi"/>
          <w:bCs/>
        </w:rPr>
        <w:t xml:space="preserve"> and it is technically possible to incorporat</w:t>
      </w:r>
      <w:r w:rsidR="00F1229F">
        <w:rPr>
          <w:rFonts w:asciiTheme="minorHAnsi" w:hAnsiTheme="minorHAnsi"/>
          <w:bCs/>
        </w:rPr>
        <w:t>e</w:t>
      </w:r>
      <w:r w:rsidR="0041720F" w:rsidRPr="0079644D">
        <w:rPr>
          <w:rFonts w:asciiTheme="minorHAnsi" w:hAnsiTheme="minorHAnsi"/>
          <w:bCs/>
        </w:rPr>
        <w:t xml:space="preserve"> novel genes into future cultivars</w:t>
      </w:r>
      <w:r w:rsidR="00A37B9A" w:rsidRPr="0079644D">
        <w:rPr>
          <w:rFonts w:asciiTheme="minorHAnsi" w:hAnsiTheme="minorHAnsi"/>
          <w:bCs/>
        </w:rPr>
        <w:t xml:space="preserve"> </w:t>
      </w:r>
      <w:r w:rsidR="00A37B9A" w:rsidRPr="0079644D">
        <w:rPr>
          <w:rFonts w:asciiTheme="minorHAnsi" w:hAnsiTheme="minorHAnsi"/>
          <w:bCs/>
        </w:rPr>
        <w:fldChar w:fldCharType="begin">
          <w:fldData xml:space="preserve">PEVuZE5vdGU+PENpdGU+PEF1dGhvcj5QcmljZTwvQXV0aG9yPjxZZWFyPjIwMDY8L1llYXI+PFJl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</w:fldData>
        </w:fldChar>
      </w:r>
      <w:r w:rsidR="005163BB">
        <w:rPr>
          <w:rFonts w:asciiTheme="minorHAnsi" w:hAnsiTheme="minorHAnsi"/>
          <w:bCs/>
        </w:rPr>
        <w:instrText xml:space="preserve"> ADDIN EN.CITE </w:instrText>
      </w:r>
      <w:r w:rsidR="005163BB">
        <w:rPr>
          <w:rFonts w:asciiTheme="minorHAnsi" w:hAnsiTheme="minorHAnsi"/>
          <w:bCs/>
        </w:rPr>
        <w:fldChar w:fldCharType="begin">
          <w:fldData xml:space="preserve">PEVuZE5vdGU+PENpdGU+PEF1dGhvcj5QcmljZTwvQXV0aG9yPjxZZWFyPjIwMDY8L1llYXI+PFJl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</w:fldData>
        </w:fldChar>
      </w:r>
      <w:r w:rsidR="005163BB">
        <w:rPr>
          <w:rFonts w:asciiTheme="minorHAnsi" w:hAnsiTheme="minorHAnsi"/>
          <w:bCs/>
        </w:rPr>
        <w:instrText xml:space="preserve"> ADDIN EN.CITE.DATA </w:instrText>
      </w:r>
      <w:r w:rsidR="005163BB">
        <w:rPr>
          <w:rFonts w:asciiTheme="minorHAnsi" w:hAnsiTheme="minorHAnsi"/>
          <w:bCs/>
        </w:rPr>
      </w:r>
      <w:r w:rsidR="005163BB">
        <w:rPr>
          <w:rFonts w:asciiTheme="minorHAnsi" w:hAnsiTheme="minorHAnsi"/>
          <w:bCs/>
        </w:rPr>
        <w:fldChar w:fldCharType="end"/>
      </w:r>
      <w:r w:rsidR="00A37B9A" w:rsidRPr="0079644D">
        <w:rPr>
          <w:rFonts w:asciiTheme="minorHAnsi" w:hAnsiTheme="minorHAnsi"/>
          <w:bCs/>
        </w:rPr>
      </w:r>
      <w:r w:rsidR="00A37B9A" w:rsidRPr="0079644D">
        <w:rPr>
          <w:rFonts w:asciiTheme="minorHAnsi" w:hAnsiTheme="minorHAnsi"/>
          <w:bCs/>
        </w:rPr>
        <w:fldChar w:fldCharType="separate"/>
      </w:r>
      <w:r w:rsidR="00E030C2">
        <w:rPr>
          <w:rFonts w:asciiTheme="minorHAnsi" w:hAnsiTheme="minorHAnsi"/>
          <w:bCs/>
          <w:noProof/>
        </w:rPr>
        <w:t>(</w:t>
      </w:r>
      <w:hyperlink w:anchor="_ENREF_157" w:tooltip="Price, 2006 #219" w:history="1">
        <w:r w:rsidR="00A529B2">
          <w:rPr>
            <w:rFonts w:asciiTheme="minorHAnsi" w:hAnsiTheme="minorHAnsi"/>
            <w:bCs/>
            <w:noProof/>
          </w:rPr>
          <w:t>Price et al., 2006</w:t>
        </w:r>
      </w:hyperlink>
      <w:r w:rsidR="00E030C2">
        <w:rPr>
          <w:rFonts w:asciiTheme="minorHAnsi" w:hAnsiTheme="minorHAnsi"/>
          <w:bCs/>
          <w:noProof/>
        </w:rPr>
        <w:t xml:space="preserve">; </w:t>
      </w:r>
      <w:hyperlink w:anchor="_ENREF_112" w:tooltip="Kuhlman, 2010 #220" w:history="1">
        <w:r w:rsidR="00A529B2">
          <w:rPr>
            <w:rFonts w:asciiTheme="minorHAnsi" w:hAnsiTheme="minorHAnsi"/>
            <w:bCs/>
            <w:noProof/>
          </w:rPr>
          <w:t>Kuhlman et al., 2010</w:t>
        </w:r>
      </w:hyperlink>
      <w:r w:rsidR="00E030C2">
        <w:rPr>
          <w:rFonts w:asciiTheme="minorHAnsi" w:hAnsiTheme="minorHAnsi"/>
          <w:bCs/>
          <w:noProof/>
        </w:rPr>
        <w:t>)</w:t>
      </w:r>
      <w:r w:rsidR="00A37B9A" w:rsidRPr="0079644D">
        <w:rPr>
          <w:rFonts w:asciiTheme="minorHAnsi" w:hAnsiTheme="minorHAnsi"/>
          <w:bCs/>
        </w:rPr>
        <w:fldChar w:fldCharType="end"/>
      </w:r>
      <w:r w:rsidR="00A37B9A" w:rsidRPr="0079644D">
        <w:rPr>
          <w:rFonts w:asciiTheme="minorHAnsi" w:hAnsiTheme="minorHAnsi"/>
          <w:bCs/>
        </w:rPr>
        <w:t xml:space="preserve">. </w:t>
      </w:r>
    </w:p>
    <w:p w14:paraId="7FE3FF21" w14:textId="73D8CB74" w:rsidR="00A1119A" w:rsidRPr="0079644D" w:rsidRDefault="00A1119A" w:rsidP="00130C14">
      <w:pPr>
        <w:pStyle w:val="Heading2"/>
        <w:rPr>
          <w:rStyle w:val="SubtleEmphasis"/>
          <w:rFonts w:asciiTheme="minorHAnsi" w:hAnsiTheme="minorHAnsi"/>
          <w:i w:val="0"/>
          <w:iCs/>
          <w:color w:val="auto"/>
          <w:szCs w:val="24"/>
        </w:rPr>
      </w:pPr>
      <w:bookmarkStart w:id="424" w:name="_Toc182994479"/>
      <w:r w:rsidRPr="0079644D">
        <w:rPr>
          <w:rStyle w:val="SubtleEmphasis"/>
          <w:rFonts w:asciiTheme="minorHAnsi" w:hAnsiTheme="minorHAnsi"/>
          <w:i w:val="0"/>
          <w:iCs/>
          <w:color w:val="auto"/>
          <w:szCs w:val="24"/>
        </w:rPr>
        <w:t>Intergeneric crossing</w:t>
      </w:r>
      <w:bookmarkEnd w:id="424"/>
    </w:p>
    <w:p w14:paraId="68BF8C1F" w14:textId="6664D536" w:rsidR="00BD068A" w:rsidRPr="0079644D" w:rsidRDefault="00BD068A" w:rsidP="00BD068A">
      <w:pPr>
        <w:rPr>
          <w:rFonts w:asciiTheme="minorHAnsi" w:hAnsiTheme="minorHAnsi"/>
        </w:rPr>
      </w:pPr>
      <w:r w:rsidRPr="0079644D">
        <w:rPr>
          <w:rFonts w:asciiTheme="minorHAnsi" w:hAnsiTheme="minorHAnsi"/>
          <w:i/>
        </w:rPr>
        <w:t>Saccharum</w:t>
      </w:r>
      <w:r w:rsidRPr="0079644D">
        <w:rPr>
          <w:rFonts w:asciiTheme="minorHAnsi" w:hAnsiTheme="minorHAnsi"/>
        </w:rPr>
        <w:t xml:space="preserve"> and </w:t>
      </w:r>
      <w:r w:rsidRPr="0079644D">
        <w:rPr>
          <w:rFonts w:asciiTheme="minorHAnsi" w:hAnsiTheme="minorHAnsi"/>
          <w:i/>
        </w:rPr>
        <w:t>Sorghum</w:t>
      </w:r>
      <w:r w:rsidRPr="0079644D">
        <w:rPr>
          <w:rFonts w:asciiTheme="minorHAnsi" w:hAnsiTheme="minorHAnsi"/>
        </w:rPr>
        <w:t xml:space="preserve"> are considered to be the closest crop relatives in the </w:t>
      </w:r>
      <w:r w:rsidRPr="0079644D">
        <w:rPr>
          <w:rFonts w:asciiTheme="minorHAnsi" w:hAnsiTheme="minorHAnsi"/>
          <w:i/>
        </w:rPr>
        <w:t>Poaceae</w:t>
      </w:r>
      <w:r w:rsidRPr="0079644D">
        <w:rPr>
          <w:rFonts w:asciiTheme="minorHAnsi" w:hAnsiTheme="minorHAnsi"/>
        </w:rPr>
        <w:t xml:space="preserve">. </w:t>
      </w:r>
      <w:r w:rsidR="00A340B9" w:rsidRPr="0079644D">
        <w:rPr>
          <w:rFonts w:asciiTheme="minorHAnsi" w:hAnsiTheme="minorHAnsi"/>
        </w:rPr>
        <w:t>Hybrids between</w:t>
      </w:r>
      <w:r w:rsidR="00D57C46" w:rsidRPr="0079644D">
        <w:rPr>
          <w:rFonts w:asciiTheme="minorHAnsi" w:hAnsiTheme="minorHAnsi"/>
        </w:rPr>
        <w:t xml:space="preserve"> s</w:t>
      </w:r>
      <w:r w:rsidRPr="0079644D">
        <w:rPr>
          <w:rFonts w:asciiTheme="minorHAnsi" w:hAnsiTheme="minorHAnsi"/>
        </w:rPr>
        <w:t xml:space="preserve">orghum </w:t>
      </w:r>
      <w:r w:rsidR="00A340B9" w:rsidRPr="0079644D">
        <w:rPr>
          <w:rFonts w:asciiTheme="minorHAnsi" w:hAnsiTheme="minorHAnsi"/>
        </w:rPr>
        <w:t>and</w:t>
      </w:r>
      <w:r w:rsidRPr="0079644D">
        <w:rPr>
          <w:rFonts w:asciiTheme="minorHAnsi" w:hAnsiTheme="minorHAnsi"/>
        </w:rPr>
        <w:t xml:space="preserve"> </w:t>
      </w:r>
      <w:r w:rsidR="00420ABC" w:rsidRPr="0079644D">
        <w:rPr>
          <w:rFonts w:asciiTheme="minorHAnsi" w:hAnsiTheme="minorHAnsi"/>
        </w:rPr>
        <w:t>sugarcane (</w:t>
      </w:r>
      <w:r w:rsidR="00D57C46" w:rsidRPr="0079644D">
        <w:rPr>
          <w:rFonts w:asciiTheme="minorHAnsi" w:hAnsiTheme="minorHAnsi"/>
          <w:i/>
        </w:rPr>
        <w:t>Saccharum officinarum</w:t>
      </w:r>
      <w:r w:rsidR="00D57C46" w:rsidRPr="0079644D">
        <w:rPr>
          <w:rFonts w:asciiTheme="minorHAnsi" w:hAnsiTheme="minorHAnsi"/>
        </w:rPr>
        <w:t xml:space="preserve"> </w:t>
      </w:r>
      <w:r w:rsidR="00A340B9" w:rsidRPr="0079644D">
        <w:rPr>
          <w:rFonts w:asciiTheme="minorHAnsi" w:hAnsiTheme="minorHAnsi"/>
        </w:rPr>
        <w:t>or</w:t>
      </w:r>
      <w:r w:rsidR="00D57C46" w:rsidRPr="0079644D">
        <w:rPr>
          <w:rFonts w:asciiTheme="minorHAnsi" w:hAnsiTheme="minorHAnsi"/>
        </w:rPr>
        <w:t xml:space="preserve"> </w:t>
      </w:r>
      <w:r w:rsidRPr="0079644D">
        <w:rPr>
          <w:rFonts w:asciiTheme="minorHAnsi" w:hAnsiTheme="minorHAnsi"/>
          <w:i/>
        </w:rPr>
        <w:t>Saccharum</w:t>
      </w:r>
      <w:r w:rsidRPr="0079644D">
        <w:rPr>
          <w:rFonts w:asciiTheme="minorHAnsi" w:hAnsiTheme="minorHAnsi"/>
        </w:rPr>
        <w:t xml:space="preserve"> </w:t>
      </w:r>
      <w:r w:rsidR="00A340B9" w:rsidRPr="0079644D">
        <w:rPr>
          <w:rFonts w:asciiTheme="minorHAnsi" w:hAnsiTheme="minorHAnsi"/>
        </w:rPr>
        <w:t>hybrids</w:t>
      </w:r>
      <w:r w:rsidR="00420ABC" w:rsidRPr="0079644D">
        <w:rPr>
          <w:rFonts w:asciiTheme="minorHAnsi" w:hAnsiTheme="minorHAnsi"/>
        </w:rPr>
        <w:t>)</w:t>
      </w:r>
      <w:r w:rsidR="00A340B9" w:rsidRPr="0079644D">
        <w:rPr>
          <w:rFonts w:asciiTheme="minorHAnsi" w:hAnsiTheme="minorHAnsi"/>
        </w:rPr>
        <w:t xml:space="preserve"> have been obtained under</w:t>
      </w:r>
      <w:r w:rsidRPr="0079644D">
        <w:rPr>
          <w:rFonts w:asciiTheme="minorHAnsi" w:hAnsiTheme="minorHAnsi"/>
        </w:rPr>
        <w:t xml:space="preserve"> artificial conditions</w:t>
      </w:r>
      <w:r w:rsidR="000239EC" w:rsidRPr="0079644D">
        <w:rPr>
          <w:rFonts w:asciiTheme="minorHAnsi" w:hAnsiTheme="minorHAnsi"/>
        </w:rPr>
        <w:t xml:space="preserve"> </w:t>
      </w:r>
      <w:r w:rsidR="00A340B9" w:rsidRPr="0079644D">
        <w:rPr>
          <w:rFonts w:asciiTheme="minorHAnsi" w:hAnsiTheme="minorHAnsi"/>
        </w:rPr>
        <w:t xml:space="preserve">for breeding purposes </w:t>
      </w:r>
      <w:r w:rsidR="00420ABC" w:rsidRPr="0079644D">
        <w:rPr>
          <w:rFonts w:asciiTheme="minorHAnsi" w:hAnsiTheme="minorHAnsi"/>
        </w:rPr>
        <w:fldChar w:fldCharType="begin">
          <w:fldData xml:space="preserve">PEVuZE5vdGU+PENpdGU+PEF1dGhvcj5UaG9tYXM8L0F1dGhvcj48WWVhcj4xOTMwPC9ZZWFyPjxS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==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PEVuZE5vdGU+PENpdGU+PEF1dGhvcj5UaG9tYXM8L0F1dGhvcj48WWVhcj4xOTMwPC9ZZWFyPjxS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==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420ABC" w:rsidRPr="0079644D">
        <w:rPr>
          <w:rFonts w:asciiTheme="minorHAnsi" w:hAnsiTheme="minorHAnsi"/>
        </w:rPr>
      </w:r>
      <w:r w:rsidR="00420ABC" w:rsidRPr="0079644D">
        <w:rPr>
          <w:rFonts w:asciiTheme="minorHAnsi" w:hAnsiTheme="minorHAnsi"/>
        </w:rPr>
        <w:fldChar w:fldCharType="separate"/>
      </w:r>
      <w:r w:rsidR="00E030C2">
        <w:rPr>
          <w:rFonts w:asciiTheme="minorHAnsi" w:hAnsiTheme="minorHAnsi"/>
          <w:noProof/>
        </w:rPr>
        <w:t>(</w:t>
      </w:r>
      <w:hyperlink w:anchor="_ENREF_207" w:tooltip="Thomas, 1930 #107" w:history="1">
        <w:r w:rsidR="00A529B2">
          <w:rPr>
            <w:rFonts w:asciiTheme="minorHAnsi" w:hAnsiTheme="minorHAnsi"/>
            <w:noProof/>
          </w:rPr>
          <w:t>Thomas and Venkatraman, 1930</w:t>
        </w:r>
      </w:hyperlink>
      <w:r w:rsidR="00E030C2">
        <w:rPr>
          <w:rFonts w:asciiTheme="minorHAnsi" w:hAnsiTheme="minorHAnsi"/>
          <w:noProof/>
        </w:rPr>
        <w:t xml:space="preserve">; </w:t>
      </w:r>
      <w:hyperlink w:anchor="_ENREF_132" w:tooltip="Nair, 1999 #221" w:history="1">
        <w:r w:rsidR="00A529B2">
          <w:rPr>
            <w:rFonts w:asciiTheme="minorHAnsi" w:hAnsiTheme="minorHAnsi"/>
            <w:noProof/>
          </w:rPr>
          <w:t>Nair, 1999</w:t>
        </w:r>
      </w:hyperlink>
      <w:r w:rsidR="00E030C2">
        <w:rPr>
          <w:rFonts w:asciiTheme="minorHAnsi" w:hAnsiTheme="minorHAnsi"/>
          <w:noProof/>
        </w:rPr>
        <w:t xml:space="preserve">; </w:t>
      </w:r>
      <w:hyperlink w:anchor="_ENREF_91" w:tooltip="Hodnett, 2005 #216" w:history="1">
        <w:r w:rsidR="00A529B2">
          <w:rPr>
            <w:rFonts w:asciiTheme="minorHAnsi" w:hAnsiTheme="minorHAnsi"/>
            <w:noProof/>
          </w:rPr>
          <w:t>Hodnett et al., 2005</w:t>
        </w:r>
      </w:hyperlink>
      <w:r w:rsidR="00E030C2">
        <w:rPr>
          <w:rFonts w:asciiTheme="minorHAnsi" w:hAnsiTheme="minorHAnsi"/>
          <w:noProof/>
        </w:rPr>
        <w:t>)</w:t>
      </w:r>
      <w:r w:rsidR="00420ABC" w:rsidRPr="0079644D">
        <w:rPr>
          <w:rFonts w:asciiTheme="minorHAnsi" w:hAnsiTheme="minorHAnsi"/>
        </w:rPr>
        <w:fldChar w:fldCharType="end"/>
      </w:r>
      <w:r w:rsidRPr="0079644D">
        <w:rPr>
          <w:rFonts w:asciiTheme="minorHAnsi" w:hAnsiTheme="minorHAnsi"/>
        </w:rPr>
        <w:t xml:space="preserve">. </w:t>
      </w:r>
      <w:r w:rsidR="00420ABC" w:rsidRPr="0079644D">
        <w:rPr>
          <w:rFonts w:asciiTheme="minorHAnsi" w:hAnsiTheme="minorHAnsi"/>
        </w:rPr>
        <w:t>Sorghum has been used both as</w:t>
      </w:r>
      <w:r w:rsidR="00A340B9" w:rsidRPr="0079644D">
        <w:rPr>
          <w:rFonts w:asciiTheme="minorHAnsi" w:hAnsiTheme="minorHAnsi"/>
        </w:rPr>
        <w:t xml:space="preserve"> female and male parent </w:t>
      </w:r>
      <w:r w:rsidR="002B1A6A" w:rsidRPr="0079644D">
        <w:rPr>
          <w:rFonts w:asciiTheme="minorHAnsi" w:hAnsiTheme="minorHAnsi"/>
        </w:rPr>
        <w:t>and</w:t>
      </w:r>
      <w:r w:rsidR="00A340B9" w:rsidRPr="0079644D">
        <w:rPr>
          <w:rFonts w:asciiTheme="minorHAnsi" w:hAnsiTheme="minorHAnsi"/>
        </w:rPr>
        <w:t xml:space="preserve"> many flowers had to be crosspollinated in order to generate a few hybrids </w:t>
      </w:r>
      <w:r w:rsidR="00A340B9" w:rsidRPr="0079644D">
        <w:rPr>
          <w:rFonts w:asciiTheme="minorHAnsi" w:hAnsiTheme="minorHAnsi"/>
        </w:rPr>
        <w:fldChar w:fldCharType="begin">
          <w:fldData xml:space="preserve">PEVuZE5vdGU+PENpdGU+PEF1dGhvcj5UaG9tYXM8L0F1dGhvcj48WWVhcj4xOTMwPC9ZZWFyPjxS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</w:fldData>
        </w:fldChar>
      </w:r>
      <w:r w:rsidR="005163BB">
        <w:rPr>
          <w:rFonts w:asciiTheme="minorHAnsi" w:hAnsiTheme="minorHAnsi"/>
        </w:rPr>
        <w:instrText xml:space="preserve"> ADDIN EN.CITE </w:instrText>
      </w:r>
      <w:r w:rsidR="005163BB">
        <w:rPr>
          <w:rFonts w:asciiTheme="minorHAnsi" w:hAnsiTheme="minorHAnsi"/>
        </w:rPr>
        <w:fldChar w:fldCharType="begin">
          <w:fldData xml:space="preserve">PEVuZE5vdGU+PENpdGU+PEF1dGhvcj5UaG9tYXM8L0F1dGhvcj48WWVhcj4xOTMwPC9ZZWFyPjxS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</w:fldData>
        </w:fldChar>
      </w:r>
      <w:r w:rsidR="005163BB">
        <w:rPr>
          <w:rFonts w:asciiTheme="minorHAnsi" w:hAnsiTheme="minorHAnsi"/>
        </w:rPr>
        <w:instrText xml:space="preserve"> ADDIN EN.CITE.DATA </w:instrText>
      </w:r>
      <w:r w:rsidR="005163BB">
        <w:rPr>
          <w:rFonts w:asciiTheme="minorHAnsi" w:hAnsiTheme="minorHAnsi"/>
        </w:rPr>
      </w:r>
      <w:r w:rsidR="005163BB">
        <w:rPr>
          <w:rFonts w:asciiTheme="minorHAnsi" w:hAnsiTheme="minorHAnsi"/>
        </w:rPr>
        <w:fldChar w:fldCharType="end"/>
      </w:r>
      <w:r w:rsidR="00A340B9" w:rsidRPr="0079644D">
        <w:rPr>
          <w:rFonts w:asciiTheme="minorHAnsi" w:hAnsiTheme="minorHAnsi"/>
        </w:rPr>
      </w:r>
      <w:r w:rsidR="00A340B9" w:rsidRPr="0079644D">
        <w:rPr>
          <w:rFonts w:asciiTheme="minorHAnsi" w:hAnsiTheme="minorHAnsi"/>
        </w:rPr>
        <w:fldChar w:fldCharType="separate"/>
      </w:r>
      <w:r w:rsidR="00E030C2">
        <w:rPr>
          <w:rFonts w:asciiTheme="minorHAnsi" w:hAnsiTheme="minorHAnsi"/>
          <w:noProof/>
        </w:rPr>
        <w:t>(</w:t>
      </w:r>
      <w:hyperlink w:anchor="_ENREF_207" w:tooltip="Thomas, 1930 #107" w:history="1">
        <w:r w:rsidR="00A529B2">
          <w:rPr>
            <w:rFonts w:asciiTheme="minorHAnsi" w:hAnsiTheme="minorHAnsi"/>
            <w:noProof/>
          </w:rPr>
          <w:t>Thomas and Venkatraman, 1930</w:t>
        </w:r>
      </w:hyperlink>
      <w:r w:rsidR="00E030C2">
        <w:rPr>
          <w:rFonts w:asciiTheme="minorHAnsi" w:hAnsiTheme="minorHAnsi"/>
          <w:noProof/>
        </w:rPr>
        <w:t xml:space="preserve">; </w:t>
      </w:r>
      <w:hyperlink w:anchor="_ENREF_132" w:tooltip="Nair, 1999 #221" w:history="1">
        <w:r w:rsidR="00A529B2">
          <w:rPr>
            <w:rFonts w:asciiTheme="minorHAnsi" w:hAnsiTheme="minorHAnsi"/>
            <w:noProof/>
          </w:rPr>
          <w:t>Nair, 1999</w:t>
        </w:r>
      </w:hyperlink>
      <w:r w:rsidR="00E030C2">
        <w:rPr>
          <w:rFonts w:asciiTheme="minorHAnsi" w:hAnsiTheme="minorHAnsi"/>
          <w:noProof/>
        </w:rPr>
        <w:t>)</w:t>
      </w:r>
      <w:r w:rsidR="00A340B9" w:rsidRPr="0079644D">
        <w:rPr>
          <w:rFonts w:asciiTheme="minorHAnsi" w:hAnsiTheme="minorHAnsi"/>
        </w:rPr>
        <w:fldChar w:fldCharType="end"/>
      </w:r>
      <w:r w:rsidR="00A340B9" w:rsidRPr="0079644D">
        <w:rPr>
          <w:rFonts w:asciiTheme="minorHAnsi" w:hAnsiTheme="minorHAnsi"/>
        </w:rPr>
        <w:t>.</w:t>
      </w:r>
      <w:r w:rsidR="00420ABC" w:rsidRPr="0079644D">
        <w:rPr>
          <w:rFonts w:asciiTheme="minorHAnsi" w:hAnsiTheme="minorHAnsi"/>
        </w:rPr>
        <w:t xml:space="preserve"> Most of the</w:t>
      </w:r>
      <w:r w:rsidR="00A340B9" w:rsidRPr="0079644D">
        <w:rPr>
          <w:rFonts w:asciiTheme="minorHAnsi" w:hAnsiTheme="minorHAnsi"/>
        </w:rPr>
        <w:t xml:space="preserve"> </w:t>
      </w:r>
      <w:r w:rsidR="00420ABC" w:rsidRPr="0079644D">
        <w:rPr>
          <w:rFonts w:asciiTheme="minorHAnsi" w:hAnsiTheme="minorHAnsi"/>
        </w:rPr>
        <w:t>h</w:t>
      </w:r>
      <w:r w:rsidR="00A340B9" w:rsidRPr="0079644D">
        <w:rPr>
          <w:rFonts w:asciiTheme="minorHAnsi" w:hAnsiTheme="minorHAnsi"/>
        </w:rPr>
        <w:t xml:space="preserve">ybrids obtained were not vigorous and </w:t>
      </w:r>
      <w:r w:rsidR="00DF4482" w:rsidRPr="0079644D">
        <w:rPr>
          <w:rFonts w:asciiTheme="minorHAnsi" w:hAnsiTheme="minorHAnsi"/>
        </w:rPr>
        <w:t>lacked</w:t>
      </w:r>
      <w:r w:rsidR="00A340B9" w:rsidRPr="0079644D">
        <w:rPr>
          <w:rFonts w:asciiTheme="minorHAnsi" w:hAnsiTheme="minorHAnsi"/>
        </w:rPr>
        <w:t xml:space="preserve"> valuable agronomic traits. Although these experiments demonstrate that </w:t>
      </w:r>
      <w:r w:rsidR="00420ABC" w:rsidRPr="0079644D">
        <w:rPr>
          <w:rFonts w:asciiTheme="minorHAnsi" w:hAnsiTheme="minorHAnsi"/>
        </w:rPr>
        <w:t>sugarcane and sorghum are partial</w:t>
      </w:r>
      <w:r w:rsidR="00C51AAE" w:rsidRPr="0079644D">
        <w:rPr>
          <w:rFonts w:asciiTheme="minorHAnsi" w:hAnsiTheme="minorHAnsi"/>
        </w:rPr>
        <w:t>ly sexually compatible, hybridis</w:t>
      </w:r>
      <w:r w:rsidR="00420ABC" w:rsidRPr="0079644D">
        <w:rPr>
          <w:rFonts w:asciiTheme="minorHAnsi" w:hAnsiTheme="minorHAnsi"/>
        </w:rPr>
        <w:t xml:space="preserve">ation in the wild has not been reported. </w:t>
      </w:r>
    </w:p>
    <w:p w14:paraId="176F7A46" w14:textId="1EDB7691" w:rsidR="00C92449" w:rsidRDefault="00BD068A" w:rsidP="00BD068A">
      <w:pPr>
        <w:rPr>
          <w:rFonts w:asciiTheme="minorHAnsi" w:hAnsiTheme="minorHAnsi"/>
        </w:rPr>
      </w:pPr>
      <w:r w:rsidRPr="0079644D">
        <w:rPr>
          <w:rFonts w:asciiTheme="minorHAnsi" w:hAnsiTheme="minorHAnsi"/>
        </w:rPr>
        <w:t xml:space="preserve">Hybridisation experiments </w:t>
      </w:r>
      <w:r w:rsidR="00DC1A3E" w:rsidRPr="0079644D">
        <w:rPr>
          <w:rFonts w:asciiTheme="minorHAnsi" w:hAnsiTheme="minorHAnsi"/>
        </w:rPr>
        <w:t xml:space="preserve">have been </w:t>
      </w:r>
      <w:r w:rsidRPr="0079644D">
        <w:rPr>
          <w:rFonts w:asciiTheme="minorHAnsi" w:hAnsiTheme="minorHAnsi"/>
        </w:rPr>
        <w:t xml:space="preserve">also attempted between </w:t>
      </w:r>
      <w:r w:rsidR="00F1229F">
        <w:rPr>
          <w:rFonts w:asciiTheme="minorHAnsi" w:hAnsiTheme="minorHAnsi"/>
        </w:rPr>
        <w:t>maize (</w:t>
      </w:r>
      <w:r w:rsidRPr="0079644D">
        <w:rPr>
          <w:rFonts w:asciiTheme="minorHAnsi" w:hAnsiTheme="minorHAnsi"/>
          <w:i/>
        </w:rPr>
        <w:t>Zea mays</w:t>
      </w:r>
      <w:r w:rsidR="00F1229F" w:rsidRPr="00F1229F">
        <w:rPr>
          <w:rFonts w:asciiTheme="minorHAnsi" w:hAnsiTheme="minorHAnsi"/>
          <w:iCs/>
        </w:rPr>
        <w:t>)</w:t>
      </w:r>
      <w:r w:rsidRPr="0079644D">
        <w:rPr>
          <w:rFonts w:asciiTheme="minorHAnsi" w:hAnsiTheme="minorHAnsi"/>
        </w:rPr>
        <w:t xml:space="preserve"> and</w:t>
      </w:r>
      <w:r w:rsidRPr="0079644D">
        <w:rPr>
          <w:rFonts w:asciiTheme="minorHAnsi" w:hAnsiTheme="minorHAnsi"/>
          <w:i/>
        </w:rPr>
        <w:t xml:space="preserve"> </w:t>
      </w:r>
      <w:r w:rsidRPr="0079644D">
        <w:rPr>
          <w:rFonts w:asciiTheme="minorHAnsi" w:hAnsiTheme="minorHAnsi"/>
        </w:rPr>
        <w:t xml:space="preserve">sorghum and even though the </w:t>
      </w:r>
      <w:r w:rsidR="00DC1A3E" w:rsidRPr="0079644D">
        <w:rPr>
          <w:rFonts w:asciiTheme="minorHAnsi" w:hAnsiTheme="minorHAnsi"/>
        </w:rPr>
        <w:t xml:space="preserve">maize </w:t>
      </w:r>
      <w:r w:rsidRPr="0079644D">
        <w:rPr>
          <w:rFonts w:asciiTheme="minorHAnsi" w:hAnsiTheme="minorHAnsi"/>
        </w:rPr>
        <w:t xml:space="preserve">pollen tube grew through the </w:t>
      </w:r>
      <w:r w:rsidR="00DC1A3E" w:rsidRPr="0079644D">
        <w:rPr>
          <w:rFonts w:asciiTheme="minorHAnsi" w:hAnsiTheme="minorHAnsi"/>
        </w:rPr>
        <w:t xml:space="preserve">sorghum </w:t>
      </w:r>
      <w:r w:rsidRPr="0079644D">
        <w:rPr>
          <w:rFonts w:asciiTheme="minorHAnsi" w:hAnsiTheme="minorHAnsi"/>
        </w:rPr>
        <w:t>ovary, the recovery of sorghum-maize hybrids was not successful</w:t>
      </w:r>
      <w:r w:rsidR="004863A2" w:rsidRPr="0079644D">
        <w:rPr>
          <w:rFonts w:asciiTheme="minorHAnsi" w:hAnsiTheme="minorHAnsi"/>
        </w:rPr>
        <w:t xml:space="preserve"> </w:t>
      </w:r>
      <w:r w:rsidR="006315E6" w:rsidRPr="0079644D">
        <w:rPr>
          <w:rFonts w:asciiTheme="minorHAnsi" w:hAnsiTheme="minorHAnsi"/>
        </w:rPr>
        <w:fldChar w:fldCharType="begin"/>
      </w:r>
      <w:r w:rsidR="005163BB">
        <w:rPr>
          <w:rFonts w:asciiTheme="minorHAnsi" w:hAnsiTheme="minorHAnsi"/>
        </w:rPr>
        <w:instrText xml:space="preserve"> ADDIN EN.CITE &lt;EndNote&gt;&lt;Cite&gt;&lt;Author&gt;Laurie&lt;/Author&gt;&lt;Year&gt;1989&lt;/Year&gt;&lt;RecNum&gt;217&lt;/RecNum&gt;&lt;DisplayText&gt;(Laurie and Bennett, 1989)&lt;/DisplayText&gt;&lt;record&gt;&lt;rec-number&gt;217&lt;/rec-number&gt;&lt;foreign-keys&gt;&lt;key app="EN" db-id="s22vvf2alvzetge2t59vzeri5etpvawtpf2x" timestamp="1728446200"&gt;217&lt;/key&gt;&lt;/foreign-keys&gt;&lt;ref-type name="Journal Article"&gt;17&lt;/ref-type&gt;&lt;contributors&gt;&lt;authors&gt;&lt;author&gt;Laurie, D.A.&lt;/author&gt;&lt;author&gt;Bennett, M.D.&lt;/author&gt;&lt;/authors&gt;&lt;/contributors&gt;&lt;titles&gt;&lt;title&gt;Genetic variation in sorghum  for the inhibition of maize pollen tube growth&lt;/title&gt;&lt;secondary-title&gt;Annals of Botany (London)&lt;/secondary-title&gt;&lt;/titles&gt;&lt;periodical&gt;&lt;full-title&gt;Annals of Botany (London)&lt;/full-title&gt;&lt;/periodical&gt;&lt;pages&gt;675-681&lt;/pages&gt;&lt;volume&gt;64&lt;/volume&gt;&lt;reprint-edition&gt;Not in File&lt;/reprint-edition&gt;&lt;keywords&gt;&lt;keyword&gt;genetic&lt;/keyword&gt;&lt;keyword&gt;Genetic Variation&lt;/keyword&gt;&lt;keyword&gt;Genetic-variation&lt;/keyword&gt;&lt;keyword&gt;sorghum&lt;/keyword&gt;&lt;keyword&gt;INHIBITION&lt;/keyword&gt;&lt;keyword&gt;of&lt;/keyword&gt;&lt;keyword&gt;maize&lt;/keyword&gt;&lt;keyword&gt;POLLEN&lt;/keyword&gt;&lt;keyword&gt;GROWTH&lt;/keyword&gt;&lt;/keywords&gt;&lt;dates&gt;&lt;year&gt;1989&lt;/year&gt;&lt;pub-dates&gt;&lt;date&gt;1989&lt;/date&gt;&lt;/pub-dates&gt;&lt;/dates&gt;&lt;label&gt;20844&lt;/label&gt;&lt;urls&gt;&lt;/urls&gt;&lt;/record&gt;&lt;/Cite&gt;&lt;/EndNote&gt;</w:instrText>
      </w:r>
      <w:r w:rsidR="006315E6" w:rsidRPr="0079644D">
        <w:rPr>
          <w:rFonts w:asciiTheme="minorHAnsi" w:hAnsiTheme="minorHAnsi"/>
        </w:rPr>
        <w:fldChar w:fldCharType="separate"/>
      </w:r>
      <w:r w:rsidR="00E030C2">
        <w:rPr>
          <w:rFonts w:asciiTheme="minorHAnsi" w:hAnsiTheme="minorHAnsi"/>
          <w:noProof/>
        </w:rPr>
        <w:t>(</w:t>
      </w:r>
      <w:hyperlink w:anchor="_ENREF_114" w:tooltip="Laurie, 1989 #217" w:history="1">
        <w:r w:rsidR="00A529B2">
          <w:rPr>
            <w:rFonts w:asciiTheme="minorHAnsi" w:hAnsiTheme="minorHAnsi"/>
            <w:noProof/>
          </w:rPr>
          <w:t>Laurie and Bennett, 1989</w:t>
        </w:r>
      </w:hyperlink>
      <w:r w:rsidR="00E030C2">
        <w:rPr>
          <w:rFonts w:asciiTheme="minorHAnsi" w:hAnsiTheme="minorHAnsi"/>
          <w:noProof/>
        </w:rPr>
        <w:t>)</w:t>
      </w:r>
      <w:r w:rsidR="006315E6" w:rsidRPr="0079644D">
        <w:rPr>
          <w:rFonts w:asciiTheme="minorHAnsi" w:hAnsiTheme="minorHAnsi"/>
        </w:rPr>
        <w:fldChar w:fldCharType="end"/>
      </w:r>
      <w:r w:rsidR="00E77579" w:rsidRPr="0079644D">
        <w:rPr>
          <w:rFonts w:asciiTheme="minorHAnsi" w:hAnsiTheme="minorHAnsi"/>
        </w:rPr>
        <w:t>.</w:t>
      </w:r>
    </w:p>
    <w:p w14:paraId="2AB29052" w14:textId="669E8130" w:rsidR="00C27554" w:rsidRPr="00257360" w:rsidRDefault="00F903FC" w:rsidP="00F903FC">
      <w:pPr>
        <w:pStyle w:val="Heading1"/>
      </w:pPr>
      <w:bookmarkStart w:id="425" w:name="_Toc182994480"/>
      <w:r>
        <w:t>F</w:t>
      </w:r>
      <w:r w:rsidR="00C27554" w:rsidRPr="00257360">
        <w:t>inal remarks</w:t>
      </w:r>
      <w:bookmarkEnd w:id="425"/>
    </w:p>
    <w:p w14:paraId="1F5758CE" w14:textId="35E14D96" w:rsidR="00073908" w:rsidRDefault="00F87102" w:rsidP="00BD068A">
      <w:pPr>
        <w:rPr>
          <w:rFonts w:asciiTheme="minorHAnsi" w:hAnsiTheme="minorHAnsi"/>
        </w:rPr>
      </w:pPr>
      <w:r>
        <w:rPr>
          <w:rFonts w:asciiTheme="minorHAnsi" w:hAnsiTheme="minorHAnsi"/>
        </w:rPr>
        <w:t>An earlier version of t</w:t>
      </w:r>
      <w:r w:rsidRPr="00C92449">
        <w:rPr>
          <w:rFonts w:asciiTheme="minorHAnsi" w:hAnsiTheme="minorHAnsi"/>
        </w:rPr>
        <w:t xml:space="preserve">his </w:t>
      </w:r>
      <w:r w:rsidR="00C92449">
        <w:rPr>
          <w:rFonts w:asciiTheme="minorHAnsi" w:hAnsiTheme="minorHAnsi"/>
        </w:rPr>
        <w:t xml:space="preserve">biology </w:t>
      </w:r>
      <w:r w:rsidR="00C92449" w:rsidRPr="00C92449">
        <w:rPr>
          <w:rFonts w:asciiTheme="minorHAnsi" w:hAnsiTheme="minorHAnsi"/>
        </w:rPr>
        <w:t>document</w:t>
      </w:r>
      <w:r w:rsidR="00C92449">
        <w:rPr>
          <w:rFonts w:asciiTheme="minorHAnsi" w:hAnsiTheme="minorHAnsi"/>
        </w:rPr>
        <w:t xml:space="preserve"> </w:t>
      </w:r>
      <w:r>
        <w:rPr>
          <w:rFonts w:asciiTheme="minorHAnsi" w:hAnsiTheme="minorHAnsi"/>
        </w:rPr>
        <w:t xml:space="preserve">(version 1.1) </w:t>
      </w:r>
      <w:r w:rsidR="00C92449" w:rsidRPr="00C92449">
        <w:rPr>
          <w:rFonts w:asciiTheme="minorHAnsi" w:hAnsiTheme="minorHAnsi"/>
        </w:rPr>
        <w:t>was finalised in July 2017</w:t>
      </w:r>
      <w:r w:rsidR="00073908">
        <w:rPr>
          <w:rFonts w:asciiTheme="minorHAnsi" w:hAnsiTheme="minorHAnsi"/>
        </w:rPr>
        <w:t xml:space="preserve"> to assist in the </w:t>
      </w:r>
      <w:r w:rsidR="00717298">
        <w:rPr>
          <w:rFonts w:asciiTheme="minorHAnsi" w:hAnsiTheme="minorHAnsi"/>
        </w:rPr>
        <w:t>evaluation</w:t>
      </w:r>
      <w:r w:rsidR="00073908">
        <w:rPr>
          <w:rFonts w:asciiTheme="minorHAnsi" w:hAnsiTheme="minorHAnsi"/>
        </w:rPr>
        <w:t xml:space="preserve"> of licence ap</w:t>
      </w:r>
      <w:r w:rsidR="00F063FF">
        <w:rPr>
          <w:rFonts w:asciiTheme="minorHAnsi" w:hAnsiTheme="minorHAnsi"/>
        </w:rPr>
        <w:t>plications for</w:t>
      </w:r>
      <w:r w:rsidR="00717298">
        <w:rPr>
          <w:rFonts w:asciiTheme="minorHAnsi" w:hAnsiTheme="minorHAnsi"/>
        </w:rPr>
        <w:t xml:space="preserve"> dealings involving</w:t>
      </w:r>
      <w:r w:rsidR="00F063FF">
        <w:rPr>
          <w:rFonts w:asciiTheme="minorHAnsi" w:hAnsiTheme="minorHAnsi"/>
        </w:rPr>
        <w:t xml:space="preserve"> the intentional</w:t>
      </w:r>
      <w:r w:rsidR="0016355C">
        <w:rPr>
          <w:rFonts w:asciiTheme="minorHAnsi" w:hAnsiTheme="minorHAnsi"/>
        </w:rPr>
        <w:t xml:space="preserve"> release of GM</w:t>
      </w:r>
      <w:r w:rsidR="00331FD7">
        <w:rPr>
          <w:rFonts w:asciiTheme="minorHAnsi" w:hAnsiTheme="minorHAnsi"/>
        </w:rPr>
        <w:t xml:space="preserve"> </w:t>
      </w:r>
      <w:r w:rsidR="0016355C">
        <w:rPr>
          <w:rFonts w:asciiTheme="minorHAnsi" w:hAnsiTheme="minorHAnsi"/>
        </w:rPr>
        <w:t>s</w:t>
      </w:r>
      <w:r w:rsidR="00073908">
        <w:rPr>
          <w:rFonts w:asciiTheme="minorHAnsi" w:hAnsiTheme="minorHAnsi"/>
        </w:rPr>
        <w:t>orghum plants into the environment</w:t>
      </w:r>
      <w:r w:rsidR="00C92449" w:rsidRPr="00C92449">
        <w:rPr>
          <w:rFonts w:asciiTheme="minorHAnsi" w:hAnsiTheme="minorHAnsi"/>
        </w:rPr>
        <w:t xml:space="preserve">. </w:t>
      </w:r>
      <w:r w:rsidR="00622901">
        <w:rPr>
          <w:rFonts w:asciiTheme="minorHAnsi" w:hAnsiTheme="minorHAnsi"/>
        </w:rPr>
        <w:t>The OGTR would like to thank</w:t>
      </w:r>
      <w:r w:rsidR="00073908" w:rsidRPr="00C92449">
        <w:rPr>
          <w:rFonts w:asciiTheme="minorHAnsi" w:hAnsiTheme="minorHAnsi"/>
        </w:rPr>
        <w:t xml:space="preserve"> </w:t>
      </w:r>
      <w:r w:rsidR="00622901">
        <w:rPr>
          <w:rFonts w:asciiTheme="minorHAnsi" w:hAnsiTheme="minorHAnsi"/>
        </w:rPr>
        <w:t>t</w:t>
      </w:r>
      <w:r w:rsidR="00073908" w:rsidRPr="00C92449">
        <w:rPr>
          <w:rFonts w:asciiTheme="minorHAnsi" w:hAnsiTheme="minorHAnsi"/>
        </w:rPr>
        <w:t>he Gene Technolo</w:t>
      </w:r>
      <w:r w:rsidR="00717298">
        <w:rPr>
          <w:rFonts w:asciiTheme="minorHAnsi" w:hAnsiTheme="minorHAnsi"/>
        </w:rPr>
        <w:t>gy Technical Advisory Committee</w:t>
      </w:r>
      <w:r w:rsidR="00073908" w:rsidRPr="00C92449">
        <w:rPr>
          <w:rFonts w:asciiTheme="minorHAnsi" w:hAnsiTheme="minorHAnsi"/>
        </w:rPr>
        <w:t xml:space="preserve"> and a body of experts in the fields of weed biology and agronomy</w:t>
      </w:r>
      <w:r w:rsidR="00073908">
        <w:rPr>
          <w:rFonts w:asciiTheme="minorHAnsi" w:hAnsiTheme="minorHAnsi"/>
        </w:rPr>
        <w:t xml:space="preserve"> </w:t>
      </w:r>
      <w:r w:rsidR="00717298">
        <w:rPr>
          <w:rFonts w:asciiTheme="minorHAnsi" w:hAnsiTheme="minorHAnsi"/>
        </w:rPr>
        <w:t>who</w:t>
      </w:r>
      <w:r w:rsidR="00073908">
        <w:rPr>
          <w:rFonts w:asciiTheme="minorHAnsi" w:hAnsiTheme="minorHAnsi"/>
        </w:rPr>
        <w:t xml:space="preserve"> reviewed the </w:t>
      </w:r>
      <w:r w:rsidR="00836B90">
        <w:rPr>
          <w:rFonts w:asciiTheme="minorHAnsi" w:hAnsiTheme="minorHAnsi"/>
        </w:rPr>
        <w:t xml:space="preserve">earlier </w:t>
      </w:r>
      <w:r w:rsidR="00073908">
        <w:rPr>
          <w:rFonts w:asciiTheme="minorHAnsi" w:hAnsiTheme="minorHAnsi"/>
        </w:rPr>
        <w:t>document.</w:t>
      </w:r>
    </w:p>
    <w:p w14:paraId="66934ACA" w14:textId="00CCDD00" w:rsidR="00B319B6" w:rsidRDefault="00B319B6" w:rsidP="00BD068A">
      <w:pPr>
        <w:rPr>
          <w:rFonts w:asciiTheme="minorHAnsi" w:hAnsiTheme="minorHAnsi"/>
        </w:rPr>
      </w:pPr>
      <w:r>
        <w:rPr>
          <w:rFonts w:asciiTheme="minorHAnsi" w:hAnsiTheme="minorHAnsi"/>
        </w:rPr>
        <w:t>The website links as used in this document were assessable at the time of their referencing.</w:t>
      </w:r>
    </w:p>
    <w:p w14:paraId="74F6A775" w14:textId="77777777" w:rsidR="00A340B9" w:rsidRPr="0079644D" w:rsidRDefault="00A340B9" w:rsidP="00BD068A">
      <w:pPr>
        <w:rPr>
          <w:rFonts w:asciiTheme="minorHAnsi" w:hAnsiTheme="minorHAnsi"/>
          <w:smallCaps/>
        </w:rPr>
      </w:pPr>
    </w:p>
    <w:p w14:paraId="35831E6D" w14:textId="77777777" w:rsidR="003D4A28" w:rsidRPr="0079644D" w:rsidRDefault="003D4A28" w:rsidP="00BD068A">
      <w:pPr>
        <w:rPr>
          <w:rFonts w:asciiTheme="minorHAnsi" w:hAnsiTheme="minorHAnsi"/>
          <w:smallCaps/>
        </w:rPr>
        <w:sectPr w:rsidR="003D4A28" w:rsidRPr="0079644D" w:rsidSect="00DF7F63">
          <w:footerReference w:type="first" r:id="rId53"/>
          <w:pgSz w:w="11906" w:h="16838" w:code="9"/>
          <w:pgMar w:top="1134" w:right="1134" w:bottom="1134" w:left="1134" w:header="720" w:footer="720" w:gutter="0"/>
          <w:pgNumType w:start="1"/>
          <w:cols w:space="708"/>
          <w:titlePg/>
          <w:docGrid w:linePitch="360"/>
        </w:sectPr>
      </w:pPr>
    </w:p>
    <w:p w14:paraId="02331D3C" w14:textId="77777777" w:rsidR="00D20E11" w:rsidRPr="00257360" w:rsidRDefault="003D4A28" w:rsidP="00F903FC">
      <w:pPr>
        <w:pStyle w:val="Heading"/>
      </w:pPr>
      <w:bookmarkStart w:id="426" w:name="_Toc182994481"/>
      <w:r w:rsidRPr="00257360">
        <w:lastRenderedPageBreak/>
        <w:t>References</w:t>
      </w:r>
      <w:bookmarkStart w:id="427" w:name="_Toc429406758"/>
      <w:bookmarkEnd w:id="426"/>
    </w:p>
    <w:p w14:paraId="1334B9C9" w14:textId="3AC5925E" w:rsidR="00A529B2" w:rsidRPr="00A529B2" w:rsidRDefault="00A07E57" w:rsidP="00A529B2">
      <w:pPr>
        <w:pStyle w:val="EndNoteBibliography"/>
        <w:spacing w:after="240"/>
      </w:pPr>
      <w:r w:rsidRPr="0079644D">
        <w:rPr>
          <w:rStyle w:val="IntenseReference"/>
          <w:rFonts w:cs="TimesNewRomanPSMT"/>
          <w:b w:val="0"/>
          <w:bCs w:val="0"/>
          <w:i w:val="0"/>
          <w:smallCaps w:val="0"/>
          <w:color w:val="auto"/>
          <w:spacing w:val="0"/>
          <w:lang w:eastAsia="en-AU"/>
        </w:rPr>
        <w:fldChar w:fldCharType="begin"/>
      </w:r>
      <w:r w:rsidRPr="0079644D">
        <w:rPr>
          <w:rStyle w:val="IntenseReference"/>
          <w:rFonts w:cs="TimesNewRomanPSMT"/>
          <w:b w:val="0"/>
          <w:bCs w:val="0"/>
          <w:i w:val="0"/>
          <w:smallCaps w:val="0"/>
          <w:color w:val="auto"/>
          <w:spacing w:val="0"/>
          <w:lang w:eastAsia="en-AU"/>
        </w:rPr>
        <w:instrText xml:space="preserve"> ADDIN REFMGR.REFLIST </w:instrText>
      </w:r>
      <w:r w:rsidRPr="0079644D">
        <w:rPr>
          <w:rStyle w:val="IntenseReference"/>
          <w:rFonts w:cs="TimesNewRomanPSMT"/>
          <w:b w:val="0"/>
          <w:bCs w:val="0"/>
          <w:i w:val="0"/>
          <w:smallCaps w:val="0"/>
          <w:color w:val="auto"/>
          <w:spacing w:val="0"/>
          <w:lang w:eastAsia="en-AU"/>
        </w:rPr>
        <w:fldChar w:fldCharType="end"/>
      </w:r>
      <w:r w:rsidR="00E030C2">
        <w:fldChar w:fldCharType="begin"/>
      </w:r>
      <w:r w:rsidR="00E030C2">
        <w:instrText xml:space="preserve"> ADDIN EN.REFLIST </w:instrText>
      </w:r>
      <w:r w:rsidR="00E030C2">
        <w:fldChar w:fldCharType="separate"/>
      </w:r>
      <w:bookmarkStart w:id="428" w:name="_ENREF_1"/>
      <w:r w:rsidR="00A529B2" w:rsidRPr="00A529B2">
        <w:t xml:space="preserve">ABARES (2016). Australian crop report No. 178, June 2016. (Canberra: Australian Bureau of Agricultural and Resources Economics and Sciences; available online </w:t>
      </w:r>
      <w:hyperlink r:id="rId54" w:history="1">
        <w:r w:rsidR="00A529B2" w:rsidRPr="00A529B2">
          <w:rPr>
            <w:rStyle w:val="Hyperlink"/>
          </w:rPr>
          <w:t>http://data.daff.gov.au/data/warehouse/aucrpd9abcc003/aucrpd9abcc201606vVFkk/AustCropRrt20160615_v1.0.0.pdf</w:t>
        </w:r>
      </w:hyperlink>
      <w:r w:rsidR="00A529B2" w:rsidRPr="00A529B2">
        <w:t>).</w:t>
      </w:r>
      <w:bookmarkEnd w:id="428"/>
    </w:p>
    <w:p w14:paraId="263DAA7A" w14:textId="49965CE9" w:rsidR="00A529B2" w:rsidRPr="00A529B2" w:rsidRDefault="00A529B2" w:rsidP="00A529B2">
      <w:pPr>
        <w:pStyle w:val="EndNoteBibliography"/>
        <w:spacing w:after="240"/>
      </w:pPr>
      <w:bookmarkStart w:id="429" w:name="_ENREF_2"/>
      <w:r w:rsidRPr="00A529B2">
        <w:t xml:space="preserve">ABARES (2021). Agricultural commodities and trade data - Crop data underpinning: Australian crop report: December 2021 No. 200. (Australian Bureau of Agricultural and Resource Economics and Sciences; available online </w:t>
      </w:r>
      <w:hyperlink r:id="rId55" w:anchor="australian-crop-report-data" w:history="1">
        <w:r w:rsidRPr="00A529B2">
          <w:rPr>
            <w:rStyle w:val="Hyperlink"/>
          </w:rPr>
          <w:t>https://www.awe.gov.au/abares/research-topics/agricultural-outlook/data#australian-crop-report-data</w:t>
        </w:r>
      </w:hyperlink>
      <w:r w:rsidRPr="00A529B2">
        <w:t>).</w:t>
      </w:r>
      <w:bookmarkEnd w:id="429"/>
    </w:p>
    <w:p w14:paraId="743BAE84" w14:textId="77777777" w:rsidR="00A529B2" w:rsidRPr="00A529B2" w:rsidRDefault="00A529B2" w:rsidP="00A529B2">
      <w:pPr>
        <w:pStyle w:val="EndNoteBibliography"/>
        <w:spacing w:after="240"/>
      </w:pPr>
      <w:bookmarkStart w:id="430" w:name="_ENREF_3"/>
      <w:r w:rsidRPr="00A529B2">
        <w:t>ABARES (2024). Australian Crop Report September 2024. Accessed: 08 October 2024.</w:t>
      </w:r>
      <w:bookmarkEnd w:id="430"/>
    </w:p>
    <w:p w14:paraId="06651277" w14:textId="77777777" w:rsidR="00A529B2" w:rsidRPr="00A529B2" w:rsidRDefault="00A529B2" w:rsidP="00A529B2">
      <w:pPr>
        <w:pStyle w:val="EndNoteBibliography"/>
        <w:spacing w:after="240"/>
      </w:pPr>
      <w:bookmarkStart w:id="431" w:name="_ENREF_4"/>
      <w:r w:rsidRPr="00A529B2">
        <w:t>Abreha, K.B., Enyew, M., Carlsson, A.S., Vetukuri, R.R., Feyissa, T., Motlhaodi, T., Ng’uni, D.</w:t>
      </w:r>
      <w:r w:rsidRPr="00A529B2">
        <w:rPr>
          <w:i/>
        </w:rPr>
        <w:t>, et al.</w:t>
      </w:r>
      <w:r w:rsidRPr="00A529B2">
        <w:t xml:space="preserve"> (2021). Sorghum in dryland: morphological, physiological, and molecular responses of sorghum under drought stress. Planta</w:t>
      </w:r>
      <w:r w:rsidRPr="00A529B2">
        <w:rPr>
          <w:i/>
        </w:rPr>
        <w:t xml:space="preserve"> 255</w:t>
      </w:r>
      <w:r w:rsidRPr="00A529B2">
        <w:t>, 20.</w:t>
      </w:r>
      <w:bookmarkEnd w:id="431"/>
    </w:p>
    <w:p w14:paraId="0E3A0542" w14:textId="77777777" w:rsidR="00A529B2" w:rsidRPr="00A529B2" w:rsidRDefault="00A529B2" w:rsidP="00A529B2">
      <w:pPr>
        <w:pStyle w:val="EndNoteBibliography"/>
        <w:spacing w:after="240"/>
      </w:pPr>
      <w:bookmarkStart w:id="432" w:name="_ENREF_5"/>
      <w:r w:rsidRPr="00A529B2">
        <w:t>Adebo, O.A. (2020). African Sorghum-Based Fermented Foods: Past, Current and Future Prospects. Nutrients</w:t>
      </w:r>
      <w:r w:rsidRPr="00A529B2">
        <w:rPr>
          <w:i/>
        </w:rPr>
        <w:t xml:space="preserve"> 12</w:t>
      </w:r>
      <w:r w:rsidRPr="00A529B2">
        <w:t>, 1111.</w:t>
      </w:r>
      <w:bookmarkEnd w:id="432"/>
    </w:p>
    <w:p w14:paraId="3BF94B35" w14:textId="77777777" w:rsidR="00A529B2" w:rsidRPr="00A529B2" w:rsidRDefault="00A529B2" w:rsidP="00A529B2">
      <w:pPr>
        <w:pStyle w:val="EndNoteBibliography"/>
        <w:spacing w:after="240"/>
      </w:pPr>
      <w:bookmarkStart w:id="433" w:name="_ENREF_6"/>
      <w:r w:rsidRPr="00A529B2">
        <w:t>Afify, A.E.M.R., El-Beltagi, H.S., El-Salam, S.M.A., and Omram, A.A. (2011). Bioavailability of iron, zinc, phytate and phytase activity during soaking and germination of white sorghum varieties. PLoS ONE</w:t>
      </w:r>
      <w:r w:rsidRPr="00A529B2">
        <w:rPr>
          <w:i/>
        </w:rPr>
        <w:t xml:space="preserve"> 6</w:t>
      </w:r>
      <w:r w:rsidRPr="00A529B2">
        <w:t>, 1-7.</w:t>
      </w:r>
      <w:bookmarkEnd w:id="433"/>
    </w:p>
    <w:p w14:paraId="2E06C0E9" w14:textId="77777777" w:rsidR="00A529B2" w:rsidRPr="00A529B2" w:rsidRDefault="00A529B2" w:rsidP="00A529B2">
      <w:pPr>
        <w:pStyle w:val="EndNoteBibliography"/>
        <w:spacing w:after="240"/>
      </w:pPr>
      <w:bookmarkStart w:id="434" w:name="_ENREF_7"/>
      <w:r w:rsidRPr="00A529B2">
        <w:t>Akinbo, O., Obukosia, S., Ouedraogo, J., Sinebo, W., Savadogo, M., Timpo, S., Mbabazi, R.</w:t>
      </w:r>
      <w:r w:rsidRPr="00A529B2">
        <w:rPr>
          <w:i/>
        </w:rPr>
        <w:t>, et al.</w:t>
      </w:r>
      <w:r w:rsidRPr="00A529B2">
        <w:t xml:space="preserve"> (2021). Commercial release of genetically modified crops in Africa: Interface between biosafety regulatory systems and varietal release systems. Frontiers in Plant Science</w:t>
      </w:r>
      <w:r w:rsidRPr="00A529B2">
        <w:rPr>
          <w:i/>
        </w:rPr>
        <w:t xml:space="preserve"> 12</w:t>
      </w:r>
      <w:r w:rsidRPr="00A529B2">
        <w:t>.</w:t>
      </w:r>
      <w:bookmarkEnd w:id="434"/>
    </w:p>
    <w:p w14:paraId="33B22534" w14:textId="77777777" w:rsidR="00A529B2" w:rsidRPr="00A529B2" w:rsidRDefault="00A529B2" w:rsidP="00A529B2">
      <w:pPr>
        <w:pStyle w:val="EndNoteBibliography"/>
        <w:spacing w:after="240"/>
      </w:pPr>
      <w:bookmarkStart w:id="435" w:name="_ENREF_8"/>
      <w:r w:rsidRPr="00A529B2">
        <w:t>Allen, R.R. (1985). Reduced tillage - energy systems for furrow irrigiated sorghum on wide beds. Transactions of the American Society of Agricultural Engineers</w:t>
      </w:r>
      <w:r w:rsidRPr="00A529B2">
        <w:rPr>
          <w:i/>
        </w:rPr>
        <w:t xml:space="preserve"> 28</w:t>
      </w:r>
      <w:r w:rsidRPr="00A529B2">
        <w:t>, 1736-1740.</w:t>
      </w:r>
      <w:bookmarkEnd w:id="435"/>
    </w:p>
    <w:p w14:paraId="50771B63" w14:textId="77777777" w:rsidR="00A529B2" w:rsidRPr="00A529B2" w:rsidRDefault="00A529B2" w:rsidP="00A529B2">
      <w:pPr>
        <w:pStyle w:val="EndNoteBibliography"/>
        <w:spacing w:after="240"/>
      </w:pPr>
      <w:bookmarkStart w:id="436" w:name="_ENREF_9"/>
      <w:r w:rsidRPr="00A529B2">
        <w:t>Almodares, A., and Hadi, M.R. (2009). Production of bioethanol from sweet sorghum: A review. African Journal of Agricultural Research</w:t>
      </w:r>
      <w:r w:rsidRPr="00A529B2">
        <w:rPr>
          <w:i/>
        </w:rPr>
        <w:t xml:space="preserve"> 4</w:t>
      </w:r>
      <w:r w:rsidRPr="00A529B2">
        <w:t>, 772-780.</w:t>
      </w:r>
      <w:bookmarkEnd w:id="436"/>
    </w:p>
    <w:p w14:paraId="542E3969" w14:textId="77777777" w:rsidR="00A529B2" w:rsidRPr="00A529B2" w:rsidRDefault="00A529B2" w:rsidP="00A529B2">
      <w:pPr>
        <w:pStyle w:val="EndNoteBibliography"/>
        <w:spacing w:after="240"/>
      </w:pPr>
      <w:bookmarkStart w:id="437" w:name="_ENREF_10"/>
      <w:r w:rsidRPr="00A529B2">
        <w:t>Ananda, G.K.S., Myrans, H., Norton, S.L., Gleadow, R., Furtado, A., and Henry, R.J. (2020). Wild sorghum as a promising resource for crop improvement. Frontiers in Plant Science</w:t>
      </w:r>
      <w:r w:rsidRPr="00A529B2">
        <w:rPr>
          <w:i/>
        </w:rPr>
        <w:t xml:space="preserve"> 11</w:t>
      </w:r>
      <w:r w:rsidRPr="00A529B2">
        <w:t>.</w:t>
      </w:r>
      <w:bookmarkEnd w:id="437"/>
    </w:p>
    <w:p w14:paraId="39E000E7" w14:textId="77777777" w:rsidR="00A529B2" w:rsidRPr="00A529B2" w:rsidRDefault="00A529B2" w:rsidP="00A529B2">
      <w:pPr>
        <w:pStyle w:val="EndNoteBibliography"/>
        <w:spacing w:after="240"/>
      </w:pPr>
      <w:bookmarkStart w:id="438" w:name="_ENREF_11"/>
      <w:r w:rsidRPr="00A529B2">
        <w:t>Andersson, M.S., and deVicente, M.C. (2010). Gene flow between crops and their wild relatives (Baltimore, USA: Johns Hopkins University Press).</w:t>
      </w:r>
      <w:bookmarkEnd w:id="438"/>
    </w:p>
    <w:p w14:paraId="78ED2200" w14:textId="1E295564" w:rsidR="00A529B2" w:rsidRPr="00A529B2" w:rsidRDefault="00A529B2" w:rsidP="00A529B2">
      <w:pPr>
        <w:pStyle w:val="EndNoteBibliography"/>
        <w:spacing w:after="240"/>
      </w:pPr>
      <w:bookmarkStart w:id="439" w:name="_ENREF_12"/>
      <w:r w:rsidRPr="00A529B2">
        <w:t xml:space="preserve">Arnott's (2022). Arnott's launches three new gluten free favourites. (available online </w:t>
      </w:r>
      <w:hyperlink r:id="rId56" w:history="1">
        <w:r w:rsidRPr="00A529B2">
          <w:rPr>
            <w:rStyle w:val="Hyperlink"/>
          </w:rPr>
          <w:t>https://www.arnotts.com/articles/news/arnotts-launches-three-new-gluten-free-favourites</w:t>
        </w:r>
      </w:hyperlink>
      <w:r w:rsidRPr="00A529B2">
        <w:t>) Accessed: 25/07/2022.</w:t>
      </w:r>
      <w:bookmarkEnd w:id="439"/>
    </w:p>
    <w:p w14:paraId="3D09463B" w14:textId="77777777" w:rsidR="00A529B2" w:rsidRPr="00A529B2" w:rsidRDefault="00A529B2" w:rsidP="00A529B2">
      <w:pPr>
        <w:pStyle w:val="EndNoteBibliography"/>
        <w:spacing w:after="240"/>
      </w:pPr>
      <w:bookmarkStart w:id="440" w:name="_ENREF_13"/>
      <w:r w:rsidRPr="00A529B2">
        <w:t>Arriola, P.E. (1995). Crop to weed gene flow in sorghum: Implications for transgenic release in Africa. African Crop Science Journal</w:t>
      </w:r>
      <w:r w:rsidRPr="00A529B2">
        <w:rPr>
          <w:i/>
        </w:rPr>
        <w:t xml:space="preserve"> 3</w:t>
      </w:r>
      <w:r w:rsidRPr="00A529B2">
        <w:t>, 153-160.</w:t>
      </w:r>
      <w:bookmarkEnd w:id="440"/>
    </w:p>
    <w:p w14:paraId="690CEA9F" w14:textId="77777777" w:rsidR="00A529B2" w:rsidRPr="00A529B2" w:rsidRDefault="00A529B2" w:rsidP="00A529B2">
      <w:pPr>
        <w:pStyle w:val="EndNoteBibliography"/>
        <w:spacing w:after="240"/>
      </w:pPr>
      <w:bookmarkStart w:id="441" w:name="_ENREF_14"/>
      <w:r w:rsidRPr="00A529B2">
        <w:t xml:space="preserve">Arriola, P.E., and Ellstrand, N.C. (1996). Crop-to-weed gene flow in the genus </w:t>
      </w:r>
      <w:r w:rsidRPr="00A529B2">
        <w:rPr>
          <w:i/>
        </w:rPr>
        <w:t>Sorghum</w:t>
      </w:r>
      <w:r w:rsidRPr="00A529B2">
        <w:t xml:space="preserve"> (Poaceae):  Spontaneous interspecific hybridization between Johnsongrass, </w:t>
      </w:r>
      <w:r w:rsidRPr="00A529B2">
        <w:rPr>
          <w:i/>
        </w:rPr>
        <w:t>Sorghum halepense</w:t>
      </w:r>
      <w:r w:rsidRPr="00A529B2">
        <w:t xml:space="preserve">, and crop sorghum, </w:t>
      </w:r>
      <w:r w:rsidRPr="00A529B2">
        <w:rPr>
          <w:i/>
        </w:rPr>
        <w:t>S. bicolor.</w:t>
      </w:r>
      <w:r w:rsidRPr="00A529B2">
        <w:t xml:space="preserve"> American Journal of Botany</w:t>
      </w:r>
      <w:r w:rsidRPr="00A529B2">
        <w:rPr>
          <w:i/>
        </w:rPr>
        <w:t xml:space="preserve"> 83</w:t>
      </w:r>
      <w:r w:rsidRPr="00A529B2">
        <w:t>, 1153-1160.</w:t>
      </w:r>
      <w:bookmarkEnd w:id="441"/>
    </w:p>
    <w:p w14:paraId="4EAF02BE" w14:textId="77777777" w:rsidR="00A529B2" w:rsidRPr="00A529B2" w:rsidRDefault="00A529B2" w:rsidP="00A529B2">
      <w:pPr>
        <w:pStyle w:val="EndNoteBibliography"/>
        <w:spacing w:after="240"/>
      </w:pPr>
      <w:bookmarkStart w:id="442" w:name="_ENREF_15"/>
      <w:r w:rsidRPr="00A529B2">
        <w:t xml:space="preserve">Arriola, P.E., and Ellstrand, N.C. (1997). Fitness of interspecific hybrids in the genus </w:t>
      </w:r>
      <w:r w:rsidRPr="00A529B2">
        <w:rPr>
          <w:i/>
        </w:rPr>
        <w:t>Sorghum</w:t>
      </w:r>
      <w:r w:rsidRPr="00A529B2">
        <w:t>:  Persistence of crop genes in wild populations. Ecological Applications</w:t>
      </w:r>
      <w:r w:rsidRPr="00A529B2">
        <w:rPr>
          <w:i/>
        </w:rPr>
        <w:t xml:space="preserve"> 7</w:t>
      </w:r>
      <w:r w:rsidRPr="00A529B2">
        <w:t>, 512-518.</w:t>
      </w:r>
      <w:bookmarkEnd w:id="442"/>
    </w:p>
    <w:p w14:paraId="7701060A" w14:textId="77777777" w:rsidR="00A529B2" w:rsidRPr="00A529B2" w:rsidRDefault="00A529B2" w:rsidP="00A529B2">
      <w:pPr>
        <w:pStyle w:val="EndNoteBibliography"/>
        <w:spacing w:after="240"/>
      </w:pPr>
      <w:bookmarkStart w:id="443" w:name="_ENREF_16"/>
      <w:r w:rsidRPr="00A529B2">
        <w:lastRenderedPageBreak/>
        <w:t xml:space="preserve">Artschwager, E., and McGuire, R.C. (1949). Cytology of reproduction in </w:t>
      </w:r>
      <w:r w:rsidRPr="00A529B2">
        <w:rPr>
          <w:i/>
        </w:rPr>
        <w:t>Sorghum vulgare</w:t>
      </w:r>
      <w:r w:rsidRPr="00A529B2">
        <w:t>. Journal of Agricultural Research</w:t>
      </w:r>
      <w:r w:rsidRPr="00A529B2">
        <w:rPr>
          <w:i/>
        </w:rPr>
        <w:t xml:space="preserve"> 78</w:t>
      </w:r>
      <w:r w:rsidRPr="00A529B2">
        <w:t>, 659-673.</w:t>
      </w:r>
      <w:bookmarkEnd w:id="443"/>
    </w:p>
    <w:p w14:paraId="3E39A283" w14:textId="77777777" w:rsidR="00A529B2" w:rsidRPr="00A529B2" w:rsidRDefault="00A529B2" w:rsidP="00A529B2">
      <w:pPr>
        <w:pStyle w:val="EndNoteBibliography"/>
        <w:spacing w:after="240"/>
      </w:pPr>
      <w:bookmarkStart w:id="444" w:name="_ENREF_17"/>
      <w:r w:rsidRPr="00A529B2">
        <w:t>Arumuganathan, K., and Earle, E.D. (1991). Nuclear DNA content of some important plant species. Plant Molecular Biology Reporter</w:t>
      </w:r>
      <w:r w:rsidRPr="00A529B2">
        <w:rPr>
          <w:i/>
        </w:rPr>
        <w:t xml:space="preserve"> 9</w:t>
      </w:r>
      <w:r w:rsidRPr="00A529B2">
        <w:t>, 208-218.</w:t>
      </w:r>
      <w:bookmarkEnd w:id="444"/>
    </w:p>
    <w:p w14:paraId="578FB804" w14:textId="77777777" w:rsidR="00A529B2" w:rsidRPr="00A529B2" w:rsidRDefault="00A529B2" w:rsidP="00A529B2">
      <w:pPr>
        <w:pStyle w:val="EndNoteBibliography"/>
        <w:spacing w:after="240"/>
      </w:pPr>
      <w:bookmarkStart w:id="445" w:name="_ENREF_18"/>
      <w:r w:rsidRPr="00A529B2">
        <w:t>Awika, M.A., and Rooney, L.W. (2004). Sorghum phytochemicals and their potential impact on human health. Phytochemistry</w:t>
      </w:r>
      <w:r w:rsidRPr="00A529B2">
        <w:rPr>
          <w:i/>
        </w:rPr>
        <w:t xml:space="preserve"> 65</w:t>
      </w:r>
      <w:r w:rsidRPr="00A529B2">
        <w:t>, 1199-1221.</w:t>
      </w:r>
      <w:bookmarkEnd w:id="445"/>
    </w:p>
    <w:p w14:paraId="16C2E5A2" w14:textId="329E84CB" w:rsidR="00A529B2" w:rsidRPr="00A529B2" w:rsidRDefault="00A529B2" w:rsidP="00A529B2">
      <w:pPr>
        <w:pStyle w:val="EndNoteBibliography"/>
        <w:spacing w:after="240"/>
      </w:pPr>
      <w:bookmarkStart w:id="446" w:name="_ENREF_19"/>
      <w:r w:rsidRPr="00A529B2">
        <w:t xml:space="preserve">Baxter, N. (2019). Can Aussie sorghum make Chinese tipple? (Grains Research and Development Corporation; available online </w:t>
      </w:r>
      <w:hyperlink r:id="rId57" w:history="1">
        <w:r w:rsidRPr="00A529B2">
          <w:rPr>
            <w:rStyle w:val="Hyperlink"/>
          </w:rPr>
          <w:t>https://groundcover.grdc.com.au/crops/coarse-grains/can-aussie-sorghum-make-chinese-tipple</w:t>
        </w:r>
      </w:hyperlink>
      <w:r w:rsidRPr="00A529B2">
        <w:t>) Accessed: 25/07/2022.</w:t>
      </w:r>
      <w:bookmarkEnd w:id="446"/>
    </w:p>
    <w:p w14:paraId="11E9051F" w14:textId="77777777" w:rsidR="00A529B2" w:rsidRPr="00A529B2" w:rsidRDefault="00A529B2" w:rsidP="00A529B2">
      <w:pPr>
        <w:pStyle w:val="EndNoteBibliography"/>
        <w:spacing w:after="240"/>
      </w:pPr>
      <w:bookmarkStart w:id="447" w:name="_ENREF_20"/>
      <w:r w:rsidRPr="00A529B2">
        <w:t xml:space="preserve">Belyaeva, E.V., Elkonin, L.A., Vladimirova, A.A., and Panin, V.M. (2021). Manifestation of apomictic potentials in the line AS-3 of </w:t>
      </w:r>
      <w:r w:rsidRPr="00A529B2">
        <w:rPr>
          <w:i/>
        </w:rPr>
        <w:t xml:space="preserve">Sorghum bicolor </w:t>
      </w:r>
      <w:r w:rsidRPr="00A529B2">
        <w:t>(L.) Moench. Planta</w:t>
      </w:r>
      <w:r w:rsidRPr="00A529B2">
        <w:rPr>
          <w:i/>
        </w:rPr>
        <w:t xml:space="preserve"> 254</w:t>
      </w:r>
      <w:r w:rsidRPr="00A529B2">
        <w:t>, 37.</w:t>
      </w:r>
      <w:bookmarkEnd w:id="447"/>
    </w:p>
    <w:p w14:paraId="4163F02E" w14:textId="77777777" w:rsidR="00A529B2" w:rsidRPr="00A529B2" w:rsidRDefault="00A529B2" w:rsidP="00A529B2">
      <w:pPr>
        <w:pStyle w:val="EndNoteBibliography"/>
        <w:spacing w:after="240"/>
      </w:pPr>
      <w:bookmarkStart w:id="448" w:name="_ENREF_21"/>
      <w:r w:rsidRPr="00A529B2">
        <w:t>Boisen, S. (1983). Protease inhibitors in cereals: Occurrence, properties, physiological role, and nutritional influence. Acta Agriculturae Scandinavica</w:t>
      </w:r>
      <w:r w:rsidRPr="00A529B2">
        <w:rPr>
          <w:i/>
        </w:rPr>
        <w:t xml:space="preserve"> 33</w:t>
      </w:r>
      <w:r w:rsidRPr="00A529B2">
        <w:t>, 369-381.</w:t>
      </w:r>
      <w:bookmarkEnd w:id="448"/>
    </w:p>
    <w:p w14:paraId="2AFD7611" w14:textId="77777777" w:rsidR="00A529B2" w:rsidRPr="00A529B2" w:rsidRDefault="00A529B2" w:rsidP="00A529B2">
      <w:pPr>
        <w:pStyle w:val="EndNoteBibliography"/>
        <w:spacing w:after="240"/>
      </w:pPr>
      <w:bookmarkStart w:id="449" w:name="_ENREF_22"/>
      <w:r w:rsidRPr="00A529B2">
        <w:t>Borrell, A.K., Hammer, G.L., and Douglas, A.C.L. (2000). Does maintaining green leaf area in sorghum improve yield under drought? I. Leaf growth and senescence. Crop Sci</w:t>
      </w:r>
      <w:r w:rsidRPr="00A529B2">
        <w:rPr>
          <w:i/>
        </w:rPr>
        <w:t xml:space="preserve"> 40</w:t>
      </w:r>
      <w:r w:rsidRPr="00A529B2">
        <w:t>, 1026-1037.</w:t>
      </w:r>
      <w:bookmarkEnd w:id="449"/>
    </w:p>
    <w:p w14:paraId="2376244D" w14:textId="77777777" w:rsidR="00A529B2" w:rsidRPr="00A529B2" w:rsidRDefault="00A529B2" w:rsidP="00A529B2">
      <w:pPr>
        <w:pStyle w:val="EndNoteBibliography"/>
        <w:spacing w:after="240"/>
      </w:pPr>
      <w:bookmarkStart w:id="450" w:name="_ENREF_23"/>
      <w:r w:rsidRPr="00A529B2">
        <w:t>Brooking, I.R. (1976). Male sterility in Sorghum bicolor (L.) Moench induced by low night temperature. I. Timing of the stage of sensitivity. Functional Plant Biology</w:t>
      </w:r>
      <w:r w:rsidRPr="00A529B2">
        <w:rPr>
          <w:i/>
        </w:rPr>
        <w:t xml:space="preserve"> 3</w:t>
      </w:r>
      <w:r w:rsidRPr="00A529B2">
        <w:t>, 589-596.</w:t>
      </w:r>
      <w:bookmarkEnd w:id="450"/>
    </w:p>
    <w:p w14:paraId="269ECB35" w14:textId="7BD5F77B" w:rsidR="00A529B2" w:rsidRPr="00A529B2" w:rsidRDefault="00A529B2" w:rsidP="00A529B2">
      <w:pPr>
        <w:pStyle w:val="EndNoteBibliography"/>
        <w:spacing w:after="240"/>
      </w:pPr>
      <w:bookmarkStart w:id="451" w:name="_ENREF_24"/>
      <w:r w:rsidRPr="00A529B2">
        <w:t xml:space="preserve">Brown, E., Stanton, T.R., Wiebe, G.A., and Martin, J.H. (1948). Dormancy and the effect of storage on oats, barley and sorghum. Report No. 953. (United States Department of Agriculture (USDA); available online </w:t>
      </w:r>
      <w:hyperlink r:id="rId58" w:history="1">
        <w:r w:rsidRPr="00A529B2">
          <w:rPr>
            <w:rStyle w:val="Hyperlink"/>
          </w:rPr>
          <w:t>https://ageconsearch.umn.edu/record/170260/</w:t>
        </w:r>
      </w:hyperlink>
      <w:r w:rsidRPr="00A529B2">
        <w:t>).</w:t>
      </w:r>
      <w:bookmarkEnd w:id="451"/>
    </w:p>
    <w:p w14:paraId="177962B4" w14:textId="77777777" w:rsidR="00A529B2" w:rsidRPr="00A529B2" w:rsidRDefault="00A529B2" w:rsidP="00A529B2">
      <w:pPr>
        <w:pStyle w:val="EndNoteBibliography"/>
        <w:spacing w:after="240"/>
      </w:pPr>
      <w:bookmarkStart w:id="452" w:name="_ENREF_25"/>
      <w:r w:rsidRPr="00A529B2">
        <w:t>Burnside, O.C., and Wicks, G.A. (1969). Influence of weed competition on sorghum growth. Weed Science</w:t>
      </w:r>
      <w:r w:rsidRPr="00A529B2">
        <w:rPr>
          <w:i/>
        </w:rPr>
        <w:t xml:space="preserve"> 17</w:t>
      </w:r>
      <w:r w:rsidRPr="00A529B2">
        <w:t>, 332-334.</w:t>
      </w:r>
      <w:bookmarkEnd w:id="452"/>
    </w:p>
    <w:p w14:paraId="07A1CEFC" w14:textId="77777777" w:rsidR="00A529B2" w:rsidRPr="00A529B2" w:rsidRDefault="00A529B2" w:rsidP="00A529B2">
      <w:pPr>
        <w:pStyle w:val="EndNoteBibliography"/>
        <w:spacing w:after="240"/>
      </w:pPr>
      <w:bookmarkStart w:id="453" w:name="_ENREF_26"/>
      <w:r w:rsidRPr="00A529B2">
        <w:t>Burnside, O.C., Wicks, G.A., and Fenster, C.R. (1977). Longevity of shattercane seed in soil across Nebraska. Weed Research</w:t>
      </w:r>
      <w:r w:rsidRPr="00A529B2">
        <w:rPr>
          <w:i/>
        </w:rPr>
        <w:t xml:space="preserve"> 17</w:t>
      </w:r>
      <w:r w:rsidRPr="00A529B2">
        <w:t>, 139-143.</w:t>
      </w:r>
      <w:bookmarkEnd w:id="453"/>
    </w:p>
    <w:p w14:paraId="5E084BD3" w14:textId="442B6402" w:rsidR="00A529B2" w:rsidRPr="00A529B2" w:rsidRDefault="00A529B2" w:rsidP="00A529B2">
      <w:pPr>
        <w:pStyle w:val="EndNoteBibliography"/>
        <w:spacing w:after="240"/>
      </w:pPr>
      <w:bookmarkStart w:id="454" w:name="_ENREF_27"/>
      <w:r w:rsidRPr="00A529B2">
        <w:t xml:space="preserve">Business Queensland (2018a). Cyanide poisoning from sorghum. (Queensland Government; available online </w:t>
      </w:r>
      <w:hyperlink r:id="rId59" w:history="1">
        <w:r w:rsidRPr="00A529B2">
          <w:rPr>
            <w:rStyle w:val="Hyperlink"/>
          </w:rPr>
          <w:t>https://www.business.qld.gov.au/industries/farms-fishing-forestry/agriculture/land-management/health-pests-weeds-diseases/livestock/cyanide-nitrate-sorghum/cyanide-poisoning</w:t>
        </w:r>
      </w:hyperlink>
      <w:r w:rsidRPr="00A529B2">
        <w:t>) Accessed: 10/06/2022.</w:t>
      </w:r>
      <w:bookmarkEnd w:id="454"/>
    </w:p>
    <w:p w14:paraId="6962827F" w14:textId="44948825" w:rsidR="00A529B2" w:rsidRPr="00A529B2" w:rsidRDefault="00A529B2" w:rsidP="00A529B2">
      <w:pPr>
        <w:pStyle w:val="EndNoteBibliography"/>
        <w:spacing w:after="240"/>
      </w:pPr>
      <w:bookmarkStart w:id="455" w:name="_ENREF_28"/>
      <w:r w:rsidRPr="00A529B2">
        <w:t xml:space="preserve">Business Queensland (2018b). Nitrate poisoning in sorghum. (Queensland Government; available online </w:t>
      </w:r>
      <w:hyperlink r:id="rId60" w:history="1">
        <w:r w:rsidRPr="00A529B2">
          <w:rPr>
            <w:rStyle w:val="Hyperlink"/>
          </w:rPr>
          <w:t>https://www.business.qld.gov.au/industries/farms-fishing-forestry/agriculture/land-management/health-pests-weeds-diseases/livestock/cyanide-nitrate-sorghum/nitrate-poisoning</w:t>
        </w:r>
      </w:hyperlink>
      <w:r w:rsidRPr="00A529B2">
        <w:t>) Accessed: 10/06/2022.</w:t>
      </w:r>
      <w:bookmarkEnd w:id="455"/>
    </w:p>
    <w:p w14:paraId="13D4BD9F" w14:textId="6F32CD6E" w:rsidR="00A529B2" w:rsidRPr="00A529B2" w:rsidRDefault="00A529B2" w:rsidP="00A529B2">
      <w:pPr>
        <w:pStyle w:val="EndNoteBibliography"/>
        <w:spacing w:after="240"/>
      </w:pPr>
      <w:bookmarkStart w:id="456" w:name="_ENREF_29"/>
      <w:r w:rsidRPr="00A529B2">
        <w:t xml:space="preserve">Business Queensland (2021). Potential impact of fall armyworm on sorghum. (Queensland Government; available online </w:t>
      </w:r>
      <w:hyperlink r:id="rId61" w:history="1">
        <w:r w:rsidRPr="00A529B2">
          <w:rPr>
            <w:rStyle w:val="Hyperlink"/>
          </w:rPr>
          <w:t>https://www.business.qld.gov.au/industries/farms-fishing-forestry/agriculture/crop-growing/fall-armyworm/impacts/sorghum</w:t>
        </w:r>
      </w:hyperlink>
      <w:r w:rsidRPr="00A529B2">
        <w:t>) Accessed: 15/07/2022.</w:t>
      </w:r>
      <w:bookmarkEnd w:id="456"/>
    </w:p>
    <w:p w14:paraId="0B99BBEF" w14:textId="77777777" w:rsidR="00A529B2" w:rsidRPr="00A529B2" w:rsidRDefault="00A529B2" w:rsidP="00A529B2">
      <w:pPr>
        <w:pStyle w:val="EndNoteBibliography"/>
        <w:spacing w:after="240"/>
      </w:pPr>
      <w:bookmarkStart w:id="457" w:name="_ENREF_30"/>
      <w:r w:rsidRPr="00A529B2">
        <w:t>Butler, L.G., Riedl, D.J., Lebryk, D.G., and Blytt, H.J. (1984). Interaction of proteins with sorghum tannin: Mechanism, specificity and significance. Journal of the American Oil Chemists' Society</w:t>
      </w:r>
      <w:r w:rsidRPr="00A529B2">
        <w:rPr>
          <w:i/>
        </w:rPr>
        <w:t xml:space="preserve"> 61</w:t>
      </w:r>
      <w:r w:rsidRPr="00A529B2">
        <w:t>, 916-920.</w:t>
      </w:r>
      <w:bookmarkEnd w:id="457"/>
    </w:p>
    <w:p w14:paraId="29FFCF0E" w14:textId="77777777" w:rsidR="00A529B2" w:rsidRPr="00A529B2" w:rsidRDefault="00A529B2" w:rsidP="00A529B2">
      <w:pPr>
        <w:pStyle w:val="EndNoteBibliography"/>
        <w:spacing w:after="240"/>
      </w:pPr>
      <w:bookmarkStart w:id="458" w:name="_ENREF_31"/>
      <w:r w:rsidRPr="00A529B2">
        <w:lastRenderedPageBreak/>
        <w:t>Byrt, C.S., Betts, N.S., Tan, H.-T., Lim, W.L., Ermawar, R.A., Nguyen, H.Y., Shirley, N.J.</w:t>
      </w:r>
      <w:r w:rsidRPr="00A529B2">
        <w:rPr>
          <w:i/>
        </w:rPr>
        <w:t>, et al.</w:t>
      </w:r>
      <w:r w:rsidRPr="00A529B2">
        <w:t xml:space="preserve"> (2016). Prospecting for energy-rich renewable raw materials: Sorghum stem case study. PLOS ONE</w:t>
      </w:r>
      <w:r w:rsidRPr="00A529B2">
        <w:rPr>
          <w:i/>
        </w:rPr>
        <w:t xml:space="preserve"> 11</w:t>
      </w:r>
      <w:r w:rsidRPr="00A529B2">
        <w:t>, e0156638.</w:t>
      </w:r>
      <w:bookmarkEnd w:id="458"/>
    </w:p>
    <w:p w14:paraId="6A44D07E" w14:textId="1E09D075" w:rsidR="00A529B2" w:rsidRPr="00A529B2" w:rsidRDefault="00A529B2" w:rsidP="00A529B2">
      <w:pPr>
        <w:pStyle w:val="EndNoteBibliography"/>
        <w:spacing w:after="240"/>
      </w:pPr>
      <w:bookmarkStart w:id="459" w:name="_ENREF_32"/>
      <w:r w:rsidRPr="00A529B2">
        <w:t xml:space="preserve">Cameron, A.G. (2006). Forage Sorghum. Report No. C19. (Northern Territory Government; available online </w:t>
      </w:r>
      <w:hyperlink r:id="rId62" w:history="1">
        <w:r w:rsidRPr="00A529B2">
          <w:rPr>
            <w:rStyle w:val="Hyperlink"/>
          </w:rPr>
          <w:t>https://nt.gov.au/industry/agriculture/farm-management/pastures-and-fodder-crops</w:t>
        </w:r>
      </w:hyperlink>
      <w:r w:rsidRPr="00A529B2">
        <w:t>).</w:t>
      </w:r>
      <w:bookmarkEnd w:id="459"/>
    </w:p>
    <w:p w14:paraId="7528A0FE" w14:textId="6D7CEFCA" w:rsidR="00A529B2" w:rsidRPr="00A529B2" w:rsidRDefault="00A529B2" w:rsidP="00A529B2">
      <w:pPr>
        <w:pStyle w:val="EndNoteBibliography"/>
        <w:spacing w:after="240"/>
      </w:pPr>
      <w:bookmarkStart w:id="460" w:name="_ENREF_33"/>
      <w:r w:rsidRPr="00A529B2">
        <w:t xml:space="preserve">Cameron, A.G. (2014). Perennial sorghum (formerly titled "Silk Sorghum"). Report No. 784. (Northern Territory Government; available online </w:t>
      </w:r>
      <w:hyperlink r:id="rId63" w:history="1">
        <w:r w:rsidRPr="00A529B2">
          <w:rPr>
            <w:rStyle w:val="Hyperlink"/>
          </w:rPr>
          <w:t>https://nt.gov.au/industry/agriculture/farm-management/pastures-and-fodder-crops</w:t>
        </w:r>
      </w:hyperlink>
      <w:r w:rsidRPr="00A529B2">
        <w:t>).</w:t>
      </w:r>
      <w:bookmarkEnd w:id="460"/>
    </w:p>
    <w:p w14:paraId="07C02074" w14:textId="77777777" w:rsidR="00A529B2" w:rsidRPr="00A529B2" w:rsidRDefault="00A529B2" w:rsidP="00A529B2">
      <w:pPr>
        <w:pStyle w:val="EndNoteBibliography"/>
        <w:spacing w:after="240"/>
      </w:pPr>
      <w:bookmarkStart w:id="461" w:name="_ENREF_34"/>
      <w:r w:rsidRPr="00A529B2">
        <w:t>Casas, A.M., Kononowicz, A.K., Zehr, U.B., Tomes, D.T., Axtell, J.D., Butler, L.G., Bressan, R.A.</w:t>
      </w:r>
      <w:r w:rsidRPr="00A529B2">
        <w:rPr>
          <w:i/>
        </w:rPr>
        <w:t>, et al.</w:t>
      </w:r>
      <w:r w:rsidRPr="00A529B2">
        <w:t xml:space="preserve"> (1993). Transgenic sorghum plants via microprojectile bombardment. Proceedings of the National Academy of Science of the United States of America</w:t>
      </w:r>
      <w:r w:rsidRPr="00A529B2">
        <w:rPr>
          <w:i/>
        </w:rPr>
        <w:t xml:space="preserve"> 90</w:t>
      </w:r>
      <w:r w:rsidRPr="00A529B2">
        <w:t>, 11212-11216.</w:t>
      </w:r>
      <w:bookmarkEnd w:id="461"/>
    </w:p>
    <w:p w14:paraId="3A6137CB" w14:textId="77777777" w:rsidR="00A529B2" w:rsidRPr="00A529B2" w:rsidRDefault="00A529B2" w:rsidP="00A529B2">
      <w:pPr>
        <w:pStyle w:val="EndNoteBibliography"/>
        <w:spacing w:after="240"/>
      </w:pPr>
      <w:bookmarkStart w:id="462" w:name="_ENREF_35"/>
      <w:r w:rsidRPr="00A529B2">
        <w:t xml:space="preserve">Celarier, R.P. (1958). Cytotaxonomy of the Andropogoneae. III. Sub-tribe Sorgheae, genus </w:t>
      </w:r>
      <w:r w:rsidRPr="00A529B2">
        <w:rPr>
          <w:i/>
        </w:rPr>
        <w:t>Sorghum</w:t>
      </w:r>
      <w:r w:rsidRPr="00A529B2">
        <w:t>. Cytologia</w:t>
      </w:r>
      <w:r w:rsidRPr="00A529B2">
        <w:rPr>
          <w:i/>
        </w:rPr>
        <w:t xml:space="preserve"> 23</w:t>
      </w:r>
      <w:r w:rsidRPr="00A529B2">
        <w:t>, 395-418.</w:t>
      </w:r>
      <w:bookmarkEnd w:id="462"/>
    </w:p>
    <w:p w14:paraId="3A76D216" w14:textId="77777777" w:rsidR="00A529B2" w:rsidRPr="00A529B2" w:rsidRDefault="00A529B2" w:rsidP="00A529B2">
      <w:pPr>
        <w:pStyle w:val="EndNoteBibliography"/>
        <w:spacing w:after="240"/>
      </w:pPr>
      <w:bookmarkStart w:id="463" w:name="_ENREF_36"/>
      <w:r w:rsidRPr="00A529B2">
        <w:t>Chaturvedi, P., Govindaraj, M., Govindan, V., and Weckwerth, W. (2022). Editorial: Sorghum and pearl millet as climate resilient crops for food and nutrition security. Frontiers in Plant Science</w:t>
      </w:r>
      <w:r w:rsidRPr="00A529B2">
        <w:rPr>
          <w:i/>
        </w:rPr>
        <w:t xml:space="preserve"> 13</w:t>
      </w:r>
      <w:r w:rsidRPr="00A529B2">
        <w:t>.</w:t>
      </w:r>
      <w:bookmarkEnd w:id="463"/>
    </w:p>
    <w:p w14:paraId="689F9655" w14:textId="77777777" w:rsidR="00A529B2" w:rsidRPr="00A529B2" w:rsidRDefault="00A529B2" w:rsidP="00A529B2">
      <w:pPr>
        <w:pStyle w:val="EndNoteBibliography"/>
        <w:spacing w:after="240"/>
      </w:pPr>
      <w:bookmarkStart w:id="464" w:name="_ENREF_37"/>
      <w:r w:rsidRPr="00A529B2">
        <w:t>Che, P., Anand, A., Wu, E., Sander, J.D., Simon, M.K., Zhu, W., Sigmund, A.L.</w:t>
      </w:r>
      <w:r w:rsidRPr="00A529B2">
        <w:rPr>
          <w:i/>
        </w:rPr>
        <w:t>, et al.</w:t>
      </w:r>
      <w:r w:rsidRPr="00A529B2">
        <w:t xml:space="preserve"> (2018). Developing a flexible, high-efficiency </w:t>
      </w:r>
      <w:r w:rsidRPr="00A529B2">
        <w:rPr>
          <w:i/>
        </w:rPr>
        <w:t>Agrobacterium</w:t>
      </w:r>
      <w:r w:rsidRPr="00A529B2">
        <w:t>-mediated sorghum transformation system with broad application. Plant Biotechnology Journal</w:t>
      </w:r>
      <w:r w:rsidRPr="00A529B2">
        <w:rPr>
          <w:i/>
        </w:rPr>
        <w:t xml:space="preserve"> 16</w:t>
      </w:r>
      <w:r w:rsidRPr="00A529B2">
        <w:t>, 1388-1395.</w:t>
      </w:r>
      <w:bookmarkEnd w:id="464"/>
    </w:p>
    <w:p w14:paraId="72501ED4" w14:textId="77777777" w:rsidR="00A529B2" w:rsidRPr="00A529B2" w:rsidRDefault="00A529B2" w:rsidP="00A529B2">
      <w:pPr>
        <w:pStyle w:val="EndNoteBibliography"/>
        <w:spacing w:after="240"/>
      </w:pPr>
      <w:bookmarkStart w:id="465" w:name="_ENREF_38"/>
      <w:r w:rsidRPr="00A529B2">
        <w:t>Chung, K.-T., Wong, T.Y., Wei, C.-I., and Huang, Y.-W. (1998). Tannins and human health: A review. Critical Review in Food Science and Nutrition</w:t>
      </w:r>
      <w:r w:rsidRPr="00A529B2">
        <w:rPr>
          <w:i/>
        </w:rPr>
        <w:t xml:space="preserve"> 38</w:t>
      </w:r>
      <w:r w:rsidRPr="00A529B2">
        <w:t>, 421-464.</w:t>
      </w:r>
      <w:bookmarkEnd w:id="465"/>
    </w:p>
    <w:p w14:paraId="69A149B5" w14:textId="77777777" w:rsidR="00A529B2" w:rsidRPr="00A529B2" w:rsidRDefault="00A529B2" w:rsidP="00A529B2">
      <w:pPr>
        <w:pStyle w:val="EndNoteBibliography"/>
        <w:spacing w:after="240"/>
      </w:pPr>
      <w:bookmarkStart w:id="466" w:name="_ENREF_39"/>
      <w:r w:rsidRPr="00A529B2">
        <w:t>Clark, L.E., and Rosenow, D.T. (1968). Off-type sorghum plants. Report No. MP-885. (Texas A&amp;M University).</w:t>
      </w:r>
      <w:bookmarkEnd w:id="466"/>
    </w:p>
    <w:p w14:paraId="2F04F82B" w14:textId="77777777" w:rsidR="00A529B2" w:rsidRPr="00A529B2" w:rsidRDefault="00A529B2" w:rsidP="00A529B2">
      <w:pPr>
        <w:pStyle w:val="EndNoteBibliography"/>
        <w:spacing w:after="240"/>
      </w:pPr>
      <w:bookmarkStart w:id="467" w:name="_ENREF_40"/>
      <w:r w:rsidRPr="00A529B2">
        <w:t xml:space="preserve">Clayton, W.D., and Renvoize, S.A. (1986). Genera </w:t>
      </w:r>
      <w:r w:rsidRPr="00A529B2">
        <w:rPr>
          <w:i/>
        </w:rPr>
        <w:t>Graminum</w:t>
      </w:r>
      <w:r w:rsidRPr="00A529B2">
        <w:t>: Grasses of the World, Vol 13 (London: Her Majesty's Stationery Office).</w:t>
      </w:r>
      <w:bookmarkEnd w:id="467"/>
    </w:p>
    <w:p w14:paraId="30F002AB" w14:textId="458B1235" w:rsidR="00A529B2" w:rsidRPr="00A529B2" w:rsidRDefault="00A529B2" w:rsidP="00A529B2">
      <w:pPr>
        <w:pStyle w:val="EndNoteBibliography"/>
        <w:spacing w:after="240"/>
      </w:pPr>
      <w:bookmarkStart w:id="468" w:name="_ENREF_41"/>
      <w:r w:rsidRPr="00A529B2">
        <w:t xml:space="preserve">Collett, I.J. (2004). Forage sorghum and millet. Report No. P2.5.41. (New South Wales Department of Primary Industries; available online </w:t>
      </w:r>
      <w:hyperlink r:id="rId64" w:history="1">
        <w:r w:rsidRPr="00A529B2">
          <w:rPr>
            <w:rStyle w:val="Hyperlink"/>
          </w:rPr>
          <w:t>https://www.dpi.nsw.gov.au/agriculture/broadacre-crops/forage-fodder/crops/forage-sorghum-millet</w:t>
        </w:r>
      </w:hyperlink>
      <w:r w:rsidRPr="00A529B2">
        <w:t>).</w:t>
      </w:r>
      <w:bookmarkEnd w:id="468"/>
    </w:p>
    <w:p w14:paraId="456A0B73" w14:textId="77777777" w:rsidR="00A529B2" w:rsidRPr="00A529B2" w:rsidRDefault="00A529B2" w:rsidP="00A529B2">
      <w:pPr>
        <w:pStyle w:val="EndNoteBibliography"/>
        <w:spacing w:after="240"/>
      </w:pPr>
      <w:bookmarkStart w:id="469" w:name="_ENREF_42"/>
      <w:r w:rsidRPr="00A529B2">
        <w:t>Conner, A.J., Glare, T.R., and Nap, J.-P. (2003). The release of genetically modified crops into the environment. Part II. Overview of ecological risk assessment. Plant Journal</w:t>
      </w:r>
      <w:r w:rsidRPr="00A529B2">
        <w:rPr>
          <w:i/>
        </w:rPr>
        <w:t xml:space="preserve"> 33</w:t>
      </w:r>
      <w:r w:rsidRPr="00A529B2">
        <w:t>, 19-46.</w:t>
      </w:r>
      <w:bookmarkEnd w:id="469"/>
    </w:p>
    <w:p w14:paraId="6146C3E5" w14:textId="77777777" w:rsidR="00A529B2" w:rsidRPr="00A529B2" w:rsidRDefault="00A529B2" w:rsidP="00A529B2">
      <w:pPr>
        <w:pStyle w:val="EndNoteBibliography"/>
        <w:spacing w:after="240"/>
      </w:pPr>
      <w:bookmarkStart w:id="470" w:name="_ENREF_43"/>
      <w:r w:rsidRPr="00A529B2">
        <w:t>Cooper, E.A., Brenton, Z.W., Flinn, B.S., Jenkins, J., Shu, S., Flowers, D., Luo, F.</w:t>
      </w:r>
      <w:r w:rsidRPr="00A529B2">
        <w:rPr>
          <w:i/>
        </w:rPr>
        <w:t>, et al.</w:t>
      </w:r>
      <w:r w:rsidRPr="00A529B2">
        <w:t xml:space="preserve"> (2019). A new reference genome for Sorghum bicolor reveals high levels of sequence similarity between sweet and grain genotypes: implications for the genetics of sugar metabolism. BMC Genomics</w:t>
      </w:r>
      <w:r w:rsidRPr="00A529B2">
        <w:rPr>
          <w:i/>
        </w:rPr>
        <w:t xml:space="preserve"> 20</w:t>
      </w:r>
      <w:r w:rsidRPr="00A529B2">
        <w:t>, 420.</w:t>
      </w:r>
      <w:bookmarkEnd w:id="470"/>
    </w:p>
    <w:p w14:paraId="183B1185" w14:textId="77777777" w:rsidR="00A529B2" w:rsidRPr="00A529B2" w:rsidRDefault="00A529B2" w:rsidP="00A529B2">
      <w:pPr>
        <w:pStyle w:val="EndNoteBibliography"/>
        <w:spacing w:after="240"/>
      </w:pPr>
      <w:bookmarkStart w:id="471" w:name="_ENREF_44"/>
      <w:r w:rsidRPr="00A529B2">
        <w:t>Cothren, J.T., Matocha, J.E., and Clark, L.E. (2000). Integrated crop management for sorghum. In Sorghum: Origin, history, technology and production, C.W. Smith, and R.A. Frederiksen, eds. (New York: John Wiley and Sons), pp. 409-442.</w:t>
      </w:r>
      <w:bookmarkEnd w:id="471"/>
    </w:p>
    <w:p w14:paraId="0C989164" w14:textId="61B364AE" w:rsidR="00A529B2" w:rsidRPr="00A529B2" w:rsidRDefault="00A529B2" w:rsidP="00A529B2">
      <w:pPr>
        <w:pStyle w:val="EndNoteBibliography"/>
        <w:spacing w:after="240"/>
      </w:pPr>
      <w:bookmarkStart w:id="472" w:name="_ENREF_45"/>
      <w:r w:rsidRPr="00A529B2">
        <w:t xml:space="preserve">CropLife Australia (2022). Herbicide Mode of Action Table. (CropLife Australia; available online </w:t>
      </w:r>
      <w:hyperlink r:id="rId65" w:history="1">
        <w:r w:rsidRPr="00A529B2">
          <w:rPr>
            <w:rStyle w:val="Hyperlink"/>
          </w:rPr>
          <w:t>https://croplife.org.au/resources/programs/resistance-management/herbicide-moa-table-4-draft-2/</w:t>
        </w:r>
      </w:hyperlink>
      <w:r w:rsidRPr="00A529B2">
        <w:t>) Accessed: 04/08/2022.</w:t>
      </w:r>
      <w:bookmarkEnd w:id="472"/>
    </w:p>
    <w:p w14:paraId="01B44C35" w14:textId="77777777" w:rsidR="00A529B2" w:rsidRPr="00A529B2" w:rsidRDefault="00A529B2" w:rsidP="00A529B2">
      <w:pPr>
        <w:pStyle w:val="EndNoteBibliography"/>
        <w:spacing w:after="240"/>
      </w:pPr>
      <w:bookmarkStart w:id="473" w:name="_ENREF_46"/>
      <w:r w:rsidRPr="00A529B2">
        <w:t xml:space="preserve">CSIRO (1978). </w:t>
      </w:r>
      <w:r w:rsidRPr="00A529B2">
        <w:rPr>
          <w:rFonts w:ascii="AdvPS_TIR" w:hAnsi="AdvPS_TIR"/>
          <w:i/>
        </w:rPr>
        <w:t>Sorghum</w:t>
      </w:r>
      <w:r w:rsidRPr="00A529B2">
        <w:rPr>
          <w:rFonts w:ascii="AdvPS_TIR" w:hAnsi="AdvPS_TIR"/>
        </w:rPr>
        <w:t xml:space="preserve"> spp. hybrid. (forage sorghum hybrids) cv. Silk.</w:t>
      </w:r>
      <w:r w:rsidRPr="00A529B2">
        <w:t xml:space="preserve"> Journal of the Australian Institute of Agricultural Science</w:t>
      </w:r>
      <w:r w:rsidRPr="00A529B2">
        <w:rPr>
          <w:i/>
        </w:rPr>
        <w:t xml:space="preserve"> 44</w:t>
      </w:r>
      <w:r w:rsidRPr="00A529B2">
        <w:t>, 219-221.</w:t>
      </w:r>
      <w:bookmarkEnd w:id="473"/>
    </w:p>
    <w:p w14:paraId="26F16B87" w14:textId="77777777" w:rsidR="00A529B2" w:rsidRPr="00A529B2" w:rsidRDefault="00A529B2" w:rsidP="00A529B2">
      <w:pPr>
        <w:pStyle w:val="EndNoteBibliography"/>
        <w:spacing w:after="240"/>
      </w:pPr>
      <w:bookmarkStart w:id="474" w:name="_ENREF_47"/>
      <w:r w:rsidRPr="00A529B2">
        <w:t>Dahlberg, J. (1995). Dispersal of sorghum and the role of genetic drift. African Crop Science Journal</w:t>
      </w:r>
      <w:r w:rsidRPr="00A529B2">
        <w:rPr>
          <w:i/>
        </w:rPr>
        <w:t xml:space="preserve"> 3</w:t>
      </w:r>
      <w:r w:rsidRPr="00A529B2">
        <w:t>, 143-151.</w:t>
      </w:r>
      <w:bookmarkEnd w:id="474"/>
    </w:p>
    <w:p w14:paraId="5B063BDD" w14:textId="77777777" w:rsidR="00A529B2" w:rsidRPr="00A529B2" w:rsidRDefault="00A529B2" w:rsidP="00A529B2">
      <w:pPr>
        <w:pStyle w:val="EndNoteBibliography"/>
        <w:spacing w:after="240"/>
      </w:pPr>
      <w:bookmarkStart w:id="475" w:name="_ENREF_48"/>
      <w:r w:rsidRPr="00A529B2">
        <w:t>Dahlberg, J. (2000). Classification and characterisation of sorghum. In Sorghum: Origin, history, technology and production, C.W. Smith, and R.A. Frederiksen, eds. (New York, USA: John Wiley and Sons), pp. 99-130.</w:t>
      </w:r>
      <w:bookmarkEnd w:id="475"/>
    </w:p>
    <w:p w14:paraId="425C14AA" w14:textId="77777777" w:rsidR="00A529B2" w:rsidRPr="00A529B2" w:rsidRDefault="00A529B2" w:rsidP="00A529B2">
      <w:pPr>
        <w:pStyle w:val="EndNoteBibliography"/>
        <w:spacing w:after="240"/>
      </w:pPr>
      <w:bookmarkStart w:id="476" w:name="_ENREF_49"/>
      <w:r w:rsidRPr="00A529B2">
        <w:t>Davies, J.M. (2014). Grass pollen allergens globally: the contribution of subtropical grasses to burden of allergic respiratory diseases. Clinical &amp; Experimental Allergy</w:t>
      </w:r>
      <w:r w:rsidRPr="00A529B2">
        <w:rPr>
          <w:i/>
        </w:rPr>
        <w:t xml:space="preserve"> 44</w:t>
      </w:r>
      <w:r w:rsidRPr="00A529B2">
        <w:t>, 790-801.</w:t>
      </w:r>
      <w:bookmarkEnd w:id="476"/>
    </w:p>
    <w:p w14:paraId="43BA8A3A" w14:textId="77777777" w:rsidR="00A529B2" w:rsidRPr="00A529B2" w:rsidRDefault="00A529B2" w:rsidP="00A529B2">
      <w:pPr>
        <w:pStyle w:val="EndNoteBibliography"/>
        <w:spacing w:after="240"/>
      </w:pPr>
      <w:bookmarkStart w:id="477" w:name="_ENREF_50"/>
      <w:r w:rsidRPr="00A529B2">
        <w:t>de Almeida Moreira, B.R., Hine, D., Godwin, I., and Yadav, S. (2024). Sorghum Straw Pellets: A Dispatchable Energy Source for Australia’s Renewable Energy Transition. Available at SSRN 4748400.</w:t>
      </w:r>
      <w:bookmarkEnd w:id="477"/>
    </w:p>
    <w:p w14:paraId="015E26BB" w14:textId="77777777" w:rsidR="00A529B2" w:rsidRPr="00A529B2" w:rsidRDefault="00A529B2" w:rsidP="00A529B2">
      <w:pPr>
        <w:pStyle w:val="EndNoteBibliography"/>
        <w:spacing w:after="240"/>
      </w:pPr>
      <w:bookmarkStart w:id="478" w:name="_ENREF_51"/>
      <w:r w:rsidRPr="00A529B2">
        <w:t xml:space="preserve">de Wet, J.M.J. (1978). Systematics and evolution of </w:t>
      </w:r>
      <w:r w:rsidRPr="00A529B2">
        <w:rPr>
          <w:i/>
        </w:rPr>
        <w:t>Sorghum</w:t>
      </w:r>
      <w:r w:rsidRPr="00A529B2">
        <w:t xml:space="preserve"> Sect. </w:t>
      </w:r>
      <w:r w:rsidRPr="00A529B2">
        <w:rPr>
          <w:i/>
        </w:rPr>
        <w:t>Sorghum</w:t>
      </w:r>
      <w:r w:rsidRPr="00A529B2">
        <w:t xml:space="preserve"> (Gramineae). American Journal of Botany</w:t>
      </w:r>
      <w:r w:rsidRPr="00A529B2">
        <w:rPr>
          <w:i/>
        </w:rPr>
        <w:t xml:space="preserve"> 65</w:t>
      </w:r>
      <w:r w:rsidRPr="00A529B2">
        <w:t>, 477-484.</w:t>
      </w:r>
      <w:bookmarkEnd w:id="478"/>
    </w:p>
    <w:p w14:paraId="13EAAD9C" w14:textId="77777777" w:rsidR="00A529B2" w:rsidRPr="00A529B2" w:rsidRDefault="00A529B2" w:rsidP="00A529B2">
      <w:pPr>
        <w:pStyle w:val="EndNoteBibliography"/>
        <w:spacing w:after="240"/>
      </w:pPr>
      <w:bookmarkStart w:id="479" w:name="_ENREF_52"/>
      <w:r w:rsidRPr="00A529B2">
        <w:t xml:space="preserve">Defelice, M.S. (2006). Shattercane, </w:t>
      </w:r>
      <w:r w:rsidRPr="00A529B2">
        <w:rPr>
          <w:i/>
        </w:rPr>
        <w:t xml:space="preserve">Sorghum Bicolor </w:t>
      </w:r>
      <w:r w:rsidRPr="00A529B2">
        <w:t>(L.) Moench ssp.</w:t>
      </w:r>
      <w:r w:rsidRPr="00A529B2">
        <w:rPr>
          <w:i/>
        </w:rPr>
        <w:t xml:space="preserve"> drummondii</w:t>
      </w:r>
      <w:r w:rsidRPr="00A529B2">
        <w:t xml:space="preserve"> (Nees ex Steud.) de Wet ex Davidse - Black Sheep of the Family. Weed Technology</w:t>
      </w:r>
      <w:r w:rsidRPr="00A529B2">
        <w:rPr>
          <w:i/>
        </w:rPr>
        <w:t xml:space="preserve"> 20</w:t>
      </w:r>
      <w:r w:rsidRPr="00A529B2">
        <w:t>, 1076-1083.</w:t>
      </w:r>
      <w:bookmarkEnd w:id="479"/>
    </w:p>
    <w:p w14:paraId="34D2D706" w14:textId="77777777" w:rsidR="00A529B2" w:rsidRPr="00A529B2" w:rsidRDefault="00A529B2" w:rsidP="00A529B2">
      <w:pPr>
        <w:pStyle w:val="EndNoteBibliography"/>
        <w:spacing w:after="240"/>
      </w:pPr>
      <w:bookmarkStart w:id="480" w:name="_ENREF_53"/>
      <w:r w:rsidRPr="00A529B2">
        <w:t>Derese, S.A., Shimelis, H., Laing, M., and Mengistu, F. (2018). The impact of drought on sorghum production, and farmer's varietal and trait preferences, in the north eastern Ethiopia: implications for breeding. Acta Agriculturae Scandinavica, Section B — Soil &amp; Plant Science</w:t>
      </w:r>
      <w:r w:rsidRPr="00A529B2">
        <w:rPr>
          <w:i/>
        </w:rPr>
        <w:t xml:space="preserve"> 68</w:t>
      </w:r>
      <w:r w:rsidRPr="00A529B2">
        <w:t>, 424-436.</w:t>
      </w:r>
      <w:bookmarkEnd w:id="480"/>
    </w:p>
    <w:p w14:paraId="6F12464E" w14:textId="77777777" w:rsidR="00A529B2" w:rsidRPr="00A529B2" w:rsidRDefault="00A529B2" w:rsidP="00A529B2">
      <w:pPr>
        <w:pStyle w:val="EndNoteBibliography"/>
        <w:spacing w:after="240"/>
      </w:pPr>
      <w:bookmarkStart w:id="481" w:name="_ENREF_54"/>
      <w:r w:rsidRPr="00A529B2">
        <w:t>Dicko, M.H., Gruppen, H., Traoré, A.S., Voragen, A.G.J., and van Berkel, W.J.H. (2006). Sorghum grain as human food in Africa: relevance of content of starch and amylase activities. African Journal of Biotechnology</w:t>
      </w:r>
      <w:r w:rsidRPr="00A529B2">
        <w:rPr>
          <w:i/>
        </w:rPr>
        <w:t xml:space="preserve"> 5</w:t>
      </w:r>
      <w:r w:rsidRPr="00A529B2">
        <w:t>, 384-395.</w:t>
      </w:r>
      <w:bookmarkEnd w:id="481"/>
    </w:p>
    <w:p w14:paraId="2A57AC0C" w14:textId="77777777" w:rsidR="00A529B2" w:rsidRPr="00A529B2" w:rsidRDefault="00A529B2" w:rsidP="00A529B2">
      <w:pPr>
        <w:pStyle w:val="EndNoteBibliography"/>
        <w:spacing w:after="240"/>
      </w:pPr>
      <w:bookmarkStart w:id="482" w:name="_ENREF_55"/>
      <w:r w:rsidRPr="00A529B2">
        <w:t xml:space="preserve">Dillon, S.L., Lawrence, P.K., Henry, R.J., and Price, H.J. (2007a). </w:t>
      </w:r>
      <w:r w:rsidRPr="00A529B2">
        <w:rPr>
          <w:i/>
        </w:rPr>
        <w:t>Sorghum</w:t>
      </w:r>
      <w:r w:rsidRPr="00A529B2">
        <w:t xml:space="preserve"> resolved as a distinct genus based on combined ITSI, </w:t>
      </w:r>
      <w:r w:rsidRPr="00A529B2">
        <w:rPr>
          <w:i/>
        </w:rPr>
        <w:t>ndh</w:t>
      </w:r>
      <w:r w:rsidRPr="00A529B2">
        <w:t xml:space="preserve">F and </w:t>
      </w:r>
      <w:r w:rsidRPr="00A529B2">
        <w:rPr>
          <w:i/>
        </w:rPr>
        <w:t>Adh</w:t>
      </w:r>
      <w:r w:rsidRPr="00A529B2">
        <w:t>1 analyses. Plant Systematics and Evolution</w:t>
      </w:r>
      <w:r w:rsidRPr="00A529B2">
        <w:rPr>
          <w:i/>
        </w:rPr>
        <w:t xml:space="preserve"> 268</w:t>
      </w:r>
      <w:r w:rsidRPr="00A529B2">
        <w:t>, 29-43.</w:t>
      </w:r>
      <w:bookmarkEnd w:id="482"/>
    </w:p>
    <w:p w14:paraId="672DA399" w14:textId="77777777" w:rsidR="00A529B2" w:rsidRPr="00A529B2" w:rsidRDefault="00A529B2" w:rsidP="00A529B2">
      <w:pPr>
        <w:pStyle w:val="EndNoteBibliography"/>
        <w:spacing w:after="240"/>
      </w:pPr>
      <w:bookmarkStart w:id="483" w:name="_ENREF_56"/>
      <w:r w:rsidRPr="00A529B2">
        <w:t xml:space="preserve">Dillon, S.L., Shapter, F.M., Henry, R.J., Cordeiro, G., Izquierdo, L., and Lee, L.S. (2007b). Domestication to crop improvement: Genetic resources for </w:t>
      </w:r>
      <w:r w:rsidRPr="00A529B2">
        <w:rPr>
          <w:i/>
        </w:rPr>
        <w:t>Sorghum</w:t>
      </w:r>
      <w:r w:rsidRPr="00A529B2">
        <w:t xml:space="preserve"> and </w:t>
      </w:r>
      <w:r w:rsidRPr="00A529B2">
        <w:rPr>
          <w:i/>
        </w:rPr>
        <w:t xml:space="preserve">Saccharum </w:t>
      </w:r>
      <w:r w:rsidRPr="00A529B2">
        <w:t>(Andropogoneae). Annals of Botany</w:t>
      </w:r>
      <w:r w:rsidRPr="00A529B2">
        <w:rPr>
          <w:i/>
        </w:rPr>
        <w:t xml:space="preserve"> 100</w:t>
      </w:r>
      <w:r w:rsidRPr="00A529B2">
        <w:t>, 975-989.</w:t>
      </w:r>
      <w:bookmarkEnd w:id="483"/>
    </w:p>
    <w:p w14:paraId="60FC5A32" w14:textId="77777777" w:rsidR="00A529B2" w:rsidRPr="00A529B2" w:rsidRDefault="00A529B2" w:rsidP="00A529B2">
      <w:pPr>
        <w:pStyle w:val="EndNoteBibliography"/>
        <w:spacing w:after="240"/>
      </w:pPr>
      <w:bookmarkStart w:id="484" w:name="_ENREF_57"/>
      <w:r w:rsidRPr="00A529B2">
        <w:t xml:space="preserve">Djè, Y., Heuertz, M., Ater, M., Lefèbvre, C., and Vekemans, X. (2004). </w:t>
      </w:r>
      <w:r w:rsidRPr="00A529B2">
        <w:rPr>
          <w:i/>
        </w:rPr>
        <w:t>In situ</w:t>
      </w:r>
      <w:r w:rsidRPr="00A529B2">
        <w:t xml:space="preserve"> estimation of outcrossing rate in sorghum landraces using microsatellite markers. Euphytica</w:t>
      </w:r>
      <w:r w:rsidRPr="00A529B2">
        <w:rPr>
          <w:i/>
        </w:rPr>
        <w:t xml:space="preserve"> 138</w:t>
      </w:r>
      <w:r w:rsidRPr="00A529B2">
        <w:t>, 205-212.</w:t>
      </w:r>
      <w:bookmarkEnd w:id="484"/>
    </w:p>
    <w:p w14:paraId="3D221D95" w14:textId="77777777" w:rsidR="00A529B2" w:rsidRPr="00A529B2" w:rsidRDefault="00A529B2" w:rsidP="00A529B2">
      <w:pPr>
        <w:pStyle w:val="EndNoteBibliography"/>
        <w:spacing w:after="240"/>
      </w:pPr>
      <w:bookmarkStart w:id="485" w:name="_ENREF_58"/>
      <w:r w:rsidRPr="00A529B2">
        <w:t>Doggett, H. (1965). The development of cultivated sorghums. In Essays in Crop Plant Evolution, J.B. Hutchinson, ed. (Cambridge: Cambridge University Press), pp. 50-69.</w:t>
      </w:r>
      <w:bookmarkEnd w:id="485"/>
    </w:p>
    <w:p w14:paraId="7F3B57E5" w14:textId="77777777" w:rsidR="00A529B2" w:rsidRPr="00A529B2" w:rsidRDefault="00A529B2" w:rsidP="00A529B2">
      <w:pPr>
        <w:pStyle w:val="EndNoteBibliography"/>
        <w:spacing w:after="240"/>
      </w:pPr>
      <w:bookmarkStart w:id="486" w:name="_ENREF_59"/>
      <w:r w:rsidRPr="00A529B2">
        <w:t>Doggett, H. (1988). Sorghum, 2nd edn (Essex, UK: Longman Scientific and Technical).</w:t>
      </w:r>
      <w:bookmarkEnd w:id="486"/>
    </w:p>
    <w:p w14:paraId="3E087231" w14:textId="77777777" w:rsidR="00A529B2" w:rsidRPr="00A529B2" w:rsidRDefault="00A529B2" w:rsidP="00A529B2">
      <w:pPr>
        <w:pStyle w:val="EndNoteBibliography"/>
        <w:spacing w:after="240"/>
      </w:pPr>
      <w:bookmarkStart w:id="487" w:name="_ENREF_60"/>
      <w:r w:rsidRPr="00A529B2">
        <w:t xml:space="preserve">Downes, R.W. (1972). Effect of temperature on the phenology and grain yield of </w:t>
      </w:r>
      <w:r w:rsidRPr="00A529B2">
        <w:rPr>
          <w:i/>
        </w:rPr>
        <w:t>Sorghum bicolor</w:t>
      </w:r>
      <w:r w:rsidRPr="00A529B2">
        <w:t>. Australian Journal of Agricultural Research</w:t>
      </w:r>
      <w:r w:rsidRPr="00A529B2">
        <w:rPr>
          <w:i/>
        </w:rPr>
        <w:t xml:space="preserve"> 23</w:t>
      </w:r>
      <w:r w:rsidRPr="00A529B2">
        <w:t>, 585-594.</w:t>
      </w:r>
      <w:bookmarkEnd w:id="487"/>
    </w:p>
    <w:p w14:paraId="6E508279" w14:textId="77777777" w:rsidR="00A529B2" w:rsidRPr="00A529B2" w:rsidRDefault="00A529B2" w:rsidP="00A529B2">
      <w:pPr>
        <w:pStyle w:val="EndNoteBibliography"/>
        <w:spacing w:after="240"/>
      </w:pPr>
      <w:bookmarkStart w:id="488" w:name="_ENREF_61"/>
      <w:r w:rsidRPr="00A529B2">
        <w:t xml:space="preserve">Downes, R.W., and Marshall, D.R. (1971). Low temperature induced male sterility in </w:t>
      </w:r>
      <w:r w:rsidRPr="00A529B2">
        <w:rPr>
          <w:i/>
        </w:rPr>
        <w:t>Sorghum bicolor</w:t>
      </w:r>
      <w:r w:rsidRPr="00A529B2">
        <w:t>. Animal Production Science</w:t>
      </w:r>
      <w:r w:rsidRPr="00A529B2">
        <w:rPr>
          <w:i/>
        </w:rPr>
        <w:t xml:space="preserve"> 11</w:t>
      </w:r>
      <w:r w:rsidRPr="00A529B2">
        <w:t>, 352-356.</w:t>
      </w:r>
      <w:bookmarkEnd w:id="488"/>
    </w:p>
    <w:p w14:paraId="06B9B0E0" w14:textId="77777777" w:rsidR="00A529B2" w:rsidRPr="00A529B2" w:rsidRDefault="00A529B2" w:rsidP="00A529B2">
      <w:pPr>
        <w:pStyle w:val="EndNoteBibliography"/>
        <w:spacing w:after="240"/>
      </w:pPr>
      <w:bookmarkStart w:id="489" w:name="_ENREF_62"/>
      <w:r w:rsidRPr="00A529B2">
        <w:t>Ducksbury, C., and Stefoska-Needham, A. (2022). A cross-sectional audit of sorghum in selected cereal food products in Australian supermarkets. Nutrients</w:t>
      </w:r>
      <w:r w:rsidRPr="00A529B2">
        <w:rPr>
          <w:i/>
        </w:rPr>
        <w:t xml:space="preserve"> 14</w:t>
      </w:r>
      <w:r w:rsidRPr="00A529B2">
        <w:t>, 1821.</w:t>
      </w:r>
      <w:bookmarkEnd w:id="489"/>
    </w:p>
    <w:p w14:paraId="6F4E17AF" w14:textId="77777777" w:rsidR="00A529B2" w:rsidRPr="00A529B2" w:rsidRDefault="00A529B2" w:rsidP="00A529B2">
      <w:pPr>
        <w:pStyle w:val="EndNoteBibliography"/>
        <w:spacing w:after="240"/>
      </w:pPr>
      <w:bookmarkStart w:id="490" w:name="_ENREF_63"/>
      <w:r w:rsidRPr="00A529B2">
        <w:t>Duodu, K.G., Taylor, J.R.N., Belton, P.S., and Hamaker, B.R. (2003). Factors affecting sorghum protein digestibility. Journal of Cereal Science</w:t>
      </w:r>
      <w:r w:rsidRPr="00A529B2">
        <w:rPr>
          <w:i/>
        </w:rPr>
        <w:t xml:space="preserve"> 38</w:t>
      </w:r>
      <w:r w:rsidRPr="00A529B2">
        <w:t>, 117-131.</w:t>
      </w:r>
      <w:bookmarkEnd w:id="490"/>
    </w:p>
    <w:p w14:paraId="7DCF97C2" w14:textId="77777777" w:rsidR="00A529B2" w:rsidRPr="00A529B2" w:rsidRDefault="00A529B2" w:rsidP="00A529B2">
      <w:pPr>
        <w:pStyle w:val="EndNoteBibliography"/>
        <w:spacing w:after="240"/>
      </w:pPr>
      <w:bookmarkStart w:id="491" w:name="_ENREF_64"/>
      <w:r w:rsidRPr="00A529B2">
        <w:t>Dykes, L., and Rooney, L.W. (2006). Sorghum and millet phenols and antioxidants. Journal of Cereal Science</w:t>
      </w:r>
      <w:r w:rsidRPr="00A529B2">
        <w:rPr>
          <w:i/>
        </w:rPr>
        <w:t xml:space="preserve"> 44</w:t>
      </w:r>
      <w:r w:rsidRPr="00A529B2">
        <w:t>, 236-251.</w:t>
      </w:r>
      <w:bookmarkEnd w:id="491"/>
    </w:p>
    <w:p w14:paraId="42C16AA9" w14:textId="77777777" w:rsidR="00A529B2" w:rsidRPr="00A529B2" w:rsidRDefault="00A529B2" w:rsidP="00A529B2">
      <w:pPr>
        <w:pStyle w:val="EndNoteBibliography"/>
        <w:spacing w:after="240"/>
      </w:pPr>
      <w:bookmarkStart w:id="492" w:name="_ENREF_65"/>
      <w:r w:rsidRPr="00A529B2">
        <w:t>Dykes, L., and Rooney, L.W. (2007). Phenolic compounds in cereal grains and their health benefits. Cereal Foods World</w:t>
      </w:r>
      <w:r w:rsidRPr="00A529B2">
        <w:rPr>
          <w:i/>
        </w:rPr>
        <w:t xml:space="preserve"> 52</w:t>
      </w:r>
      <w:r w:rsidRPr="00A529B2">
        <w:t>, 105-111.</w:t>
      </w:r>
      <w:bookmarkEnd w:id="492"/>
    </w:p>
    <w:p w14:paraId="6F1952F2" w14:textId="77777777" w:rsidR="00A529B2" w:rsidRPr="00A529B2" w:rsidRDefault="00A529B2" w:rsidP="00A529B2">
      <w:pPr>
        <w:pStyle w:val="EndNoteBibliography"/>
        <w:spacing w:after="240"/>
      </w:pPr>
      <w:bookmarkStart w:id="493" w:name="_ENREF_66"/>
      <w:r w:rsidRPr="00A529B2">
        <w:t>Ejeta, G., and Grenier, C. (2005). Sorghum and its weedy hybrids. In Crop Ferality and Volunteerism, J. Gressel, ed. (Boca Raton, Florida, USA: CRC Press,), pp. 123-135.</w:t>
      </w:r>
      <w:bookmarkEnd w:id="493"/>
    </w:p>
    <w:p w14:paraId="0A8156D6" w14:textId="77777777" w:rsidR="00A529B2" w:rsidRPr="00A529B2" w:rsidRDefault="00A529B2" w:rsidP="00A529B2">
      <w:pPr>
        <w:pStyle w:val="EndNoteBibliography"/>
        <w:spacing w:after="240"/>
      </w:pPr>
      <w:bookmarkStart w:id="494" w:name="_ENREF_67"/>
      <w:r w:rsidRPr="00A529B2">
        <w:t>Ellstrand, N.C. (2003). Dangerous liaisons? When cultivated plants mate with their wild relatives (Baltimore: The John Hopkins University Press).</w:t>
      </w:r>
      <w:bookmarkEnd w:id="494"/>
    </w:p>
    <w:p w14:paraId="5314F778" w14:textId="77777777" w:rsidR="00A529B2" w:rsidRPr="00A529B2" w:rsidRDefault="00A529B2" w:rsidP="00A529B2">
      <w:pPr>
        <w:pStyle w:val="EndNoteBibliography"/>
        <w:spacing w:after="240"/>
      </w:pPr>
      <w:bookmarkStart w:id="495" w:name="_ENREF_68"/>
      <w:r w:rsidRPr="00A529B2">
        <w:t>Ellstrand, N.C., and Foster, K.W. (1983). Impact of population structure on the apparent outcrossing rate of grain sorghum (</w:t>
      </w:r>
      <w:r w:rsidRPr="00A529B2">
        <w:rPr>
          <w:i/>
        </w:rPr>
        <w:t>Sorghum bicolor</w:t>
      </w:r>
      <w:r w:rsidRPr="00A529B2">
        <w:t>). Theoretical and Applied Genetics</w:t>
      </w:r>
      <w:r w:rsidRPr="00A529B2">
        <w:rPr>
          <w:i/>
        </w:rPr>
        <w:t xml:space="preserve"> 66</w:t>
      </w:r>
      <w:r w:rsidRPr="00A529B2">
        <w:t>, 323-327.</w:t>
      </w:r>
      <w:bookmarkEnd w:id="495"/>
    </w:p>
    <w:p w14:paraId="08411E2E" w14:textId="77777777" w:rsidR="00A529B2" w:rsidRPr="00A529B2" w:rsidRDefault="00A529B2" w:rsidP="00A529B2">
      <w:pPr>
        <w:pStyle w:val="EndNoteBibliography"/>
        <w:spacing w:after="240"/>
      </w:pPr>
      <w:bookmarkStart w:id="496" w:name="_ENREF_69"/>
      <w:r w:rsidRPr="00A529B2">
        <w:t>Ellstrand, N.C., Prentice, H.C., and Hancock, J.F. (1999). Gene flow and introgression from domesticated plants into their wild relatives. Annual Review of Ecology and Systematics</w:t>
      </w:r>
      <w:r w:rsidRPr="00A529B2">
        <w:rPr>
          <w:i/>
        </w:rPr>
        <w:t xml:space="preserve"> 30</w:t>
      </w:r>
      <w:r w:rsidRPr="00A529B2">
        <w:t>, 539-563.</w:t>
      </w:r>
      <w:bookmarkEnd w:id="496"/>
    </w:p>
    <w:p w14:paraId="55D2BDEC" w14:textId="564DEBEF" w:rsidR="00A529B2" w:rsidRPr="00A529B2" w:rsidRDefault="00A529B2" w:rsidP="00A529B2">
      <w:pPr>
        <w:pStyle w:val="EndNoteBibliography"/>
        <w:spacing w:after="240"/>
      </w:pPr>
      <w:bookmarkStart w:id="497" w:name="_ENREF_70"/>
      <w:r w:rsidRPr="00A529B2">
        <w:t xml:space="preserve">FAO (1995). Sorghum and millets in human nutrition. (Rome, Italy: Food and Agriculture Organization of the United Nations; available online </w:t>
      </w:r>
      <w:hyperlink r:id="rId66" w:history="1">
        <w:r w:rsidRPr="00A529B2">
          <w:rPr>
            <w:rStyle w:val="Hyperlink"/>
          </w:rPr>
          <w:t>https://www.fao.org/publications/card/en/c/db56cc9b-1e6c-5b5b-9cfa-6ae5b90e2c82/</w:t>
        </w:r>
      </w:hyperlink>
      <w:r w:rsidRPr="00A529B2">
        <w:t>).</w:t>
      </w:r>
      <w:bookmarkEnd w:id="497"/>
    </w:p>
    <w:p w14:paraId="172DAD0E" w14:textId="7705CB7E" w:rsidR="00A529B2" w:rsidRPr="00A529B2" w:rsidRDefault="00A529B2" w:rsidP="00A529B2">
      <w:pPr>
        <w:pStyle w:val="EndNoteBibliography"/>
        <w:spacing w:after="240"/>
      </w:pPr>
      <w:bookmarkStart w:id="498" w:name="_ENREF_71"/>
      <w:r w:rsidRPr="00A529B2">
        <w:t xml:space="preserve">FAO (1999). Sorghum: Post-harvest operations. (Food and Agriculture Organization of the United Nations; available online </w:t>
      </w:r>
      <w:hyperlink r:id="rId67" w:history="1">
        <w:r w:rsidRPr="00A529B2">
          <w:rPr>
            <w:rStyle w:val="Hyperlink"/>
          </w:rPr>
          <w:t>https://www.fao.org/publications/card/en/c/c1d7a217-cc5c-4386-9363-6af417fa2ba4/</w:t>
        </w:r>
      </w:hyperlink>
      <w:r w:rsidRPr="00A529B2">
        <w:t>).</w:t>
      </w:r>
      <w:bookmarkEnd w:id="498"/>
    </w:p>
    <w:p w14:paraId="36BC8AA4" w14:textId="77777777" w:rsidR="00A529B2" w:rsidRPr="00A529B2" w:rsidRDefault="00A529B2" w:rsidP="00A529B2">
      <w:pPr>
        <w:pStyle w:val="EndNoteBibliography"/>
        <w:spacing w:after="240"/>
      </w:pPr>
      <w:bookmarkStart w:id="499" w:name="_ENREF_72"/>
      <w:r w:rsidRPr="00A529B2">
        <w:t>Fellows, G.M., and Roeth, F.W. (1992). Factors influencing shattercane (</w:t>
      </w:r>
      <w:r w:rsidRPr="00A529B2">
        <w:rPr>
          <w:i/>
        </w:rPr>
        <w:t>Sorghum bicolo</w:t>
      </w:r>
      <w:r w:rsidRPr="00A529B2">
        <w:t>r) seed survival. Weed Science</w:t>
      </w:r>
      <w:r w:rsidRPr="00A529B2">
        <w:rPr>
          <w:i/>
        </w:rPr>
        <w:t xml:space="preserve"> 40</w:t>
      </w:r>
      <w:r w:rsidRPr="00A529B2">
        <w:t>, 434-440.</w:t>
      </w:r>
      <w:bookmarkEnd w:id="499"/>
    </w:p>
    <w:p w14:paraId="1392785B" w14:textId="77777777" w:rsidR="00A529B2" w:rsidRPr="00A529B2" w:rsidRDefault="00A529B2" w:rsidP="00A529B2">
      <w:pPr>
        <w:pStyle w:val="EndNoteBibliography"/>
        <w:spacing w:after="240"/>
      </w:pPr>
      <w:bookmarkStart w:id="500" w:name="_ENREF_73"/>
      <w:r w:rsidRPr="00A529B2">
        <w:t xml:space="preserve">Fischer, K., Wilson, G., and Duthie, I. (1976). Studies of grain production in </w:t>
      </w:r>
      <w:r w:rsidRPr="00A529B2">
        <w:rPr>
          <w:i/>
        </w:rPr>
        <w:t>Sorghum bicolor</w:t>
      </w:r>
      <w:r w:rsidRPr="00A529B2">
        <w:t xml:space="preserve"> (L. Moench). VII.* Contribution of plant parts to canopy photosynthesis and grain yield in field stations. Australian Journal of Agricultural Research</w:t>
      </w:r>
      <w:r w:rsidRPr="00A529B2">
        <w:rPr>
          <w:i/>
        </w:rPr>
        <w:t xml:space="preserve"> 27</w:t>
      </w:r>
      <w:r w:rsidRPr="00A529B2">
        <w:t>, 235-242.</w:t>
      </w:r>
      <w:bookmarkEnd w:id="500"/>
    </w:p>
    <w:p w14:paraId="1BA73DD2" w14:textId="373012A4" w:rsidR="00A529B2" w:rsidRPr="00A529B2" w:rsidRDefault="00A529B2" w:rsidP="00A529B2">
      <w:pPr>
        <w:pStyle w:val="EndNoteBibliography"/>
        <w:spacing w:after="240"/>
      </w:pPr>
      <w:bookmarkStart w:id="501" w:name="_ENREF_74"/>
      <w:r w:rsidRPr="00A529B2">
        <w:t xml:space="preserve">Fox, G. (2018). Human food markets may lift sorghum value. (Grains Research and Development Corporation; available online </w:t>
      </w:r>
      <w:hyperlink r:id="rId68" w:history="1">
        <w:r w:rsidRPr="00A529B2">
          <w:rPr>
            <w:rStyle w:val="Hyperlink"/>
          </w:rPr>
          <w:t>https://grdc.com.au/resources-and-publications/groundcover/groundcover-133-march-april-2018/human-food-markets-may-lift-sorghum-value</w:t>
        </w:r>
      </w:hyperlink>
      <w:r w:rsidRPr="00A529B2">
        <w:t>) Accessed: 25/07/2022.</w:t>
      </w:r>
      <w:bookmarkEnd w:id="501"/>
    </w:p>
    <w:p w14:paraId="397F99EB" w14:textId="77777777" w:rsidR="00A529B2" w:rsidRPr="00A529B2" w:rsidRDefault="00A529B2" w:rsidP="00A529B2">
      <w:pPr>
        <w:pStyle w:val="EndNoteBibliography"/>
        <w:spacing w:after="240"/>
      </w:pPr>
      <w:bookmarkStart w:id="502" w:name="_ENREF_75"/>
      <w:r w:rsidRPr="00A529B2">
        <w:t>Franks, C.D., Burow, G.B., and Burke, J.J. (2006). A comparison of U.S. and Chinese sorghum germplasm for early season cold tolerance. Crop Sci</w:t>
      </w:r>
      <w:r w:rsidRPr="00A529B2">
        <w:rPr>
          <w:i/>
        </w:rPr>
        <w:t xml:space="preserve"> 46</w:t>
      </w:r>
      <w:r w:rsidRPr="00A529B2">
        <w:t>, 1371-1376.</w:t>
      </w:r>
      <w:bookmarkEnd w:id="502"/>
    </w:p>
    <w:p w14:paraId="1BE4F95E" w14:textId="77777777" w:rsidR="00A529B2" w:rsidRPr="00A529B2" w:rsidRDefault="00A529B2" w:rsidP="00A529B2">
      <w:pPr>
        <w:pStyle w:val="EndNoteBibliography"/>
        <w:spacing w:after="240"/>
      </w:pPr>
      <w:bookmarkStart w:id="503" w:name="_ENREF_76"/>
      <w:r w:rsidRPr="00A529B2">
        <w:t>Franzmann, B.A. (2007). Sorghum. In Pests of Field Crops and Pastures: Identification and Control, P.T. Bailey, ed. (CSIRO Publishing), pp. 297-304.</w:t>
      </w:r>
      <w:bookmarkEnd w:id="503"/>
    </w:p>
    <w:p w14:paraId="2715F484" w14:textId="77777777" w:rsidR="00A529B2" w:rsidRPr="00A529B2" w:rsidRDefault="00A529B2" w:rsidP="00A529B2">
      <w:pPr>
        <w:pStyle w:val="EndNoteBibliography"/>
        <w:spacing w:after="240"/>
      </w:pPr>
      <w:bookmarkStart w:id="504" w:name="_ENREF_77"/>
      <w:r w:rsidRPr="00A529B2">
        <w:t xml:space="preserve">Girijashankar, V., and Swathisree, V. (2009). Genetic transformation of </w:t>
      </w:r>
      <w:r w:rsidRPr="00A529B2">
        <w:rPr>
          <w:i/>
        </w:rPr>
        <w:t>Sorghum bicolor</w:t>
      </w:r>
      <w:r w:rsidRPr="00A529B2">
        <w:t>. Physiology and Molecular Biology</w:t>
      </w:r>
      <w:r w:rsidRPr="00A529B2">
        <w:rPr>
          <w:i/>
        </w:rPr>
        <w:t xml:space="preserve"> 15</w:t>
      </w:r>
      <w:r w:rsidRPr="00A529B2">
        <w:t>, 287-302.</w:t>
      </w:r>
      <w:bookmarkEnd w:id="504"/>
    </w:p>
    <w:p w14:paraId="38F72493" w14:textId="0C2B392E" w:rsidR="00A529B2" w:rsidRPr="00A529B2" w:rsidRDefault="00A529B2" w:rsidP="00A529B2">
      <w:pPr>
        <w:pStyle w:val="EndNoteBibliography"/>
        <w:spacing w:after="240"/>
      </w:pPr>
      <w:bookmarkStart w:id="505" w:name="_ENREF_78"/>
      <w:r w:rsidRPr="00A529B2">
        <w:t xml:space="preserve">GoodFood (2018). Here's cheers to gluten-free beers, plus five to try. (available online </w:t>
      </w:r>
      <w:hyperlink r:id="rId69" w:history="1">
        <w:r w:rsidRPr="00A529B2">
          <w:rPr>
            <w:rStyle w:val="Hyperlink"/>
          </w:rPr>
          <w:t>https://www.goodfood.com.au/drinks/beer-cider/heres-cheers-to-gluten-free-beers-plus-five-to-try-20180724-h1324v</w:t>
        </w:r>
      </w:hyperlink>
      <w:r w:rsidRPr="00A529B2">
        <w:t>) Accessed: 25/07/2022.</w:t>
      </w:r>
      <w:bookmarkEnd w:id="505"/>
    </w:p>
    <w:p w14:paraId="6D2A8125" w14:textId="24E5C534" w:rsidR="00A529B2" w:rsidRPr="00A529B2" w:rsidRDefault="00A529B2" w:rsidP="00A529B2">
      <w:pPr>
        <w:pStyle w:val="EndNoteBibliography"/>
        <w:spacing w:after="240"/>
      </w:pPr>
      <w:bookmarkStart w:id="506" w:name="_ENREF_79"/>
      <w:r w:rsidRPr="00A529B2">
        <w:t xml:space="preserve">Grain Central (2017). Australian sorghum taps into world’s most popular spirit. (Grains Central; available online </w:t>
      </w:r>
      <w:hyperlink r:id="rId70" w:history="1">
        <w:r w:rsidRPr="00A529B2">
          <w:rPr>
            <w:rStyle w:val="Hyperlink"/>
          </w:rPr>
          <w:t>https://www.graincentral.com/cropping/australian-sorghum-taps-into-worlds-most-popular-spirit/</w:t>
        </w:r>
      </w:hyperlink>
      <w:r w:rsidRPr="00A529B2">
        <w:t>) Accessed: 25/07/2022.</w:t>
      </w:r>
      <w:bookmarkEnd w:id="506"/>
    </w:p>
    <w:p w14:paraId="20D54D13" w14:textId="62EB491D" w:rsidR="00A529B2" w:rsidRPr="00A529B2" w:rsidRDefault="00A529B2" w:rsidP="00A529B2">
      <w:pPr>
        <w:pStyle w:val="EndNoteBibliography"/>
        <w:spacing w:after="240"/>
      </w:pPr>
      <w:bookmarkStart w:id="507" w:name="_ENREF_80"/>
      <w:r w:rsidRPr="00A529B2">
        <w:t xml:space="preserve">Grain Growers (2021). State of the Australian grains industry 2021. (Grain Growers Limited; available online </w:t>
      </w:r>
      <w:hyperlink r:id="rId71" w:history="1">
        <w:r w:rsidRPr="00A529B2">
          <w:rPr>
            <w:rStyle w:val="Hyperlink"/>
          </w:rPr>
          <w:t>https://www.graingrowers.com.au/news/state-of-the-australian-grains-industry-report-2021</w:t>
        </w:r>
      </w:hyperlink>
      <w:r w:rsidRPr="00A529B2">
        <w:t>).</w:t>
      </w:r>
      <w:bookmarkEnd w:id="507"/>
    </w:p>
    <w:p w14:paraId="65A54BA5" w14:textId="5CDC249E" w:rsidR="00A529B2" w:rsidRPr="00A529B2" w:rsidRDefault="00A529B2" w:rsidP="00A529B2">
      <w:pPr>
        <w:pStyle w:val="EndNoteBibliography"/>
        <w:spacing w:after="240"/>
      </w:pPr>
      <w:bookmarkStart w:id="508" w:name="_ENREF_81"/>
      <w:r w:rsidRPr="00A529B2">
        <w:t xml:space="preserve">GRDC (2017). GRDC Grownotes: Sorghum. (Canberra: Grains Research and Development Corporation; availaible online </w:t>
      </w:r>
      <w:hyperlink r:id="rId72" w:history="1">
        <w:r w:rsidRPr="00A529B2">
          <w:rPr>
            <w:rStyle w:val="Hyperlink"/>
          </w:rPr>
          <w:t>https://grdc.com.au/resources-and-publications/grownotes/crop-agronomy/sorghumgrownotes</w:t>
        </w:r>
      </w:hyperlink>
      <w:r w:rsidRPr="00A529B2">
        <w:t>).</w:t>
      </w:r>
      <w:bookmarkEnd w:id="508"/>
    </w:p>
    <w:p w14:paraId="3F2FEBB9" w14:textId="43A96AF9" w:rsidR="00A529B2" w:rsidRPr="00A529B2" w:rsidRDefault="00A529B2" w:rsidP="00A529B2">
      <w:pPr>
        <w:pStyle w:val="EndNoteBibliography"/>
        <w:spacing w:after="240"/>
      </w:pPr>
      <w:bookmarkStart w:id="509" w:name="_ENREF_82"/>
      <w:r w:rsidRPr="00A529B2">
        <w:t xml:space="preserve">GRDC (2020). Understanding consumer markets for sorghum for human consumption. (Grains Research and Development Corporation; available online </w:t>
      </w:r>
      <w:hyperlink r:id="rId73" w:history="1">
        <w:r w:rsidRPr="00A529B2">
          <w:rPr>
            <w:rStyle w:val="Hyperlink"/>
          </w:rPr>
          <w:t>https://grdc.com.au/resources-and-publications/grdc-update-papers/tab-content/grdc-update-papers/2020/09/understanding-consumer-markets-for-sorghum-for-human-consumption</w:t>
        </w:r>
      </w:hyperlink>
      <w:r w:rsidRPr="00A529B2">
        <w:t>) Accessed: 25/07/2022.</w:t>
      </w:r>
      <w:bookmarkEnd w:id="509"/>
    </w:p>
    <w:p w14:paraId="5DCFA650" w14:textId="77777777" w:rsidR="00A529B2" w:rsidRPr="00A529B2" w:rsidRDefault="00A529B2" w:rsidP="00A529B2">
      <w:pPr>
        <w:pStyle w:val="EndNoteBibliography"/>
        <w:spacing w:after="240"/>
      </w:pPr>
      <w:bookmarkStart w:id="510" w:name="_ENREF_83"/>
      <w:r w:rsidRPr="00A529B2">
        <w:t>Gritton, E.T., and Atkins, R.E. (1963). Germination of sorghum seed as affected by dormancy. Agronomy Journal</w:t>
      </w:r>
      <w:r w:rsidRPr="00A529B2">
        <w:rPr>
          <w:i/>
        </w:rPr>
        <w:t xml:space="preserve"> 55</w:t>
      </w:r>
      <w:r w:rsidRPr="00A529B2">
        <w:t>, 169-174.</w:t>
      </w:r>
      <w:bookmarkEnd w:id="510"/>
    </w:p>
    <w:p w14:paraId="74EC286E" w14:textId="77777777" w:rsidR="00A529B2" w:rsidRPr="00A529B2" w:rsidRDefault="00A529B2" w:rsidP="00A529B2">
      <w:pPr>
        <w:pStyle w:val="EndNoteBibliography"/>
        <w:spacing w:after="240"/>
      </w:pPr>
      <w:bookmarkStart w:id="511" w:name="_ENREF_84"/>
      <w:r w:rsidRPr="00A529B2">
        <w:t>Groves, R.H., Hosking, J.R., Batianoff, G.N., Cooke, D.A., Cowie, I.D., Johnson, R.W., Keighery, G.J.</w:t>
      </w:r>
      <w:r w:rsidRPr="00A529B2">
        <w:rPr>
          <w:i/>
        </w:rPr>
        <w:t>, et al.</w:t>
      </w:r>
      <w:r w:rsidRPr="00A529B2">
        <w:t xml:space="preserve"> (2003). Weed categories for natural and agricultural ecosystem management (Bureau of Rural Sciences, Canberra).</w:t>
      </w:r>
      <w:bookmarkEnd w:id="511"/>
    </w:p>
    <w:p w14:paraId="54FA8413" w14:textId="77777777" w:rsidR="00A529B2" w:rsidRPr="00A529B2" w:rsidRDefault="00A529B2" w:rsidP="00A529B2">
      <w:pPr>
        <w:pStyle w:val="EndNoteBibliography"/>
        <w:spacing w:after="240"/>
      </w:pPr>
      <w:bookmarkStart w:id="512" w:name="_ENREF_85"/>
      <w:r w:rsidRPr="00A529B2">
        <w:t>Hagerman, A.E., Riedl, K.M., Jones, A., Sovik, K.N., Ritchard, N.T., Hartzfeld, P.W., and Riechel, T.L. (1998). High molecular weight plant polyphenolics (tannins) as biological antioxidants. Journal of Agricultural and Food Chemistry</w:t>
      </w:r>
      <w:r w:rsidRPr="00A529B2">
        <w:rPr>
          <w:i/>
        </w:rPr>
        <w:t xml:space="preserve"> 46</w:t>
      </w:r>
      <w:r w:rsidRPr="00A529B2">
        <w:t>, 1887-1892.</w:t>
      </w:r>
      <w:bookmarkEnd w:id="512"/>
    </w:p>
    <w:p w14:paraId="1F309D7E" w14:textId="77777777" w:rsidR="00A529B2" w:rsidRPr="00A529B2" w:rsidRDefault="00A529B2" w:rsidP="00A529B2">
      <w:pPr>
        <w:pStyle w:val="EndNoteBibliography"/>
        <w:spacing w:after="240"/>
      </w:pPr>
      <w:bookmarkStart w:id="513" w:name="_ENREF_86"/>
      <w:r w:rsidRPr="00A529B2">
        <w:t>Harlan, J.R., and de Wet, J.M.J. (1971). Toward a rational classification of cultivated plants. Taxon</w:t>
      </w:r>
      <w:r w:rsidRPr="00A529B2">
        <w:rPr>
          <w:i/>
        </w:rPr>
        <w:t xml:space="preserve"> 20</w:t>
      </w:r>
      <w:r w:rsidRPr="00A529B2">
        <w:t>, 509-517.</w:t>
      </w:r>
      <w:bookmarkEnd w:id="513"/>
    </w:p>
    <w:p w14:paraId="29F58C98" w14:textId="77777777" w:rsidR="00A529B2" w:rsidRPr="00A529B2" w:rsidRDefault="00A529B2" w:rsidP="00A529B2">
      <w:pPr>
        <w:pStyle w:val="EndNoteBibliography"/>
        <w:spacing w:after="240"/>
      </w:pPr>
      <w:bookmarkStart w:id="514" w:name="_ENREF_87"/>
      <w:r w:rsidRPr="00A529B2">
        <w:t>Harlan, J.R., and de Wet, J.M.J. (1972). A simplified classification of cultivated sorghum. Crop Science</w:t>
      </w:r>
      <w:r w:rsidRPr="00A529B2">
        <w:rPr>
          <w:i/>
        </w:rPr>
        <w:t xml:space="preserve"> 12</w:t>
      </w:r>
      <w:r w:rsidRPr="00A529B2">
        <w:t>, 172-176.</w:t>
      </w:r>
      <w:bookmarkEnd w:id="514"/>
    </w:p>
    <w:p w14:paraId="02C66598" w14:textId="6D56F02A" w:rsidR="00A529B2" w:rsidRPr="00A529B2" w:rsidRDefault="00A529B2" w:rsidP="00A529B2">
      <w:pPr>
        <w:pStyle w:val="EndNoteBibliography"/>
        <w:spacing w:after="240"/>
      </w:pPr>
      <w:bookmarkStart w:id="515" w:name="_ENREF_88"/>
      <w:r w:rsidRPr="00A529B2">
        <w:t xml:space="preserve">Heap, I. (2016). The international survey of herbicide resistant weeds. (available online </w:t>
      </w:r>
      <w:hyperlink r:id="rId74" w:history="1">
        <w:r w:rsidRPr="00A529B2">
          <w:rPr>
            <w:rStyle w:val="Hyperlink"/>
          </w:rPr>
          <w:t>www.weedscience.org</w:t>
        </w:r>
      </w:hyperlink>
      <w:r w:rsidRPr="00A529B2">
        <w:t>) Accessed: 17/8/2016.</w:t>
      </w:r>
      <w:bookmarkEnd w:id="515"/>
    </w:p>
    <w:p w14:paraId="1F01922B" w14:textId="1AD26EF9" w:rsidR="00A529B2" w:rsidRPr="00A529B2" w:rsidRDefault="00A529B2" w:rsidP="00A529B2">
      <w:pPr>
        <w:pStyle w:val="EndNoteBibliography"/>
        <w:spacing w:after="240"/>
      </w:pPr>
      <w:bookmarkStart w:id="516" w:name="_ENREF_89"/>
      <w:r w:rsidRPr="00A529B2">
        <w:t xml:space="preserve">Heuzé, V., Tran, G., Giger-Reverdin, S., and Lebas, F. (2015). </w:t>
      </w:r>
      <w:r w:rsidRPr="00A529B2">
        <w:rPr>
          <w:i/>
        </w:rPr>
        <w:t>Sorghum forage</w:t>
      </w:r>
      <w:r w:rsidRPr="00A529B2">
        <w:t xml:space="preserve">. Feedipedia, a programme by INRAE, CIRAD, AFZ and FAO. (available online </w:t>
      </w:r>
      <w:hyperlink r:id="rId75" w:history="1">
        <w:r w:rsidRPr="00A529B2">
          <w:rPr>
            <w:rStyle w:val="Hyperlink"/>
          </w:rPr>
          <w:t>https://www.feedipedia.org/node/379</w:t>
        </w:r>
      </w:hyperlink>
      <w:r w:rsidRPr="00A529B2">
        <w:t>) Accessed: 23/06/2022.</w:t>
      </w:r>
      <w:bookmarkEnd w:id="516"/>
    </w:p>
    <w:p w14:paraId="11A7A65B" w14:textId="14D7ECB0" w:rsidR="00A529B2" w:rsidRPr="00A529B2" w:rsidRDefault="00A529B2" w:rsidP="00A529B2">
      <w:pPr>
        <w:pStyle w:val="EndNoteBibliography"/>
        <w:spacing w:after="240"/>
      </w:pPr>
      <w:bookmarkStart w:id="517" w:name="_ENREF_90"/>
      <w:r w:rsidRPr="00A529B2">
        <w:t xml:space="preserve">Hill, R.J. (1983). Johnsongrass, </w:t>
      </w:r>
      <w:r w:rsidRPr="00A529B2">
        <w:rPr>
          <w:i/>
        </w:rPr>
        <w:t>Sorghum halepense</w:t>
      </w:r>
      <w:r w:rsidRPr="00A529B2">
        <w:t xml:space="preserve"> (L.) Pers. and shattercane, </w:t>
      </w:r>
      <w:r w:rsidRPr="00A529B2">
        <w:rPr>
          <w:i/>
        </w:rPr>
        <w:t xml:space="preserve">Sorghum bicolor </w:t>
      </w:r>
      <w:r w:rsidRPr="00A529B2">
        <w:t xml:space="preserve">(L.) Moench ssp. </w:t>
      </w:r>
      <w:r w:rsidRPr="00A529B2">
        <w:rPr>
          <w:i/>
        </w:rPr>
        <w:t>drummondii</w:t>
      </w:r>
      <w:r w:rsidRPr="00A529B2">
        <w:t xml:space="preserve"> (Steud.) de Wet. Graminae. Report No. 4. (Pennsylvania Department of Agriculture, Bureau of Plant Industry; available online </w:t>
      </w:r>
      <w:hyperlink r:id="rId76" w:history="1">
        <w:r w:rsidRPr="00A529B2">
          <w:rPr>
            <w:rStyle w:val="Hyperlink"/>
          </w:rPr>
          <w:t>https://www.agriculture.pa.gov/Plants_Land_Water/PlantIndustry/NIPPP/Documents/shattercane%20article.pdf</w:t>
        </w:r>
      </w:hyperlink>
      <w:r w:rsidRPr="00A529B2">
        <w:t>).</w:t>
      </w:r>
      <w:bookmarkEnd w:id="517"/>
    </w:p>
    <w:p w14:paraId="27684D9F" w14:textId="77777777" w:rsidR="00A529B2" w:rsidRPr="00A529B2" w:rsidRDefault="00A529B2" w:rsidP="00A529B2">
      <w:pPr>
        <w:pStyle w:val="EndNoteBibliography"/>
        <w:spacing w:after="240"/>
      </w:pPr>
      <w:bookmarkStart w:id="518" w:name="_ENREF_91"/>
      <w:r w:rsidRPr="00A529B2">
        <w:t xml:space="preserve">Hodnett, G.L., Burson, B.L., Rooney, W.L., Dillon, S.L., and Price, H.J. (2005). Pollen-pistil interactions result in reproductive isolation between </w:t>
      </w:r>
      <w:r w:rsidRPr="00A529B2">
        <w:rPr>
          <w:i/>
        </w:rPr>
        <w:t>Sorghum bicolor</w:t>
      </w:r>
      <w:r w:rsidRPr="00A529B2">
        <w:t xml:space="preserve"> and divergent </w:t>
      </w:r>
      <w:r w:rsidRPr="00A529B2">
        <w:rPr>
          <w:i/>
        </w:rPr>
        <w:t>Sorghum</w:t>
      </w:r>
      <w:r w:rsidRPr="00A529B2">
        <w:t xml:space="preserve"> species. Crop Science</w:t>
      </w:r>
      <w:r w:rsidRPr="00A529B2">
        <w:rPr>
          <w:i/>
        </w:rPr>
        <w:t xml:space="preserve"> 45</w:t>
      </w:r>
      <w:r w:rsidRPr="00A529B2">
        <w:t>, 1403-1409.</w:t>
      </w:r>
      <w:bookmarkEnd w:id="518"/>
    </w:p>
    <w:p w14:paraId="2DC47D97" w14:textId="77777777" w:rsidR="00A529B2" w:rsidRPr="00A529B2" w:rsidRDefault="00A529B2" w:rsidP="00A529B2">
      <w:pPr>
        <w:pStyle w:val="EndNoteBibliography"/>
        <w:spacing w:after="240"/>
      </w:pPr>
      <w:bookmarkStart w:id="519" w:name="_ENREF_92"/>
      <w:r w:rsidRPr="00A529B2">
        <w:t>Hoffman, M.L., Buhler, D.D., and Regnier, E.E. (2002). Utilizing Sorghum as a functional model of crop-weed competition. II. Effects of manipulating emergence time or rate. Weed Science</w:t>
      </w:r>
      <w:r w:rsidRPr="00A529B2">
        <w:rPr>
          <w:i/>
        </w:rPr>
        <w:t xml:space="preserve"> 50</w:t>
      </w:r>
      <w:r w:rsidRPr="00A529B2">
        <w:t>, 473-478.</w:t>
      </w:r>
      <w:bookmarkEnd w:id="519"/>
    </w:p>
    <w:p w14:paraId="78C80E1B" w14:textId="77777777" w:rsidR="00A529B2" w:rsidRPr="00A529B2" w:rsidRDefault="00A529B2" w:rsidP="00A529B2">
      <w:pPr>
        <w:pStyle w:val="EndNoteBibliography"/>
        <w:spacing w:after="240"/>
      </w:pPr>
      <w:bookmarkStart w:id="520" w:name="_ENREF_93"/>
      <w:r w:rsidRPr="00A529B2">
        <w:t>Holm, L.G., Plucknett, D.L., Pancho, J.V., and Herberger, J.P. (1977). The world's worst weeds. Distribution and biology (Honolulu: The University Press of Hawaii).</w:t>
      </w:r>
      <w:bookmarkEnd w:id="520"/>
    </w:p>
    <w:p w14:paraId="30D13DC6" w14:textId="77777777" w:rsidR="00A529B2" w:rsidRPr="00A529B2" w:rsidRDefault="00A529B2" w:rsidP="00A529B2">
      <w:pPr>
        <w:pStyle w:val="EndNoteBibliography"/>
        <w:spacing w:after="240"/>
      </w:pPr>
      <w:bookmarkStart w:id="521" w:name="_ENREF_94"/>
      <w:r w:rsidRPr="00A529B2">
        <w:t>House, L.R. (1985). A Guide to Sorghum Breeding. (Andhra Pradesh, India: International Crops Research Institute for the Semi-Arid Tropics (ICRISAT)).</w:t>
      </w:r>
      <w:bookmarkEnd w:id="521"/>
    </w:p>
    <w:p w14:paraId="1AADC249" w14:textId="77777777" w:rsidR="00A529B2" w:rsidRPr="00A529B2" w:rsidRDefault="00A529B2" w:rsidP="00A529B2">
      <w:pPr>
        <w:pStyle w:val="EndNoteBibliography"/>
        <w:spacing w:after="240"/>
      </w:pPr>
      <w:bookmarkStart w:id="522" w:name="_ENREF_95"/>
      <w:r w:rsidRPr="00A529B2">
        <w:t xml:space="preserve">Howe, A., Sato, S., Dweikat, I., Fromm, M., and Clemente, T. (2006). Rapid and reproducible </w:t>
      </w:r>
      <w:r w:rsidRPr="00A529B2">
        <w:rPr>
          <w:i/>
        </w:rPr>
        <w:t>Agrobacterium</w:t>
      </w:r>
      <w:r w:rsidRPr="00A529B2">
        <w:t>-mediated transformation of sorghum. Plant Cell Reports</w:t>
      </w:r>
      <w:r w:rsidRPr="00A529B2">
        <w:rPr>
          <w:i/>
        </w:rPr>
        <w:t xml:space="preserve"> 25</w:t>
      </w:r>
      <w:r w:rsidRPr="00A529B2">
        <w:t>, 784-791.</w:t>
      </w:r>
      <w:bookmarkEnd w:id="522"/>
    </w:p>
    <w:p w14:paraId="722EBCEE" w14:textId="77777777" w:rsidR="00A529B2" w:rsidRPr="00A529B2" w:rsidRDefault="00A529B2" w:rsidP="00A529B2">
      <w:pPr>
        <w:pStyle w:val="EndNoteBibliography"/>
        <w:spacing w:after="240"/>
      </w:pPr>
      <w:bookmarkStart w:id="523" w:name="_ENREF_96"/>
      <w:r w:rsidRPr="00A529B2">
        <w:t>Hulse, J.H., Laing, E.M., and Pearson, O.E. (1980). Sorghum and the millets: their composition and nutritive value. (London: Academic Press).</w:t>
      </w:r>
      <w:bookmarkEnd w:id="523"/>
    </w:p>
    <w:p w14:paraId="4ECBDD11" w14:textId="067CC8BD" w:rsidR="00A529B2" w:rsidRPr="00A529B2" w:rsidRDefault="00A529B2" w:rsidP="00A529B2">
      <w:pPr>
        <w:pStyle w:val="EndNoteBibliography"/>
        <w:spacing w:after="240"/>
      </w:pPr>
      <w:bookmarkStart w:id="524" w:name="_ENREF_97"/>
      <w:r w:rsidRPr="00A529B2">
        <w:t>ICRISAT (2015). Sorghum (</w:t>
      </w:r>
      <w:r w:rsidRPr="00A529B2">
        <w:rPr>
          <w:i/>
        </w:rPr>
        <w:t>Sorghum bicolor</w:t>
      </w:r>
      <w:r w:rsidRPr="00A529B2">
        <w:t xml:space="preserve"> L. Moench). (International Crops Research Institute for the Semi-Arid Tropics; available online </w:t>
      </w:r>
      <w:hyperlink r:id="rId77" w:history="1">
        <w:r w:rsidRPr="00A529B2">
          <w:rPr>
            <w:rStyle w:val="Hyperlink"/>
          </w:rPr>
          <w:t>https://www.icrisat.org/what-we-do/crops/sorghum/sorghum.htm</w:t>
        </w:r>
      </w:hyperlink>
      <w:r w:rsidRPr="00A529B2">
        <w:t>) Accessed: 31/7/2015.</w:t>
      </w:r>
      <w:bookmarkEnd w:id="524"/>
    </w:p>
    <w:p w14:paraId="570194EB" w14:textId="011A28FD" w:rsidR="00A529B2" w:rsidRPr="00A529B2" w:rsidRDefault="00A529B2" w:rsidP="00A529B2">
      <w:pPr>
        <w:pStyle w:val="EndNoteBibliography"/>
        <w:spacing w:after="240"/>
      </w:pPr>
      <w:bookmarkStart w:id="525" w:name="_ENREF_98"/>
      <w:r w:rsidRPr="00A529B2">
        <w:t xml:space="preserve">ICRISAT, and FAO (1996). The world sorghum and millet economies. Facts, trends and outlook. (International Crops Research Institute for the Semi Arid Tropics/Food and Agriculture Organization of the United Nations; available online </w:t>
      </w:r>
      <w:hyperlink r:id="rId78" w:history="1">
        <w:r w:rsidRPr="00A529B2">
          <w:rPr>
            <w:rStyle w:val="Hyperlink"/>
          </w:rPr>
          <w:t>http://oar.icrisat.org/1024/</w:t>
        </w:r>
      </w:hyperlink>
      <w:r w:rsidRPr="00A529B2">
        <w:t>).</w:t>
      </w:r>
      <w:bookmarkEnd w:id="525"/>
    </w:p>
    <w:p w14:paraId="636D38CC" w14:textId="272685BC" w:rsidR="00A529B2" w:rsidRPr="00A529B2" w:rsidRDefault="00A529B2" w:rsidP="00A529B2">
      <w:pPr>
        <w:pStyle w:val="EndNoteBibliography"/>
        <w:spacing w:after="240"/>
      </w:pPr>
      <w:bookmarkStart w:id="526" w:name="_ENREF_99"/>
      <w:r w:rsidRPr="00A529B2">
        <w:t xml:space="preserve">ISAAA (2019). Gene-editing Increases Sorghum's Protein Content. (International Service for the Acquisition of Agri-biotech Applications; available online </w:t>
      </w:r>
      <w:hyperlink r:id="rId79" w:history="1">
        <w:r w:rsidRPr="00A529B2">
          <w:rPr>
            <w:rStyle w:val="Hyperlink"/>
          </w:rPr>
          <w:t>https://www.isaaa.org/kc/cropbiotechupdate/article/default.asp?ID=17854</w:t>
        </w:r>
      </w:hyperlink>
      <w:r w:rsidRPr="00A529B2">
        <w:t>) Accessed: 13/07/2022.</w:t>
      </w:r>
      <w:bookmarkEnd w:id="526"/>
    </w:p>
    <w:p w14:paraId="535AA03E" w14:textId="77777777" w:rsidR="00A529B2" w:rsidRPr="00A529B2" w:rsidRDefault="00A529B2" w:rsidP="00A529B2">
      <w:pPr>
        <w:pStyle w:val="EndNoteBibliography"/>
        <w:spacing w:after="240"/>
      </w:pPr>
      <w:bookmarkStart w:id="527" w:name="_ENREF_100"/>
      <w:r w:rsidRPr="00A529B2">
        <w:t>Jacques, G.L., Vesecky, J.F., Feltner, K.C., and Vanderlip, R.L. (1974). Effects of depth and duration of burial on shattercane seed. Crop Science</w:t>
      </w:r>
      <w:r w:rsidRPr="00A529B2">
        <w:rPr>
          <w:i/>
        </w:rPr>
        <w:t xml:space="preserve"> 14</w:t>
      </w:r>
      <w:r w:rsidRPr="00A529B2">
        <w:t>, 787-789.</w:t>
      </w:r>
      <w:bookmarkEnd w:id="527"/>
    </w:p>
    <w:p w14:paraId="2AE1A400" w14:textId="1F885D66" w:rsidR="00A529B2" w:rsidRPr="00A529B2" w:rsidRDefault="00A529B2" w:rsidP="00A529B2">
      <w:pPr>
        <w:pStyle w:val="EndNoteBibliography"/>
        <w:spacing w:after="240"/>
      </w:pPr>
      <w:bookmarkStart w:id="528" w:name="_ENREF_101"/>
      <w:r w:rsidRPr="00A529B2">
        <w:t xml:space="preserve">Jordan, D., and Rodriguez, D. (2016). Optimising sorghum genetics and management for targeted situations. (Grains Research and Development Corporation; available online </w:t>
      </w:r>
      <w:hyperlink r:id="rId80" w:history="1">
        <w:r w:rsidRPr="00A529B2">
          <w:rPr>
            <w:rStyle w:val="Hyperlink"/>
          </w:rPr>
          <w:t>https://grdc.com.au/resources-and-publications/grdc-update-papers/tab-content/grdc-update-papers/2016/06/optimising-sorghum-genetics-and-management-for-targeted-situations</w:t>
        </w:r>
      </w:hyperlink>
      <w:r w:rsidRPr="00A529B2">
        <w:t xml:space="preserve"> ) Accessed: 29/06/2022.</w:t>
      </w:r>
      <w:bookmarkEnd w:id="528"/>
    </w:p>
    <w:p w14:paraId="6E2A3FFA" w14:textId="77777777" w:rsidR="00A529B2" w:rsidRPr="00A529B2" w:rsidRDefault="00A529B2" w:rsidP="00A529B2">
      <w:pPr>
        <w:pStyle w:val="EndNoteBibliography"/>
        <w:spacing w:after="240"/>
      </w:pPr>
      <w:bookmarkStart w:id="529" w:name="_ENREF_102"/>
      <w:r w:rsidRPr="00A529B2">
        <w:t>Jordan, D.R., Tao, Y.Z., Godwin, I.D., Henzell, R.G., Cooper, M., and McIntyre, C. (1998). Loss of genetic diversity associated with selection for resistance to sorghum midge in Australian sorghum. Euphytica</w:t>
      </w:r>
      <w:r w:rsidRPr="00A529B2">
        <w:rPr>
          <w:i/>
        </w:rPr>
        <w:t xml:space="preserve"> 102</w:t>
      </w:r>
      <w:r w:rsidRPr="00A529B2">
        <w:t>, 1-7.</w:t>
      </w:r>
      <w:bookmarkEnd w:id="529"/>
    </w:p>
    <w:p w14:paraId="0F2F99D9" w14:textId="69F36219" w:rsidR="00A529B2" w:rsidRPr="00A529B2" w:rsidRDefault="00A529B2" w:rsidP="00A529B2">
      <w:pPr>
        <w:pStyle w:val="EndNoteBibliography"/>
        <w:spacing w:after="240"/>
      </w:pPr>
      <w:bookmarkStart w:id="530" w:name="_ENREF_103"/>
      <w:r w:rsidRPr="00A529B2">
        <w:t xml:space="preserve">Jordan, W.R., and Sullivan, Y. (1982). Reaction and resistance of grain sorghum to heat and drought. Paper presented at: Sorghum in the Eighties: Proceedings of the International Symposium on Sorghum (Patancheru, Andhra Pradesh, India: International Crops Research Institute for the Semi-Arid Tropics; available online </w:t>
      </w:r>
      <w:hyperlink r:id="rId81" w:history="1">
        <w:r w:rsidRPr="00A529B2">
          <w:rPr>
            <w:rStyle w:val="Hyperlink"/>
          </w:rPr>
          <w:t>http://oar.icrisat.org/774/</w:t>
        </w:r>
      </w:hyperlink>
      <w:r w:rsidRPr="00A529B2">
        <w:t>).</w:t>
      </w:r>
      <w:bookmarkEnd w:id="530"/>
    </w:p>
    <w:p w14:paraId="0B536FEB" w14:textId="77777777" w:rsidR="00A529B2" w:rsidRPr="00A529B2" w:rsidRDefault="00A529B2" w:rsidP="00A529B2">
      <w:pPr>
        <w:pStyle w:val="EndNoteBibliography"/>
        <w:spacing w:after="240"/>
      </w:pPr>
      <w:bookmarkStart w:id="531" w:name="_ENREF_104"/>
      <w:r w:rsidRPr="00A529B2">
        <w:t>Kaboodvandpour, S., and Leung, L.K.-P. (2008). Does the house mouse self-regulate its density in maturing sorghum and wheat crops? Journal of Animal Ecology</w:t>
      </w:r>
      <w:r w:rsidRPr="00A529B2">
        <w:rPr>
          <w:i/>
        </w:rPr>
        <w:t xml:space="preserve"> 77</w:t>
      </w:r>
      <w:r w:rsidRPr="00A529B2">
        <w:t>, 1030-1037.</w:t>
      </w:r>
      <w:bookmarkEnd w:id="531"/>
    </w:p>
    <w:p w14:paraId="65C3CB24" w14:textId="77777777" w:rsidR="00A529B2" w:rsidRPr="00A529B2" w:rsidRDefault="00A529B2" w:rsidP="00A529B2">
      <w:pPr>
        <w:pStyle w:val="EndNoteBibliography"/>
        <w:spacing w:after="240"/>
      </w:pPr>
      <w:bookmarkStart w:id="532" w:name="_ENREF_105"/>
      <w:r w:rsidRPr="00A529B2">
        <w:t>Karper, R.E., and Jones, D.L. (1936). Longevity and viability of sorghum seed. Agronomy Journal</w:t>
      </w:r>
      <w:r w:rsidRPr="00A529B2">
        <w:rPr>
          <w:i/>
        </w:rPr>
        <w:t xml:space="preserve"> 28</w:t>
      </w:r>
      <w:r w:rsidRPr="00A529B2">
        <w:t>, 331.</w:t>
      </w:r>
      <w:bookmarkEnd w:id="532"/>
    </w:p>
    <w:p w14:paraId="18C664A7" w14:textId="77777777" w:rsidR="00A529B2" w:rsidRPr="00A529B2" w:rsidRDefault="00A529B2" w:rsidP="00A529B2">
      <w:pPr>
        <w:pStyle w:val="EndNoteBibliography"/>
        <w:spacing w:after="240"/>
      </w:pPr>
      <w:bookmarkStart w:id="533" w:name="_ENREF_106"/>
      <w:r w:rsidRPr="00A529B2">
        <w:t>Karper, R.E., and Quinby, J.R. (1947). Sorghum</w:t>
      </w:r>
      <w:r w:rsidRPr="00A529B2">
        <w:rPr>
          <w:rFonts w:ascii="Symbol" w:hAnsi="Symbol"/>
        </w:rPr>
        <w:t xml:space="preserve">: </w:t>
      </w:r>
      <w:r w:rsidRPr="00A529B2">
        <w:t>its production, utilization and breeding. Economic botany</w:t>
      </w:r>
      <w:r w:rsidRPr="00A529B2">
        <w:rPr>
          <w:i/>
        </w:rPr>
        <w:t xml:space="preserve"> 1</w:t>
      </w:r>
      <w:r w:rsidRPr="00A529B2">
        <w:t>, 355-371.</w:t>
      </w:r>
      <w:bookmarkEnd w:id="533"/>
    </w:p>
    <w:p w14:paraId="44756C21" w14:textId="77777777" w:rsidR="00A529B2" w:rsidRPr="00A529B2" w:rsidRDefault="00A529B2" w:rsidP="00A529B2">
      <w:pPr>
        <w:pStyle w:val="EndNoteBibliography"/>
        <w:spacing w:after="240"/>
      </w:pPr>
      <w:bookmarkStart w:id="534" w:name="_ENREF_107"/>
      <w:r w:rsidRPr="00A529B2">
        <w:t>Kassahun, B., Bidinger, F.R., Hash, C.T., and Kuruvinashetti, M.S. (2010). Stay-green expression in early generation sorghum [</w:t>
      </w:r>
      <w:r w:rsidRPr="00A529B2">
        <w:rPr>
          <w:i/>
        </w:rPr>
        <w:t>Sorghum bicolor</w:t>
      </w:r>
      <w:r w:rsidRPr="00A529B2">
        <w:t xml:space="preserve"> (L.) Moench] QTL introgression lines. Euphytica</w:t>
      </w:r>
      <w:r w:rsidRPr="00A529B2">
        <w:rPr>
          <w:i/>
        </w:rPr>
        <w:t xml:space="preserve"> 172</w:t>
      </w:r>
      <w:r w:rsidRPr="00A529B2">
        <w:t>, 351-362.</w:t>
      </w:r>
      <w:bookmarkEnd w:id="534"/>
    </w:p>
    <w:p w14:paraId="125D594A" w14:textId="77777777" w:rsidR="00A529B2" w:rsidRPr="00A529B2" w:rsidRDefault="00A529B2" w:rsidP="00A529B2">
      <w:pPr>
        <w:pStyle w:val="EndNoteBibliography"/>
        <w:spacing w:after="240"/>
      </w:pPr>
      <w:bookmarkStart w:id="535" w:name="_ENREF_108"/>
      <w:r w:rsidRPr="00A529B2">
        <w:t>Kayodé, A.P.P., Linnemann, A.R., Nout, M.J.R., Hounhouigan, J.D., Stomph, J.T., and Smulders, M.J.M. (2006). Diversity and food quality properties of farmers' varieties of sorghum from Bénin. Journal of the Science of Food and Agriculture</w:t>
      </w:r>
      <w:r w:rsidRPr="00A529B2">
        <w:rPr>
          <w:i/>
        </w:rPr>
        <w:t xml:space="preserve"> 86</w:t>
      </w:r>
      <w:r w:rsidRPr="00A529B2">
        <w:t>, 1032-1039.</w:t>
      </w:r>
      <w:bookmarkEnd w:id="535"/>
    </w:p>
    <w:p w14:paraId="3B72534A" w14:textId="77777777" w:rsidR="00A529B2" w:rsidRPr="00A529B2" w:rsidRDefault="00A529B2" w:rsidP="00A529B2">
      <w:pPr>
        <w:pStyle w:val="EndNoteBibliography"/>
        <w:spacing w:after="240"/>
      </w:pPr>
      <w:bookmarkStart w:id="536" w:name="_ENREF_109"/>
      <w:r w:rsidRPr="00A529B2">
        <w:t>Kim, H.K., Luquet, D., van Oosterom, E., Dingkuhn, M., and Hammer, G. (2010). Regulation of tillering in sorghum: genotypic effects. Annals of Botany</w:t>
      </w:r>
      <w:r w:rsidRPr="00A529B2">
        <w:rPr>
          <w:i/>
        </w:rPr>
        <w:t xml:space="preserve"> 106</w:t>
      </w:r>
      <w:r w:rsidRPr="00A529B2">
        <w:t>, 69-78.</w:t>
      </w:r>
      <w:bookmarkEnd w:id="536"/>
    </w:p>
    <w:p w14:paraId="086963F3" w14:textId="77777777" w:rsidR="00A529B2" w:rsidRPr="00A529B2" w:rsidRDefault="00A529B2" w:rsidP="00A529B2">
      <w:pPr>
        <w:pStyle w:val="EndNoteBibliography"/>
        <w:spacing w:after="240"/>
      </w:pPr>
      <w:bookmarkStart w:id="537" w:name="_ENREF_110"/>
      <w:r w:rsidRPr="00A529B2">
        <w:t>Kimber, C.T. (2000). Origin of domesticated sorghum and its early diffusion to India and China. In Sorghum: Origin, history, technology and production, C.W. Smith, and R.A. Frederiksen, eds. (New York: John Wiley and Sons, Inc), pp. 3-98.</w:t>
      </w:r>
      <w:bookmarkEnd w:id="537"/>
    </w:p>
    <w:p w14:paraId="7EF48D47" w14:textId="77777777" w:rsidR="00A529B2" w:rsidRPr="00A529B2" w:rsidRDefault="00A529B2" w:rsidP="00A529B2">
      <w:pPr>
        <w:pStyle w:val="EndNoteBibliography"/>
        <w:spacing w:after="240"/>
      </w:pPr>
      <w:bookmarkStart w:id="538" w:name="_ENREF_111"/>
      <w:r w:rsidRPr="00A529B2">
        <w:t xml:space="preserve">Kojima, M., Poulton, J.E., Thayer, S.S., and Conn, E.E. (1979). Tissue distributions of dhurrin and of enzymes involved in its metabolism in leaves of </w:t>
      </w:r>
      <w:r w:rsidRPr="00A529B2">
        <w:rPr>
          <w:i/>
        </w:rPr>
        <w:t>Sorghum bicolor</w:t>
      </w:r>
      <w:r w:rsidRPr="00A529B2">
        <w:t>. Plant Physiology</w:t>
      </w:r>
      <w:r w:rsidRPr="00A529B2">
        <w:rPr>
          <w:i/>
        </w:rPr>
        <w:t xml:space="preserve"> 63</w:t>
      </w:r>
      <w:r w:rsidRPr="00A529B2">
        <w:t>, 1022-1028.</w:t>
      </w:r>
      <w:bookmarkEnd w:id="538"/>
    </w:p>
    <w:p w14:paraId="5AD4166A" w14:textId="77777777" w:rsidR="00A529B2" w:rsidRPr="00A529B2" w:rsidRDefault="00A529B2" w:rsidP="00A529B2">
      <w:pPr>
        <w:pStyle w:val="EndNoteBibliography"/>
        <w:spacing w:after="240"/>
      </w:pPr>
      <w:bookmarkStart w:id="539" w:name="_ENREF_112"/>
      <w:r w:rsidRPr="00A529B2">
        <w:t xml:space="preserve">Kuhlman, L.C., Burson, B.L., Stelly, D.M., Klein, P.E., Klein, R.R., Price, H.J., and Rooney, W.L. (2010). Early-generation germplasm introgression from </w:t>
      </w:r>
      <w:r w:rsidRPr="00A529B2">
        <w:rPr>
          <w:i/>
        </w:rPr>
        <w:t>Sorghum macrospermum</w:t>
      </w:r>
      <w:r w:rsidRPr="00A529B2">
        <w:t xml:space="preserve"> into sorghum (</w:t>
      </w:r>
      <w:r w:rsidRPr="00A529B2">
        <w:rPr>
          <w:i/>
        </w:rPr>
        <w:t>S. bicolor</w:t>
      </w:r>
      <w:r w:rsidRPr="00A529B2">
        <w:t>). Genome</w:t>
      </w:r>
      <w:r w:rsidRPr="00A529B2">
        <w:rPr>
          <w:i/>
        </w:rPr>
        <w:t xml:space="preserve"> 53</w:t>
      </w:r>
      <w:r w:rsidRPr="00A529B2">
        <w:t>, 419-429.</w:t>
      </w:r>
      <w:bookmarkEnd w:id="539"/>
    </w:p>
    <w:p w14:paraId="053F085D" w14:textId="77777777" w:rsidR="00A529B2" w:rsidRPr="00A529B2" w:rsidRDefault="00A529B2" w:rsidP="00A529B2">
      <w:pPr>
        <w:pStyle w:val="EndNoteBibliography"/>
        <w:spacing w:after="240"/>
      </w:pPr>
      <w:bookmarkStart w:id="540" w:name="_ENREF_113"/>
      <w:r w:rsidRPr="00A529B2">
        <w:t>Lansac, A.R., Sullivan, C.Y., Johnson, B.E., and Lee, K.W. (1994). Viability and germination of the pollen of sorghum [</w:t>
      </w:r>
      <w:r w:rsidRPr="00A529B2">
        <w:rPr>
          <w:i/>
        </w:rPr>
        <w:t>Sorghum bicolor</w:t>
      </w:r>
      <w:r w:rsidRPr="00A529B2">
        <w:t xml:space="preserve"> (L.) Moench]. Annals of Botany</w:t>
      </w:r>
      <w:r w:rsidRPr="00A529B2">
        <w:rPr>
          <w:i/>
        </w:rPr>
        <w:t xml:space="preserve"> 74</w:t>
      </w:r>
      <w:r w:rsidRPr="00A529B2">
        <w:t>, 27-33.</w:t>
      </w:r>
      <w:bookmarkEnd w:id="540"/>
    </w:p>
    <w:p w14:paraId="0791F88F" w14:textId="77777777" w:rsidR="00A529B2" w:rsidRPr="00A529B2" w:rsidRDefault="00A529B2" w:rsidP="00A529B2">
      <w:pPr>
        <w:pStyle w:val="EndNoteBibliography"/>
        <w:spacing w:after="240"/>
      </w:pPr>
      <w:bookmarkStart w:id="541" w:name="_ENREF_114"/>
      <w:r w:rsidRPr="00A529B2">
        <w:t>Laurie, D.A., and Bennett, M.D. (1989). Genetic variation in sorghum  for the inhibition of maize pollen tube growth. Annals of Botany (London)</w:t>
      </w:r>
      <w:r w:rsidRPr="00A529B2">
        <w:rPr>
          <w:i/>
        </w:rPr>
        <w:t xml:space="preserve"> 64</w:t>
      </w:r>
      <w:r w:rsidRPr="00A529B2">
        <w:t>, 675-681.</w:t>
      </w:r>
      <w:bookmarkEnd w:id="541"/>
    </w:p>
    <w:p w14:paraId="5DCDF168" w14:textId="77777777" w:rsidR="00A529B2" w:rsidRPr="00A529B2" w:rsidRDefault="00A529B2" w:rsidP="00A529B2">
      <w:pPr>
        <w:pStyle w:val="EndNoteBibliography"/>
        <w:spacing w:after="240"/>
      </w:pPr>
      <w:bookmarkStart w:id="542" w:name="_ENREF_115"/>
      <w:r w:rsidRPr="00A529B2">
        <w:t>Lazarides, M., Hacker, J.B., and Andrew, M.H. (1991). Taxonomy, cytology and ecology of indigenous Australian sorghums (</w:t>
      </w:r>
      <w:r w:rsidRPr="00A529B2">
        <w:rPr>
          <w:i/>
        </w:rPr>
        <w:t>Sorghum</w:t>
      </w:r>
      <w:r w:rsidRPr="00A529B2">
        <w:t xml:space="preserve"> Moench: Andropogoneae: Poaceae). Australian Systematic Botany</w:t>
      </w:r>
      <w:r w:rsidRPr="00A529B2">
        <w:rPr>
          <w:i/>
        </w:rPr>
        <w:t xml:space="preserve"> 4</w:t>
      </w:r>
      <w:r w:rsidRPr="00A529B2">
        <w:t>, 591-635.</w:t>
      </w:r>
      <w:bookmarkEnd w:id="542"/>
    </w:p>
    <w:p w14:paraId="7D8F1C70" w14:textId="77777777" w:rsidR="00A529B2" w:rsidRPr="00A529B2" w:rsidRDefault="00A529B2" w:rsidP="00A529B2">
      <w:pPr>
        <w:pStyle w:val="EndNoteBibliography"/>
        <w:spacing w:after="240"/>
      </w:pPr>
      <w:bookmarkStart w:id="543" w:name="_ENREF_116"/>
      <w:r w:rsidRPr="00A529B2">
        <w:t xml:space="preserve">Leguizamón, E.S. (1986). Seed survival and patterns of seedling emergence in </w:t>
      </w:r>
      <w:r w:rsidRPr="00A529B2">
        <w:rPr>
          <w:i/>
        </w:rPr>
        <w:t>Sorghum halepense</w:t>
      </w:r>
      <w:r w:rsidRPr="00A529B2">
        <w:t xml:space="preserve"> (L.) Pers. Weed Research</w:t>
      </w:r>
      <w:r w:rsidRPr="00A529B2">
        <w:rPr>
          <w:i/>
        </w:rPr>
        <w:t xml:space="preserve"> 26</w:t>
      </w:r>
      <w:r w:rsidRPr="00A529B2">
        <w:t>, 397-403.</w:t>
      </w:r>
      <w:bookmarkEnd w:id="543"/>
    </w:p>
    <w:p w14:paraId="00F34994" w14:textId="77777777" w:rsidR="00A529B2" w:rsidRPr="00A529B2" w:rsidRDefault="00A529B2" w:rsidP="00A529B2">
      <w:pPr>
        <w:pStyle w:val="EndNoteBibliography"/>
        <w:spacing w:after="240"/>
      </w:pPr>
      <w:bookmarkStart w:id="544" w:name="_ENREF_117"/>
      <w:r w:rsidRPr="00A529B2">
        <w:t>Li, A., Jia, S., Yobi, A., Ge, Z., Sato, S.J., Zhang, C., Angelovici, R.</w:t>
      </w:r>
      <w:r w:rsidRPr="00A529B2">
        <w:rPr>
          <w:i/>
        </w:rPr>
        <w:t>, et al.</w:t>
      </w:r>
      <w:r w:rsidRPr="00A529B2">
        <w:t xml:space="preserve"> (2018). Editing of an alpha-kafirin gene family increases, digestibility and protein quality in sorghum. Plant Physiology</w:t>
      </w:r>
      <w:r w:rsidRPr="00A529B2">
        <w:rPr>
          <w:i/>
        </w:rPr>
        <w:t xml:space="preserve"> 177</w:t>
      </w:r>
      <w:r w:rsidRPr="00A529B2">
        <w:t>, 1425-1438.</w:t>
      </w:r>
      <w:bookmarkEnd w:id="544"/>
    </w:p>
    <w:p w14:paraId="378B022D" w14:textId="77777777" w:rsidR="00A529B2" w:rsidRPr="00A529B2" w:rsidRDefault="00A529B2" w:rsidP="00A529B2">
      <w:pPr>
        <w:pStyle w:val="EndNoteBibliography"/>
        <w:spacing w:after="240"/>
      </w:pPr>
      <w:bookmarkStart w:id="545" w:name="_ENREF_118"/>
      <w:r w:rsidRPr="00A529B2">
        <w:t>Liedtke, J.D., Hunt, C.H., George-Jaeggli, B., Laws, K., Watson, J., Potgieter, A.B., Cruickshank, A.</w:t>
      </w:r>
      <w:r w:rsidRPr="00A529B2">
        <w:rPr>
          <w:i/>
        </w:rPr>
        <w:t>, et al.</w:t>
      </w:r>
      <w:r w:rsidRPr="00A529B2">
        <w:t xml:space="preserve"> (2020). High-throughput phenotyping of dynamic canopy traits associated with stay-green in grain sorghum. Plant Phenomics</w:t>
      </w:r>
      <w:r w:rsidRPr="00A529B2">
        <w:rPr>
          <w:i/>
        </w:rPr>
        <w:t xml:space="preserve"> 2020</w:t>
      </w:r>
      <w:r w:rsidRPr="00A529B2">
        <w:t>, 4635153.</w:t>
      </w:r>
      <w:bookmarkEnd w:id="545"/>
    </w:p>
    <w:p w14:paraId="4A98ED36" w14:textId="77777777" w:rsidR="00A529B2" w:rsidRPr="00A529B2" w:rsidRDefault="00A529B2" w:rsidP="00A529B2">
      <w:pPr>
        <w:pStyle w:val="EndNoteBibliography"/>
        <w:spacing w:after="240"/>
      </w:pPr>
      <w:bookmarkStart w:id="546" w:name="_ENREF_119"/>
      <w:r w:rsidRPr="00A529B2">
        <w:t>Lomas, V., Guru, P., Campbell, B., Loo, D., Hill, M., Godwin, I., and Davies, J. (2012). Novel pollen allergens of the subtropical Johnson grass that are important for allergic respiratory disease. Paper presented at: Australasian Society of Clinical Immunology and Allergy (ASCIA) 23rd Annual Scientific Meeting (Wellington, New Zealand: Royal Australasian College of Physicians Internal Medicine Journal).</w:t>
      </w:r>
      <w:bookmarkEnd w:id="546"/>
    </w:p>
    <w:p w14:paraId="639E87D4" w14:textId="77777777" w:rsidR="00A529B2" w:rsidRPr="00A529B2" w:rsidRDefault="00A529B2" w:rsidP="00A529B2">
      <w:pPr>
        <w:pStyle w:val="EndNoteBibliography"/>
        <w:spacing w:after="240"/>
      </w:pPr>
      <w:bookmarkStart w:id="547" w:name="_ENREF_120"/>
      <w:r w:rsidRPr="00A529B2">
        <w:t>Lopes, M.S., Araus, J.L., van Heerden, P.D.R., and Foyer, C.H. (2011). Enhancing drought tolerance in C4 crops. Journal of Experimental Botany</w:t>
      </w:r>
      <w:r w:rsidRPr="00A529B2">
        <w:rPr>
          <w:i/>
        </w:rPr>
        <w:t xml:space="preserve"> 62</w:t>
      </w:r>
      <w:r w:rsidRPr="00A529B2">
        <w:t>, 3135-3153.</w:t>
      </w:r>
      <w:bookmarkEnd w:id="547"/>
    </w:p>
    <w:p w14:paraId="13D4A9EA" w14:textId="77777777" w:rsidR="00A529B2" w:rsidRPr="00A529B2" w:rsidRDefault="00A529B2" w:rsidP="00A529B2">
      <w:pPr>
        <w:pStyle w:val="EndNoteBibliography"/>
        <w:spacing w:after="240"/>
      </w:pPr>
      <w:bookmarkStart w:id="548" w:name="_ENREF_121"/>
      <w:r w:rsidRPr="00A529B2">
        <w:t>Ma, J.F. (2004). Role of silicon in enhancing the resistance of plants to biotic and abiotic stresses. Soil Science and Plant Nutrition</w:t>
      </w:r>
      <w:r w:rsidRPr="00A529B2">
        <w:rPr>
          <w:i/>
        </w:rPr>
        <w:t xml:space="preserve"> 50</w:t>
      </w:r>
      <w:r w:rsidRPr="00A529B2">
        <w:t>, 11-18.</w:t>
      </w:r>
      <w:bookmarkEnd w:id="548"/>
    </w:p>
    <w:p w14:paraId="254827B2" w14:textId="77777777" w:rsidR="00A529B2" w:rsidRPr="00A529B2" w:rsidRDefault="00A529B2" w:rsidP="00A529B2">
      <w:pPr>
        <w:pStyle w:val="EndNoteBibliography"/>
        <w:spacing w:after="240"/>
      </w:pPr>
      <w:bookmarkStart w:id="549" w:name="_ENREF_122"/>
      <w:r w:rsidRPr="00A529B2">
        <w:t>Mathur, S., Umakanth, A.V., Tonapi, V.A., Sharma, R., and Sharma, M.K. (2017). Sweet sorghum as biofuel feedstock: recent advances and available resources. Biotechnology for Biofuels</w:t>
      </w:r>
      <w:r w:rsidRPr="00A529B2">
        <w:rPr>
          <w:i/>
        </w:rPr>
        <w:t xml:space="preserve"> 10</w:t>
      </w:r>
      <w:r w:rsidRPr="00A529B2">
        <w:t>, 146.</w:t>
      </w:r>
      <w:bookmarkEnd w:id="549"/>
    </w:p>
    <w:p w14:paraId="77A3CC9F" w14:textId="77777777" w:rsidR="00A529B2" w:rsidRPr="00A529B2" w:rsidRDefault="00A529B2" w:rsidP="00A529B2">
      <w:pPr>
        <w:pStyle w:val="EndNoteBibliography"/>
        <w:spacing w:after="240"/>
      </w:pPr>
      <w:bookmarkStart w:id="550" w:name="_ENREF_123"/>
      <w:r w:rsidRPr="00A529B2">
        <w:t>McCann, T., Krause, D., and Sanguansri, P. (2015). Sorghum – New gluten-free ingredient and applications. Food Australia</w:t>
      </w:r>
      <w:r w:rsidRPr="00A529B2">
        <w:rPr>
          <w:i/>
        </w:rPr>
        <w:t xml:space="preserve"> 67</w:t>
      </w:r>
      <w:r w:rsidRPr="00A529B2">
        <w:t>, 24-26.</w:t>
      </w:r>
      <w:bookmarkEnd w:id="550"/>
    </w:p>
    <w:p w14:paraId="57E6CA4C" w14:textId="77777777" w:rsidR="00A529B2" w:rsidRPr="00A529B2" w:rsidRDefault="00A529B2" w:rsidP="00A529B2">
      <w:pPr>
        <w:pStyle w:val="EndNoteBibliography"/>
        <w:spacing w:after="240"/>
      </w:pPr>
      <w:bookmarkStart w:id="551" w:name="_ENREF_124"/>
      <w:r w:rsidRPr="00A529B2">
        <w:t>Mole, S., Rogler, J.C., and Butler, L.G. (1993). Growth reduction by dietary tannins: different effects due to different tannins. Biochemical Systematics and Ecology</w:t>
      </w:r>
      <w:r w:rsidRPr="00A529B2">
        <w:rPr>
          <w:i/>
        </w:rPr>
        <w:t xml:space="preserve"> 21</w:t>
      </w:r>
      <w:r w:rsidRPr="00A529B2">
        <w:t>, 667-677.</w:t>
      </w:r>
      <w:bookmarkEnd w:id="551"/>
    </w:p>
    <w:p w14:paraId="13C52C0F" w14:textId="77777777" w:rsidR="00A529B2" w:rsidRPr="00A529B2" w:rsidRDefault="00A529B2" w:rsidP="00A529B2">
      <w:pPr>
        <w:pStyle w:val="EndNoteBibliography"/>
        <w:spacing w:after="240"/>
      </w:pPr>
      <w:bookmarkStart w:id="552" w:name="_ENREF_125"/>
      <w:r w:rsidRPr="00A529B2">
        <w:t>Morrell, P.L., Williams-Coplin, T.D., Lattu, A.L., Bowers, J.E., Chandler, J.M., and Paterson, A.H. (2005). Crop-to-weed introgression has impacted allelic composition of johnsongrass populations with and without recent exposure to cultivated sorghum. Molecular Ecology</w:t>
      </w:r>
      <w:r w:rsidRPr="00A529B2">
        <w:rPr>
          <w:i/>
        </w:rPr>
        <w:t xml:space="preserve"> 14</w:t>
      </w:r>
      <w:r w:rsidRPr="00A529B2">
        <w:t>, 2143-2154.</w:t>
      </w:r>
      <w:bookmarkEnd w:id="552"/>
    </w:p>
    <w:p w14:paraId="18F34B4B" w14:textId="77777777" w:rsidR="00A529B2" w:rsidRPr="00A529B2" w:rsidRDefault="00A529B2" w:rsidP="00A529B2">
      <w:pPr>
        <w:pStyle w:val="EndNoteBibliography"/>
        <w:spacing w:after="240"/>
      </w:pPr>
      <w:bookmarkStart w:id="553" w:name="_ENREF_126"/>
      <w:r w:rsidRPr="00A529B2">
        <w:t>Muimba-Kankolongo, A. (2018). Chapter 8 - Cereal Production. In Food Crop Production by Smallholder Farmers in Southern Africa, A. Muimba-Kankolongo, ed. (Academic Press), pp. 73-121.</w:t>
      </w:r>
      <w:bookmarkEnd w:id="553"/>
    </w:p>
    <w:p w14:paraId="202F97BC" w14:textId="77777777" w:rsidR="00A529B2" w:rsidRPr="00A529B2" w:rsidRDefault="00A529B2" w:rsidP="00A529B2">
      <w:pPr>
        <w:pStyle w:val="EndNoteBibliography"/>
        <w:spacing w:after="240"/>
      </w:pPr>
      <w:bookmarkStart w:id="554" w:name="_ENREF_127"/>
      <w:r w:rsidRPr="00A529B2">
        <w:t>Mutegi, E. (2009). Crop-to-wild gene flow: environmental risk assessment for the release of genetically modified sorghum in Kenya. Thesis (University of the Free State, Bloemfontein).</w:t>
      </w:r>
      <w:bookmarkEnd w:id="554"/>
    </w:p>
    <w:p w14:paraId="50CAA744" w14:textId="77777777" w:rsidR="00A529B2" w:rsidRPr="00A529B2" w:rsidRDefault="00A529B2" w:rsidP="00A529B2">
      <w:pPr>
        <w:pStyle w:val="EndNoteBibliography"/>
        <w:spacing w:after="240"/>
      </w:pPr>
      <w:bookmarkStart w:id="555" w:name="_ENREF_128"/>
      <w:r w:rsidRPr="00A529B2">
        <w:t>Muthukrishnan, S., Weeks, J.T., Tuinstra, M.R., Jeoung, J.M., Jayaraj, J., and Liang, G.H. (2004). Sorghum transformation for resistance to fungal pathogens and drought. In Genetically modified crops: Their development, uses, and risks, G.H. Liang, and D.Z. Skinner, eds. (New York: Food Products Prees), pp. 203-223.</w:t>
      </w:r>
      <w:bookmarkEnd w:id="555"/>
    </w:p>
    <w:p w14:paraId="53BB6B91" w14:textId="77777777" w:rsidR="00A529B2" w:rsidRPr="00A529B2" w:rsidRDefault="00A529B2" w:rsidP="00A529B2">
      <w:pPr>
        <w:pStyle w:val="EndNoteBibliography"/>
        <w:spacing w:after="240"/>
      </w:pPr>
      <w:bookmarkStart w:id="556" w:name="_ENREF_129"/>
      <w:r w:rsidRPr="00A529B2">
        <w:t>Myers, J.A., Vellend, M., Gardescu, S., and Marks, P.L. (2004). Seed dispersal by white-tailed deer: implications for long-distance dispersal, invasion, and migration of plants in eastern North America. Oecologia</w:t>
      </w:r>
      <w:r w:rsidRPr="00A529B2">
        <w:rPr>
          <w:i/>
        </w:rPr>
        <w:t xml:space="preserve"> 139</w:t>
      </w:r>
      <w:r w:rsidRPr="00A529B2">
        <w:t>, 35-44.</w:t>
      </w:r>
      <w:bookmarkEnd w:id="556"/>
    </w:p>
    <w:p w14:paraId="134D2A97" w14:textId="77777777" w:rsidR="00A529B2" w:rsidRPr="00A529B2" w:rsidRDefault="00A529B2" w:rsidP="00A529B2">
      <w:pPr>
        <w:pStyle w:val="EndNoteBibliography"/>
        <w:spacing w:after="240"/>
      </w:pPr>
      <w:bookmarkStart w:id="557" w:name="_ENREF_130"/>
      <w:r w:rsidRPr="00A529B2">
        <w:t>Myrans, H., Diaz, M.V., Khoury, C.K., Carver, D., Henry, R.J., and Gleadow, R. (2020). Modelled distributions and conservation priorities of wild sorghums (</w:t>
      </w:r>
      <w:r w:rsidRPr="00A529B2">
        <w:rPr>
          <w:i/>
        </w:rPr>
        <w:t>Sorghum</w:t>
      </w:r>
      <w:r w:rsidRPr="00A529B2">
        <w:t xml:space="preserve"> Moench). Diversity and Distributions</w:t>
      </w:r>
      <w:r w:rsidRPr="00A529B2">
        <w:rPr>
          <w:i/>
        </w:rPr>
        <w:t xml:space="preserve"> 26</w:t>
      </w:r>
      <w:r w:rsidRPr="00A529B2">
        <w:t>, 1727-1740.</w:t>
      </w:r>
      <w:bookmarkEnd w:id="557"/>
    </w:p>
    <w:p w14:paraId="2BDC6298" w14:textId="77777777" w:rsidR="00A529B2" w:rsidRPr="00A529B2" w:rsidRDefault="00A529B2" w:rsidP="00A529B2">
      <w:pPr>
        <w:pStyle w:val="EndNoteBibliography"/>
        <w:spacing w:after="240"/>
      </w:pPr>
      <w:bookmarkStart w:id="558" w:name="_ENREF_131"/>
      <w:r w:rsidRPr="00A529B2">
        <w:t>Myrans, H., McCausland, J.R., Johnson, S.N., and Gleadow, R.M. (2024). Phenotypic and genotypic variation in Australian native Sorghum species along aridity clines. Australian Journal of Botany</w:t>
      </w:r>
      <w:r w:rsidRPr="00A529B2">
        <w:rPr>
          <w:i/>
        </w:rPr>
        <w:t xml:space="preserve"> 72</w:t>
      </w:r>
      <w:r w:rsidRPr="00A529B2">
        <w:t>.</w:t>
      </w:r>
      <w:bookmarkEnd w:id="558"/>
    </w:p>
    <w:p w14:paraId="3FE30481" w14:textId="77777777" w:rsidR="00A529B2" w:rsidRPr="00A529B2" w:rsidRDefault="00A529B2" w:rsidP="00A529B2">
      <w:pPr>
        <w:pStyle w:val="EndNoteBibliography"/>
        <w:spacing w:after="240"/>
      </w:pPr>
      <w:bookmarkStart w:id="559" w:name="_ENREF_132"/>
      <w:r w:rsidRPr="00A529B2">
        <w:t xml:space="preserve">Nair, N.V. (1999). Production and cyto-morphological analysis of intergeneric hybrids of </w:t>
      </w:r>
      <w:r w:rsidRPr="00A529B2">
        <w:rPr>
          <w:i/>
        </w:rPr>
        <w:t>Sorghum</w:t>
      </w:r>
      <w:r w:rsidRPr="00A529B2">
        <w:t xml:space="preserve"> x </w:t>
      </w:r>
      <w:r w:rsidRPr="00A529B2">
        <w:rPr>
          <w:i/>
        </w:rPr>
        <w:t>Saccharum</w:t>
      </w:r>
      <w:r w:rsidRPr="00A529B2">
        <w:t>. Euphytica</w:t>
      </w:r>
      <w:r w:rsidRPr="00A529B2">
        <w:rPr>
          <w:i/>
        </w:rPr>
        <w:t xml:space="preserve"> 108</w:t>
      </w:r>
      <w:r w:rsidRPr="00A529B2">
        <w:t>, 187-191.</w:t>
      </w:r>
      <w:bookmarkEnd w:id="559"/>
    </w:p>
    <w:p w14:paraId="30C28CAD" w14:textId="29FFD470" w:rsidR="00A529B2" w:rsidRPr="00A529B2" w:rsidRDefault="00A529B2" w:rsidP="00A529B2">
      <w:pPr>
        <w:pStyle w:val="EndNoteBibliography"/>
        <w:spacing w:after="240"/>
      </w:pPr>
      <w:bookmarkStart w:id="560" w:name="_ENREF_133"/>
      <w:r w:rsidRPr="00A529B2">
        <w:t xml:space="preserve">NSW DPI (2019). Summer crop management guide 2019. (NSW Department of Primary Industries; available online </w:t>
      </w:r>
      <w:hyperlink r:id="rId82" w:history="1">
        <w:r w:rsidRPr="00A529B2">
          <w:rPr>
            <w:rStyle w:val="Hyperlink"/>
          </w:rPr>
          <w:t>https://www.dpi.nsw.gov.au/agriculture/broadacre-crops/summer-crops/general-information/summer-crop-management-guide</w:t>
        </w:r>
      </w:hyperlink>
      <w:r w:rsidRPr="00A529B2">
        <w:t>).</w:t>
      </w:r>
      <w:bookmarkEnd w:id="560"/>
    </w:p>
    <w:p w14:paraId="2F9485F4" w14:textId="018B97F4" w:rsidR="00A529B2" w:rsidRPr="00A529B2" w:rsidRDefault="00A529B2" w:rsidP="00A529B2">
      <w:pPr>
        <w:pStyle w:val="EndNoteBibliography"/>
        <w:spacing w:after="240"/>
      </w:pPr>
      <w:bookmarkStart w:id="561" w:name="_ENREF_134"/>
      <w:r w:rsidRPr="00A529B2">
        <w:t xml:space="preserve">NSW DPI (2021). Early planting grain sorghum in northern NSW. (NSW Department of Primary Industries; available online </w:t>
      </w:r>
      <w:hyperlink r:id="rId83" w:history="1">
        <w:r w:rsidRPr="00A529B2">
          <w:rPr>
            <w:rStyle w:val="Hyperlink"/>
          </w:rPr>
          <w:t>https://www.dpi.nsw.gov.au/agriculture/broadacre-crops/summer-crops</w:t>
        </w:r>
      </w:hyperlink>
      <w:r w:rsidRPr="00A529B2">
        <w:t>) Accessed: 16/06/2022.</w:t>
      </w:r>
      <w:bookmarkEnd w:id="561"/>
    </w:p>
    <w:p w14:paraId="01251303" w14:textId="77777777" w:rsidR="00A529B2" w:rsidRPr="00A529B2" w:rsidRDefault="00A529B2" w:rsidP="00A529B2">
      <w:pPr>
        <w:pStyle w:val="EndNoteBibliography"/>
        <w:spacing w:after="240"/>
      </w:pPr>
      <w:bookmarkStart w:id="562" w:name="_ENREF_135"/>
      <w:r w:rsidRPr="00A529B2">
        <w:t>O'Hara, I., Kent, G., Alberston, P., Harrison, M., Hobson, P., McKenzie, N., Moghaddam, L.</w:t>
      </w:r>
      <w:r w:rsidRPr="00A529B2">
        <w:rPr>
          <w:i/>
        </w:rPr>
        <w:t>, et al.</w:t>
      </w:r>
      <w:r w:rsidRPr="00A529B2">
        <w:t xml:space="preserve"> (2013). Sweet sorghum: Opportunities for a new, renewable fuel and food industry in Australia. Report No. RIRDC Publication N. 13/087, RIRDC Project No. PRJ-005254. (Rural Industries Research and Development Corporation).</w:t>
      </w:r>
      <w:bookmarkEnd w:id="562"/>
    </w:p>
    <w:p w14:paraId="5DF5386C" w14:textId="11C10BEF" w:rsidR="00A529B2" w:rsidRPr="00A529B2" w:rsidRDefault="00A529B2" w:rsidP="00A529B2">
      <w:pPr>
        <w:pStyle w:val="EndNoteBibliography"/>
        <w:spacing w:after="240"/>
      </w:pPr>
      <w:bookmarkStart w:id="563" w:name="_ENREF_136"/>
      <w:r w:rsidRPr="00A529B2">
        <w:t xml:space="preserve">OECD (2021). OECD Seed Schemes 2021: OECD schemes for the varietal certification or the control of seed moving in international trade. (Organisation for Economic Co-operation and Development; available online </w:t>
      </w:r>
      <w:hyperlink r:id="rId84" w:history="1">
        <w:r w:rsidRPr="00A529B2">
          <w:rPr>
            <w:rStyle w:val="Hyperlink"/>
          </w:rPr>
          <w:t>https://www.oecd.org/agriculture/seeds/rules-regulations/</w:t>
        </w:r>
      </w:hyperlink>
      <w:r w:rsidRPr="00A529B2">
        <w:t>).</w:t>
      </w:r>
      <w:bookmarkEnd w:id="563"/>
    </w:p>
    <w:p w14:paraId="25272D7D" w14:textId="77777777" w:rsidR="00A529B2" w:rsidRPr="00A529B2" w:rsidRDefault="00A529B2" w:rsidP="00A529B2">
      <w:pPr>
        <w:pStyle w:val="EndNoteBibliography"/>
        <w:spacing w:after="240"/>
      </w:pPr>
      <w:bookmarkStart w:id="564" w:name="_ENREF_137"/>
      <w:r w:rsidRPr="00A529B2">
        <w:t>Oliveira, I.C.M., Marçal, T.d.S., Bernardino, K.d.C., Ribeiro, P.C.d.O., Parrella, R.A.d.C., Carneiro, P.C.S., Schaffert, R.E.</w:t>
      </w:r>
      <w:r w:rsidRPr="00A529B2">
        <w:rPr>
          <w:i/>
        </w:rPr>
        <w:t>, et al.</w:t>
      </w:r>
      <w:r w:rsidRPr="00A529B2">
        <w:t xml:space="preserve"> (2019). Combining ability of biomass sorghum lines for agroindustrial characters and multitrait selection of photosensitive hybrids for energy cogeneration. Crop Science</w:t>
      </w:r>
      <w:r w:rsidRPr="00A529B2">
        <w:rPr>
          <w:i/>
        </w:rPr>
        <w:t xml:space="preserve"> 59</w:t>
      </w:r>
      <w:r w:rsidRPr="00A529B2">
        <w:t>, 1554-1566.</w:t>
      </w:r>
      <w:bookmarkEnd w:id="564"/>
    </w:p>
    <w:p w14:paraId="7BC11894" w14:textId="77777777" w:rsidR="00A529B2" w:rsidRPr="00A529B2" w:rsidRDefault="00A529B2" w:rsidP="00A529B2">
      <w:pPr>
        <w:pStyle w:val="EndNoteBibliography"/>
        <w:spacing w:after="240"/>
      </w:pPr>
      <w:bookmarkStart w:id="565" w:name="_ENREF_138"/>
      <w:r w:rsidRPr="00A529B2">
        <w:t>Osten, V.A., Walker, S.R., Storrie, A., Widderick, M., Moylan, P., Robinson, G.R., and Galea, K. (2007). Survey of weed flora and management relative to cropping practices in the north-eastern grain region of Australia. Australian Journal of Experimental Agriculture</w:t>
      </w:r>
      <w:r w:rsidRPr="00A529B2">
        <w:rPr>
          <w:i/>
        </w:rPr>
        <w:t xml:space="preserve"> 47</w:t>
      </w:r>
      <w:r w:rsidRPr="00A529B2">
        <w:t>, 57-70.</w:t>
      </w:r>
      <w:bookmarkEnd w:id="565"/>
    </w:p>
    <w:p w14:paraId="3EE60813" w14:textId="1A73046D" w:rsidR="00A529B2" w:rsidRPr="00A529B2" w:rsidRDefault="00A529B2" w:rsidP="00A529B2">
      <w:pPr>
        <w:pStyle w:val="EndNoteBibliography"/>
        <w:spacing w:after="240"/>
      </w:pPr>
      <w:bookmarkStart w:id="566" w:name="_ENREF_139"/>
      <w:r w:rsidRPr="00A529B2">
        <w:t xml:space="preserve">Oz Sorghum Fertility Crisis: harnessing the genomic tension behind pollen fertility in sorghum. (available online </w:t>
      </w:r>
      <w:hyperlink r:id="rId85" w:history="1">
        <w:r w:rsidRPr="00A529B2">
          <w:rPr>
            <w:rStyle w:val="Hyperlink"/>
          </w:rPr>
          <w:t>https://aussorgm.org.au/ozsorg-pod-project/fertility-crisis-harnessing-the-genomic-tension-behind-pollen-fertility-in-sorghum/</w:t>
        </w:r>
      </w:hyperlink>
      <w:r w:rsidRPr="00A529B2">
        <w:t>) Accessed: 25/07/2022.</w:t>
      </w:r>
      <w:bookmarkEnd w:id="566"/>
    </w:p>
    <w:p w14:paraId="42924FB6" w14:textId="0362C8CF" w:rsidR="00A529B2" w:rsidRPr="00A529B2" w:rsidRDefault="00A529B2" w:rsidP="00A529B2">
      <w:pPr>
        <w:pStyle w:val="EndNoteBibliography"/>
        <w:spacing w:after="240"/>
      </w:pPr>
      <w:bookmarkStart w:id="567" w:name="_ENREF_140"/>
      <w:r w:rsidRPr="00A529B2">
        <w:t xml:space="preserve">Pacific Seeds (2019a). Best practices for planting grain sorghum. (Pacific Seeds; available online </w:t>
      </w:r>
      <w:hyperlink r:id="rId86" w:anchor="grain-sorghum" w:history="1">
        <w:r w:rsidRPr="00A529B2">
          <w:rPr>
            <w:rStyle w:val="Hyperlink"/>
          </w:rPr>
          <w:t>https://www.pacificseeds.com.au/agronomy-hub/#grain-sorghum</w:t>
        </w:r>
      </w:hyperlink>
      <w:r w:rsidRPr="00A529B2">
        <w:t>).</w:t>
      </w:r>
      <w:bookmarkEnd w:id="567"/>
    </w:p>
    <w:p w14:paraId="35B4515F" w14:textId="12818F89" w:rsidR="00A529B2" w:rsidRPr="00A529B2" w:rsidRDefault="00A529B2" w:rsidP="00A529B2">
      <w:pPr>
        <w:pStyle w:val="EndNoteBibliography"/>
        <w:spacing w:after="240"/>
      </w:pPr>
      <w:bookmarkStart w:id="568" w:name="_ENREF_141"/>
      <w:r w:rsidRPr="00A529B2">
        <w:t xml:space="preserve">Pacific Seeds (2019b). Grain sorghum nutrition guide. (Pacific Seeds; available online </w:t>
      </w:r>
      <w:hyperlink r:id="rId87" w:anchor="grain-sorghum" w:history="1">
        <w:r w:rsidRPr="00A529B2">
          <w:rPr>
            <w:rStyle w:val="Hyperlink"/>
          </w:rPr>
          <w:t>https://www.pacificseeds.com.au/agronomy-hub/#grain-sorghum</w:t>
        </w:r>
      </w:hyperlink>
      <w:r w:rsidRPr="00A529B2">
        <w:t>).</w:t>
      </w:r>
      <w:bookmarkEnd w:id="568"/>
    </w:p>
    <w:p w14:paraId="306DFE33" w14:textId="3FD168AC" w:rsidR="00A529B2" w:rsidRPr="00A529B2" w:rsidRDefault="00A529B2" w:rsidP="00A529B2">
      <w:pPr>
        <w:pStyle w:val="EndNoteBibliography"/>
        <w:spacing w:after="240"/>
      </w:pPr>
      <w:bookmarkStart w:id="569" w:name="_ENREF_142"/>
      <w:r w:rsidRPr="00A529B2">
        <w:t xml:space="preserve">Pacific Seeds (2021). Grain sorghum weed control guide. (Pacific Seeds; available online </w:t>
      </w:r>
      <w:hyperlink r:id="rId88" w:anchor="grain-sorghum" w:history="1">
        <w:r w:rsidRPr="00A529B2">
          <w:rPr>
            <w:rStyle w:val="Hyperlink"/>
          </w:rPr>
          <w:t>https://www.pacificseeds.com.au/agronomy-hub/#grain-sorghum</w:t>
        </w:r>
      </w:hyperlink>
      <w:r w:rsidRPr="00A529B2">
        <w:t>).</w:t>
      </w:r>
      <w:bookmarkEnd w:id="569"/>
    </w:p>
    <w:p w14:paraId="48793A54" w14:textId="4E411763" w:rsidR="00A529B2" w:rsidRPr="00A529B2" w:rsidRDefault="00A529B2" w:rsidP="00A529B2">
      <w:pPr>
        <w:pStyle w:val="EndNoteBibliography"/>
        <w:spacing w:after="240"/>
      </w:pPr>
      <w:bookmarkStart w:id="570" w:name="_ENREF_143"/>
      <w:r w:rsidRPr="00A529B2">
        <w:t xml:space="preserve">Pacific Seeds (2022). Summer Crop Guide. (Pacific Seeds; available online </w:t>
      </w:r>
      <w:hyperlink r:id="rId89" w:anchor="grain-sorghum" w:history="1">
        <w:r w:rsidRPr="00A529B2">
          <w:rPr>
            <w:rStyle w:val="Hyperlink"/>
          </w:rPr>
          <w:t>https://www.pacificseeds.com.au/agronomy-hub/#grain-sorghum</w:t>
        </w:r>
      </w:hyperlink>
      <w:r w:rsidRPr="00A529B2">
        <w:t>).</w:t>
      </w:r>
      <w:bookmarkEnd w:id="570"/>
    </w:p>
    <w:p w14:paraId="659CDE60" w14:textId="77777777" w:rsidR="00A529B2" w:rsidRPr="00A529B2" w:rsidRDefault="00A529B2" w:rsidP="00A529B2">
      <w:pPr>
        <w:pStyle w:val="EndNoteBibliography"/>
        <w:spacing w:after="240"/>
      </w:pPr>
      <w:bookmarkStart w:id="571" w:name="_ENREF_144"/>
      <w:r w:rsidRPr="00A529B2">
        <w:t>Panasiuk, O., and Bills, D.D. (1984). Cyanide content of sorghum sprouts. Journal of Food Science</w:t>
      </w:r>
      <w:r w:rsidRPr="00A529B2">
        <w:rPr>
          <w:i/>
        </w:rPr>
        <w:t xml:space="preserve"> 49</w:t>
      </w:r>
      <w:r w:rsidRPr="00A529B2">
        <w:t>, 791-793.</w:t>
      </w:r>
      <w:bookmarkEnd w:id="571"/>
    </w:p>
    <w:p w14:paraId="1440F63C" w14:textId="77777777" w:rsidR="00A529B2" w:rsidRPr="00A529B2" w:rsidRDefault="00A529B2" w:rsidP="00A529B2">
      <w:pPr>
        <w:pStyle w:val="EndNoteBibliography"/>
        <w:spacing w:after="240"/>
      </w:pPr>
      <w:bookmarkStart w:id="572" w:name="_ENREF_145"/>
      <w:r w:rsidRPr="00A529B2">
        <w:t>Parsons, W.T., and Cuthbertson, E.G. (2001a). Columbus grass. In Noxious weeds of Australia (Collingwood, Victoria: CSIRO Publishing), pp. 123-125.</w:t>
      </w:r>
      <w:bookmarkEnd w:id="572"/>
    </w:p>
    <w:p w14:paraId="1489B7D1" w14:textId="77777777" w:rsidR="00A529B2" w:rsidRPr="00A529B2" w:rsidRDefault="00A529B2" w:rsidP="00A529B2">
      <w:pPr>
        <w:pStyle w:val="EndNoteBibliography"/>
        <w:spacing w:after="240"/>
      </w:pPr>
      <w:bookmarkStart w:id="573" w:name="_ENREF_146"/>
      <w:r w:rsidRPr="00A529B2">
        <w:t>Parsons, W.T., and Cuthbertson, E.G. (2001b). Johnson grass. In Noxious weeds of Australia (Collingwood, Victoria: CSIRO Publishing), pp. 125-130.</w:t>
      </w:r>
      <w:bookmarkEnd w:id="573"/>
    </w:p>
    <w:p w14:paraId="735C0A82" w14:textId="77777777" w:rsidR="00A529B2" w:rsidRPr="00A529B2" w:rsidRDefault="00A529B2" w:rsidP="00A529B2">
      <w:pPr>
        <w:pStyle w:val="EndNoteBibliography"/>
        <w:spacing w:after="240"/>
      </w:pPr>
      <w:bookmarkStart w:id="574" w:name="_ENREF_147"/>
      <w:r w:rsidRPr="00A529B2">
        <w:t>Parsons, W.T., and Cuthbertson, E.G. (2001c). Silk forage sorghum. In Noxious weeds of Australia (Collingwood, Victoria: CSIRO Publishing), pp. 130-131.</w:t>
      </w:r>
      <w:bookmarkEnd w:id="574"/>
    </w:p>
    <w:p w14:paraId="4F4DE670" w14:textId="77777777" w:rsidR="00A529B2" w:rsidRPr="00A529B2" w:rsidRDefault="00A529B2" w:rsidP="00A529B2">
      <w:pPr>
        <w:pStyle w:val="EndNoteBibliography"/>
        <w:spacing w:after="240"/>
      </w:pPr>
      <w:bookmarkStart w:id="575" w:name="_ENREF_148"/>
      <w:r w:rsidRPr="00A529B2">
        <w:t xml:space="preserve">Paterson, A.H., Bowers, J.E., Bruggmann, R., Dubchak, I., Grimwood, J., Gundlach, H., and Haberer, G. (2009). The </w:t>
      </w:r>
      <w:r w:rsidRPr="00A529B2">
        <w:rPr>
          <w:i/>
        </w:rPr>
        <w:t>Sorghum bicolor</w:t>
      </w:r>
      <w:r w:rsidRPr="00A529B2">
        <w:t xml:space="preserve"> genome and the diversification of grasses. Nature</w:t>
      </w:r>
      <w:r w:rsidRPr="00A529B2">
        <w:rPr>
          <w:i/>
        </w:rPr>
        <w:t xml:space="preserve"> 457</w:t>
      </w:r>
      <w:r w:rsidRPr="00A529B2">
        <w:t>, 551-556.</w:t>
      </w:r>
      <w:bookmarkEnd w:id="575"/>
    </w:p>
    <w:p w14:paraId="7CDCEDD4" w14:textId="77777777" w:rsidR="00A529B2" w:rsidRPr="00A529B2" w:rsidRDefault="00A529B2" w:rsidP="00A529B2">
      <w:pPr>
        <w:pStyle w:val="EndNoteBibliography"/>
        <w:spacing w:after="240"/>
      </w:pPr>
      <w:bookmarkStart w:id="576" w:name="_ENREF_149"/>
      <w:r w:rsidRPr="00A529B2">
        <w:t xml:space="preserve">Paterson, A.H., Schertz, K.F., Lin, Y.R., Liu, S.C., and Chang, Y.L. (1995). The weediness of wild plants: molecular analysis of genes influencing dispersal and persistence of johnsongrass, </w:t>
      </w:r>
      <w:r w:rsidRPr="00A529B2">
        <w:rPr>
          <w:i/>
        </w:rPr>
        <w:t>Sorghum halepense</w:t>
      </w:r>
      <w:r w:rsidRPr="00A529B2">
        <w:t xml:space="preserve"> (L.) Pers. Proc Natl Acad Sci U S A</w:t>
      </w:r>
      <w:r w:rsidRPr="00A529B2">
        <w:rPr>
          <w:i/>
        </w:rPr>
        <w:t xml:space="preserve"> 92</w:t>
      </w:r>
      <w:r w:rsidRPr="00A529B2">
        <w:t>, 6127-6131.</w:t>
      </w:r>
      <w:bookmarkEnd w:id="576"/>
    </w:p>
    <w:p w14:paraId="37179D63" w14:textId="2BC34122" w:rsidR="00A529B2" w:rsidRPr="00A529B2" w:rsidRDefault="00A529B2" w:rsidP="00A529B2">
      <w:pPr>
        <w:pStyle w:val="EndNoteBibliography"/>
        <w:spacing w:after="240"/>
      </w:pPr>
      <w:bookmarkStart w:id="577" w:name="_ENREF_150"/>
      <w:r w:rsidRPr="00A529B2">
        <w:t xml:space="preserve">Peacock, J.M. (1982). Response and tolerance of sorghum to temperature stress. Paper presented at: Sorghum in the Eighties: Proceedings of the International Symposium on Sorghum Nov 1981 (Patancheru, Andhra Pradesh, India: International Crops Research lnstltute for the Semi-Arid Tropics; available online </w:t>
      </w:r>
      <w:hyperlink r:id="rId90" w:history="1">
        <w:r w:rsidRPr="00A529B2">
          <w:rPr>
            <w:rStyle w:val="Hyperlink"/>
          </w:rPr>
          <w:t>http://oar.icrisat.org/4050/</w:t>
        </w:r>
      </w:hyperlink>
      <w:r w:rsidRPr="00A529B2">
        <w:t>).</w:t>
      </w:r>
      <w:bookmarkEnd w:id="577"/>
    </w:p>
    <w:p w14:paraId="5A9ED195" w14:textId="77777777" w:rsidR="00A529B2" w:rsidRPr="00A529B2" w:rsidRDefault="00A529B2" w:rsidP="00A529B2">
      <w:pPr>
        <w:pStyle w:val="EndNoteBibliography"/>
        <w:spacing w:after="240"/>
      </w:pPr>
      <w:bookmarkStart w:id="578" w:name="_ENREF_151"/>
      <w:r w:rsidRPr="00A529B2">
        <w:t>Pedersen, J.F., Toy, J.J., and Johnson, B. (1998). Natural outcrossing of sorghum and sudangrass in the central grass plains. Crop Science</w:t>
      </w:r>
      <w:r w:rsidRPr="00A529B2">
        <w:rPr>
          <w:i/>
        </w:rPr>
        <w:t xml:space="preserve"> 38</w:t>
      </w:r>
      <w:r w:rsidRPr="00A529B2">
        <w:t>, 937-939.</w:t>
      </w:r>
      <w:bookmarkEnd w:id="578"/>
    </w:p>
    <w:p w14:paraId="050E14A0" w14:textId="77777777" w:rsidR="00A529B2" w:rsidRPr="00A529B2" w:rsidRDefault="00A529B2" w:rsidP="00A529B2">
      <w:pPr>
        <w:pStyle w:val="EndNoteBibliography"/>
        <w:spacing w:after="240"/>
      </w:pPr>
      <w:bookmarkStart w:id="579" w:name="_ENREF_152"/>
      <w:r w:rsidRPr="00A529B2">
        <w:t>Pereira, L.M., and Hawkes, C. (2022). Leveraging the potential of sorghum as a healthy food and resilient crop in the South African food system. Frontiers in Sustainable Food Systems</w:t>
      </w:r>
      <w:r w:rsidRPr="00A529B2">
        <w:rPr>
          <w:i/>
        </w:rPr>
        <w:t xml:space="preserve"> 6</w:t>
      </w:r>
      <w:r w:rsidRPr="00A529B2">
        <w:t>.</w:t>
      </w:r>
      <w:bookmarkEnd w:id="579"/>
    </w:p>
    <w:p w14:paraId="1FC2849D" w14:textId="39FEDDBF" w:rsidR="00A529B2" w:rsidRPr="00A529B2" w:rsidRDefault="00A529B2" w:rsidP="00A529B2">
      <w:pPr>
        <w:pStyle w:val="EndNoteBibliography"/>
        <w:spacing w:after="240"/>
      </w:pPr>
      <w:bookmarkStart w:id="580" w:name="_ENREF_153"/>
      <w:r w:rsidRPr="00A529B2">
        <w:t xml:space="preserve">Philp, T., and Harris, G. (2013). Irrigated sorghum - best practice guide. (Cotton CRC; available online </w:t>
      </w:r>
      <w:hyperlink r:id="rId91" w:history="1">
        <w:r w:rsidRPr="00A529B2">
          <w:rPr>
            <w:rStyle w:val="Hyperlink"/>
          </w:rPr>
          <w:t>http://www.insidecotton.com/xmlui/handle/1/555</w:t>
        </w:r>
      </w:hyperlink>
      <w:r w:rsidRPr="00A529B2">
        <w:t>) Accessed: 1/10/2015.</w:t>
      </w:r>
      <w:bookmarkEnd w:id="580"/>
    </w:p>
    <w:p w14:paraId="3FFD1ED3" w14:textId="77777777" w:rsidR="00A529B2" w:rsidRPr="00A529B2" w:rsidRDefault="00A529B2" w:rsidP="00A529B2">
      <w:pPr>
        <w:pStyle w:val="EndNoteBibliography"/>
        <w:spacing w:after="240"/>
      </w:pPr>
      <w:bookmarkStart w:id="581" w:name="_ENREF_154"/>
      <w:r w:rsidRPr="00A529B2">
        <w:t>Postlethwaite, Y.L., and Coventry, D.R. (2003). Using grain sorghum for crop rotation in southern Australia: a farm approach to system development. Agriculture, Ecosystems &amp; Environment</w:t>
      </w:r>
      <w:r w:rsidRPr="00A529B2">
        <w:rPr>
          <w:i/>
        </w:rPr>
        <w:t xml:space="preserve"> 95</w:t>
      </w:r>
      <w:r w:rsidRPr="00A529B2">
        <w:t>, 629-637.</w:t>
      </w:r>
      <w:bookmarkEnd w:id="581"/>
    </w:p>
    <w:p w14:paraId="14446A93" w14:textId="77777777" w:rsidR="00A529B2" w:rsidRPr="00A529B2" w:rsidRDefault="00A529B2" w:rsidP="00A529B2">
      <w:pPr>
        <w:pStyle w:val="EndNoteBibliography"/>
        <w:spacing w:after="240"/>
      </w:pPr>
      <w:bookmarkStart w:id="582" w:name="_ENREF_155"/>
      <w:r w:rsidRPr="00A529B2">
        <w:t xml:space="preserve">Price, H.J., Dillon, S.L., Hodnett, G., Rooney, W.L., Ross, L., and Johnston, J.S. (2005a). Genome evolution in the genus </w:t>
      </w:r>
      <w:r w:rsidRPr="00A529B2">
        <w:rPr>
          <w:i/>
        </w:rPr>
        <w:t>Sorghum</w:t>
      </w:r>
      <w:r w:rsidRPr="00A529B2">
        <w:t xml:space="preserve"> (Poaceae). Annals of Botany</w:t>
      </w:r>
      <w:r w:rsidRPr="00A529B2">
        <w:rPr>
          <w:i/>
        </w:rPr>
        <w:t xml:space="preserve"> 95</w:t>
      </w:r>
      <w:r w:rsidRPr="00A529B2">
        <w:t>, 219-227.</w:t>
      </w:r>
      <w:bookmarkEnd w:id="582"/>
    </w:p>
    <w:p w14:paraId="3EC14EE4" w14:textId="77777777" w:rsidR="00A529B2" w:rsidRPr="00A529B2" w:rsidRDefault="00A529B2" w:rsidP="00A529B2">
      <w:pPr>
        <w:pStyle w:val="EndNoteBibliography"/>
        <w:spacing w:after="240"/>
      </w:pPr>
      <w:bookmarkStart w:id="583" w:name="_ENREF_156"/>
      <w:r w:rsidRPr="00A529B2">
        <w:t xml:space="preserve">Price, H.J., Hodnett, G.L., Burson, B.L., Dillon, S.L., and Rooney, W.L. (2005b). A </w:t>
      </w:r>
      <w:r w:rsidRPr="00A529B2">
        <w:rPr>
          <w:i/>
        </w:rPr>
        <w:t>Sorghum bicolor x S. macrospermum</w:t>
      </w:r>
      <w:r w:rsidRPr="00A529B2">
        <w:t xml:space="preserve"> hybrid recovered by embryo rescue and culture. Australian Journal of Botany</w:t>
      </w:r>
      <w:r w:rsidRPr="00A529B2">
        <w:rPr>
          <w:i/>
        </w:rPr>
        <w:t xml:space="preserve"> 53</w:t>
      </w:r>
      <w:r w:rsidRPr="00A529B2">
        <w:t>, 579-582.</w:t>
      </w:r>
      <w:bookmarkEnd w:id="583"/>
    </w:p>
    <w:p w14:paraId="78B5C0CD" w14:textId="77777777" w:rsidR="00A529B2" w:rsidRPr="00A529B2" w:rsidRDefault="00A529B2" w:rsidP="00A529B2">
      <w:pPr>
        <w:pStyle w:val="EndNoteBibliography"/>
        <w:spacing w:after="240"/>
      </w:pPr>
      <w:bookmarkStart w:id="584" w:name="_ENREF_157"/>
      <w:r w:rsidRPr="00A529B2">
        <w:t xml:space="preserve">Price, H.J., Hodnett, G.L., Burson, B.L., Dillon, S.L., Stelly, D.M., and Rooney, W.L. (2006). Genotype dependent interspecific hybridization of </w:t>
      </w:r>
      <w:r w:rsidRPr="00A529B2">
        <w:rPr>
          <w:i/>
        </w:rPr>
        <w:t>Sorghum bicolor</w:t>
      </w:r>
      <w:r w:rsidRPr="00A529B2">
        <w:t>. Crop Science</w:t>
      </w:r>
      <w:r w:rsidRPr="00A529B2">
        <w:rPr>
          <w:i/>
        </w:rPr>
        <w:t xml:space="preserve"> 46</w:t>
      </w:r>
      <w:r w:rsidRPr="00A529B2">
        <w:t>, 2617-2622.</w:t>
      </w:r>
      <w:bookmarkEnd w:id="584"/>
    </w:p>
    <w:p w14:paraId="1C7067F8" w14:textId="77777777" w:rsidR="00A529B2" w:rsidRPr="00A529B2" w:rsidRDefault="00A529B2" w:rsidP="00A529B2">
      <w:pPr>
        <w:pStyle w:val="EndNoteBibliography"/>
        <w:spacing w:after="240"/>
      </w:pPr>
      <w:bookmarkStart w:id="585" w:name="_ENREF_158"/>
      <w:r w:rsidRPr="00A529B2">
        <w:t>Purseglove, J.W. (1972). Sorghum. In Tropical Crops: Monocotyledons, Volume 1 (New York: Longman Scientific and Technical), pp. 259-287.</w:t>
      </w:r>
      <w:bookmarkEnd w:id="585"/>
    </w:p>
    <w:p w14:paraId="077D77E0" w14:textId="31A32051" w:rsidR="00A529B2" w:rsidRPr="00A529B2" w:rsidRDefault="00A529B2" w:rsidP="00A529B2">
      <w:pPr>
        <w:pStyle w:val="EndNoteBibliography"/>
        <w:spacing w:after="240"/>
      </w:pPr>
      <w:bookmarkStart w:id="586" w:name="_ENREF_159"/>
      <w:r w:rsidRPr="00A529B2">
        <w:t xml:space="preserve">QAAFI (2022). Seasonal crop outlook. Sorghum - March 2022. (Queensland Alliance for Agriculture and Food Innovation, University of Queensland, Queensland Government; available online </w:t>
      </w:r>
      <w:hyperlink r:id="rId92" w:anchor=":~:text=The%20sorghum%20crop%20across%20the,percentile%20compared%20to%20all%20years" w:history="1">
        <w:r w:rsidRPr="00A529B2">
          <w:rPr>
            <w:rStyle w:val="Hyperlink"/>
          </w:rPr>
          <w:t>https://qaafi.uq.edu.au/industry/crop-outlook#:~:text=The%20sorghum%20crop%20across%20the,percentile%20compared%20to%20all%20years</w:t>
        </w:r>
      </w:hyperlink>
      <w:r w:rsidRPr="00A529B2">
        <w:t>.).</w:t>
      </w:r>
      <w:bookmarkEnd w:id="586"/>
    </w:p>
    <w:p w14:paraId="24FB99A9" w14:textId="77777777" w:rsidR="00A529B2" w:rsidRPr="00A529B2" w:rsidRDefault="00A529B2" w:rsidP="00A529B2">
      <w:pPr>
        <w:pStyle w:val="EndNoteBibliography"/>
        <w:spacing w:after="240"/>
      </w:pPr>
      <w:bookmarkStart w:id="587" w:name="_ENREF_160"/>
      <w:r w:rsidRPr="00A529B2">
        <w:t>QDAF (2011). Sorghum - planting information. (Queensland Department of Agriculture and Fisheries).</w:t>
      </w:r>
      <w:bookmarkEnd w:id="587"/>
    </w:p>
    <w:p w14:paraId="764E9B2A" w14:textId="77777777" w:rsidR="00A529B2" w:rsidRPr="00A529B2" w:rsidRDefault="00A529B2" w:rsidP="00A529B2">
      <w:pPr>
        <w:pStyle w:val="EndNoteBibliography"/>
        <w:spacing w:after="240"/>
      </w:pPr>
      <w:bookmarkStart w:id="588" w:name="_ENREF_161"/>
      <w:r w:rsidRPr="00A529B2">
        <w:t>QDAF (2012). Overview of the sorghum industry. (Queensland Department of Agriculture and Fisheries).</w:t>
      </w:r>
      <w:bookmarkEnd w:id="588"/>
    </w:p>
    <w:p w14:paraId="4807E269" w14:textId="49FC990D" w:rsidR="00A529B2" w:rsidRPr="00A529B2" w:rsidRDefault="00A529B2" w:rsidP="00A529B2">
      <w:pPr>
        <w:pStyle w:val="EndNoteBibliography"/>
        <w:spacing w:after="240"/>
      </w:pPr>
      <w:bookmarkStart w:id="589" w:name="_ENREF_162"/>
      <w:r w:rsidRPr="00A529B2">
        <w:t xml:space="preserve">QDAF (2016a). The biology, management and toxicity of sorghum ergot. (Queensland Department of Agriculture and Fisheries; available online </w:t>
      </w:r>
      <w:hyperlink r:id="rId93" w:history="1">
        <w:r w:rsidRPr="00A529B2">
          <w:rPr>
            <w:rStyle w:val="Hyperlink"/>
          </w:rPr>
          <w:t>https://www.daf.qld.gov.au/business-priorities/agriculture/plants/crops-pastures/broadacre-field-crops/sorgum-disease-managment/biology-management-toxicity-sorghum-ergot</w:t>
        </w:r>
      </w:hyperlink>
      <w:r w:rsidRPr="00A529B2">
        <w:t>) Accessed: 17/06/2022.</w:t>
      </w:r>
      <w:bookmarkEnd w:id="589"/>
    </w:p>
    <w:p w14:paraId="7B4A2523" w14:textId="7B467F61" w:rsidR="00A529B2" w:rsidRPr="00A529B2" w:rsidRDefault="00A529B2" w:rsidP="00A529B2">
      <w:pPr>
        <w:pStyle w:val="EndNoteBibliography"/>
        <w:spacing w:after="240"/>
      </w:pPr>
      <w:bookmarkStart w:id="590" w:name="_ENREF_163"/>
      <w:r w:rsidRPr="00A529B2">
        <w:t xml:space="preserve">QDAF (2016b). Ergot-affected and mouldy sorghum. (Queensland Department of Agriculture and Fisheries; available online </w:t>
      </w:r>
      <w:hyperlink r:id="rId94" w:history="1">
        <w:r w:rsidRPr="00A529B2">
          <w:rPr>
            <w:rStyle w:val="Hyperlink"/>
          </w:rPr>
          <w:t>https://www.daf.qld.gov.au/business-priorities/agriculture/plants/crops-pastures/broadacre-field-crops/sorgum-disease-managment/ergot-affected-mouldy-sorghum</w:t>
        </w:r>
      </w:hyperlink>
      <w:r w:rsidRPr="00A529B2">
        <w:t>) Accessed: 17/06/2022.</w:t>
      </w:r>
      <w:bookmarkEnd w:id="590"/>
    </w:p>
    <w:p w14:paraId="1D71AB1E" w14:textId="7997ACE3" w:rsidR="00A529B2" w:rsidRPr="00A529B2" w:rsidRDefault="00A529B2" w:rsidP="00A529B2">
      <w:pPr>
        <w:pStyle w:val="EndNoteBibliography"/>
        <w:spacing w:after="240"/>
      </w:pPr>
      <w:bookmarkStart w:id="591" w:name="_ENREF_164"/>
      <w:r w:rsidRPr="00A529B2">
        <w:t xml:space="preserve">QDAF (2018). Insect pest management in sorghum. (Queensland Department of Agriculture and Fisheries; available online </w:t>
      </w:r>
      <w:hyperlink r:id="rId95" w:history="1">
        <w:r w:rsidRPr="00A529B2">
          <w:rPr>
            <w:rStyle w:val="Hyperlink"/>
          </w:rPr>
          <w:t>https://www.daf.qld.gov.au/business-priorities/agriculture/plants/crops-pastures/broadacre-field-crops/insect-pest-management-specific-crops/insect-pest-management-sorghum</w:t>
        </w:r>
      </w:hyperlink>
      <w:r w:rsidRPr="00A529B2">
        <w:t>) Accessed: 17/06/2022.</w:t>
      </w:r>
      <w:bookmarkEnd w:id="591"/>
    </w:p>
    <w:p w14:paraId="5EB67427" w14:textId="04473398" w:rsidR="00A529B2" w:rsidRPr="00A529B2" w:rsidRDefault="00A529B2" w:rsidP="00A529B2">
      <w:pPr>
        <w:pStyle w:val="EndNoteBibliography"/>
        <w:spacing w:after="240"/>
      </w:pPr>
      <w:bookmarkStart w:id="592" w:name="_ENREF_165"/>
      <w:r w:rsidRPr="00A529B2">
        <w:t xml:space="preserve">QDAF (2020). Sorghum fall armyworm fact sheet. (Queensland Department of Agriculture and Fisheries; available online </w:t>
      </w:r>
      <w:hyperlink r:id="rId96" w:history="1">
        <w:r w:rsidRPr="00A529B2">
          <w:rPr>
            <w:rStyle w:val="Hyperlink"/>
          </w:rPr>
          <w:t>https://www.publications.qld.gov.au/dataset/queensland-fall-armyworm-resources/resource/1032f08a-2bcf-4533-9c18-38fb9b85ced7</w:t>
        </w:r>
      </w:hyperlink>
      <w:r w:rsidRPr="00A529B2">
        <w:t>) Accessed: 15/07/2022.</w:t>
      </w:r>
      <w:bookmarkEnd w:id="592"/>
    </w:p>
    <w:p w14:paraId="108E67F2" w14:textId="77777777" w:rsidR="00A529B2" w:rsidRPr="00A529B2" w:rsidRDefault="00A529B2" w:rsidP="00A529B2">
      <w:pPr>
        <w:pStyle w:val="EndNoteBibliography"/>
        <w:spacing w:after="240"/>
      </w:pPr>
      <w:bookmarkStart w:id="593" w:name="_ENREF_166"/>
      <w:r w:rsidRPr="00A529B2">
        <w:t>Rai, K.N., Murty, D.S., Andrews, D.J., and Bramel-Cox, P.J. (1999). Genetic enhancement of pearl millet and sorghum for the semi-arid tropics of Asia and Africa. Genome</w:t>
      </w:r>
      <w:r w:rsidRPr="00A529B2">
        <w:rPr>
          <w:i/>
        </w:rPr>
        <w:t xml:space="preserve"> 42</w:t>
      </w:r>
      <w:r w:rsidRPr="00A529B2">
        <w:t>, 617-628.</w:t>
      </w:r>
      <w:bookmarkEnd w:id="593"/>
    </w:p>
    <w:p w14:paraId="3F463B83" w14:textId="77777777" w:rsidR="00A529B2" w:rsidRPr="00A529B2" w:rsidRDefault="00A529B2" w:rsidP="00A529B2">
      <w:pPr>
        <w:pStyle w:val="EndNoteBibliography"/>
        <w:spacing w:after="240"/>
      </w:pPr>
      <w:bookmarkStart w:id="594" w:name="_ENREF_167"/>
      <w:r w:rsidRPr="00A529B2">
        <w:t>Randall, R.P. (2017). A Global Compendium of Weeds, 3rd edn (Perth, Western Australia).</w:t>
      </w:r>
      <w:bookmarkEnd w:id="594"/>
    </w:p>
    <w:p w14:paraId="27586366" w14:textId="2B55E511" w:rsidR="00A529B2" w:rsidRPr="00A529B2" w:rsidRDefault="00A529B2" w:rsidP="00A529B2">
      <w:pPr>
        <w:pStyle w:val="EndNoteBibliography"/>
        <w:spacing w:after="240"/>
      </w:pPr>
      <w:bookmarkStart w:id="595" w:name="_ENREF_168"/>
      <w:r w:rsidRPr="00A529B2">
        <w:t xml:space="preserve">Rao, N.G.P., and Rana, B.S. (1982). Selection in temperate-tropical crosses of sorghum. Paper presented at: Sorghum in the Eighties: Proceedings of the International Symposium on Sorghum Nov 1981 (Patancheru, Andhra Pradesh, India: International Crops Research Institute for the Semi-arid Tropics; available online </w:t>
      </w:r>
      <w:hyperlink r:id="rId97" w:history="1">
        <w:r w:rsidRPr="00A529B2">
          <w:rPr>
            <w:rStyle w:val="Hyperlink"/>
          </w:rPr>
          <w:t>http://oar.icrisat.org/774/</w:t>
        </w:r>
      </w:hyperlink>
      <w:r w:rsidRPr="00A529B2">
        <w:t>).</w:t>
      </w:r>
      <w:bookmarkEnd w:id="595"/>
    </w:p>
    <w:p w14:paraId="02DBCFC6" w14:textId="77777777" w:rsidR="00A529B2" w:rsidRPr="00A529B2" w:rsidRDefault="00A529B2" w:rsidP="00A529B2">
      <w:pPr>
        <w:pStyle w:val="EndNoteBibliography"/>
        <w:spacing w:after="240"/>
      </w:pPr>
      <w:bookmarkStart w:id="596" w:name="_ENREF_169"/>
      <w:r w:rsidRPr="00A529B2">
        <w:t>Reddy, B.V.S., Ramesh, S., and Reddy, P.S. (2006). Sorghum genetic resources, cytogenetics and improvement. In Genetic Resources, Genetic Engineering and Crop Improvement Volume 2 Cereals, R.J. Singh, and P.P. Jauhar, eds. (CRC Taylor and Francis), pp. 309-363.</w:t>
      </w:r>
      <w:bookmarkEnd w:id="596"/>
    </w:p>
    <w:p w14:paraId="3FC193F3" w14:textId="77777777" w:rsidR="00A529B2" w:rsidRPr="00A529B2" w:rsidRDefault="00A529B2" w:rsidP="00A529B2">
      <w:pPr>
        <w:pStyle w:val="EndNoteBibliography"/>
        <w:spacing w:after="240"/>
      </w:pPr>
      <w:bookmarkStart w:id="597" w:name="_ENREF_170"/>
      <w:r w:rsidRPr="00A529B2">
        <w:t>Rew, L.J., Medd, R.W., Van de Ven, R., Gavin, J.J., Robinson, G.R., Tuitee, M., Barnes, J.</w:t>
      </w:r>
      <w:r w:rsidRPr="00A529B2">
        <w:rPr>
          <w:i/>
        </w:rPr>
        <w:t>, et al.</w:t>
      </w:r>
      <w:r w:rsidRPr="00A529B2">
        <w:t xml:space="preserve"> (2005). Weed species richness, density and relative abundance on farms in the subtropical grain region of Australia. Australian Journal of Experimental Agriculture</w:t>
      </w:r>
      <w:r w:rsidRPr="00A529B2">
        <w:rPr>
          <w:i/>
        </w:rPr>
        <w:t xml:space="preserve"> 45</w:t>
      </w:r>
      <w:r w:rsidRPr="00A529B2">
        <w:t>, 711-723.</w:t>
      </w:r>
      <w:bookmarkEnd w:id="597"/>
    </w:p>
    <w:p w14:paraId="479E79B7" w14:textId="77777777" w:rsidR="00A529B2" w:rsidRPr="00A529B2" w:rsidRDefault="00A529B2" w:rsidP="00A529B2">
      <w:pPr>
        <w:pStyle w:val="EndNoteBibliography"/>
        <w:spacing w:after="240"/>
      </w:pPr>
      <w:bookmarkStart w:id="598" w:name="_ENREF_171"/>
      <w:r w:rsidRPr="00A529B2">
        <w:t>Richardson, F.J., Richardson, R.G., and Shepherd, R.C.H. (2011). Weeds of the South-East: an identification guide for Australia, 2nd edn (Meredith, Victoria, Australia: R.G. and F.J. Richardson).</w:t>
      </w:r>
      <w:bookmarkEnd w:id="598"/>
    </w:p>
    <w:p w14:paraId="60E26DB3" w14:textId="77777777" w:rsidR="00A529B2" w:rsidRPr="00A529B2" w:rsidRDefault="00A529B2" w:rsidP="00A529B2">
      <w:pPr>
        <w:pStyle w:val="EndNoteBibliography"/>
        <w:spacing w:after="240"/>
      </w:pPr>
      <w:bookmarkStart w:id="599" w:name="_ENREF_172"/>
      <w:r w:rsidRPr="00A529B2">
        <w:t>Rodríguez, M.V., Mendiondo, G.M., Cantoro, R., Auge, G.A., Luna, V., Masciarelli, O., and Benech-Arnold, R.L. (2011). Expression of seed dormancy in grain sorghum lines with contrasting pre-harvest sprouting behaviour involves differential regulation of gibberellin metabolism genes. Plant and Cell Physiology</w:t>
      </w:r>
      <w:r w:rsidRPr="00A529B2">
        <w:rPr>
          <w:i/>
        </w:rPr>
        <w:t xml:space="preserve"> 53</w:t>
      </w:r>
      <w:r w:rsidRPr="00A529B2">
        <w:t>, 64-80.</w:t>
      </w:r>
      <w:bookmarkEnd w:id="599"/>
    </w:p>
    <w:p w14:paraId="6A2EA438" w14:textId="3B6D4B1D" w:rsidR="00A529B2" w:rsidRPr="00A529B2" w:rsidRDefault="00A529B2" w:rsidP="00A529B2">
      <w:pPr>
        <w:pStyle w:val="EndNoteBibliography"/>
        <w:spacing w:after="240"/>
      </w:pPr>
      <w:bookmarkStart w:id="600" w:name="_ENREF_173"/>
      <w:r w:rsidRPr="00A529B2">
        <w:t xml:space="preserve">Rooney, L.W., and Miller, F.R. (1982). Variation in the structure and kernel characteristics of sorghum. Paper presented at: Proceedings of the International Symposiumon Sorghum Grain Quality, 28-31 October 1981 (Patancheru, Andhra Pradesh, India: ICRISAT (International Crops Research Institute for the Semi-Arid Tropics); available online </w:t>
      </w:r>
      <w:hyperlink r:id="rId98" w:history="1">
        <w:r w:rsidRPr="00A529B2">
          <w:rPr>
            <w:rStyle w:val="Hyperlink"/>
          </w:rPr>
          <w:t>http://oar.icrisat.org/789/</w:t>
        </w:r>
      </w:hyperlink>
      <w:r w:rsidRPr="00A529B2">
        <w:t>).</w:t>
      </w:r>
      <w:bookmarkEnd w:id="600"/>
    </w:p>
    <w:p w14:paraId="7C54B1C8" w14:textId="77777777" w:rsidR="00A529B2" w:rsidRPr="00A529B2" w:rsidRDefault="00A529B2" w:rsidP="00A529B2">
      <w:pPr>
        <w:pStyle w:val="EndNoteBibliography"/>
        <w:spacing w:after="240"/>
      </w:pPr>
      <w:bookmarkStart w:id="601" w:name="_ENREF_174"/>
      <w:r w:rsidRPr="00A529B2">
        <w:t>Rooney, W.L., and Smith, C.W. (2000). Techniques for developing new cultivars. In Sorghum: Origin, history, technology and production, C.W. Smith, and R.A. Frederiksen, eds. (New York: John Wiley and Sons), pp. 329-347.</w:t>
      </w:r>
      <w:bookmarkEnd w:id="601"/>
    </w:p>
    <w:p w14:paraId="01233C8F" w14:textId="77777777" w:rsidR="00A529B2" w:rsidRPr="00A529B2" w:rsidRDefault="00A529B2" w:rsidP="00A529B2">
      <w:pPr>
        <w:pStyle w:val="EndNoteBibliography"/>
        <w:spacing w:after="240"/>
      </w:pPr>
      <w:bookmarkStart w:id="602" w:name="_ENREF_175"/>
      <w:r w:rsidRPr="00A529B2">
        <w:t>Rosenow, D.T., and Clark, L.E. (1995). Drought and lodging resistance for a quality sorghum crop. Paper presented at: Proceedings of the Fiftieth Annual Corn and Sorghum Industry Research Conference (Chicago, IL).</w:t>
      </w:r>
      <w:bookmarkEnd w:id="602"/>
    </w:p>
    <w:p w14:paraId="0E0800A2" w14:textId="77777777" w:rsidR="00A529B2" w:rsidRPr="00A529B2" w:rsidRDefault="00A529B2" w:rsidP="00A529B2">
      <w:pPr>
        <w:pStyle w:val="EndNoteBibliography"/>
        <w:spacing w:after="240"/>
      </w:pPr>
      <w:bookmarkStart w:id="603" w:name="_ENREF_176"/>
      <w:r w:rsidRPr="00A529B2">
        <w:t>Rosenow, D.T., and Dahlberg, J.A. (2000). Collection, conversion and utilisation of sorghum. In Sorghum: Origin, history, technology and production (New York: John Wiley Sons), pp. 309-328.</w:t>
      </w:r>
      <w:bookmarkEnd w:id="603"/>
    </w:p>
    <w:p w14:paraId="628A2790" w14:textId="77777777" w:rsidR="00A529B2" w:rsidRPr="00A529B2" w:rsidRDefault="00A529B2" w:rsidP="00A529B2">
      <w:pPr>
        <w:pStyle w:val="EndNoteBibliography"/>
        <w:spacing w:after="240"/>
      </w:pPr>
      <w:bookmarkStart w:id="604" w:name="_ENREF_177"/>
      <w:r w:rsidRPr="00A529B2">
        <w:t>Rosenow, D.T., Quisenberry, J.E., Wendt, C.W., and Clark, L.E. (1983). Drought tolerant sorghum and cotton germplasm. Agricultural Water Management</w:t>
      </w:r>
      <w:r w:rsidRPr="00A529B2">
        <w:rPr>
          <w:i/>
        </w:rPr>
        <w:t xml:space="preserve"> 7</w:t>
      </w:r>
      <w:r w:rsidRPr="00A529B2">
        <w:t>, 207-222.</w:t>
      </w:r>
      <w:bookmarkEnd w:id="604"/>
    </w:p>
    <w:p w14:paraId="169D9E6A" w14:textId="77777777" w:rsidR="00A529B2" w:rsidRPr="00A529B2" w:rsidRDefault="00A529B2" w:rsidP="00A529B2">
      <w:pPr>
        <w:pStyle w:val="EndNoteBibliography"/>
        <w:spacing w:after="240"/>
      </w:pPr>
      <w:bookmarkStart w:id="605" w:name="_ENREF_178"/>
      <w:r w:rsidRPr="00A529B2">
        <w:t xml:space="preserve">Ryley, M.J., Alcorn, J.L., Kochman, J.K., Kong, G.A., and Thompson, S.M. (1996). Ergot on </w:t>
      </w:r>
      <w:r w:rsidRPr="00A529B2">
        <w:rPr>
          <w:i/>
        </w:rPr>
        <w:t>Sorghum</w:t>
      </w:r>
      <w:r w:rsidRPr="00A529B2">
        <w:t xml:space="preserve"> spp. in Australia. Australasian Plant Pathology</w:t>
      </w:r>
      <w:r w:rsidRPr="00A529B2">
        <w:rPr>
          <w:i/>
        </w:rPr>
        <w:t xml:space="preserve"> 25</w:t>
      </w:r>
      <w:r w:rsidRPr="00A529B2">
        <w:t>, 214-214.</w:t>
      </w:r>
      <w:bookmarkEnd w:id="605"/>
    </w:p>
    <w:p w14:paraId="6711E739" w14:textId="77777777" w:rsidR="00A529B2" w:rsidRPr="00A529B2" w:rsidRDefault="00A529B2" w:rsidP="00A529B2">
      <w:pPr>
        <w:pStyle w:val="EndNoteBibliography"/>
        <w:spacing w:after="240"/>
      </w:pPr>
      <w:bookmarkStart w:id="606" w:name="_ENREF_179"/>
      <w:r w:rsidRPr="00A529B2">
        <w:t>Salunkhe, D.K., Chavan, J.K., and Kadam, S.S. (1990). Dietary tannins: Consequences and remedies (Boca Raton, FL: CRC Press, Inc).</w:t>
      </w:r>
      <w:bookmarkEnd w:id="606"/>
    </w:p>
    <w:p w14:paraId="1D557427" w14:textId="77777777" w:rsidR="00A529B2" w:rsidRPr="00A529B2" w:rsidRDefault="00A529B2" w:rsidP="00A529B2">
      <w:pPr>
        <w:pStyle w:val="EndNoteBibliography"/>
        <w:spacing w:after="240"/>
      </w:pPr>
      <w:bookmarkStart w:id="607" w:name="_ENREF_180"/>
      <w:r w:rsidRPr="00A529B2">
        <w:t>Salunkhe, D.K., Jadhav, S.J., Kadam, S.S., and Chavan, J.K. (1982). Chemical biochemical and biological significance of polyphenols in cereals and legumes. Critical Review in Food Science and Nutrition</w:t>
      </w:r>
      <w:r w:rsidRPr="00A529B2">
        <w:rPr>
          <w:i/>
        </w:rPr>
        <w:t xml:space="preserve"> 17</w:t>
      </w:r>
      <w:r w:rsidRPr="00A529B2">
        <w:t>, 277-305.</w:t>
      </w:r>
      <w:bookmarkEnd w:id="607"/>
    </w:p>
    <w:p w14:paraId="2A409C78" w14:textId="77777777" w:rsidR="00A529B2" w:rsidRPr="00A529B2" w:rsidRDefault="00A529B2" w:rsidP="00A529B2">
      <w:pPr>
        <w:pStyle w:val="EndNoteBibliography"/>
        <w:spacing w:after="240"/>
      </w:pPr>
      <w:bookmarkStart w:id="608" w:name="_ENREF_181"/>
      <w:r w:rsidRPr="00A529B2">
        <w:t>Sanchez, R.L., and Smeltzer, D.G. (1965). Sorghum pollen viability. Crop Science</w:t>
      </w:r>
      <w:r w:rsidRPr="00A529B2">
        <w:rPr>
          <w:i/>
        </w:rPr>
        <w:t xml:space="preserve"> 5</w:t>
      </w:r>
      <w:r w:rsidRPr="00A529B2">
        <w:t>, 111-113.</w:t>
      </w:r>
      <w:bookmarkEnd w:id="608"/>
    </w:p>
    <w:p w14:paraId="6846591F" w14:textId="77777777" w:rsidR="00A529B2" w:rsidRPr="00A529B2" w:rsidRDefault="00A529B2" w:rsidP="00A529B2">
      <w:pPr>
        <w:pStyle w:val="EndNoteBibliography"/>
        <w:spacing w:after="240"/>
      </w:pPr>
      <w:bookmarkStart w:id="609" w:name="_ENREF_182"/>
      <w:r w:rsidRPr="00A529B2">
        <w:t>Schertz, K.F., and Dalton, L.G. (1980). Sorghum. In Hybridization of crop plants, W.R. Fehr, and H. Hadley, eds. (Madison, Wisconsin, USA: American Society of Agronomy and Crop Science Society of America), pp. 577-588.</w:t>
      </w:r>
      <w:bookmarkEnd w:id="609"/>
    </w:p>
    <w:p w14:paraId="427295DF" w14:textId="77777777" w:rsidR="00A529B2" w:rsidRPr="00A529B2" w:rsidRDefault="00A529B2" w:rsidP="00A529B2">
      <w:pPr>
        <w:pStyle w:val="EndNoteBibliography"/>
        <w:spacing w:after="240"/>
      </w:pPr>
      <w:bookmarkStart w:id="610" w:name="_ENREF_183"/>
      <w:r w:rsidRPr="00A529B2">
        <w:t>Schmidt, J.J., Pedersen, J.F., Bernards, M.L., and Lindquist, J.L. (2013). Rate of shattercane x sorghum hybridization in situ. Crop Science</w:t>
      </w:r>
      <w:r w:rsidRPr="00A529B2">
        <w:rPr>
          <w:i/>
        </w:rPr>
        <w:t xml:space="preserve"> 53</w:t>
      </w:r>
      <w:r w:rsidRPr="00A529B2">
        <w:t>, 1677-1685.</w:t>
      </w:r>
      <w:bookmarkEnd w:id="610"/>
    </w:p>
    <w:p w14:paraId="25FC0BFA" w14:textId="77777777" w:rsidR="00A529B2" w:rsidRPr="00A529B2" w:rsidRDefault="00A529B2" w:rsidP="00A529B2">
      <w:pPr>
        <w:pStyle w:val="EndNoteBibliography"/>
        <w:spacing w:after="240"/>
      </w:pPr>
      <w:bookmarkStart w:id="611" w:name="_ENREF_184"/>
      <w:r w:rsidRPr="00A529B2">
        <w:t xml:space="preserve">Schmidt, M., and Bothma, G. (2006). Risk assessment for transgenic sorghum in Africa: Crop-to-crop gene flow in </w:t>
      </w:r>
      <w:r w:rsidRPr="00A529B2">
        <w:rPr>
          <w:i/>
        </w:rPr>
        <w:t>Sorghum bicolor</w:t>
      </w:r>
      <w:r w:rsidRPr="00A529B2">
        <w:t xml:space="preserve"> (L.) Moench. Crop Science</w:t>
      </w:r>
      <w:r w:rsidRPr="00A529B2">
        <w:rPr>
          <w:i/>
        </w:rPr>
        <w:t xml:space="preserve"> 46</w:t>
      </w:r>
      <w:r w:rsidRPr="00A529B2">
        <w:t>, 790-798.</w:t>
      </w:r>
      <w:bookmarkEnd w:id="611"/>
    </w:p>
    <w:p w14:paraId="125DA935" w14:textId="77777777" w:rsidR="00A529B2" w:rsidRPr="00A529B2" w:rsidRDefault="00A529B2" w:rsidP="00A529B2">
      <w:pPr>
        <w:pStyle w:val="EndNoteBibliography"/>
        <w:spacing w:after="240"/>
      </w:pPr>
      <w:bookmarkStart w:id="612" w:name="_ENREF_185"/>
      <w:r w:rsidRPr="00A529B2">
        <w:t>Schmidt, M.R., and Bothma, G. (2005). Indications of bee pollination in sorghum and its implications for transgenic biosafety. International Sorghum and Millets Newsletter</w:t>
      </w:r>
      <w:r w:rsidRPr="00A529B2">
        <w:rPr>
          <w:i/>
        </w:rPr>
        <w:t xml:space="preserve"> 6</w:t>
      </w:r>
      <w:r w:rsidRPr="00A529B2">
        <w:t>, 72-75.</w:t>
      </w:r>
      <w:bookmarkEnd w:id="612"/>
    </w:p>
    <w:p w14:paraId="2D79B823" w14:textId="77777777" w:rsidR="00A529B2" w:rsidRPr="00A529B2" w:rsidRDefault="00A529B2" w:rsidP="00A529B2">
      <w:pPr>
        <w:pStyle w:val="EndNoteBibliography"/>
        <w:spacing w:after="240"/>
      </w:pPr>
      <w:bookmarkStart w:id="613" w:name="_ENREF_186"/>
      <w:r w:rsidRPr="00A529B2">
        <w:t xml:space="preserve">Sekhar, B.C., Sachin, C., Raman, B.V., and Bondili, J.S. (2015). Molecular characterization and </w:t>
      </w:r>
      <w:r w:rsidRPr="00A529B2">
        <w:rPr>
          <w:i/>
        </w:rPr>
        <w:t>in silico</w:t>
      </w:r>
      <w:r w:rsidRPr="00A529B2">
        <w:t xml:space="preserve"> analysis of </w:t>
      </w:r>
      <w:r w:rsidRPr="00A529B2">
        <w:rPr>
          <w:i/>
        </w:rPr>
        <w:t>Sorghum</w:t>
      </w:r>
      <w:r w:rsidRPr="00A529B2">
        <w:t xml:space="preserve"> panallergens: Profilin and polcalin. Indian Journal of Experimental Biology</w:t>
      </w:r>
      <w:r w:rsidRPr="00A529B2">
        <w:rPr>
          <w:i/>
        </w:rPr>
        <w:t xml:space="preserve"> 53</w:t>
      </w:r>
      <w:r w:rsidRPr="00A529B2">
        <w:t>, 726-731.</w:t>
      </w:r>
      <w:bookmarkEnd w:id="613"/>
    </w:p>
    <w:p w14:paraId="7B54BB6B" w14:textId="32992A72" w:rsidR="00A529B2" w:rsidRPr="00A529B2" w:rsidRDefault="00A529B2" w:rsidP="00A529B2">
      <w:pPr>
        <w:pStyle w:val="EndNoteBibliography"/>
        <w:spacing w:after="240"/>
      </w:pPr>
      <w:bookmarkStart w:id="614" w:name="_ENREF_187"/>
      <w:r w:rsidRPr="00A529B2">
        <w:t xml:space="preserve">Simon, B.K., and Alfonso, Y. (2011). AusGrass2 - Sorghum arundinaceum*. (available online </w:t>
      </w:r>
      <w:hyperlink r:id="rId99" w:history="1">
        <w:r w:rsidRPr="00A529B2">
          <w:rPr>
            <w:rStyle w:val="Hyperlink"/>
          </w:rPr>
          <w:t>https://ausgrass2.myspecies.info/content/sorghum-arundinaceum</w:t>
        </w:r>
      </w:hyperlink>
      <w:r w:rsidRPr="00A529B2">
        <w:t>) Accessed: 26/07/2022.</w:t>
      </w:r>
      <w:bookmarkEnd w:id="614"/>
    </w:p>
    <w:p w14:paraId="340474E6" w14:textId="77777777" w:rsidR="00A529B2" w:rsidRPr="00A529B2" w:rsidRDefault="00A529B2" w:rsidP="00A529B2">
      <w:pPr>
        <w:pStyle w:val="EndNoteBibliography"/>
        <w:spacing w:after="240"/>
      </w:pPr>
      <w:bookmarkStart w:id="615" w:name="_ENREF_188"/>
      <w:r w:rsidRPr="00A529B2">
        <w:t>Skerman, P.J., and Riveros, F. (1990). Tropical grasses (Rome: Food and Agriculture Organization of the United Nations).</w:t>
      </w:r>
      <w:bookmarkEnd w:id="615"/>
    </w:p>
    <w:p w14:paraId="2C72EC84" w14:textId="77777777" w:rsidR="00A529B2" w:rsidRPr="00A529B2" w:rsidRDefault="00A529B2" w:rsidP="00A529B2">
      <w:pPr>
        <w:pStyle w:val="EndNoteBibliography"/>
        <w:spacing w:after="240"/>
      </w:pPr>
      <w:bookmarkStart w:id="616" w:name="_ENREF_189"/>
      <w:r w:rsidRPr="00A529B2">
        <w:t>Smith, C.W., and Frederiksen, R.A., eds. (2000). Sorghum : Origin, History, Technology, and Production (New York: Wiley).</w:t>
      </w:r>
      <w:bookmarkEnd w:id="616"/>
    </w:p>
    <w:p w14:paraId="55AE321B" w14:textId="77777777" w:rsidR="00A529B2" w:rsidRPr="00A529B2" w:rsidRDefault="00A529B2" w:rsidP="00A529B2">
      <w:pPr>
        <w:pStyle w:val="EndNoteBibliography"/>
        <w:spacing w:after="240"/>
      </w:pPr>
      <w:bookmarkStart w:id="617" w:name="_ENREF_190"/>
      <w:r w:rsidRPr="00A529B2">
        <w:t>Smitha Patel, P.A., Alagundagi, S.C., and Salakinkop, S.R. (2013). The anti-nutritional factors in forages - A review. Current Biotica</w:t>
      </w:r>
      <w:r w:rsidRPr="00A529B2">
        <w:rPr>
          <w:i/>
        </w:rPr>
        <w:t xml:space="preserve"> 6</w:t>
      </w:r>
      <w:r w:rsidRPr="00A529B2">
        <w:t>, 516-526.</w:t>
      </w:r>
      <w:bookmarkEnd w:id="617"/>
    </w:p>
    <w:p w14:paraId="1FB43377" w14:textId="77777777" w:rsidR="00A529B2" w:rsidRPr="00A529B2" w:rsidRDefault="00A529B2" w:rsidP="00A529B2">
      <w:pPr>
        <w:pStyle w:val="EndNoteBibliography"/>
        <w:spacing w:after="240"/>
      </w:pPr>
      <w:bookmarkStart w:id="618" w:name="_ENREF_191"/>
      <w:r w:rsidRPr="00A529B2">
        <w:t>Snowden, J.D. (1936). The cultivated races of sorghum (London, UK: Adlard &amp; Son,).</w:t>
      </w:r>
      <w:bookmarkEnd w:id="618"/>
    </w:p>
    <w:p w14:paraId="71E3A5E4" w14:textId="77777777" w:rsidR="00A529B2" w:rsidRPr="00A529B2" w:rsidRDefault="00A529B2" w:rsidP="00A529B2">
      <w:pPr>
        <w:pStyle w:val="EndNoteBibliography"/>
        <w:spacing w:after="240"/>
      </w:pPr>
      <w:bookmarkStart w:id="619" w:name="_ENREF_192"/>
      <w:r w:rsidRPr="00A529B2">
        <w:t xml:space="preserve">Soetan, K.O. (2008). </w:t>
      </w:r>
      <w:r w:rsidRPr="00A529B2">
        <w:rPr>
          <w:rFonts w:ascii="Helvetica-Bold" w:hAnsi="Helvetica-Bold"/>
        </w:rPr>
        <w:t>Pharmacological and other beneficial effects of antinutritional factors in plants - A review</w:t>
      </w:r>
      <w:r w:rsidRPr="00A529B2">
        <w:t>. African Journal of Biotechnology</w:t>
      </w:r>
      <w:r w:rsidRPr="00A529B2">
        <w:rPr>
          <w:i/>
        </w:rPr>
        <w:t xml:space="preserve"> 7</w:t>
      </w:r>
      <w:r w:rsidRPr="00A529B2">
        <w:t>, 4713-4721.</w:t>
      </w:r>
      <w:bookmarkEnd w:id="619"/>
    </w:p>
    <w:p w14:paraId="085C5267" w14:textId="70DD21C7" w:rsidR="00A529B2" w:rsidRPr="00A529B2" w:rsidRDefault="00A529B2" w:rsidP="00A529B2">
      <w:pPr>
        <w:pStyle w:val="EndNoteBibliography"/>
        <w:spacing w:after="240"/>
      </w:pPr>
      <w:bookmarkStart w:id="620" w:name="_ENREF_193"/>
      <w:r w:rsidRPr="00A529B2">
        <w:t xml:space="preserve">Spafford, H. (2021). Fall armyworm in Western Australia. (Government of Western Australia, Department of Primary Industries and Regional Development's Agriculture and Food; available online </w:t>
      </w:r>
      <w:hyperlink r:id="rId100" w:anchor="smartpaging_toc_p6_s0_h3" w:history="1">
        <w:r w:rsidRPr="00A529B2">
          <w:rPr>
            <w:rStyle w:val="Hyperlink"/>
          </w:rPr>
          <w:t>https://www.agric.wa.gov.au/fall-armyworm-western-australia?page=0%2C6#smartpaging_toc_p6_s0_h3</w:t>
        </w:r>
      </w:hyperlink>
      <w:r w:rsidRPr="00A529B2">
        <w:t>) Accessed: 15/07/2022.</w:t>
      </w:r>
      <w:bookmarkEnd w:id="620"/>
    </w:p>
    <w:p w14:paraId="06073B0F" w14:textId="77777777" w:rsidR="00A529B2" w:rsidRPr="00A529B2" w:rsidRDefault="00A529B2" w:rsidP="00A529B2">
      <w:pPr>
        <w:pStyle w:val="EndNoteBibliography"/>
        <w:spacing w:after="240"/>
      </w:pPr>
      <w:bookmarkStart w:id="621" w:name="_ENREF_194"/>
      <w:r w:rsidRPr="00A529B2">
        <w:t xml:space="preserve">Spangler, R.E. (2003). Taxonomy of </w:t>
      </w:r>
      <w:r w:rsidRPr="00A529B2">
        <w:rPr>
          <w:i/>
        </w:rPr>
        <w:t>Sarga</w:t>
      </w:r>
      <w:r w:rsidRPr="00A529B2">
        <w:t xml:space="preserve">, </w:t>
      </w:r>
      <w:r w:rsidRPr="00A529B2">
        <w:rPr>
          <w:i/>
        </w:rPr>
        <w:t>Sorghum</w:t>
      </w:r>
      <w:r w:rsidRPr="00A529B2">
        <w:t xml:space="preserve"> and </w:t>
      </w:r>
      <w:r w:rsidRPr="00A529B2">
        <w:rPr>
          <w:i/>
        </w:rPr>
        <w:t>Vacoparis</w:t>
      </w:r>
      <w:r w:rsidRPr="00A529B2">
        <w:t xml:space="preserve"> (Poaceae: Andropogoneae). Australian Systematic Botany</w:t>
      </w:r>
      <w:r w:rsidRPr="00A529B2">
        <w:rPr>
          <w:i/>
        </w:rPr>
        <w:t xml:space="preserve"> 16</w:t>
      </w:r>
      <w:r w:rsidRPr="00A529B2">
        <w:t>, 279-299.</w:t>
      </w:r>
      <w:bookmarkEnd w:id="621"/>
    </w:p>
    <w:p w14:paraId="7C2F7236" w14:textId="7FF5AA84" w:rsidR="00A529B2" w:rsidRPr="00A529B2" w:rsidRDefault="00A529B2" w:rsidP="00A529B2">
      <w:pPr>
        <w:pStyle w:val="EndNoteBibliography"/>
        <w:spacing w:after="240"/>
      </w:pPr>
      <w:bookmarkStart w:id="622" w:name="_ENREF_195"/>
      <w:r w:rsidRPr="00A529B2">
        <w:t>Spenceley, J., Butler, G., Nicholas, A., Simpfendorfer, S., Holland, J., Kniepp, J., Edwards, J.</w:t>
      </w:r>
      <w:r w:rsidRPr="00A529B2">
        <w:rPr>
          <w:i/>
        </w:rPr>
        <w:t>, et al.</w:t>
      </w:r>
      <w:r w:rsidRPr="00A529B2">
        <w:t xml:space="preserve"> (2005). Grain Sorghum. (NSW Department of Primary Industries; available online; </w:t>
      </w:r>
      <w:hyperlink r:id="rId101" w:history="1">
        <w:r w:rsidRPr="00A529B2">
          <w:rPr>
            <w:rStyle w:val="Hyperlink"/>
          </w:rPr>
          <w:t>http://www.dpi.nsw.gov.au/__data/assets/pdf_file/0006/146355/grain-sorghum.pdf</w:t>
        </w:r>
      </w:hyperlink>
      <w:r w:rsidRPr="00A529B2">
        <w:t>).</w:t>
      </w:r>
      <w:bookmarkEnd w:id="622"/>
    </w:p>
    <w:p w14:paraId="1F6A05F5" w14:textId="77777777" w:rsidR="00A529B2" w:rsidRPr="00A529B2" w:rsidRDefault="00A529B2" w:rsidP="00A529B2">
      <w:pPr>
        <w:pStyle w:val="EndNoteBibliography"/>
        <w:spacing w:after="240"/>
      </w:pPr>
      <w:bookmarkStart w:id="623" w:name="_ENREF_196"/>
      <w:r w:rsidRPr="00A529B2">
        <w:t xml:space="preserve">Sridhara, S., Kumar, L., Verma, J., Arora, N., Gaur, S.N., and Singh, B.P. (2002). Immunobiochemical characterization of </w:t>
      </w:r>
      <w:r w:rsidRPr="00A529B2">
        <w:rPr>
          <w:i/>
        </w:rPr>
        <w:t>Sorghum vulgare</w:t>
      </w:r>
      <w:r w:rsidRPr="00A529B2">
        <w:t xml:space="preserve"> pollen allergens prevalent in tropical countries. Indian Journal of Allergy Asthma and Immunology</w:t>
      </w:r>
      <w:r w:rsidRPr="00A529B2">
        <w:rPr>
          <w:i/>
        </w:rPr>
        <w:t xml:space="preserve"> 16</w:t>
      </w:r>
      <w:r w:rsidRPr="00A529B2">
        <w:t>, 33-39.</w:t>
      </w:r>
      <w:bookmarkEnd w:id="623"/>
    </w:p>
    <w:p w14:paraId="07D9086D" w14:textId="77777777" w:rsidR="00A529B2" w:rsidRPr="00A529B2" w:rsidRDefault="00A529B2" w:rsidP="00A529B2">
      <w:pPr>
        <w:pStyle w:val="EndNoteBibliography"/>
        <w:spacing w:after="240"/>
      </w:pPr>
      <w:bookmarkStart w:id="624" w:name="_ENREF_197"/>
      <w:r w:rsidRPr="00A529B2">
        <w:t>Sridhara, S., Singh, B.P., Kumar, Verma, J., Gaur, S.N., and Gangal, S.V. (1995). Antigenic and allergenic relationships among airborne grass pollens in India. Annals of Allergy Asthma and Immunology</w:t>
      </w:r>
      <w:r w:rsidRPr="00A529B2">
        <w:rPr>
          <w:i/>
        </w:rPr>
        <w:t xml:space="preserve"> 75</w:t>
      </w:r>
      <w:r w:rsidRPr="00A529B2">
        <w:t>, 73-73.</w:t>
      </w:r>
      <w:bookmarkEnd w:id="624"/>
    </w:p>
    <w:p w14:paraId="611A3D7C" w14:textId="77777777" w:rsidR="00A529B2" w:rsidRPr="00A529B2" w:rsidRDefault="00A529B2" w:rsidP="00A529B2">
      <w:pPr>
        <w:pStyle w:val="EndNoteBibliography"/>
        <w:spacing w:after="240"/>
      </w:pPr>
      <w:bookmarkStart w:id="625" w:name="_ENREF_198"/>
      <w:r w:rsidRPr="00A529B2">
        <w:t xml:space="preserve">Steinbach, H.S., Benech-Arnold, R.L., Kristof, G., Sánchez, R.A., and Marcucci-Poltri, S. (1995). Physiological basis of pre-harvest sprouting resistance in </w:t>
      </w:r>
      <w:r w:rsidRPr="00A529B2">
        <w:rPr>
          <w:i/>
        </w:rPr>
        <w:t>Sorghum bicolor</w:t>
      </w:r>
      <w:r w:rsidRPr="00A529B2">
        <w:t xml:space="preserve"> (L.) Moench. ABA levels and sensitivity in developing embryos of sprouting-resistant and -susceptible varieties. Journal of Experimental Botany</w:t>
      </w:r>
      <w:r w:rsidRPr="00A529B2">
        <w:rPr>
          <w:i/>
        </w:rPr>
        <w:t xml:space="preserve"> 46</w:t>
      </w:r>
      <w:r w:rsidRPr="00A529B2">
        <w:t>, 701-709.</w:t>
      </w:r>
      <w:bookmarkEnd w:id="625"/>
    </w:p>
    <w:p w14:paraId="3C006882" w14:textId="77777777" w:rsidR="00A529B2" w:rsidRPr="00A529B2" w:rsidRDefault="00A529B2" w:rsidP="00A529B2">
      <w:pPr>
        <w:pStyle w:val="EndNoteBibliography"/>
        <w:spacing w:after="240"/>
      </w:pPr>
      <w:bookmarkStart w:id="626" w:name="_ENREF_199"/>
      <w:r w:rsidRPr="00A529B2">
        <w:t>Steinbach, H.S., Benech-Arnold, R.L., and Sanchez, R.A. (1997). Hormonal regulation of dormancy in developing sorghum seeds. Plant Physiology</w:t>
      </w:r>
      <w:r w:rsidRPr="00A529B2">
        <w:rPr>
          <w:i/>
        </w:rPr>
        <w:t xml:space="preserve"> 113</w:t>
      </w:r>
      <w:r w:rsidRPr="00A529B2">
        <w:t>, 154.</w:t>
      </w:r>
      <w:bookmarkEnd w:id="626"/>
    </w:p>
    <w:p w14:paraId="63508821" w14:textId="77777777" w:rsidR="00A529B2" w:rsidRPr="00A529B2" w:rsidRDefault="00A529B2" w:rsidP="00A529B2">
      <w:pPr>
        <w:pStyle w:val="EndNoteBibliography"/>
        <w:spacing w:after="240"/>
      </w:pPr>
      <w:bookmarkStart w:id="627" w:name="_ENREF_200"/>
      <w:r w:rsidRPr="00A529B2">
        <w:t>Stephens, J.C., and Holland, R.F. (1954). Cytoplasmic male-sterility for hybrid sorghum seed production. Agronomy Journal</w:t>
      </w:r>
      <w:r w:rsidRPr="00A529B2">
        <w:rPr>
          <w:i/>
        </w:rPr>
        <w:t xml:space="preserve"> 46</w:t>
      </w:r>
      <w:r w:rsidRPr="00A529B2">
        <w:t>, 20-23.</w:t>
      </w:r>
      <w:bookmarkEnd w:id="627"/>
    </w:p>
    <w:p w14:paraId="7DD221E1" w14:textId="77777777" w:rsidR="00A529B2" w:rsidRPr="00A529B2" w:rsidRDefault="00A529B2" w:rsidP="00A529B2">
      <w:pPr>
        <w:pStyle w:val="EndNoteBibliography"/>
        <w:spacing w:after="240"/>
      </w:pPr>
      <w:bookmarkStart w:id="628" w:name="_ENREF_201"/>
      <w:r w:rsidRPr="00A529B2">
        <w:t>Stephens, J.C., and Quinby, J.R. (1934). Anthesis, pollination, and fertilization in sorghum. Journal of Agricultural Research</w:t>
      </w:r>
      <w:r w:rsidRPr="00A529B2">
        <w:rPr>
          <w:i/>
        </w:rPr>
        <w:t xml:space="preserve"> 49</w:t>
      </w:r>
      <w:r w:rsidRPr="00A529B2">
        <w:t>, 123-136.</w:t>
      </w:r>
      <w:bookmarkEnd w:id="628"/>
    </w:p>
    <w:p w14:paraId="3DE0CB1D" w14:textId="77777777" w:rsidR="00A529B2" w:rsidRPr="00A529B2" w:rsidRDefault="00A529B2" w:rsidP="00A529B2">
      <w:pPr>
        <w:pStyle w:val="EndNoteBibliography"/>
        <w:spacing w:after="240"/>
      </w:pPr>
      <w:bookmarkStart w:id="629" w:name="_ENREF_202"/>
      <w:r w:rsidRPr="00A529B2">
        <w:t>Stewart, C.N.J., Halfhill, M.D., and Warwick, S.I. (2003). Transgene introgression from genetically modified crops to their wild relatives. Nature Reviews Genetics</w:t>
      </w:r>
      <w:r w:rsidRPr="00A529B2">
        <w:rPr>
          <w:i/>
        </w:rPr>
        <w:t xml:space="preserve"> 4</w:t>
      </w:r>
      <w:r w:rsidRPr="00A529B2">
        <w:t>, 806-817.</w:t>
      </w:r>
      <w:bookmarkEnd w:id="629"/>
    </w:p>
    <w:p w14:paraId="7F37C792" w14:textId="77777777" w:rsidR="00A529B2" w:rsidRPr="00A529B2" w:rsidRDefault="00A529B2" w:rsidP="00A529B2">
      <w:pPr>
        <w:pStyle w:val="EndNoteBibliography"/>
        <w:spacing w:after="240"/>
      </w:pPr>
      <w:bookmarkStart w:id="630" w:name="_ENREF_203"/>
      <w:r w:rsidRPr="00A529B2">
        <w:t>Tan, D., Alfonsus, A.P., Tinardi, C., Nathania, A., Vienna, S., Astina, J., and Fugaha, D.R. (2024). Comprehensive utilisation of sorghum (Sorghum bicolor) in the food industry and its nutritional properties: A review. Indonesian Journal of Life Sciences, 9-34.</w:t>
      </w:r>
      <w:bookmarkEnd w:id="630"/>
    </w:p>
    <w:p w14:paraId="380BB2DF" w14:textId="77777777" w:rsidR="00A529B2" w:rsidRPr="00A529B2" w:rsidRDefault="00A529B2" w:rsidP="00A529B2">
      <w:pPr>
        <w:pStyle w:val="EndNoteBibliography"/>
        <w:spacing w:after="240"/>
      </w:pPr>
      <w:bookmarkStart w:id="631" w:name="_ENREF_204"/>
      <w:r w:rsidRPr="00A529B2">
        <w:t>Taylor, J.R.N. (2003). Overview: Importance of sorghum in Africa. Paper presented at: AFRIPRO Workshop on the proteins of sorghum and millets: enhancing nutritional and functional properties for Africa (Pretioria, South Africa).</w:t>
      </w:r>
      <w:bookmarkEnd w:id="631"/>
    </w:p>
    <w:p w14:paraId="475FD8E4" w14:textId="77777777" w:rsidR="00A529B2" w:rsidRPr="00A529B2" w:rsidRDefault="00A529B2" w:rsidP="00A529B2">
      <w:pPr>
        <w:pStyle w:val="EndNoteBibliography"/>
        <w:spacing w:after="240"/>
      </w:pPr>
      <w:bookmarkStart w:id="632" w:name="_ENREF_205"/>
      <w:r w:rsidRPr="00A529B2">
        <w:t xml:space="preserve">Thayer, S.S., and Conn, E.E. (1981). Subcellular localization of dhurrin </w:t>
      </w:r>
      <w:r w:rsidRPr="00A529B2">
        <w:rPr>
          <w:rFonts w:ascii="Symbol" w:hAnsi="Symbol"/>
        </w:rPr>
        <w:t>b-</w:t>
      </w:r>
      <w:r w:rsidRPr="00A529B2">
        <w:t>glucosidase and hydroxynitrile lyase in the mesophyll cells of sorghum leaf blades. Plant Physiology</w:t>
      </w:r>
      <w:r w:rsidRPr="00A529B2">
        <w:rPr>
          <w:i/>
        </w:rPr>
        <w:t xml:space="preserve"> 67</w:t>
      </w:r>
      <w:r w:rsidRPr="00A529B2">
        <w:t>, 617-622.</w:t>
      </w:r>
      <w:bookmarkEnd w:id="632"/>
    </w:p>
    <w:p w14:paraId="3FE2AE31" w14:textId="530C13F1" w:rsidR="00A529B2" w:rsidRPr="00A529B2" w:rsidRDefault="00A529B2" w:rsidP="00A529B2">
      <w:pPr>
        <w:pStyle w:val="EndNoteBibliography"/>
        <w:spacing w:after="240"/>
      </w:pPr>
      <w:bookmarkStart w:id="633" w:name="_ENREF_206"/>
      <w:r w:rsidRPr="00A529B2">
        <w:t xml:space="preserve">The Ecoefficiency Group (2017). Case Study – Dalby Bio-refinery. (available online </w:t>
      </w:r>
      <w:hyperlink r:id="rId102" w:history="1">
        <w:r w:rsidRPr="00A529B2">
          <w:rPr>
            <w:rStyle w:val="Hyperlink"/>
          </w:rPr>
          <w:t>https://www.ecoefficiencygroup.com.au/resources-2/</w:t>
        </w:r>
      </w:hyperlink>
      <w:r w:rsidRPr="00A529B2">
        <w:t>).</w:t>
      </w:r>
      <w:bookmarkEnd w:id="633"/>
    </w:p>
    <w:p w14:paraId="4399CE20" w14:textId="77777777" w:rsidR="00A529B2" w:rsidRPr="00A529B2" w:rsidRDefault="00A529B2" w:rsidP="00A529B2">
      <w:pPr>
        <w:pStyle w:val="EndNoteBibliography"/>
        <w:spacing w:after="240"/>
      </w:pPr>
      <w:bookmarkStart w:id="634" w:name="_ENREF_207"/>
      <w:r w:rsidRPr="00A529B2">
        <w:t>Thomas, R., and Venkatraman, T.S. (1930). Sugarcane-sorghum hybrids. Indian Journal of Agricultural Sciences</w:t>
      </w:r>
      <w:r w:rsidRPr="00A529B2">
        <w:rPr>
          <w:i/>
        </w:rPr>
        <w:t xml:space="preserve"> 25</w:t>
      </w:r>
      <w:r w:rsidRPr="00A529B2">
        <w:t>, 164-164.</w:t>
      </w:r>
      <w:bookmarkEnd w:id="634"/>
    </w:p>
    <w:p w14:paraId="1610FB65" w14:textId="77777777" w:rsidR="00A529B2" w:rsidRPr="00A529B2" w:rsidRDefault="00A529B2" w:rsidP="00A529B2">
      <w:pPr>
        <w:pStyle w:val="EndNoteBibliography"/>
        <w:spacing w:after="240"/>
      </w:pPr>
      <w:bookmarkStart w:id="635" w:name="_ENREF_208"/>
      <w:r w:rsidRPr="00A529B2">
        <w:t>Tiryaki, I., and Andrews, D.J. (2001). Germination and seedling cold tolerance in sorghum. Agronomy Journal</w:t>
      </w:r>
      <w:r w:rsidRPr="00A529B2">
        <w:rPr>
          <w:i/>
        </w:rPr>
        <w:t xml:space="preserve"> 93</w:t>
      </w:r>
      <w:r w:rsidRPr="00A529B2">
        <w:t>, 1391-1397.</w:t>
      </w:r>
      <w:bookmarkEnd w:id="635"/>
    </w:p>
    <w:p w14:paraId="662323EF" w14:textId="07603472" w:rsidR="00A529B2" w:rsidRPr="00A529B2" w:rsidRDefault="00A529B2" w:rsidP="00A529B2">
      <w:pPr>
        <w:pStyle w:val="EndNoteBibliography"/>
        <w:spacing w:after="240"/>
      </w:pPr>
      <w:bookmarkStart w:id="636" w:name="_ENREF_209"/>
      <w:r w:rsidRPr="00A529B2">
        <w:t xml:space="preserve">Tropical Forages (2020a). Factsheet - Sorghum (annual). (available online </w:t>
      </w:r>
      <w:hyperlink r:id="rId103" w:history="1">
        <w:r w:rsidRPr="00A529B2">
          <w:rPr>
            <w:rStyle w:val="Hyperlink"/>
          </w:rPr>
          <w:t>https://www.tropicalforages.info/text/entities/sorghum_annual.htm</w:t>
        </w:r>
      </w:hyperlink>
      <w:r w:rsidRPr="00A529B2">
        <w:t>) Accessed: 22/06/2022.</w:t>
      </w:r>
      <w:bookmarkEnd w:id="636"/>
    </w:p>
    <w:p w14:paraId="752A00AB" w14:textId="258795A2" w:rsidR="00A529B2" w:rsidRPr="00A529B2" w:rsidRDefault="00A529B2" w:rsidP="00A529B2">
      <w:pPr>
        <w:pStyle w:val="EndNoteBibliography"/>
        <w:spacing w:after="240"/>
      </w:pPr>
      <w:bookmarkStart w:id="637" w:name="_ENREF_210"/>
      <w:r w:rsidRPr="00A529B2">
        <w:t xml:space="preserve">Tropical Forages (2020b). Factsheet - Sorghum (perennial). (available online </w:t>
      </w:r>
      <w:hyperlink r:id="rId104" w:history="1">
        <w:r w:rsidRPr="00A529B2">
          <w:rPr>
            <w:rStyle w:val="Hyperlink"/>
          </w:rPr>
          <w:t>https://www.tropicalforages.info/text/entities/sorghum_perennial.htm</w:t>
        </w:r>
      </w:hyperlink>
      <w:r w:rsidRPr="00A529B2">
        <w:t>) Accessed: 21/06/2022.</w:t>
      </w:r>
      <w:bookmarkEnd w:id="637"/>
    </w:p>
    <w:p w14:paraId="12779E48" w14:textId="0B65879D" w:rsidR="00A529B2" w:rsidRPr="00A529B2" w:rsidRDefault="00A529B2" w:rsidP="00A529B2">
      <w:pPr>
        <w:pStyle w:val="EndNoteBibliography"/>
        <w:spacing w:after="240"/>
      </w:pPr>
      <w:bookmarkStart w:id="638" w:name="_ENREF_211"/>
      <w:r w:rsidRPr="00A529B2">
        <w:t>UC IPM (2016). Shattercane (</w:t>
      </w:r>
      <w:r w:rsidRPr="00A529B2">
        <w:rPr>
          <w:i/>
        </w:rPr>
        <w:t>Sorghum bicolor</w:t>
      </w:r>
      <w:r w:rsidRPr="00A529B2">
        <w:t xml:space="preserve">). (The University of California Statewide Integrated Pest Management Program; available online </w:t>
      </w:r>
      <w:hyperlink r:id="rId105" w:history="1">
        <w:r w:rsidRPr="00A529B2">
          <w:rPr>
            <w:rStyle w:val="Hyperlink"/>
          </w:rPr>
          <w:t>http://ipm.ucanr.edu/IPMPROJECT/about.html</w:t>
        </w:r>
      </w:hyperlink>
      <w:r w:rsidRPr="00A529B2">
        <w:t>).</w:t>
      </w:r>
      <w:bookmarkEnd w:id="638"/>
    </w:p>
    <w:p w14:paraId="64538AEB" w14:textId="4E6CBB41" w:rsidR="00A529B2" w:rsidRPr="00A529B2" w:rsidRDefault="00A529B2" w:rsidP="00A529B2">
      <w:pPr>
        <w:pStyle w:val="EndNoteBibliography"/>
        <w:spacing w:after="240"/>
      </w:pPr>
      <w:bookmarkStart w:id="639" w:name="_ENREF_212"/>
      <w:r w:rsidRPr="00A529B2">
        <w:t xml:space="preserve">USDA (2015). Weed Risk Assessment for </w:t>
      </w:r>
      <w:r w:rsidRPr="00A529B2">
        <w:rPr>
          <w:i/>
        </w:rPr>
        <w:t>Sorghum bicolor</w:t>
      </w:r>
      <w:r w:rsidRPr="00A529B2">
        <w:t xml:space="preserve"> nothosubsp. </w:t>
      </w:r>
      <w:r w:rsidRPr="00A529B2">
        <w:rPr>
          <w:i/>
        </w:rPr>
        <w:t>drummondii</w:t>
      </w:r>
      <w:r w:rsidRPr="00A529B2">
        <w:t xml:space="preserve">. Report No. Version 1. (United States Department of Agriculture - Animal and Plant Health Inspection Service; available online </w:t>
      </w:r>
      <w:hyperlink r:id="rId106" w:history="1">
        <w:r w:rsidRPr="00A529B2">
          <w:rPr>
            <w:rStyle w:val="Hyperlink"/>
          </w:rPr>
          <w:t>https://www.aphis.usda.gov/aphis/ourfocus/planthealth/plant-pest-and-disease-programs/pests-and-diseases/SA_Weeds/SA_Noxious_Weeds_Program/CT_Riskassessments</w:t>
        </w:r>
      </w:hyperlink>
      <w:r w:rsidRPr="00A529B2">
        <w:t>).</w:t>
      </w:r>
      <w:bookmarkEnd w:id="639"/>
    </w:p>
    <w:p w14:paraId="3ED80C87" w14:textId="468D601D" w:rsidR="00A529B2" w:rsidRPr="00A529B2" w:rsidRDefault="00A529B2" w:rsidP="00A529B2">
      <w:pPr>
        <w:pStyle w:val="EndNoteBibliography"/>
        <w:spacing w:after="240"/>
      </w:pPr>
      <w:bookmarkStart w:id="640" w:name="_ENREF_213"/>
      <w:r w:rsidRPr="00A529B2">
        <w:t xml:space="preserve">USDA ARS (2022). National Genetic Resources Program: Genetic Resources Information Network (GRIN). (available online </w:t>
      </w:r>
      <w:hyperlink r:id="rId107" w:history="1">
        <w:r w:rsidRPr="00A529B2">
          <w:rPr>
            <w:rStyle w:val="Hyperlink"/>
          </w:rPr>
          <w:t>https://npgsweb.ars-grin.gov/gringlobal/taxon/taxonomysearch</w:t>
        </w:r>
      </w:hyperlink>
      <w:r w:rsidRPr="00A529B2">
        <w:t>) Accessed: 29/06/2022.</w:t>
      </w:r>
      <w:bookmarkEnd w:id="640"/>
    </w:p>
    <w:p w14:paraId="38E4EFF4" w14:textId="77777777" w:rsidR="00A529B2" w:rsidRPr="00A529B2" w:rsidRDefault="00A529B2" w:rsidP="00A529B2">
      <w:pPr>
        <w:pStyle w:val="EndNoteBibliography"/>
        <w:spacing w:after="240"/>
      </w:pPr>
      <w:bookmarkStart w:id="641" w:name="_ENREF_214"/>
      <w:r w:rsidRPr="00A529B2">
        <w:t>van Oosterom, E.J., Jayachandran, R., and Bidinger, F.R. (1996). Diallele analysis of the stay-green trait and its components in sorghum. Crop Science</w:t>
      </w:r>
      <w:r w:rsidRPr="00A529B2">
        <w:rPr>
          <w:i/>
        </w:rPr>
        <w:t xml:space="preserve"> 36</w:t>
      </w:r>
      <w:r w:rsidRPr="00A529B2">
        <w:t>, 549-555.</w:t>
      </w:r>
      <w:bookmarkEnd w:id="641"/>
    </w:p>
    <w:p w14:paraId="3DC088BD" w14:textId="1B3D0E16" w:rsidR="00A529B2" w:rsidRPr="00A529B2" w:rsidRDefault="00A529B2" w:rsidP="00A529B2">
      <w:pPr>
        <w:pStyle w:val="EndNoteBibliography"/>
        <w:spacing w:after="240"/>
      </w:pPr>
      <w:bookmarkStart w:id="642" w:name="_ENREF_215"/>
      <w:r w:rsidRPr="00A529B2">
        <w:t xml:space="preserve">Vanderlip, R.L. (1993). How a sorghum plant develops. Contribution no. 1203. (Kansas State University, Agricultural Experiment Station and Cooperative Extension Service; available online </w:t>
      </w:r>
      <w:hyperlink r:id="rId108" w:history="1">
        <w:r w:rsidRPr="00A529B2">
          <w:rPr>
            <w:rStyle w:val="Hyperlink"/>
          </w:rPr>
          <w:t>http://www.ksre.k-state.edu/bookstore/pubs/s3.pdf</w:t>
        </w:r>
      </w:hyperlink>
      <w:r w:rsidRPr="00A529B2">
        <w:t>).</w:t>
      </w:r>
      <w:bookmarkEnd w:id="642"/>
    </w:p>
    <w:p w14:paraId="2D976B07" w14:textId="77777777" w:rsidR="00A529B2" w:rsidRPr="00A529B2" w:rsidRDefault="00A529B2" w:rsidP="00A529B2">
      <w:pPr>
        <w:pStyle w:val="EndNoteBibliography"/>
        <w:spacing w:after="240"/>
      </w:pPr>
      <w:bookmarkStart w:id="643" w:name="_ENREF_216"/>
      <w:r w:rsidRPr="00A529B2">
        <w:t>Virtue, J.G. (2004). SA weed risk management guide. (Adelaide, South Australia: Department of Water, Land and Biodiversity Conservation).</w:t>
      </w:r>
      <w:bookmarkEnd w:id="643"/>
    </w:p>
    <w:p w14:paraId="4DAA74A4" w14:textId="77777777" w:rsidR="00A529B2" w:rsidRPr="00A529B2" w:rsidRDefault="00A529B2" w:rsidP="00A529B2">
      <w:pPr>
        <w:pStyle w:val="EndNoteBibliography"/>
        <w:spacing w:after="240"/>
      </w:pPr>
      <w:bookmarkStart w:id="644" w:name="_ENREF_217"/>
      <w:r w:rsidRPr="00A529B2">
        <w:t>Virtue, J.G., Spencer, J.E., Weiss, J.E., and Reichard, S.E. (2008). Australia's Botanic Gardens weed risk assessment procedure. Plant Protection Quarterly</w:t>
      </w:r>
      <w:r w:rsidRPr="00A529B2">
        <w:rPr>
          <w:i/>
        </w:rPr>
        <w:t xml:space="preserve"> 23</w:t>
      </w:r>
      <w:r w:rsidRPr="00A529B2">
        <w:t>, 166-178.</w:t>
      </w:r>
      <w:bookmarkEnd w:id="644"/>
    </w:p>
    <w:p w14:paraId="0FA30EFC" w14:textId="77777777" w:rsidR="00A529B2" w:rsidRPr="00A529B2" w:rsidRDefault="00A529B2" w:rsidP="00A529B2">
      <w:pPr>
        <w:pStyle w:val="EndNoteBibliography"/>
        <w:spacing w:after="240"/>
      </w:pPr>
      <w:bookmarkStart w:id="645" w:name="_ENREF_218"/>
      <w:r w:rsidRPr="00A529B2">
        <w:t xml:space="preserve">Warwick, S.I., and Black, L.D. (1983). The biology of Canadian weeds. 61 </w:t>
      </w:r>
      <w:r w:rsidRPr="00A529B2">
        <w:rPr>
          <w:i/>
        </w:rPr>
        <w:t>Sorghum halepense</w:t>
      </w:r>
      <w:r w:rsidRPr="00A529B2">
        <w:t xml:space="preserve"> (L.) PERS. Journal of Plant Science</w:t>
      </w:r>
      <w:r w:rsidRPr="00A529B2">
        <w:rPr>
          <w:i/>
        </w:rPr>
        <w:t xml:space="preserve"> 63</w:t>
      </w:r>
      <w:r w:rsidRPr="00A529B2">
        <w:t>, 997-1014.</w:t>
      </w:r>
      <w:bookmarkEnd w:id="645"/>
    </w:p>
    <w:p w14:paraId="15B381FB" w14:textId="75470F0A" w:rsidR="00A529B2" w:rsidRPr="00A529B2" w:rsidRDefault="00A529B2" w:rsidP="00A529B2">
      <w:pPr>
        <w:pStyle w:val="EndNoteBibliography"/>
        <w:spacing w:after="240"/>
      </w:pPr>
      <w:bookmarkStart w:id="646" w:name="_ENREF_219"/>
      <w:r w:rsidRPr="00A529B2">
        <w:t xml:space="preserve">WCSP (2022). World Checklist of Selected Plant Families. Facilitated by the Royal Botanic Gardens, Kew. (available online; </w:t>
      </w:r>
      <w:hyperlink r:id="rId109" w:history="1">
        <w:r w:rsidRPr="00A529B2">
          <w:rPr>
            <w:rStyle w:val="Hyperlink"/>
          </w:rPr>
          <w:t>http://wcsp.science.kew.org/</w:t>
        </w:r>
      </w:hyperlink>
      <w:r w:rsidRPr="00A529B2">
        <w:t>) Accessed: 07/06/2022.</w:t>
      </w:r>
      <w:bookmarkEnd w:id="646"/>
    </w:p>
    <w:p w14:paraId="3AEE03EC" w14:textId="77777777" w:rsidR="00A529B2" w:rsidRPr="00A529B2" w:rsidRDefault="00A529B2" w:rsidP="00A529B2">
      <w:pPr>
        <w:pStyle w:val="EndNoteBibliography"/>
        <w:spacing w:after="240"/>
      </w:pPr>
      <w:bookmarkStart w:id="647" w:name="_ENREF_220"/>
      <w:r w:rsidRPr="00A529B2">
        <w:t xml:space="preserve">Whiteman, P.C., and Wilson, G.L. (1965). Effects of water stress on the reproductive development of </w:t>
      </w:r>
      <w:r w:rsidRPr="00A529B2">
        <w:rPr>
          <w:i/>
        </w:rPr>
        <w:t>Sorghum vlugare</w:t>
      </w:r>
      <w:r w:rsidRPr="00A529B2">
        <w:t xml:space="preserve"> Pers., pp. 233-239.</w:t>
      </w:r>
      <w:bookmarkEnd w:id="647"/>
    </w:p>
    <w:p w14:paraId="5D38D6F6" w14:textId="77777777" w:rsidR="00A529B2" w:rsidRPr="00A529B2" w:rsidRDefault="00A529B2" w:rsidP="00A529B2">
      <w:pPr>
        <w:pStyle w:val="EndNoteBibliography"/>
        <w:spacing w:after="240"/>
      </w:pPr>
      <w:bookmarkStart w:id="648" w:name="_ENREF_221"/>
      <w:r w:rsidRPr="00A529B2">
        <w:t xml:space="preserve">Wiersema, J.H., and Dahlberg, J. (2007). The nomenclature of </w:t>
      </w:r>
      <w:r w:rsidRPr="00A529B2">
        <w:rPr>
          <w:i/>
        </w:rPr>
        <w:t>Sorghum bicolor</w:t>
      </w:r>
      <w:r w:rsidRPr="00A529B2">
        <w:t xml:space="preserve"> (L.) Moench (Gramineae). Taxon</w:t>
      </w:r>
      <w:r w:rsidRPr="00A529B2">
        <w:rPr>
          <w:i/>
        </w:rPr>
        <w:t xml:space="preserve"> 56</w:t>
      </w:r>
      <w:r w:rsidRPr="00A529B2">
        <w:t>, 941-946.</w:t>
      </w:r>
      <w:bookmarkEnd w:id="648"/>
    </w:p>
    <w:p w14:paraId="0B274834" w14:textId="77777777" w:rsidR="00A529B2" w:rsidRPr="00A529B2" w:rsidRDefault="00A529B2" w:rsidP="00A529B2">
      <w:pPr>
        <w:pStyle w:val="EndNoteBibliography"/>
        <w:spacing w:after="240"/>
      </w:pPr>
      <w:bookmarkStart w:id="649" w:name="_ENREF_222"/>
      <w:r w:rsidRPr="00A529B2">
        <w:t>Wild, C.P., and Gong, Y.Y. (2010). Mycotoxins and human disease: a largely ignored global health issue. Carcinogenesis</w:t>
      </w:r>
      <w:r w:rsidRPr="00A529B2">
        <w:rPr>
          <w:i/>
        </w:rPr>
        <w:t xml:space="preserve"> 31</w:t>
      </w:r>
      <w:r w:rsidRPr="00A529B2">
        <w:t>, 71-82.</w:t>
      </w:r>
      <w:bookmarkEnd w:id="649"/>
    </w:p>
    <w:p w14:paraId="5506C827" w14:textId="77777777" w:rsidR="00A529B2" w:rsidRPr="00A529B2" w:rsidRDefault="00A529B2" w:rsidP="00A529B2">
      <w:pPr>
        <w:pStyle w:val="EndNoteBibliography"/>
        <w:spacing w:after="240"/>
      </w:pPr>
      <w:bookmarkStart w:id="650" w:name="_ENREF_223"/>
      <w:r w:rsidRPr="00A529B2">
        <w:t>Williams, J.H., Phillips, T.D., Jolly, P.E., Stiles, J.K., Jolly, C.M., and Aggarwal, D. (2004). Human aflatoxicosis in developing countries: a review of toxicology, exposure, potential health consequences and interventions. The American Journal of Clinical Nutrition</w:t>
      </w:r>
      <w:r w:rsidRPr="00A529B2">
        <w:rPr>
          <w:i/>
        </w:rPr>
        <w:t xml:space="preserve"> 80</w:t>
      </w:r>
      <w:r w:rsidRPr="00A529B2">
        <w:t>, 1106-1122.</w:t>
      </w:r>
      <w:bookmarkEnd w:id="650"/>
    </w:p>
    <w:p w14:paraId="57EC42A5" w14:textId="7A6B5DCD" w:rsidR="00A529B2" w:rsidRPr="00A529B2" w:rsidRDefault="00A529B2" w:rsidP="00A529B2">
      <w:pPr>
        <w:pStyle w:val="EndNoteBibliography"/>
        <w:spacing w:after="240"/>
      </w:pPr>
      <w:bookmarkStart w:id="651" w:name="_ENREF_224"/>
      <w:r w:rsidRPr="00A529B2">
        <w:t xml:space="preserve">Wylie, P. (2008). Managing sorghum for high yields: A blueprint for doubling sorghum production. (Grains Research and Development Corporation; available online </w:t>
      </w:r>
      <w:hyperlink r:id="rId110" w:history="1">
        <w:r w:rsidRPr="00A529B2">
          <w:rPr>
            <w:rStyle w:val="Hyperlink"/>
          </w:rPr>
          <w:t>https://docplayer.net/28743016-Managing-sorghum-for-high-yields-a-blueprint-for-doubling-sorghum-production-by-dr-peter-wylie.html</w:t>
        </w:r>
      </w:hyperlink>
      <w:r w:rsidRPr="00A529B2">
        <w:t>).</w:t>
      </w:r>
      <w:bookmarkEnd w:id="651"/>
    </w:p>
    <w:p w14:paraId="06204DD0" w14:textId="77777777" w:rsidR="00A529B2" w:rsidRPr="00A529B2" w:rsidRDefault="00A529B2" w:rsidP="00A529B2">
      <w:pPr>
        <w:pStyle w:val="EndNoteBibliography"/>
        <w:spacing w:after="240"/>
      </w:pPr>
      <w:bookmarkStart w:id="652" w:name="_ENREF_225"/>
      <w:r w:rsidRPr="00A529B2">
        <w:t>Xie, P., Shi, J., Tang, S., Chen, C., Khan, A., Zhang, F., Xiong, Y.</w:t>
      </w:r>
      <w:r w:rsidRPr="00A529B2">
        <w:rPr>
          <w:i/>
        </w:rPr>
        <w:t>, et al.</w:t>
      </w:r>
      <w:r w:rsidRPr="00A529B2">
        <w:t xml:space="preserve"> (2019). Control of bird feeding behavior by </w:t>
      </w:r>
      <w:r w:rsidRPr="00A529B2">
        <w:rPr>
          <w:i/>
        </w:rPr>
        <w:t>Tannin1</w:t>
      </w:r>
      <w:r w:rsidRPr="00A529B2">
        <w:t xml:space="preserve"> through modulating the biosynthesis of polyphenols and fatty acid-derived volatiles in sorghum. Molecular Plant</w:t>
      </w:r>
      <w:r w:rsidRPr="00A529B2">
        <w:rPr>
          <w:i/>
        </w:rPr>
        <w:t xml:space="preserve"> 12</w:t>
      </w:r>
      <w:r w:rsidRPr="00A529B2">
        <w:t>, 1315-1324.</w:t>
      </w:r>
      <w:bookmarkEnd w:id="652"/>
    </w:p>
    <w:p w14:paraId="6F88FC20" w14:textId="77777777" w:rsidR="00A529B2" w:rsidRPr="00A529B2" w:rsidRDefault="00A529B2" w:rsidP="00A529B2">
      <w:pPr>
        <w:pStyle w:val="EndNoteBibliography"/>
        <w:spacing w:after="240"/>
      </w:pPr>
      <w:bookmarkStart w:id="653" w:name="_ENREF_226"/>
      <w:r w:rsidRPr="00A529B2">
        <w:t>Yaremcio, B. (1991). Nitrate poisoning and feeding nitrate feeds to livestock. Report No. 400/60-1. (Alberta Agriculture Food and Rural Development).</w:t>
      </w:r>
      <w:bookmarkEnd w:id="653"/>
    </w:p>
    <w:p w14:paraId="65F3941F" w14:textId="29DC0F65" w:rsidR="00A529B2" w:rsidRPr="00A529B2" w:rsidRDefault="00A529B2" w:rsidP="00A529B2">
      <w:pPr>
        <w:pStyle w:val="EndNoteBibliography"/>
      </w:pPr>
      <w:bookmarkStart w:id="654" w:name="_ENREF_227"/>
      <w:r w:rsidRPr="00A529B2">
        <w:t xml:space="preserve">Zull, A., Miles, M., and Shatte, T. (2020). Ignoring sorghum midge resistance can be costly. (Queensland Department of Agriculture and Fisheries; available online </w:t>
      </w:r>
      <w:hyperlink r:id="rId111" w:history="1">
        <w:r w:rsidRPr="00A529B2">
          <w:rPr>
            <w:rStyle w:val="Hyperlink"/>
          </w:rPr>
          <w:t>https://thebeatsheet.com.au/resources/factsheets/</w:t>
        </w:r>
      </w:hyperlink>
      <w:r w:rsidRPr="00A529B2">
        <w:t>) Accessed: 01/07/2022.</w:t>
      </w:r>
      <w:bookmarkEnd w:id="654"/>
    </w:p>
    <w:p w14:paraId="7872944E" w14:textId="4C8D5B47" w:rsidR="006F3894" w:rsidRPr="0079644D" w:rsidRDefault="00E030C2" w:rsidP="00E030C2">
      <w:pPr>
        <w:spacing w:after="240"/>
        <w:rPr>
          <w:rStyle w:val="IntenseReference"/>
          <w:rFonts w:cs="TimesNewRomanPSMT"/>
          <w:b w:val="0"/>
          <w:bCs w:val="0"/>
          <w:i w:val="0"/>
          <w:smallCaps w:val="0"/>
          <w:color w:val="auto"/>
          <w:spacing w:val="0"/>
          <w:lang w:eastAsia="en-AU"/>
        </w:rPr>
      </w:pPr>
      <w:r>
        <w:fldChar w:fldCharType="end"/>
      </w:r>
    </w:p>
    <w:p w14:paraId="5EB05DFC" w14:textId="77777777" w:rsidR="006F3894" w:rsidRPr="0079644D" w:rsidRDefault="006F3894">
      <w:pPr>
        <w:rPr>
          <w:rStyle w:val="IntenseReference"/>
          <w:rFonts w:ascii="TimesNewRomanPSMT" w:hAnsi="TimesNewRomanPSMT" w:cs="TimesNewRomanPSMT"/>
          <w:b w:val="0"/>
          <w:bCs w:val="0"/>
          <w:i w:val="0"/>
          <w:smallCaps w:val="0"/>
          <w:color w:val="auto"/>
          <w:spacing w:val="0"/>
          <w:lang w:eastAsia="en-AU"/>
        </w:rPr>
      </w:pPr>
      <w:r w:rsidRPr="0079644D">
        <w:rPr>
          <w:rStyle w:val="IntenseReference"/>
          <w:rFonts w:ascii="TimesNewRomanPSMT" w:hAnsi="TimesNewRomanPSMT" w:cs="TimesNewRomanPSMT"/>
          <w:b w:val="0"/>
          <w:bCs w:val="0"/>
          <w:i w:val="0"/>
          <w:smallCaps w:val="0"/>
          <w:color w:val="auto"/>
          <w:spacing w:val="0"/>
          <w:lang w:eastAsia="en-AU"/>
        </w:rPr>
        <w:br w:type="page"/>
      </w:r>
    </w:p>
    <w:p w14:paraId="2F126AE2" w14:textId="77D36463" w:rsidR="00A1119A" w:rsidRPr="00F903FC" w:rsidRDefault="006F5AF5" w:rsidP="00F903FC">
      <w:pPr>
        <w:pStyle w:val="Appendix"/>
      </w:pPr>
      <w:bookmarkStart w:id="655" w:name="_Ref105765954"/>
      <w:bookmarkStart w:id="656" w:name="_Toc182994482"/>
      <w:bookmarkEnd w:id="427"/>
      <w:r w:rsidRPr="00F903FC">
        <w:t xml:space="preserve">Synonyms for </w:t>
      </w:r>
      <w:r w:rsidRPr="00F903FC">
        <w:rPr>
          <w:i/>
          <w:iCs/>
        </w:rPr>
        <w:t>sorghum</w:t>
      </w:r>
      <w:r w:rsidRPr="00F903FC">
        <w:t xml:space="preserve"> species</w:t>
      </w:r>
      <w:bookmarkEnd w:id="655"/>
      <w:bookmarkEnd w:id="656"/>
    </w:p>
    <w:p w14:paraId="709B2DE0" w14:textId="77777777" w:rsidR="00675D06" w:rsidRPr="008B20C0" w:rsidRDefault="00675D06" w:rsidP="008B20C0">
      <w:pPr>
        <w:pStyle w:val="Caption"/>
        <w:rPr>
          <w:rStyle w:val="IntenseReference"/>
          <w:b/>
          <w:bCs/>
          <w:i w:val="0"/>
          <w:smallCaps w:val="0"/>
          <w:color w:val="auto"/>
          <w:spacing w:val="0"/>
        </w:rPr>
      </w:pPr>
      <w:r w:rsidRPr="008B20C0">
        <w:rPr>
          <w:rStyle w:val="IntenseReference"/>
          <w:b/>
          <w:bCs/>
          <w:i w:val="0"/>
          <w:smallCaps w:val="0"/>
          <w:color w:val="auto"/>
          <w:spacing w:val="0"/>
        </w:rPr>
        <w:t>Table A1: Selected synonyms for Sorghum species</w:t>
      </w:r>
      <w:r w:rsidRPr="008B20C0">
        <w:rPr>
          <w:rStyle w:val="IntenseReference"/>
          <w:b/>
          <w:bCs/>
          <w:i w:val="0"/>
          <w:smallCaps w:val="0"/>
          <w:color w:val="auto"/>
          <w:spacing w:val="0"/>
          <w:vertAlign w:val="superscript"/>
        </w:rPr>
        <w:t>a</w:t>
      </w:r>
    </w:p>
    <w:tbl>
      <w:tblPr>
        <w:tblStyle w:val="TableGrid"/>
        <w:tblW w:w="0" w:type="auto"/>
        <w:tblLook w:val="04A0" w:firstRow="1" w:lastRow="0" w:firstColumn="1" w:lastColumn="0" w:noHBand="0" w:noVBand="1"/>
        <w:tblCaption w:val="Selected synonyms for sorghum species"/>
        <w:tblDescription w:val="Lists the accepted species name for sorghum species and the synonyms. Due to changing understanding of sorghumm taxonomy, some species have many synonyms which can create confusion. This table also shows which names are used ot mentioned in this document."/>
      </w:tblPr>
      <w:tblGrid>
        <w:gridCol w:w="3652"/>
        <w:gridCol w:w="4820"/>
      </w:tblGrid>
      <w:tr w:rsidR="0079644D" w:rsidRPr="0079644D" w14:paraId="49211488" w14:textId="77777777" w:rsidTr="003779DC">
        <w:trPr>
          <w:cantSplit/>
          <w:tblHeader/>
        </w:trPr>
        <w:tc>
          <w:tcPr>
            <w:tcW w:w="3652" w:type="dxa"/>
            <w:tcBorders>
              <w:left w:val="nil"/>
              <w:bottom w:val="single" w:sz="4" w:space="0" w:color="auto"/>
              <w:right w:val="nil"/>
            </w:tcBorders>
          </w:tcPr>
          <w:p w14:paraId="0C3BD90C" w14:textId="77777777" w:rsidR="00675D06" w:rsidRPr="0079644D" w:rsidRDefault="00675D06" w:rsidP="001C704D">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i w:val="0"/>
                <w:smallCaps w:val="0"/>
                <w:color w:val="auto"/>
                <w:spacing w:val="0"/>
                <w:sz w:val="20"/>
                <w:szCs w:val="20"/>
              </w:rPr>
              <w:t xml:space="preserve">Name </w:t>
            </w:r>
            <w:r w:rsidR="00367D15">
              <w:rPr>
                <w:rStyle w:val="IntenseReference"/>
                <w:rFonts w:asciiTheme="minorHAnsi" w:hAnsiTheme="minorHAnsi"/>
                <w:b w:val="0"/>
                <w:bCs w:val="0"/>
                <w:i w:val="0"/>
                <w:smallCaps w:val="0"/>
                <w:color w:val="auto"/>
                <w:spacing w:val="0"/>
                <w:sz w:val="20"/>
                <w:szCs w:val="20"/>
              </w:rPr>
              <w:t>u</w:t>
            </w:r>
            <w:r w:rsidRPr="0079644D">
              <w:rPr>
                <w:rStyle w:val="IntenseReference"/>
                <w:rFonts w:asciiTheme="minorHAnsi" w:hAnsiTheme="minorHAnsi"/>
                <w:b w:val="0"/>
                <w:bCs w:val="0"/>
                <w:i w:val="0"/>
                <w:smallCaps w:val="0"/>
                <w:color w:val="auto"/>
                <w:spacing w:val="0"/>
                <w:sz w:val="20"/>
                <w:szCs w:val="20"/>
              </w:rPr>
              <w:t>sed</w:t>
            </w:r>
          </w:p>
        </w:tc>
        <w:tc>
          <w:tcPr>
            <w:tcW w:w="4820" w:type="dxa"/>
            <w:tcBorders>
              <w:left w:val="nil"/>
              <w:bottom w:val="single" w:sz="4" w:space="0" w:color="auto"/>
              <w:right w:val="nil"/>
            </w:tcBorders>
          </w:tcPr>
          <w:p w14:paraId="6F025FC6" w14:textId="77777777" w:rsidR="00675D06" w:rsidRPr="0079644D" w:rsidRDefault="00675D06" w:rsidP="001C704D">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i w:val="0"/>
                <w:smallCaps w:val="0"/>
                <w:color w:val="auto"/>
                <w:spacing w:val="0"/>
                <w:sz w:val="20"/>
                <w:szCs w:val="20"/>
              </w:rPr>
              <w:t>Synonyms</w:t>
            </w:r>
          </w:p>
        </w:tc>
      </w:tr>
      <w:tr w:rsidR="0079644D" w:rsidRPr="0079644D" w14:paraId="0ED87F49" w14:textId="77777777" w:rsidTr="002F4D8A">
        <w:trPr>
          <w:cantSplit/>
        </w:trPr>
        <w:tc>
          <w:tcPr>
            <w:tcW w:w="3652" w:type="dxa"/>
            <w:tcBorders>
              <w:left w:val="nil"/>
              <w:bottom w:val="nil"/>
              <w:right w:val="nil"/>
            </w:tcBorders>
          </w:tcPr>
          <w:p w14:paraId="151D8AF0" w14:textId="77777777" w:rsidR="00675D06" w:rsidRPr="0079644D" w:rsidRDefault="00675D06" w:rsidP="001C704D">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bicolor</w:t>
            </w:r>
            <w:r w:rsidRPr="0079644D">
              <w:rPr>
                <w:rStyle w:val="IntenseReference"/>
                <w:rFonts w:asciiTheme="minorHAnsi" w:hAnsiTheme="minorHAnsi"/>
                <w:b w:val="0"/>
                <w:bCs w:val="0"/>
                <w:i w:val="0"/>
                <w:smallCaps w:val="0"/>
                <w:color w:val="auto"/>
                <w:spacing w:val="0"/>
                <w:sz w:val="20"/>
                <w:szCs w:val="20"/>
              </w:rPr>
              <w:t xml:space="preserve"> </w:t>
            </w:r>
            <w:r w:rsidR="004A47EF" w:rsidRPr="0079644D">
              <w:rPr>
                <w:rStyle w:val="IntenseReference"/>
                <w:rFonts w:asciiTheme="minorHAnsi" w:hAnsiTheme="minorHAnsi"/>
                <w:b w:val="0"/>
                <w:bCs w:val="0"/>
                <w:i w:val="0"/>
                <w:smallCaps w:val="0"/>
                <w:color w:val="auto"/>
                <w:spacing w:val="0"/>
                <w:sz w:val="20"/>
                <w:szCs w:val="20"/>
              </w:rPr>
              <w:t>subsp.</w:t>
            </w:r>
            <w:r w:rsidRPr="0079644D">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bicolor</w:t>
            </w:r>
            <w:r w:rsidRPr="0079644D">
              <w:rPr>
                <w:rStyle w:val="IntenseReference"/>
                <w:rFonts w:asciiTheme="minorHAnsi" w:hAnsiTheme="minorHAnsi"/>
                <w:b w:val="0"/>
                <w:bCs w:val="0"/>
                <w:smallCaps w:val="0"/>
                <w:color w:val="auto"/>
                <w:spacing w:val="0"/>
                <w:sz w:val="20"/>
                <w:szCs w:val="20"/>
                <w:vertAlign w:val="superscript"/>
              </w:rPr>
              <w:t>†</w:t>
            </w:r>
          </w:p>
        </w:tc>
        <w:tc>
          <w:tcPr>
            <w:tcW w:w="4820" w:type="dxa"/>
            <w:tcBorders>
              <w:left w:val="nil"/>
              <w:bottom w:val="nil"/>
              <w:right w:val="nil"/>
            </w:tcBorders>
          </w:tcPr>
          <w:p w14:paraId="2967D163" w14:textId="77777777" w:rsidR="00675D06" w:rsidRPr="00B653EB" w:rsidRDefault="00675D06" w:rsidP="001C704D">
            <w:pPr>
              <w:spacing w:after="0"/>
              <w:rPr>
                <w:rStyle w:val="IntenseReference"/>
                <w:rFonts w:asciiTheme="minorHAnsi" w:hAnsiTheme="minorHAnsi"/>
                <w:b w:val="0"/>
                <w:bCs w:val="0"/>
                <w:smallCaps w:val="0"/>
                <w:color w:val="auto"/>
                <w:spacing w:val="0"/>
                <w:sz w:val="20"/>
                <w:szCs w:val="20"/>
              </w:rPr>
            </w:pPr>
            <w:r w:rsidRPr="00B653EB">
              <w:rPr>
                <w:rStyle w:val="IntenseReference"/>
                <w:rFonts w:asciiTheme="minorHAnsi" w:hAnsiTheme="minorHAnsi"/>
                <w:b w:val="0"/>
                <w:bCs w:val="0"/>
                <w:smallCaps w:val="0"/>
                <w:color w:val="auto"/>
                <w:spacing w:val="0"/>
                <w:sz w:val="20"/>
                <w:szCs w:val="20"/>
              </w:rPr>
              <w:t>S. basutorum</w:t>
            </w:r>
          </w:p>
        </w:tc>
      </w:tr>
      <w:tr w:rsidR="00CC1C40" w:rsidRPr="0079644D" w14:paraId="2D3FCBBC" w14:textId="77777777" w:rsidTr="002F4D8A">
        <w:trPr>
          <w:cantSplit/>
        </w:trPr>
        <w:tc>
          <w:tcPr>
            <w:tcW w:w="3652" w:type="dxa"/>
            <w:tcBorders>
              <w:top w:val="nil"/>
              <w:left w:val="nil"/>
              <w:bottom w:val="nil"/>
              <w:right w:val="nil"/>
            </w:tcBorders>
          </w:tcPr>
          <w:p w14:paraId="2297CF77" w14:textId="77777777" w:rsidR="00CC1C40" w:rsidRPr="0079644D" w:rsidRDefault="00CC1C40" w:rsidP="001C704D">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nil"/>
              <w:right w:val="nil"/>
            </w:tcBorders>
          </w:tcPr>
          <w:p w14:paraId="34FEC7B2" w14:textId="77777777" w:rsidR="00CC1C40" w:rsidRPr="00B653EB" w:rsidRDefault="00CC1C40" w:rsidP="001C704D">
            <w:pPr>
              <w:spacing w:after="0"/>
              <w:rPr>
                <w:rStyle w:val="IntenseReference"/>
                <w:rFonts w:asciiTheme="minorHAnsi" w:hAnsiTheme="minorHAnsi"/>
                <w:b w:val="0"/>
                <w:bCs w:val="0"/>
                <w:smallCaps w:val="0"/>
                <w:color w:val="auto"/>
                <w:spacing w:val="0"/>
                <w:sz w:val="20"/>
                <w:szCs w:val="20"/>
              </w:rPr>
            </w:pPr>
            <w:r w:rsidRPr="00B653EB">
              <w:rPr>
                <w:rStyle w:val="IntenseReference"/>
                <w:rFonts w:asciiTheme="minorHAnsi" w:hAnsiTheme="minorHAnsi"/>
                <w:b w:val="0"/>
                <w:bCs w:val="0"/>
                <w:smallCaps w:val="0"/>
                <w:color w:val="auto"/>
                <w:spacing w:val="0"/>
                <w:sz w:val="20"/>
                <w:szCs w:val="20"/>
              </w:rPr>
              <w:t>S. bicolor*</w:t>
            </w:r>
          </w:p>
        </w:tc>
      </w:tr>
      <w:tr w:rsidR="0079644D" w:rsidRPr="0079644D" w14:paraId="4F77FB82" w14:textId="77777777" w:rsidTr="003779DC">
        <w:trPr>
          <w:cantSplit/>
        </w:trPr>
        <w:tc>
          <w:tcPr>
            <w:tcW w:w="3652" w:type="dxa"/>
            <w:tcBorders>
              <w:top w:val="nil"/>
              <w:left w:val="nil"/>
              <w:bottom w:val="nil"/>
              <w:right w:val="nil"/>
            </w:tcBorders>
          </w:tcPr>
          <w:p w14:paraId="0377BD7F" w14:textId="77777777" w:rsidR="00675D06" w:rsidRPr="0079644D" w:rsidRDefault="00675D06" w:rsidP="001C704D">
            <w:pPr>
              <w:shd w:val="clear" w:color="auto" w:fill="FFFFFF"/>
              <w:spacing w:before="100" w:beforeAutospacing="1" w:after="0"/>
              <w:ind w:left="72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23AD6E94" w14:textId="77777777" w:rsidR="00675D06" w:rsidRPr="00B653EB" w:rsidRDefault="00675D06" w:rsidP="001C704D">
            <w:pPr>
              <w:shd w:val="clear" w:color="auto" w:fill="FFFFFF"/>
              <w:spacing w:before="100" w:beforeAutospacing="1" w:after="0"/>
              <w:rPr>
                <w:rStyle w:val="IntenseReference"/>
                <w:rFonts w:asciiTheme="minorHAnsi" w:hAnsiTheme="minorHAnsi"/>
                <w:b w:val="0"/>
                <w:bCs w:val="0"/>
                <w:i w:val="0"/>
                <w:smallCaps w:val="0"/>
                <w:color w:val="auto"/>
                <w:spacing w:val="0"/>
                <w:sz w:val="20"/>
                <w:szCs w:val="20"/>
              </w:rPr>
            </w:pPr>
            <w:r w:rsidRPr="00B653EB">
              <w:rPr>
                <w:rStyle w:val="IntenseReference"/>
                <w:rFonts w:asciiTheme="minorHAnsi" w:hAnsiTheme="minorHAnsi"/>
                <w:b w:val="0"/>
                <w:bCs w:val="0"/>
                <w:smallCaps w:val="0"/>
                <w:color w:val="auto"/>
                <w:spacing w:val="0"/>
                <w:sz w:val="20"/>
                <w:szCs w:val="20"/>
              </w:rPr>
              <w:t>S. bicolor</w:t>
            </w:r>
            <w:r w:rsidRPr="00B653EB">
              <w:rPr>
                <w:rStyle w:val="IntenseReference"/>
                <w:rFonts w:asciiTheme="minorHAnsi" w:hAnsiTheme="minorHAnsi"/>
                <w:b w:val="0"/>
                <w:bCs w:val="0"/>
                <w:i w:val="0"/>
                <w:smallCaps w:val="0"/>
                <w:color w:val="auto"/>
                <w:spacing w:val="0"/>
                <w:sz w:val="20"/>
                <w:szCs w:val="20"/>
              </w:rPr>
              <w:t xml:space="preserve"> var. </w:t>
            </w:r>
            <w:r w:rsidRPr="00B653EB">
              <w:rPr>
                <w:rStyle w:val="IntenseReference"/>
                <w:rFonts w:asciiTheme="minorHAnsi" w:hAnsiTheme="minorHAnsi"/>
                <w:b w:val="0"/>
                <w:bCs w:val="0"/>
                <w:smallCaps w:val="0"/>
                <w:color w:val="auto"/>
                <w:spacing w:val="0"/>
                <w:sz w:val="20"/>
                <w:szCs w:val="20"/>
              </w:rPr>
              <w:t>arduinii</w:t>
            </w:r>
          </w:p>
        </w:tc>
      </w:tr>
      <w:tr w:rsidR="00B653EB" w:rsidRPr="0079644D" w14:paraId="4157AEC2" w14:textId="77777777" w:rsidTr="003779DC">
        <w:trPr>
          <w:cantSplit/>
        </w:trPr>
        <w:tc>
          <w:tcPr>
            <w:tcW w:w="3652" w:type="dxa"/>
            <w:tcBorders>
              <w:top w:val="nil"/>
              <w:left w:val="nil"/>
              <w:bottom w:val="nil"/>
              <w:right w:val="nil"/>
            </w:tcBorders>
          </w:tcPr>
          <w:p w14:paraId="7472AC2C" w14:textId="77777777" w:rsidR="00B653EB" w:rsidRPr="0079644D" w:rsidRDefault="00B653EB" w:rsidP="001C704D">
            <w:pPr>
              <w:shd w:val="clear" w:color="auto" w:fill="FFFFFF"/>
              <w:spacing w:before="100" w:beforeAutospacing="1" w:after="0"/>
              <w:ind w:left="72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E43FD42" w14:textId="2D596511" w:rsidR="00B653EB" w:rsidRPr="00B653EB" w:rsidRDefault="00B653EB" w:rsidP="001C704D">
            <w:pPr>
              <w:shd w:val="clear" w:color="auto" w:fill="FFFFFF"/>
              <w:spacing w:before="100" w:beforeAutospacing="1" w:after="0"/>
              <w:rPr>
                <w:rStyle w:val="IntenseReference"/>
                <w:rFonts w:asciiTheme="minorHAnsi" w:hAnsiTheme="minorHAnsi"/>
                <w:b w:val="0"/>
                <w:bCs w:val="0"/>
                <w:smallCaps w:val="0"/>
                <w:color w:val="auto"/>
                <w:spacing w:val="0"/>
                <w:sz w:val="20"/>
                <w:szCs w:val="20"/>
              </w:rPr>
            </w:pPr>
            <w:r w:rsidRPr="00B653EB">
              <w:rPr>
                <w:rStyle w:val="IntenseReference"/>
                <w:rFonts w:asciiTheme="minorHAnsi" w:hAnsiTheme="minorHAnsi"/>
                <w:b w:val="0"/>
                <w:bCs w:val="0"/>
                <w:smallCaps w:val="0"/>
                <w:color w:val="auto"/>
                <w:spacing w:val="0"/>
                <w:sz w:val="20"/>
                <w:szCs w:val="20"/>
              </w:rPr>
              <w:t>S. bicolor</w:t>
            </w:r>
            <w:r w:rsidRPr="00B653EB">
              <w:rPr>
                <w:rStyle w:val="IntenseReference"/>
                <w:rFonts w:asciiTheme="minorHAnsi" w:hAnsiTheme="minorHAnsi"/>
                <w:b w:val="0"/>
                <w:bCs w:val="0"/>
                <w:i w:val="0"/>
                <w:smallCaps w:val="0"/>
                <w:color w:val="auto"/>
                <w:spacing w:val="0"/>
                <w:sz w:val="20"/>
                <w:szCs w:val="20"/>
              </w:rPr>
              <w:t xml:space="preserve"> var. </w:t>
            </w:r>
            <w:r w:rsidRPr="00B653EB">
              <w:rPr>
                <w:rStyle w:val="IntenseReference"/>
                <w:rFonts w:asciiTheme="minorHAnsi" w:hAnsiTheme="minorHAnsi"/>
                <w:b w:val="0"/>
                <w:bCs w:val="0"/>
                <w:smallCaps w:val="0"/>
                <w:color w:val="auto"/>
                <w:spacing w:val="0"/>
                <w:sz w:val="20"/>
                <w:szCs w:val="20"/>
              </w:rPr>
              <w:t>saccharatum</w:t>
            </w:r>
          </w:p>
        </w:tc>
      </w:tr>
      <w:tr w:rsidR="0079644D" w:rsidRPr="0079644D" w14:paraId="100E81F4" w14:textId="77777777" w:rsidTr="003779DC">
        <w:trPr>
          <w:cantSplit/>
        </w:trPr>
        <w:tc>
          <w:tcPr>
            <w:tcW w:w="3652" w:type="dxa"/>
            <w:tcBorders>
              <w:top w:val="nil"/>
              <w:left w:val="nil"/>
              <w:bottom w:val="nil"/>
              <w:right w:val="nil"/>
            </w:tcBorders>
          </w:tcPr>
          <w:p w14:paraId="48F8789A" w14:textId="77777777" w:rsidR="00675D06" w:rsidRPr="0079644D" w:rsidRDefault="00675D06" w:rsidP="001C704D">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7F3785A2" w14:textId="77777777" w:rsidR="00675D06" w:rsidRPr="00B653EB" w:rsidRDefault="00675D06" w:rsidP="001C704D">
            <w:pPr>
              <w:spacing w:after="0"/>
              <w:rPr>
                <w:rStyle w:val="IntenseReference"/>
                <w:rFonts w:asciiTheme="minorHAnsi" w:hAnsiTheme="minorHAnsi"/>
                <w:b w:val="0"/>
                <w:bCs w:val="0"/>
                <w:i w:val="0"/>
                <w:smallCaps w:val="0"/>
                <w:color w:val="auto"/>
                <w:spacing w:val="0"/>
                <w:sz w:val="20"/>
                <w:szCs w:val="20"/>
              </w:rPr>
            </w:pPr>
            <w:r w:rsidRPr="00B653EB">
              <w:rPr>
                <w:rStyle w:val="IntenseReference"/>
                <w:rFonts w:asciiTheme="minorHAnsi" w:hAnsiTheme="minorHAnsi"/>
                <w:b w:val="0"/>
                <w:bCs w:val="0"/>
                <w:smallCaps w:val="0"/>
                <w:color w:val="auto"/>
                <w:spacing w:val="0"/>
                <w:sz w:val="20"/>
                <w:szCs w:val="20"/>
              </w:rPr>
              <w:t>S. bicolor</w:t>
            </w:r>
            <w:r w:rsidRPr="00B653EB">
              <w:rPr>
                <w:rStyle w:val="IntenseReference"/>
                <w:rFonts w:asciiTheme="minorHAnsi" w:hAnsiTheme="minorHAnsi"/>
                <w:b w:val="0"/>
                <w:bCs w:val="0"/>
                <w:i w:val="0"/>
                <w:smallCaps w:val="0"/>
                <w:color w:val="auto"/>
                <w:spacing w:val="0"/>
                <w:sz w:val="20"/>
                <w:szCs w:val="20"/>
              </w:rPr>
              <w:t xml:space="preserve"> var. </w:t>
            </w:r>
            <w:r w:rsidRPr="00B653EB">
              <w:rPr>
                <w:rStyle w:val="IntenseReference"/>
                <w:rFonts w:asciiTheme="minorHAnsi" w:hAnsiTheme="minorHAnsi"/>
                <w:b w:val="0"/>
                <w:bCs w:val="0"/>
                <w:smallCaps w:val="0"/>
                <w:color w:val="auto"/>
                <w:spacing w:val="0"/>
                <w:sz w:val="20"/>
                <w:szCs w:val="20"/>
              </w:rPr>
              <w:t>subglobosum</w:t>
            </w:r>
          </w:p>
        </w:tc>
      </w:tr>
      <w:tr w:rsidR="0079644D" w:rsidRPr="0079644D" w14:paraId="3BDAB80F" w14:textId="77777777" w:rsidTr="003779DC">
        <w:trPr>
          <w:cantSplit/>
        </w:trPr>
        <w:tc>
          <w:tcPr>
            <w:tcW w:w="3652" w:type="dxa"/>
            <w:tcBorders>
              <w:top w:val="nil"/>
              <w:left w:val="nil"/>
              <w:bottom w:val="nil"/>
              <w:right w:val="nil"/>
            </w:tcBorders>
          </w:tcPr>
          <w:p w14:paraId="179C28E9" w14:textId="77777777" w:rsidR="00675D06" w:rsidRPr="0079644D" w:rsidRDefault="00675D06" w:rsidP="001C704D">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CDA401E" w14:textId="77777777" w:rsidR="00675D06" w:rsidRPr="00B653EB" w:rsidRDefault="00675D06" w:rsidP="001C704D">
            <w:pPr>
              <w:spacing w:after="0"/>
              <w:rPr>
                <w:rStyle w:val="IntenseReference"/>
                <w:rFonts w:asciiTheme="minorHAnsi" w:hAnsiTheme="minorHAnsi"/>
                <w:b w:val="0"/>
                <w:bCs w:val="0"/>
                <w:i w:val="0"/>
                <w:smallCaps w:val="0"/>
                <w:color w:val="auto"/>
                <w:spacing w:val="0"/>
                <w:sz w:val="20"/>
                <w:szCs w:val="20"/>
              </w:rPr>
            </w:pPr>
            <w:r w:rsidRPr="00B653EB">
              <w:rPr>
                <w:rStyle w:val="IntenseReference"/>
                <w:rFonts w:asciiTheme="minorHAnsi" w:hAnsiTheme="minorHAnsi"/>
                <w:b w:val="0"/>
                <w:bCs w:val="0"/>
                <w:smallCaps w:val="0"/>
                <w:color w:val="auto"/>
                <w:spacing w:val="0"/>
                <w:sz w:val="20"/>
                <w:szCs w:val="20"/>
              </w:rPr>
              <w:t>S. bicolor</w:t>
            </w:r>
            <w:r w:rsidRPr="00B653EB">
              <w:rPr>
                <w:rStyle w:val="IntenseReference"/>
                <w:rFonts w:asciiTheme="minorHAnsi" w:hAnsiTheme="minorHAnsi"/>
                <w:b w:val="0"/>
                <w:bCs w:val="0"/>
                <w:i w:val="0"/>
                <w:smallCaps w:val="0"/>
                <w:color w:val="auto"/>
                <w:spacing w:val="0"/>
                <w:sz w:val="20"/>
                <w:szCs w:val="20"/>
              </w:rPr>
              <w:t xml:space="preserve"> var. </w:t>
            </w:r>
            <w:r w:rsidRPr="00B653EB">
              <w:rPr>
                <w:rStyle w:val="IntenseReference"/>
                <w:rFonts w:asciiTheme="minorHAnsi" w:hAnsiTheme="minorHAnsi"/>
                <w:b w:val="0"/>
                <w:bCs w:val="0"/>
                <w:smallCaps w:val="0"/>
                <w:color w:val="auto"/>
                <w:spacing w:val="0"/>
                <w:sz w:val="20"/>
                <w:szCs w:val="20"/>
              </w:rPr>
              <w:t>technicum</w:t>
            </w:r>
          </w:p>
        </w:tc>
      </w:tr>
      <w:tr w:rsidR="0079644D" w:rsidRPr="0079644D" w14:paraId="6B27D40C" w14:textId="77777777" w:rsidTr="003779DC">
        <w:trPr>
          <w:cantSplit/>
        </w:trPr>
        <w:tc>
          <w:tcPr>
            <w:tcW w:w="3652" w:type="dxa"/>
            <w:tcBorders>
              <w:top w:val="nil"/>
              <w:left w:val="nil"/>
              <w:bottom w:val="nil"/>
              <w:right w:val="nil"/>
            </w:tcBorders>
          </w:tcPr>
          <w:p w14:paraId="50D3E646" w14:textId="77777777" w:rsidR="00675D06" w:rsidRPr="0079644D" w:rsidRDefault="00675D06" w:rsidP="001C704D">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C35E890" w14:textId="77777777" w:rsidR="00675D06" w:rsidRPr="00B653EB" w:rsidRDefault="00675D06" w:rsidP="001C704D">
            <w:pPr>
              <w:spacing w:after="0"/>
              <w:rPr>
                <w:rStyle w:val="IntenseReference"/>
                <w:rFonts w:asciiTheme="minorHAnsi" w:hAnsiTheme="minorHAnsi"/>
                <w:b w:val="0"/>
                <w:bCs w:val="0"/>
                <w:smallCaps w:val="0"/>
                <w:color w:val="auto"/>
                <w:spacing w:val="0"/>
                <w:sz w:val="20"/>
                <w:szCs w:val="20"/>
              </w:rPr>
            </w:pPr>
            <w:r w:rsidRPr="00B653EB">
              <w:rPr>
                <w:rStyle w:val="IntenseReference"/>
                <w:rFonts w:asciiTheme="minorHAnsi" w:hAnsiTheme="minorHAnsi"/>
                <w:b w:val="0"/>
                <w:bCs w:val="0"/>
                <w:smallCaps w:val="0"/>
                <w:color w:val="auto"/>
                <w:spacing w:val="0"/>
                <w:sz w:val="20"/>
                <w:szCs w:val="20"/>
              </w:rPr>
              <w:t>S. cafforum</w:t>
            </w:r>
          </w:p>
        </w:tc>
      </w:tr>
      <w:tr w:rsidR="0079644D" w:rsidRPr="0079644D" w14:paraId="6AE7F6FE" w14:textId="77777777" w:rsidTr="003779DC">
        <w:trPr>
          <w:cantSplit/>
        </w:trPr>
        <w:tc>
          <w:tcPr>
            <w:tcW w:w="3652" w:type="dxa"/>
            <w:tcBorders>
              <w:top w:val="nil"/>
              <w:left w:val="nil"/>
              <w:bottom w:val="nil"/>
              <w:right w:val="nil"/>
            </w:tcBorders>
          </w:tcPr>
          <w:p w14:paraId="71FEB463" w14:textId="77777777" w:rsidR="00675D06" w:rsidRPr="0079644D" w:rsidRDefault="00675D06" w:rsidP="001C704D">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35B26AF" w14:textId="77777777" w:rsidR="00675D06" w:rsidRPr="00B653EB" w:rsidRDefault="00675D06" w:rsidP="001C704D">
            <w:pPr>
              <w:spacing w:after="0"/>
              <w:rPr>
                <w:rStyle w:val="IntenseReference"/>
                <w:rFonts w:asciiTheme="minorHAnsi" w:hAnsiTheme="minorHAnsi"/>
                <w:b w:val="0"/>
                <w:bCs w:val="0"/>
                <w:i w:val="0"/>
                <w:smallCaps w:val="0"/>
                <w:color w:val="auto"/>
                <w:spacing w:val="0"/>
                <w:sz w:val="20"/>
                <w:szCs w:val="20"/>
              </w:rPr>
            </w:pPr>
            <w:r w:rsidRPr="00B653EB">
              <w:rPr>
                <w:rStyle w:val="IntenseReference"/>
                <w:rFonts w:asciiTheme="minorHAnsi" w:hAnsiTheme="minorHAnsi"/>
                <w:b w:val="0"/>
                <w:bCs w:val="0"/>
                <w:smallCaps w:val="0"/>
                <w:color w:val="auto"/>
                <w:spacing w:val="0"/>
                <w:sz w:val="20"/>
                <w:szCs w:val="20"/>
              </w:rPr>
              <w:t>S. cafforum</w:t>
            </w:r>
            <w:r w:rsidRPr="00B653EB">
              <w:rPr>
                <w:rStyle w:val="IntenseReference"/>
                <w:rFonts w:asciiTheme="minorHAnsi" w:hAnsiTheme="minorHAnsi"/>
                <w:b w:val="0"/>
                <w:bCs w:val="0"/>
                <w:i w:val="0"/>
                <w:smallCaps w:val="0"/>
                <w:color w:val="auto"/>
                <w:spacing w:val="0"/>
                <w:sz w:val="20"/>
                <w:szCs w:val="20"/>
              </w:rPr>
              <w:t xml:space="preserve"> var. </w:t>
            </w:r>
            <w:r w:rsidRPr="00B653EB">
              <w:rPr>
                <w:rStyle w:val="IntenseReference"/>
                <w:rFonts w:asciiTheme="minorHAnsi" w:hAnsiTheme="minorHAnsi"/>
                <w:b w:val="0"/>
                <w:bCs w:val="0"/>
                <w:smallCaps w:val="0"/>
                <w:color w:val="auto"/>
                <w:spacing w:val="0"/>
                <w:sz w:val="20"/>
                <w:szCs w:val="20"/>
              </w:rPr>
              <w:t>brunneolum</w:t>
            </w:r>
          </w:p>
        </w:tc>
      </w:tr>
      <w:tr w:rsidR="00B653EB" w:rsidRPr="0079644D" w14:paraId="2F25C0B0" w14:textId="77777777" w:rsidTr="003779DC">
        <w:trPr>
          <w:cantSplit/>
        </w:trPr>
        <w:tc>
          <w:tcPr>
            <w:tcW w:w="3652" w:type="dxa"/>
            <w:tcBorders>
              <w:top w:val="nil"/>
              <w:left w:val="nil"/>
              <w:bottom w:val="nil"/>
              <w:right w:val="nil"/>
            </w:tcBorders>
          </w:tcPr>
          <w:p w14:paraId="2A1AD95C"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31170EB" w14:textId="7148003C" w:rsidR="00B653EB" w:rsidRPr="00B653EB" w:rsidRDefault="00B653EB" w:rsidP="00B653EB">
            <w:pPr>
              <w:spacing w:after="0"/>
              <w:rPr>
                <w:rStyle w:val="IntenseReference"/>
                <w:rFonts w:asciiTheme="minorHAnsi" w:hAnsiTheme="minorHAnsi"/>
                <w:b w:val="0"/>
                <w:bCs w:val="0"/>
                <w:smallCaps w:val="0"/>
                <w:color w:val="auto"/>
                <w:spacing w:val="0"/>
                <w:sz w:val="20"/>
                <w:szCs w:val="20"/>
              </w:rPr>
            </w:pPr>
            <w:r w:rsidRPr="00B653EB">
              <w:rPr>
                <w:rStyle w:val="IntenseReference"/>
                <w:rFonts w:asciiTheme="minorHAnsi" w:hAnsiTheme="minorHAnsi"/>
                <w:b w:val="0"/>
                <w:bCs w:val="0"/>
                <w:smallCaps w:val="0"/>
                <w:color w:val="auto"/>
                <w:spacing w:val="0"/>
                <w:sz w:val="20"/>
                <w:szCs w:val="20"/>
              </w:rPr>
              <w:t>S. cafforum</w:t>
            </w:r>
            <w:r w:rsidRPr="00B653EB">
              <w:rPr>
                <w:rStyle w:val="IntenseReference"/>
                <w:rFonts w:asciiTheme="minorHAnsi" w:hAnsiTheme="minorHAnsi"/>
                <w:b w:val="0"/>
                <w:bCs w:val="0"/>
                <w:i w:val="0"/>
                <w:smallCaps w:val="0"/>
                <w:color w:val="auto"/>
                <w:spacing w:val="0"/>
                <w:sz w:val="20"/>
                <w:szCs w:val="20"/>
              </w:rPr>
              <w:t xml:space="preserve"> var. </w:t>
            </w:r>
            <w:r w:rsidRPr="00B653EB">
              <w:rPr>
                <w:rStyle w:val="IntenseReference"/>
                <w:rFonts w:asciiTheme="minorHAnsi" w:hAnsiTheme="minorHAnsi"/>
                <w:b w:val="0"/>
                <w:bCs w:val="0"/>
                <w:smallCaps w:val="0"/>
                <w:color w:val="auto"/>
                <w:spacing w:val="0"/>
                <w:sz w:val="20"/>
                <w:szCs w:val="20"/>
              </w:rPr>
              <w:t>cafforum</w:t>
            </w:r>
          </w:p>
        </w:tc>
      </w:tr>
      <w:tr w:rsidR="00B653EB" w:rsidRPr="0079644D" w14:paraId="0D0D6CD0" w14:textId="77777777" w:rsidTr="003779DC">
        <w:trPr>
          <w:cantSplit/>
        </w:trPr>
        <w:tc>
          <w:tcPr>
            <w:tcW w:w="3652" w:type="dxa"/>
            <w:tcBorders>
              <w:top w:val="nil"/>
              <w:left w:val="nil"/>
              <w:bottom w:val="nil"/>
              <w:right w:val="nil"/>
            </w:tcBorders>
          </w:tcPr>
          <w:p w14:paraId="5FFB4BEF"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469CEBC3" w14:textId="77DB7194"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cafforum</w:t>
            </w:r>
            <w:r w:rsidRPr="0079644D">
              <w:rPr>
                <w:rStyle w:val="IntenseReference"/>
                <w:rFonts w:asciiTheme="minorHAnsi" w:hAnsiTheme="minorHAnsi"/>
                <w:b w:val="0"/>
                <w:bCs w:val="0"/>
                <w:i w:val="0"/>
                <w:smallCaps w:val="0"/>
                <w:color w:val="auto"/>
                <w:spacing w:val="0"/>
                <w:sz w:val="20"/>
                <w:szCs w:val="20"/>
              </w:rPr>
              <w:t xml:space="preserve"> var. </w:t>
            </w:r>
            <w:r w:rsidRPr="0079644D">
              <w:rPr>
                <w:rStyle w:val="IntenseReference"/>
                <w:rFonts w:asciiTheme="minorHAnsi" w:hAnsiTheme="minorHAnsi"/>
                <w:b w:val="0"/>
                <w:bCs w:val="0"/>
                <w:smallCaps w:val="0"/>
                <w:color w:val="auto"/>
                <w:spacing w:val="0"/>
                <w:sz w:val="20"/>
                <w:szCs w:val="20"/>
              </w:rPr>
              <w:t>lasior</w:t>
            </w:r>
            <w:r>
              <w:rPr>
                <w:rStyle w:val="IntenseReference"/>
                <w:rFonts w:asciiTheme="minorHAnsi" w:hAnsiTheme="minorHAnsi"/>
                <w:b w:val="0"/>
                <w:bCs w:val="0"/>
                <w:smallCaps w:val="0"/>
                <w:color w:val="auto"/>
                <w:spacing w:val="0"/>
                <w:sz w:val="20"/>
                <w:szCs w:val="20"/>
              </w:rPr>
              <w:t>h</w:t>
            </w:r>
            <w:r w:rsidRPr="0079644D">
              <w:rPr>
                <w:rStyle w:val="IntenseReference"/>
                <w:rFonts w:asciiTheme="minorHAnsi" w:hAnsiTheme="minorHAnsi"/>
                <w:b w:val="0"/>
                <w:bCs w:val="0"/>
                <w:smallCaps w:val="0"/>
                <w:color w:val="auto"/>
                <w:spacing w:val="0"/>
                <w:sz w:val="20"/>
                <w:szCs w:val="20"/>
              </w:rPr>
              <w:t>achis</w:t>
            </w:r>
          </w:p>
        </w:tc>
      </w:tr>
      <w:tr w:rsidR="00B653EB" w:rsidRPr="0079644D" w14:paraId="1C4A06D2" w14:textId="77777777" w:rsidTr="003779DC">
        <w:trPr>
          <w:cantSplit/>
        </w:trPr>
        <w:tc>
          <w:tcPr>
            <w:tcW w:w="3652" w:type="dxa"/>
            <w:tcBorders>
              <w:top w:val="nil"/>
              <w:left w:val="nil"/>
              <w:bottom w:val="nil"/>
              <w:right w:val="nil"/>
            </w:tcBorders>
          </w:tcPr>
          <w:p w14:paraId="57141A4A"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39416199"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caudatum</w:t>
            </w:r>
          </w:p>
        </w:tc>
      </w:tr>
      <w:tr w:rsidR="00B653EB" w:rsidRPr="0079644D" w14:paraId="55A1B832" w14:textId="77777777" w:rsidTr="003779DC">
        <w:trPr>
          <w:cantSplit/>
        </w:trPr>
        <w:tc>
          <w:tcPr>
            <w:tcW w:w="3652" w:type="dxa"/>
            <w:tcBorders>
              <w:top w:val="nil"/>
              <w:left w:val="nil"/>
              <w:bottom w:val="nil"/>
              <w:right w:val="nil"/>
            </w:tcBorders>
          </w:tcPr>
          <w:p w14:paraId="5EF470C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296FE2C"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cernuum</w:t>
            </w:r>
          </w:p>
        </w:tc>
      </w:tr>
      <w:tr w:rsidR="00B653EB" w:rsidRPr="0079644D" w14:paraId="51593BBC" w14:textId="77777777" w:rsidTr="003779DC">
        <w:trPr>
          <w:cantSplit/>
        </w:trPr>
        <w:tc>
          <w:tcPr>
            <w:tcW w:w="3652" w:type="dxa"/>
            <w:tcBorders>
              <w:top w:val="nil"/>
              <w:left w:val="nil"/>
              <w:bottom w:val="nil"/>
              <w:right w:val="nil"/>
            </w:tcBorders>
          </w:tcPr>
          <w:p w14:paraId="38244AAE"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351B9FE" w14:textId="38A12E88"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cernuum</w:t>
            </w:r>
            <w:r w:rsidRPr="0079644D">
              <w:rPr>
                <w:rStyle w:val="IntenseReference"/>
                <w:rFonts w:asciiTheme="minorHAnsi" w:hAnsiTheme="minorHAnsi"/>
                <w:b w:val="0"/>
                <w:bCs w:val="0"/>
                <w:i w:val="0"/>
                <w:smallCaps w:val="0"/>
                <w:color w:val="auto"/>
                <w:spacing w:val="0"/>
                <w:sz w:val="20"/>
                <w:szCs w:val="20"/>
              </w:rPr>
              <w:t xml:space="preserve"> var.</w:t>
            </w:r>
            <w:r>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agricolarum</w:t>
            </w:r>
          </w:p>
        </w:tc>
      </w:tr>
      <w:tr w:rsidR="00B653EB" w:rsidRPr="0079644D" w14:paraId="52CF21A6" w14:textId="77777777" w:rsidTr="003779DC">
        <w:trPr>
          <w:cantSplit/>
        </w:trPr>
        <w:tc>
          <w:tcPr>
            <w:tcW w:w="3652" w:type="dxa"/>
            <w:tcBorders>
              <w:top w:val="nil"/>
              <w:left w:val="nil"/>
              <w:bottom w:val="nil"/>
              <w:right w:val="nil"/>
            </w:tcBorders>
          </w:tcPr>
          <w:p w14:paraId="6C978AAC"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CAFE41F" w14:textId="72053EF4"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cernuum</w:t>
            </w:r>
            <w:r w:rsidRPr="0079644D">
              <w:rPr>
                <w:rStyle w:val="IntenseReference"/>
                <w:rFonts w:asciiTheme="minorHAnsi" w:hAnsiTheme="minorHAnsi"/>
                <w:b w:val="0"/>
                <w:bCs w:val="0"/>
                <w:i w:val="0"/>
                <w:smallCaps w:val="0"/>
                <w:color w:val="auto"/>
                <w:spacing w:val="0"/>
                <w:sz w:val="20"/>
                <w:szCs w:val="20"/>
              </w:rPr>
              <w:t xml:space="preserve"> var.</w:t>
            </w:r>
            <w:r>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cernuum</w:t>
            </w:r>
          </w:p>
        </w:tc>
      </w:tr>
      <w:tr w:rsidR="00B653EB" w:rsidRPr="0079644D" w14:paraId="7A002C9F" w14:textId="77777777" w:rsidTr="003779DC">
        <w:trPr>
          <w:cantSplit/>
        </w:trPr>
        <w:tc>
          <w:tcPr>
            <w:tcW w:w="3652" w:type="dxa"/>
            <w:tcBorders>
              <w:top w:val="nil"/>
              <w:left w:val="nil"/>
              <w:bottom w:val="nil"/>
              <w:right w:val="nil"/>
            </w:tcBorders>
          </w:tcPr>
          <w:p w14:paraId="67557BCD"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57B65E0"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cernuum</w:t>
            </w:r>
            <w:r w:rsidRPr="0079644D">
              <w:rPr>
                <w:rStyle w:val="IntenseReference"/>
                <w:rFonts w:asciiTheme="minorHAnsi" w:hAnsiTheme="minorHAnsi"/>
                <w:b w:val="0"/>
                <w:bCs w:val="0"/>
                <w:i w:val="0"/>
                <w:smallCaps w:val="0"/>
                <w:color w:val="auto"/>
                <w:spacing w:val="0"/>
                <w:sz w:val="20"/>
                <w:szCs w:val="20"/>
              </w:rPr>
              <w:t xml:space="preserve"> var. </w:t>
            </w:r>
            <w:r w:rsidRPr="0079644D">
              <w:rPr>
                <w:rStyle w:val="IntenseReference"/>
                <w:rFonts w:asciiTheme="minorHAnsi" w:hAnsiTheme="minorHAnsi"/>
                <w:b w:val="0"/>
                <w:bCs w:val="0"/>
                <w:smallCaps w:val="0"/>
                <w:color w:val="auto"/>
                <w:spacing w:val="0"/>
                <w:sz w:val="20"/>
                <w:szCs w:val="20"/>
              </w:rPr>
              <w:t>orbiculatum</w:t>
            </w:r>
          </w:p>
        </w:tc>
      </w:tr>
      <w:tr w:rsidR="00B653EB" w:rsidRPr="0079644D" w14:paraId="75D93D06" w14:textId="77777777" w:rsidTr="003779DC">
        <w:trPr>
          <w:cantSplit/>
        </w:trPr>
        <w:tc>
          <w:tcPr>
            <w:tcW w:w="3652" w:type="dxa"/>
            <w:tcBorders>
              <w:top w:val="nil"/>
              <w:left w:val="nil"/>
              <w:bottom w:val="nil"/>
              <w:right w:val="nil"/>
            </w:tcBorders>
          </w:tcPr>
          <w:p w14:paraId="73BCBF5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2B04E530"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conspicuum</w:t>
            </w:r>
          </w:p>
        </w:tc>
      </w:tr>
      <w:tr w:rsidR="00B653EB" w:rsidRPr="0079644D" w14:paraId="49D82EDD" w14:textId="77777777" w:rsidTr="003779DC">
        <w:trPr>
          <w:cantSplit/>
        </w:trPr>
        <w:tc>
          <w:tcPr>
            <w:tcW w:w="3652" w:type="dxa"/>
            <w:tcBorders>
              <w:top w:val="nil"/>
              <w:left w:val="nil"/>
              <w:bottom w:val="nil"/>
              <w:right w:val="nil"/>
            </w:tcBorders>
          </w:tcPr>
          <w:p w14:paraId="28BEF5A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40E26F64" w14:textId="7275AACD"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conspicuum </w:t>
            </w:r>
            <w:r w:rsidRPr="0079644D">
              <w:rPr>
                <w:rStyle w:val="IntenseReference"/>
                <w:rFonts w:asciiTheme="minorHAnsi" w:hAnsiTheme="minorHAnsi"/>
                <w:b w:val="0"/>
                <w:bCs w:val="0"/>
                <w:i w:val="0"/>
                <w:smallCaps w:val="0"/>
                <w:color w:val="auto"/>
                <w:spacing w:val="0"/>
                <w:sz w:val="20"/>
                <w:szCs w:val="20"/>
              </w:rPr>
              <w:t xml:space="preserve">var. </w:t>
            </w:r>
            <w:r w:rsidRPr="0079644D">
              <w:rPr>
                <w:rStyle w:val="IntenseReference"/>
                <w:rFonts w:asciiTheme="minorHAnsi" w:hAnsiTheme="minorHAnsi"/>
                <w:b w:val="0"/>
                <w:bCs w:val="0"/>
                <w:smallCaps w:val="0"/>
                <w:color w:val="auto"/>
                <w:spacing w:val="0"/>
                <w:sz w:val="20"/>
                <w:szCs w:val="20"/>
              </w:rPr>
              <w:t>conspicuum</w:t>
            </w:r>
          </w:p>
        </w:tc>
      </w:tr>
      <w:tr w:rsidR="00B653EB" w:rsidRPr="0079644D" w14:paraId="7E030303" w14:textId="77777777" w:rsidTr="003779DC">
        <w:trPr>
          <w:cantSplit/>
        </w:trPr>
        <w:tc>
          <w:tcPr>
            <w:tcW w:w="3652" w:type="dxa"/>
            <w:tcBorders>
              <w:top w:val="nil"/>
              <w:left w:val="nil"/>
              <w:bottom w:val="nil"/>
              <w:right w:val="nil"/>
            </w:tcBorders>
          </w:tcPr>
          <w:p w14:paraId="2A07002C"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99E6E86"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conspicuum </w:t>
            </w:r>
            <w:r w:rsidRPr="0079644D">
              <w:rPr>
                <w:rStyle w:val="IntenseReference"/>
                <w:rFonts w:asciiTheme="minorHAnsi" w:hAnsiTheme="minorHAnsi"/>
                <w:b w:val="0"/>
                <w:bCs w:val="0"/>
                <w:i w:val="0"/>
                <w:smallCaps w:val="0"/>
                <w:color w:val="auto"/>
                <w:spacing w:val="0"/>
                <w:sz w:val="20"/>
                <w:szCs w:val="20"/>
              </w:rPr>
              <w:t xml:space="preserve">var. </w:t>
            </w:r>
            <w:r w:rsidRPr="0079644D">
              <w:rPr>
                <w:rStyle w:val="IntenseReference"/>
                <w:rFonts w:asciiTheme="minorHAnsi" w:hAnsiTheme="minorHAnsi"/>
                <w:b w:val="0"/>
                <w:bCs w:val="0"/>
                <w:smallCaps w:val="0"/>
                <w:color w:val="auto"/>
                <w:spacing w:val="0"/>
                <w:sz w:val="20"/>
                <w:szCs w:val="20"/>
              </w:rPr>
              <w:t>pilosum</w:t>
            </w:r>
          </w:p>
        </w:tc>
      </w:tr>
      <w:tr w:rsidR="00B653EB" w:rsidRPr="0079644D" w14:paraId="62B8FC98" w14:textId="77777777" w:rsidTr="003779DC">
        <w:trPr>
          <w:cantSplit/>
        </w:trPr>
        <w:tc>
          <w:tcPr>
            <w:tcW w:w="3652" w:type="dxa"/>
            <w:tcBorders>
              <w:top w:val="nil"/>
              <w:left w:val="nil"/>
              <w:bottom w:val="nil"/>
              <w:right w:val="nil"/>
            </w:tcBorders>
          </w:tcPr>
          <w:p w14:paraId="54977F5A"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2FD83E0" w14:textId="715F32F6"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conspicuum </w:t>
            </w:r>
            <w:r w:rsidRPr="0079644D">
              <w:rPr>
                <w:rStyle w:val="IntenseReference"/>
                <w:rFonts w:asciiTheme="minorHAnsi" w:hAnsiTheme="minorHAnsi"/>
                <w:b w:val="0"/>
                <w:bCs w:val="0"/>
                <w:i w:val="0"/>
                <w:smallCaps w:val="0"/>
                <w:color w:val="auto"/>
                <w:spacing w:val="0"/>
                <w:sz w:val="20"/>
                <w:szCs w:val="20"/>
              </w:rPr>
              <w:t>var.</w:t>
            </w:r>
            <w:r>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rubicundum</w:t>
            </w:r>
          </w:p>
        </w:tc>
      </w:tr>
      <w:tr w:rsidR="00B653EB" w:rsidRPr="0079644D" w14:paraId="3D7EBF9E" w14:textId="77777777" w:rsidTr="003779DC">
        <w:trPr>
          <w:cantSplit/>
        </w:trPr>
        <w:tc>
          <w:tcPr>
            <w:tcW w:w="3652" w:type="dxa"/>
            <w:tcBorders>
              <w:top w:val="nil"/>
              <w:left w:val="nil"/>
              <w:bottom w:val="nil"/>
              <w:right w:val="nil"/>
            </w:tcBorders>
          </w:tcPr>
          <w:p w14:paraId="6DBF3359"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B21DF42"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coriaceum</w:t>
            </w:r>
          </w:p>
        </w:tc>
      </w:tr>
      <w:tr w:rsidR="00B653EB" w:rsidRPr="0079644D" w14:paraId="740FD020" w14:textId="77777777" w:rsidTr="003779DC">
        <w:trPr>
          <w:cantSplit/>
        </w:trPr>
        <w:tc>
          <w:tcPr>
            <w:tcW w:w="3652" w:type="dxa"/>
            <w:tcBorders>
              <w:top w:val="nil"/>
              <w:left w:val="nil"/>
              <w:bottom w:val="nil"/>
              <w:right w:val="nil"/>
            </w:tcBorders>
          </w:tcPr>
          <w:p w14:paraId="3BAAD70A"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240878D2" w14:textId="22C2E60A"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coriaceum </w:t>
            </w:r>
            <w:r w:rsidRPr="0079644D">
              <w:rPr>
                <w:rStyle w:val="IntenseReference"/>
                <w:rFonts w:asciiTheme="minorHAnsi" w:hAnsiTheme="minorHAnsi"/>
                <w:b w:val="0"/>
                <w:bCs w:val="0"/>
                <w:i w:val="0"/>
                <w:smallCaps w:val="0"/>
                <w:color w:val="auto"/>
                <w:spacing w:val="0"/>
                <w:sz w:val="20"/>
                <w:szCs w:val="20"/>
              </w:rPr>
              <w:t>var.</w:t>
            </w:r>
            <w:r>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coriaceum</w:t>
            </w:r>
          </w:p>
        </w:tc>
      </w:tr>
      <w:tr w:rsidR="00B653EB" w:rsidRPr="0079644D" w14:paraId="13C84471" w14:textId="77777777" w:rsidTr="003779DC">
        <w:trPr>
          <w:cantSplit/>
        </w:trPr>
        <w:tc>
          <w:tcPr>
            <w:tcW w:w="3652" w:type="dxa"/>
            <w:tcBorders>
              <w:top w:val="nil"/>
              <w:left w:val="nil"/>
              <w:bottom w:val="nil"/>
              <w:right w:val="nil"/>
            </w:tcBorders>
          </w:tcPr>
          <w:p w14:paraId="4289E5AB"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3F3C9FB9" w14:textId="2C9E91F0"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coriaceum </w:t>
            </w:r>
            <w:r w:rsidRPr="0079644D">
              <w:rPr>
                <w:rStyle w:val="IntenseReference"/>
                <w:rFonts w:asciiTheme="minorHAnsi" w:hAnsiTheme="minorHAnsi"/>
                <w:b w:val="0"/>
                <w:bCs w:val="0"/>
                <w:i w:val="0"/>
                <w:smallCaps w:val="0"/>
                <w:color w:val="auto"/>
                <w:spacing w:val="0"/>
                <w:sz w:val="20"/>
                <w:szCs w:val="20"/>
              </w:rPr>
              <w:t>var.</w:t>
            </w:r>
            <w:r>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subinvolutum</w:t>
            </w:r>
          </w:p>
        </w:tc>
      </w:tr>
      <w:tr w:rsidR="00B653EB" w:rsidRPr="0079644D" w14:paraId="3126AA30" w14:textId="77777777" w:rsidTr="003779DC">
        <w:trPr>
          <w:cantSplit/>
        </w:trPr>
        <w:tc>
          <w:tcPr>
            <w:tcW w:w="3652" w:type="dxa"/>
            <w:tcBorders>
              <w:top w:val="nil"/>
              <w:left w:val="nil"/>
              <w:bottom w:val="nil"/>
              <w:right w:val="nil"/>
            </w:tcBorders>
          </w:tcPr>
          <w:p w14:paraId="04F65A6D"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79F7C3FD"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dochna</w:t>
            </w:r>
          </w:p>
        </w:tc>
      </w:tr>
      <w:tr w:rsidR="00B653EB" w:rsidRPr="0079644D" w14:paraId="683A7368" w14:textId="77777777" w:rsidTr="003779DC">
        <w:trPr>
          <w:cantSplit/>
        </w:trPr>
        <w:tc>
          <w:tcPr>
            <w:tcW w:w="3652" w:type="dxa"/>
            <w:tcBorders>
              <w:top w:val="nil"/>
              <w:left w:val="nil"/>
              <w:bottom w:val="nil"/>
              <w:right w:val="nil"/>
            </w:tcBorders>
          </w:tcPr>
          <w:p w14:paraId="35C010A2"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244AE4DB" w14:textId="3D930249"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dochna var. dochna</w:t>
            </w:r>
          </w:p>
        </w:tc>
      </w:tr>
      <w:tr w:rsidR="00B653EB" w:rsidRPr="0079644D" w14:paraId="16C33503" w14:textId="77777777" w:rsidTr="003779DC">
        <w:trPr>
          <w:cantSplit/>
        </w:trPr>
        <w:tc>
          <w:tcPr>
            <w:tcW w:w="3652" w:type="dxa"/>
            <w:tcBorders>
              <w:top w:val="nil"/>
              <w:left w:val="nil"/>
              <w:bottom w:val="nil"/>
              <w:right w:val="nil"/>
            </w:tcBorders>
          </w:tcPr>
          <w:p w14:paraId="335BAEDB"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F4FE2F8"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dochna var. technicum</w:t>
            </w:r>
          </w:p>
        </w:tc>
      </w:tr>
      <w:tr w:rsidR="00B653EB" w:rsidRPr="0079644D" w14:paraId="0F2D07B9" w14:textId="77777777" w:rsidTr="003779DC">
        <w:trPr>
          <w:cantSplit/>
        </w:trPr>
        <w:tc>
          <w:tcPr>
            <w:tcW w:w="3652" w:type="dxa"/>
            <w:tcBorders>
              <w:top w:val="nil"/>
              <w:left w:val="nil"/>
              <w:bottom w:val="nil"/>
              <w:right w:val="nil"/>
            </w:tcBorders>
          </w:tcPr>
          <w:p w14:paraId="59D583AA"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F28E6D9"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durra</w:t>
            </w:r>
          </w:p>
        </w:tc>
      </w:tr>
      <w:tr w:rsidR="00B653EB" w:rsidRPr="0079644D" w14:paraId="0355542A" w14:textId="77777777" w:rsidTr="003779DC">
        <w:trPr>
          <w:cantSplit/>
        </w:trPr>
        <w:tc>
          <w:tcPr>
            <w:tcW w:w="3652" w:type="dxa"/>
            <w:tcBorders>
              <w:top w:val="nil"/>
              <w:left w:val="nil"/>
              <w:bottom w:val="nil"/>
              <w:right w:val="nil"/>
            </w:tcBorders>
          </w:tcPr>
          <w:p w14:paraId="4D8E0578"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C74AE73"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elegans</w:t>
            </w:r>
          </w:p>
        </w:tc>
      </w:tr>
      <w:tr w:rsidR="00B653EB" w:rsidRPr="0079644D" w14:paraId="3D20F3CE" w14:textId="77777777" w:rsidTr="003779DC">
        <w:trPr>
          <w:cantSplit/>
        </w:trPr>
        <w:tc>
          <w:tcPr>
            <w:tcW w:w="3652" w:type="dxa"/>
            <w:tcBorders>
              <w:top w:val="nil"/>
              <w:left w:val="nil"/>
              <w:bottom w:val="nil"/>
              <w:right w:val="nil"/>
            </w:tcBorders>
          </w:tcPr>
          <w:p w14:paraId="7B8A6F53"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8DDB978"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gambicum</w:t>
            </w:r>
          </w:p>
        </w:tc>
      </w:tr>
      <w:tr w:rsidR="00B653EB" w:rsidRPr="0079644D" w14:paraId="416F8A88" w14:textId="77777777" w:rsidTr="003779DC">
        <w:trPr>
          <w:cantSplit/>
        </w:trPr>
        <w:tc>
          <w:tcPr>
            <w:tcW w:w="3652" w:type="dxa"/>
            <w:tcBorders>
              <w:top w:val="nil"/>
              <w:left w:val="nil"/>
              <w:bottom w:val="nil"/>
              <w:right w:val="nil"/>
            </w:tcBorders>
          </w:tcPr>
          <w:p w14:paraId="3435FD0E"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1639C60C"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guineense</w:t>
            </w:r>
          </w:p>
        </w:tc>
      </w:tr>
      <w:tr w:rsidR="00B653EB" w:rsidRPr="0079644D" w14:paraId="29B78E71" w14:textId="77777777" w:rsidTr="003779DC">
        <w:trPr>
          <w:cantSplit/>
        </w:trPr>
        <w:tc>
          <w:tcPr>
            <w:tcW w:w="3652" w:type="dxa"/>
            <w:tcBorders>
              <w:top w:val="nil"/>
              <w:left w:val="nil"/>
              <w:bottom w:val="nil"/>
              <w:right w:val="nil"/>
            </w:tcBorders>
          </w:tcPr>
          <w:p w14:paraId="6F226AE1"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166B3406"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japonicum</w:t>
            </w:r>
          </w:p>
        </w:tc>
      </w:tr>
      <w:tr w:rsidR="00B653EB" w:rsidRPr="0079644D" w14:paraId="552C1D4D" w14:textId="77777777" w:rsidTr="003779DC">
        <w:trPr>
          <w:cantSplit/>
        </w:trPr>
        <w:tc>
          <w:tcPr>
            <w:tcW w:w="3652" w:type="dxa"/>
            <w:tcBorders>
              <w:top w:val="nil"/>
              <w:left w:val="nil"/>
              <w:bottom w:val="nil"/>
              <w:right w:val="nil"/>
            </w:tcBorders>
          </w:tcPr>
          <w:p w14:paraId="01E04ABD"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149FE54B"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margaritiferum</w:t>
            </w:r>
          </w:p>
        </w:tc>
      </w:tr>
      <w:tr w:rsidR="00B653EB" w:rsidRPr="0079644D" w14:paraId="6DB7ECAE" w14:textId="77777777" w:rsidTr="003779DC">
        <w:trPr>
          <w:cantSplit/>
        </w:trPr>
        <w:tc>
          <w:tcPr>
            <w:tcW w:w="3652" w:type="dxa"/>
            <w:tcBorders>
              <w:top w:val="nil"/>
              <w:left w:val="nil"/>
              <w:bottom w:val="nil"/>
              <w:right w:val="nil"/>
            </w:tcBorders>
          </w:tcPr>
          <w:p w14:paraId="186D068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299FACE1"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melaleucum</w:t>
            </w:r>
          </w:p>
        </w:tc>
      </w:tr>
      <w:tr w:rsidR="00B653EB" w:rsidRPr="0079644D" w14:paraId="3E827659" w14:textId="77777777" w:rsidTr="003779DC">
        <w:trPr>
          <w:cantSplit/>
        </w:trPr>
        <w:tc>
          <w:tcPr>
            <w:tcW w:w="3652" w:type="dxa"/>
            <w:tcBorders>
              <w:top w:val="nil"/>
              <w:left w:val="nil"/>
              <w:bottom w:val="nil"/>
              <w:right w:val="nil"/>
            </w:tcBorders>
          </w:tcPr>
          <w:p w14:paraId="43FFD136"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4809E427"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membranaceum</w:t>
            </w:r>
          </w:p>
        </w:tc>
      </w:tr>
      <w:tr w:rsidR="00B653EB" w:rsidRPr="0079644D" w14:paraId="61C3EF42" w14:textId="77777777" w:rsidTr="003779DC">
        <w:trPr>
          <w:cantSplit/>
        </w:trPr>
        <w:tc>
          <w:tcPr>
            <w:tcW w:w="3652" w:type="dxa"/>
            <w:tcBorders>
              <w:top w:val="nil"/>
              <w:left w:val="nil"/>
              <w:bottom w:val="nil"/>
              <w:right w:val="nil"/>
            </w:tcBorders>
          </w:tcPr>
          <w:p w14:paraId="2E03076E"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4540CB4C"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membranaceum</w:t>
            </w:r>
            <w:r w:rsidRPr="0079644D">
              <w:rPr>
                <w:rStyle w:val="IntenseReference"/>
                <w:rFonts w:asciiTheme="minorHAnsi" w:hAnsiTheme="minorHAnsi"/>
                <w:b w:val="0"/>
                <w:bCs w:val="0"/>
                <w:i w:val="0"/>
                <w:smallCaps w:val="0"/>
                <w:color w:val="auto"/>
                <w:spacing w:val="0"/>
                <w:sz w:val="20"/>
                <w:szCs w:val="20"/>
              </w:rPr>
              <w:t xml:space="preserve"> var. </w:t>
            </w:r>
            <w:r w:rsidRPr="0079644D">
              <w:rPr>
                <w:rStyle w:val="IntenseReference"/>
                <w:rFonts w:asciiTheme="minorHAnsi" w:hAnsiTheme="minorHAnsi"/>
                <w:b w:val="0"/>
                <w:bCs w:val="0"/>
                <w:smallCaps w:val="0"/>
                <w:color w:val="auto"/>
                <w:spacing w:val="0"/>
                <w:sz w:val="20"/>
                <w:szCs w:val="20"/>
              </w:rPr>
              <w:t>ehrenbergianum</w:t>
            </w:r>
          </w:p>
        </w:tc>
      </w:tr>
      <w:tr w:rsidR="00B653EB" w:rsidRPr="0079644D" w14:paraId="4B7FE6DD" w14:textId="77777777" w:rsidTr="003779DC">
        <w:trPr>
          <w:cantSplit/>
        </w:trPr>
        <w:tc>
          <w:tcPr>
            <w:tcW w:w="3652" w:type="dxa"/>
            <w:tcBorders>
              <w:top w:val="nil"/>
              <w:left w:val="nil"/>
              <w:bottom w:val="nil"/>
              <w:right w:val="nil"/>
            </w:tcBorders>
          </w:tcPr>
          <w:p w14:paraId="54CE247D"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35ABFE2" w14:textId="480D75F1"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membranaceum</w:t>
            </w:r>
            <w:r w:rsidRPr="0079644D">
              <w:rPr>
                <w:rStyle w:val="IntenseReference"/>
                <w:rFonts w:asciiTheme="minorHAnsi" w:hAnsiTheme="minorHAnsi"/>
                <w:b w:val="0"/>
                <w:bCs w:val="0"/>
                <w:i w:val="0"/>
                <w:smallCaps w:val="0"/>
                <w:color w:val="auto"/>
                <w:spacing w:val="0"/>
                <w:sz w:val="20"/>
                <w:szCs w:val="20"/>
              </w:rPr>
              <w:t xml:space="preserve"> var. </w:t>
            </w:r>
            <w:r w:rsidRPr="0079644D">
              <w:rPr>
                <w:rStyle w:val="IntenseReference"/>
                <w:rFonts w:asciiTheme="minorHAnsi" w:hAnsiTheme="minorHAnsi"/>
                <w:b w:val="0"/>
                <w:bCs w:val="0"/>
                <w:smallCaps w:val="0"/>
                <w:color w:val="auto"/>
                <w:spacing w:val="0"/>
                <w:sz w:val="20"/>
                <w:szCs w:val="20"/>
              </w:rPr>
              <w:t>membranaceum</w:t>
            </w:r>
          </w:p>
        </w:tc>
      </w:tr>
      <w:tr w:rsidR="00B653EB" w:rsidRPr="0079644D" w14:paraId="0E8CDE2A" w14:textId="77777777" w:rsidTr="003779DC">
        <w:trPr>
          <w:cantSplit/>
        </w:trPr>
        <w:tc>
          <w:tcPr>
            <w:tcW w:w="3652" w:type="dxa"/>
            <w:tcBorders>
              <w:top w:val="nil"/>
              <w:left w:val="nil"/>
              <w:bottom w:val="nil"/>
              <w:right w:val="nil"/>
            </w:tcBorders>
          </w:tcPr>
          <w:p w14:paraId="34BEB036"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127ADD6A"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miliiforme</w:t>
            </w:r>
          </w:p>
        </w:tc>
      </w:tr>
      <w:tr w:rsidR="00B653EB" w:rsidRPr="0079644D" w14:paraId="228F044B" w14:textId="77777777" w:rsidTr="003779DC">
        <w:trPr>
          <w:cantSplit/>
        </w:trPr>
        <w:tc>
          <w:tcPr>
            <w:tcW w:w="3652" w:type="dxa"/>
            <w:tcBorders>
              <w:top w:val="nil"/>
              <w:left w:val="nil"/>
              <w:bottom w:val="nil"/>
              <w:right w:val="nil"/>
            </w:tcBorders>
          </w:tcPr>
          <w:p w14:paraId="4D339CA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00D1FEF"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nervosum</w:t>
            </w:r>
          </w:p>
        </w:tc>
      </w:tr>
      <w:tr w:rsidR="00B653EB" w:rsidRPr="0079644D" w14:paraId="6BC94D27" w14:textId="77777777" w:rsidTr="003779DC">
        <w:trPr>
          <w:cantSplit/>
        </w:trPr>
        <w:tc>
          <w:tcPr>
            <w:tcW w:w="3652" w:type="dxa"/>
            <w:tcBorders>
              <w:top w:val="nil"/>
              <w:left w:val="nil"/>
              <w:bottom w:val="nil"/>
              <w:right w:val="nil"/>
            </w:tcBorders>
          </w:tcPr>
          <w:p w14:paraId="63A47D5F"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386A9455"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nigricans</w:t>
            </w:r>
          </w:p>
        </w:tc>
      </w:tr>
      <w:tr w:rsidR="00B653EB" w:rsidRPr="0079644D" w14:paraId="50B1EC5D" w14:textId="77777777" w:rsidTr="003779DC">
        <w:trPr>
          <w:cantSplit/>
        </w:trPr>
        <w:tc>
          <w:tcPr>
            <w:tcW w:w="3652" w:type="dxa"/>
            <w:tcBorders>
              <w:top w:val="nil"/>
              <w:left w:val="nil"/>
              <w:bottom w:val="nil"/>
              <w:right w:val="nil"/>
            </w:tcBorders>
          </w:tcPr>
          <w:p w14:paraId="24A1CDED"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E65C134"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notabile</w:t>
            </w:r>
          </w:p>
        </w:tc>
      </w:tr>
      <w:tr w:rsidR="00B653EB" w:rsidRPr="0079644D" w14:paraId="0EBF5FA1" w14:textId="77777777" w:rsidTr="003779DC">
        <w:trPr>
          <w:cantSplit/>
        </w:trPr>
        <w:tc>
          <w:tcPr>
            <w:tcW w:w="3652" w:type="dxa"/>
            <w:tcBorders>
              <w:top w:val="nil"/>
              <w:left w:val="nil"/>
              <w:bottom w:val="nil"/>
              <w:right w:val="nil"/>
            </w:tcBorders>
          </w:tcPr>
          <w:p w14:paraId="54C58B05"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3973137C"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roxburghii</w:t>
            </w:r>
          </w:p>
        </w:tc>
      </w:tr>
      <w:tr w:rsidR="00B653EB" w:rsidRPr="0079644D" w14:paraId="35DCFB65" w14:textId="77777777" w:rsidTr="003779DC">
        <w:trPr>
          <w:cantSplit/>
        </w:trPr>
        <w:tc>
          <w:tcPr>
            <w:tcW w:w="3652" w:type="dxa"/>
            <w:tcBorders>
              <w:top w:val="nil"/>
              <w:left w:val="nil"/>
              <w:bottom w:val="nil"/>
              <w:right w:val="nil"/>
            </w:tcBorders>
          </w:tcPr>
          <w:p w14:paraId="5EC46653"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2F9658E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roxburghii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hians</w:t>
            </w:r>
          </w:p>
        </w:tc>
      </w:tr>
      <w:tr w:rsidR="00181665" w:rsidRPr="0079644D" w14:paraId="41ADF20C" w14:textId="77777777" w:rsidTr="003779DC">
        <w:trPr>
          <w:cantSplit/>
        </w:trPr>
        <w:tc>
          <w:tcPr>
            <w:tcW w:w="3652" w:type="dxa"/>
            <w:tcBorders>
              <w:top w:val="nil"/>
              <w:left w:val="nil"/>
              <w:bottom w:val="nil"/>
              <w:right w:val="nil"/>
            </w:tcBorders>
          </w:tcPr>
          <w:p w14:paraId="4444CED7" w14:textId="77777777" w:rsidR="00181665" w:rsidRPr="0079644D" w:rsidRDefault="00181665"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1EBFDDD5" w14:textId="2C203344" w:rsidR="00181665" w:rsidRPr="0079644D" w:rsidRDefault="00181665"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roxburghii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roxburghii</w:t>
            </w:r>
          </w:p>
        </w:tc>
      </w:tr>
      <w:tr w:rsidR="00B653EB" w:rsidRPr="0079644D" w14:paraId="15C36F7F" w14:textId="77777777" w:rsidTr="003779DC">
        <w:trPr>
          <w:cantSplit/>
        </w:trPr>
        <w:tc>
          <w:tcPr>
            <w:tcW w:w="3652" w:type="dxa"/>
            <w:tcBorders>
              <w:top w:val="nil"/>
              <w:left w:val="nil"/>
              <w:bottom w:val="nil"/>
              <w:right w:val="nil"/>
            </w:tcBorders>
          </w:tcPr>
          <w:p w14:paraId="79A51FFD"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4EC925FE"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saccharatum</w:t>
            </w:r>
          </w:p>
        </w:tc>
      </w:tr>
      <w:tr w:rsidR="00B653EB" w:rsidRPr="0079644D" w14:paraId="5828E251" w14:textId="77777777" w:rsidTr="003779DC">
        <w:trPr>
          <w:cantSplit/>
        </w:trPr>
        <w:tc>
          <w:tcPr>
            <w:tcW w:w="3652" w:type="dxa"/>
            <w:tcBorders>
              <w:top w:val="nil"/>
              <w:left w:val="nil"/>
              <w:bottom w:val="nil"/>
              <w:right w:val="nil"/>
            </w:tcBorders>
          </w:tcPr>
          <w:p w14:paraId="05991609"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CEF01E7"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simulans</w:t>
            </w:r>
          </w:p>
        </w:tc>
      </w:tr>
      <w:tr w:rsidR="00B653EB" w:rsidRPr="0079644D" w14:paraId="3E0BA817" w14:textId="77777777" w:rsidTr="003779DC">
        <w:trPr>
          <w:cantSplit/>
        </w:trPr>
        <w:tc>
          <w:tcPr>
            <w:tcW w:w="3652" w:type="dxa"/>
            <w:tcBorders>
              <w:top w:val="nil"/>
              <w:left w:val="nil"/>
              <w:bottom w:val="nil"/>
              <w:right w:val="nil"/>
            </w:tcBorders>
          </w:tcPr>
          <w:p w14:paraId="337F30BE"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317DB168"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splendidum</w:t>
            </w:r>
          </w:p>
        </w:tc>
      </w:tr>
      <w:tr w:rsidR="00B653EB" w:rsidRPr="0079644D" w14:paraId="1B234B26" w14:textId="77777777" w:rsidTr="003779DC">
        <w:trPr>
          <w:cantSplit/>
        </w:trPr>
        <w:tc>
          <w:tcPr>
            <w:tcW w:w="3652" w:type="dxa"/>
            <w:tcBorders>
              <w:top w:val="nil"/>
              <w:left w:val="nil"/>
              <w:bottom w:val="nil"/>
              <w:right w:val="nil"/>
            </w:tcBorders>
          </w:tcPr>
          <w:p w14:paraId="603C54DE"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590B2AD"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subglabrescens</w:t>
            </w:r>
          </w:p>
        </w:tc>
      </w:tr>
      <w:tr w:rsidR="00B653EB" w:rsidRPr="0079644D" w14:paraId="3A9EF974" w14:textId="77777777" w:rsidTr="003779DC">
        <w:trPr>
          <w:cantSplit/>
        </w:trPr>
        <w:tc>
          <w:tcPr>
            <w:tcW w:w="3652" w:type="dxa"/>
            <w:tcBorders>
              <w:top w:val="nil"/>
              <w:left w:val="nil"/>
              <w:bottom w:val="nil"/>
              <w:right w:val="nil"/>
            </w:tcBorders>
          </w:tcPr>
          <w:p w14:paraId="3406C267"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25CBBD8"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subglabrescens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compactum</w:t>
            </w:r>
          </w:p>
        </w:tc>
      </w:tr>
      <w:tr w:rsidR="00B653EB" w:rsidRPr="0079644D" w14:paraId="0D1E745A" w14:textId="77777777" w:rsidTr="003779DC">
        <w:trPr>
          <w:cantSplit/>
        </w:trPr>
        <w:tc>
          <w:tcPr>
            <w:tcW w:w="3652" w:type="dxa"/>
            <w:tcBorders>
              <w:top w:val="nil"/>
              <w:left w:val="nil"/>
              <w:bottom w:val="nil"/>
              <w:right w:val="nil"/>
            </w:tcBorders>
          </w:tcPr>
          <w:p w14:paraId="7FD4A28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1B6BAED2"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subglabrescens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oviforme</w:t>
            </w:r>
          </w:p>
        </w:tc>
      </w:tr>
      <w:tr w:rsidR="00B653EB" w:rsidRPr="0079644D" w14:paraId="4A9FF6B7" w14:textId="77777777" w:rsidTr="003779DC">
        <w:trPr>
          <w:cantSplit/>
        </w:trPr>
        <w:tc>
          <w:tcPr>
            <w:tcW w:w="3652" w:type="dxa"/>
            <w:tcBorders>
              <w:top w:val="nil"/>
              <w:left w:val="nil"/>
              <w:bottom w:val="nil"/>
              <w:right w:val="nil"/>
            </w:tcBorders>
          </w:tcPr>
          <w:p w14:paraId="64624DCD"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2A4F98A7"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subglabrescens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rubidum</w:t>
            </w:r>
          </w:p>
        </w:tc>
      </w:tr>
      <w:tr w:rsidR="00181665" w:rsidRPr="0079644D" w14:paraId="3C687A43" w14:textId="77777777" w:rsidTr="003779DC">
        <w:trPr>
          <w:cantSplit/>
        </w:trPr>
        <w:tc>
          <w:tcPr>
            <w:tcW w:w="3652" w:type="dxa"/>
            <w:tcBorders>
              <w:top w:val="nil"/>
              <w:left w:val="nil"/>
              <w:bottom w:val="nil"/>
              <w:right w:val="nil"/>
            </w:tcBorders>
          </w:tcPr>
          <w:p w14:paraId="6597A067" w14:textId="77777777" w:rsidR="00181665" w:rsidRPr="0079644D" w:rsidRDefault="00181665"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4F1697C" w14:textId="3E27ADBD" w:rsidR="00181665" w:rsidRPr="0079644D" w:rsidRDefault="00181665"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subglabrescens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subglabrescens</w:t>
            </w:r>
          </w:p>
        </w:tc>
      </w:tr>
      <w:tr w:rsidR="00B653EB" w:rsidRPr="0079644D" w14:paraId="5A27FAD7" w14:textId="77777777" w:rsidTr="003779DC">
        <w:trPr>
          <w:cantSplit/>
        </w:trPr>
        <w:tc>
          <w:tcPr>
            <w:tcW w:w="3652" w:type="dxa"/>
            <w:tcBorders>
              <w:top w:val="nil"/>
              <w:left w:val="nil"/>
              <w:bottom w:val="nil"/>
              <w:right w:val="nil"/>
            </w:tcBorders>
          </w:tcPr>
          <w:p w14:paraId="75C89F39"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2C91384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technicum</w:t>
            </w:r>
          </w:p>
        </w:tc>
      </w:tr>
      <w:tr w:rsidR="00B653EB" w:rsidRPr="0079644D" w14:paraId="0DF327B1" w14:textId="77777777" w:rsidTr="003779DC">
        <w:trPr>
          <w:cantSplit/>
        </w:trPr>
        <w:tc>
          <w:tcPr>
            <w:tcW w:w="3652" w:type="dxa"/>
            <w:tcBorders>
              <w:top w:val="nil"/>
              <w:left w:val="nil"/>
              <w:bottom w:val="nil"/>
              <w:right w:val="nil"/>
            </w:tcBorders>
          </w:tcPr>
          <w:p w14:paraId="4ACEF328"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0531256"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vulgare</w:t>
            </w:r>
          </w:p>
        </w:tc>
      </w:tr>
      <w:tr w:rsidR="00B653EB" w:rsidRPr="0079644D" w14:paraId="5A04F145" w14:textId="77777777" w:rsidTr="003779DC">
        <w:trPr>
          <w:cantSplit/>
        </w:trPr>
        <w:tc>
          <w:tcPr>
            <w:tcW w:w="3652" w:type="dxa"/>
            <w:tcBorders>
              <w:top w:val="nil"/>
              <w:left w:val="nil"/>
              <w:bottom w:val="nil"/>
              <w:right w:val="nil"/>
            </w:tcBorders>
          </w:tcPr>
          <w:p w14:paraId="4446587D"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9BD9B8A"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vulgare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caffrorum</w:t>
            </w:r>
          </w:p>
        </w:tc>
      </w:tr>
      <w:tr w:rsidR="00B653EB" w:rsidRPr="0079644D" w14:paraId="4114EDA2" w14:textId="77777777" w:rsidTr="003779DC">
        <w:trPr>
          <w:cantSplit/>
        </w:trPr>
        <w:tc>
          <w:tcPr>
            <w:tcW w:w="3652" w:type="dxa"/>
            <w:tcBorders>
              <w:top w:val="nil"/>
              <w:left w:val="nil"/>
              <w:bottom w:val="nil"/>
              <w:right w:val="nil"/>
            </w:tcBorders>
          </w:tcPr>
          <w:p w14:paraId="0AA8D2BD"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9A95B01"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vulgare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durra</w:t>
            </w:r>
          </w:p>
        </w:tc>
      </w:tr>
      <w:tr w:rsidR="00B653EB" w:rsidRPr="0079644D" w14:paraId="41C6CCC7" w14:textId="77777777" w:rsidTr="003779DC">
        <w:trPr>
          <w:cantSplit/>
        </w:trPr>
        <w:tc>
          <w:tcPr>
            <w:tcW w:w="3652" w:type="dxa"/>
            <w:tcBorders>
              <w:top w:val="nil"/>
              <w:left w:val="nil"/>
              <w:bottom w:val="nil"/>
              <w:right w:val="nil"/>
            </w:tcBorders>
          </w:tcPr>
          <w:p w14:paraId="5AED4980"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C2991AF"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vulgare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roxburghii</w:t>
            </w:r>
          </w:p>
        </w:tc>
      </w:tr>
      <w:tr w:rsidR="00B653EB" w:rsidRPr="0079644D" w14:paraId="14EF7F22" w14:textId="77777777" w:rsidTr="003779DC">
        <w:trPr>
          <w:cantSplit/>
        </w:trPr>
        <w:tc>
          <w:tcPr>
            <w:tcW w:w="3652" w:type="dxa"/>
            <w:tcBorders>
              <w:top w:val="nil"/>
              <w:left w:val="nil"/>
              <w:bottom w:val="nil"/>
              <w:right w:val="nil"/>
            </w:tcBorders>
          </w:tcPr>
          <w:p w14:paraId="02AABED8"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B68220F"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vulgare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saccharatum</w:t>
            </w:r>
          </w:p>
        </w:tc>
      </w:tr>
      <w:tr w:rsidR="00B653EB" w:rsidRPr="0079644D" w14:paraId="1674C885" w14:textId="77777777" w:rsidTr="003779DC">
        <w:trPr>
          <w:cantSplit/>
        </w:trPr>
        <w:tc>
          <w:tcPr>
            <w:tcW w:w="3652" w:type="dxa"/>
            <w:tcBorders>
              <w:top w:val="nil"/>
              <w:left w:val="nil"/>
              <w:bottom w:val="single" w:sz="4" w:space="0" w:color="auto"/>
              <w:right w:val="nil"/>
            </w:tcBorders>
          </w:tcPr>
          <w:p w14:paraId="42ECF220"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single" w:sz="4" w:space="0" w:color="auto"/>
              <w:right w:val="nil"/>
            </w:tcBorders>
          </w:tcPr>
          <w:p w14:paraId="17118700"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vulgare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technicum</w:t>
            </w:r>
          </w:p>
        </w:tc>
      </w:tr>
      <w:tr w:rsidR="00B653EB" w:rsidRPr="0079644D" w14:paraId="6BC43F27" w14:textId="77777777" w:rsidTr="003779DC">
        <w:trPr>
          <w:cantSplit/>
        </w:trPr>
        <w:tc>
          <w:tcPr>
            <w:tcW w:w="3652" w:type="dxa"/>
            <w:tcBorders>
              <w:left w:val="nil"/>
              <w:bottom w:val="nil"/>
              <w:right w:val="nil"/>
            </w:tcBorders>
          </w:tcPr>
          <w:p w14:paraId="193D4EAA" w14:textId="6D7D685A"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bicolor</w:t>
            </w:r>
            <w:r w:rsidRPr="0079644D">
              <w:rPr>
                <w:rStyle w:val="IntenseReference"/>
                <w:rFonts w:asciiTheme="minorHAnsi" w:hAnsiTheme="minorHAnsi"/>
                <w:b w:val="0"/>
                <w:bCs w:val="0"/>
                <w:i w:val="0"/>
                <w:smallCaps w:val="0"/>
                <w:color w:val="auto"/>
                <w:spacing w:val="0"/>
                <w:sz w:val="20"/>
                <w:szCs w:val="20"/>
              </w:rPr>
              <w:t xml:space="preserve"> subsp. </w:t>
            </w:r>
            <w:r w:rsidRPr="0079644D">
              <w:rPr>
                <w:rStyle w:val="IntenseReference"/>
                <w:rFonts w:asciiTheme="minorHAnsi" w:hAnsiTheme="minorHAnsi"/>
                <w:b w:val="0"/>
                <w:bCs w:val="0"/>
                <w:smallCaps w:val="0"/>
                <w:color w:val="auto"/>
                <w:spacing w:val="0"/>
                <w:sz w:val="20"/>
                <w:szCs w:val="20"/>
              </w:rPr>
              <w:t>drummondii</w:t>
            </w:r>
            <w:r w:rsidRPr="0079644D">
              <w:rPr>
                <w:rStyle w:val="IntenseReference"/>
                <w:rFonts w:asciiTheme="minorHAnsi" w:hAnsiTheme="minorHAnsi"/>
                <w:b w:val="0"/>
                <w:bCs w:val="0"/>
                <w:smallCaps w:val="0"/>
                <w:color w:val="auto"/>
                <w:spacing w:val="0"/>
                <w:sz w:val="20"/>
                <w:szCs w:val="20"/>
                <w:vertAlign w:val="superscript"/>
              </w:rPr>
              <w:t>†</w:t>
            </w:r>
          </w:p>
        </w:tc>
        <w:tc>
          <w:tcPr>
            <w:tcW w:w="4820" w:type="dxa"/>
            <w:tcBorders>
              <w:left w:val="nil"/>
              <w:bottom w:val="nil"/>
              <w:right w:val="nil"/>
            </w:tcBorders>
          </w:tcPr>
          <w:p w14:paraId="5FFF9A03"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bicolor</w:t>
            </w:r>
            <w:r w:rsidRPr="0079644D">
              <w:rPr>
                <w:rStyle w:val="IntenseReference"/>
                <w:rFonts w:asciiTheme="minorHAnsi" w:hAnsiTheme="minorHAnsi"/>
                <w:b w:val="0"/>
                <w:bCs w:val="0"/>
                <w:i w:val="0"/>
                <w:smallCaps w:val="0"/>
                <w:color w:val="auto"/>
                <w:spacing w:val="0"/>
                <w:sz w:val="20"/>
                <w:szCs w:val="20"/>
              </w:rPr>
              <w:t xml:space="preserve"> var. </w:t>
            </w:r>
            <w:r w:rsidRPr="0079644D">
              <w:rPr>
                <w:rStyle w:val="IntenseReference"/>
                <w:rFonts w:asciiTheme="minorHAnsi" w:hAnsiTheme="minorHAnsi"/>
                <w:b w:val="0"/>
                <w:bCs w:val="0"/>
                <w:smallCaps w:val="0"/>
                <w:color w:val="auto"/>
                <w:spacing w:val="0"/>
                <w:sz w:val="20"/>
                <w:szCs w:val="20"/>
              </w:rPr>
              <w:t>dru</w:t>
            </w:r>
            <w:r>
              <w:rPr>
                <w:rStyle w:val="IntenseReference"/>
                <w:rFonts w:asciiTheme="minorHAnsi" w:hAnsiTheme="minorHAnsi"/>
                <w:b w:val="0"/>
                <w:bCs w:val="0"/>
                <w:smallCaps w:val="0"/>
                <w:color w:val="auto"/>
                <w:spacing w:val="0"/>
                <w:sz w:val="20"/>
                <w:szCs w:val="20"/>
              </w:rPr>
              <w:t>m</w:t>
            </w:r>
            <w:r w:rsidRPr="0079644D">
              <w:rPr>
                <w:rStyle w:val="IntenseReference"/>
                <w:rFonts w:asciiTheme="minorHAnsi" w:hAnsiTheme="minorHAnsi"/>
                <w:b w:val="0"/>
                <w:bCs w:val="0"/>
                <w:smallCaps w:val="0"/>
                <w:color w:val="auto"/>
                <w:spacing w:val="0"/>
                <w:sz w:val="20"/>
                <w:szCs w:val="20"/>
              </w:rPr>
              <w:t>mondii</w:t>
            </w:r>
          </w:p>
        </w:tc>
      </w:tr>
      <w:tr w:rsidR="00B653EB" w:rsidRPr="0079644D" w14:paraId="523E36BA" w14:textId="77777777" w:rsidTr="003779DC">
        <w:trPr>
          <w:cantSplit/>
        </w:trPr>
        <w:tc>
          <w:tcPr>
            <w:tcW w:w="3652" w:type="dxa"/>
            <w:tcBorders>
              <w:top w:val="nil"/>
              <w:left w:val="nil"/>
              <w:bottom w:val="nil"/>
              <w:right w:val="nil"/>
            </w:tcBorders>
          </w:tcPr>
          <w:p w14:paraId="62B7A1BE" w14:textId="31F8B5FD" w:rsidR="00B653EB" w:rsidRPr="0079644D" w:rsidRDefault="00F97354" w:rsidP="00B653EB">
            <w:pPr>
              <w:spacing w:after="0"/>
              <w:rPr>
                <w:rStyle w:val="IntenseReference"/>
                <w:rFonts w:asciiTheme="minorHAnsi" w:hAnsiTheme="minorHAnsi"/>
                <w:b w:val="0"/>
                <w:bCs w:val="0"/>
                <w:i w:val="0"/>
                <w:smallCaps w:val="0"/>
                <w:color w:val="auto"/>
                <w:spacing w:val="0"/>
                <w:sz w:val="20"/>
                <w:szCs w:val="20"/>
              </w:rPr>
            </w:pPr>
            <w:r>
              <w:rPr>
                <w:rStyle w:val="IntenseReference"/>
                <w:rFonts w:asciiTheme="minorHAnsi" w:hAnsiTheme="minorHAnsi"/>
                <w:b w:val="0"/>
                <w:bCs w:val="0"/>
                <w:i w:val="0"/>
                <w:smallCaps w:val="0"/>
                <w:color w:val="auto"/>
                <w:spacing w:val="0"/>
                <w:sz w:val="20"/>
                <w:szCs w:val="20"/>
              </w:rPr>
              <w:t>Now known as</w:t>
            </w:r>
          </w:p>
        </w:tc>
        <w:tc>
          <w:tcPr>
            <w:tcW w:w="4820" w:type="dxa"/>
            <w:tcBorders>
              <w:top w:val="nil"/>
              <w:left w:val="nil"/>
              <w:bottom w:val="nil"/>
              <w:right w:val="nil"/>
            </w:tcBorders>
          </w:tcPr>
          <w:p w14:paraId="39C4E97D" w14:textId="589FA2D4"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w:t>
            </w:r>
            <w:r w:rsidRPr="0079644D">
              <w:rPr>
                <w:rStyle w:val="IntenseReference"/>
                <w:rFonts w:asciiTheme="minorHAnsi" w:hAnsiTheme="minorHAnsi"/>
                <w:b w:val="0"/>
                <w:bCs w:val="0"/>
                <w:i w:val="0"/>
                <w:smallCaps w:val="0"/>
                <w:color w:val="auto"/>
                <w:spacing w:val="0"/>
                <w:sz w:val="20"/>
                <w:szCs w:val="20"/>
              </w:rPr>
              <w:t xml:space="preserve"> </w:t>
            </w:r>
            <w:r w:rsidR="00836B90" w:rsidRPr="00836B90">
              <w:rPr>
                <w:rStyle w:val="IntenseReference"/>
                <w:rFonts w:asciiTheme="minorHAnsi" w:hAnsiTheme="minorHAnsi" w:cstheme="minorHAnsi"/>
                <w:b w:val="0"/>
                <w:bCs w:val="0"/>
                <w:iCs/>
                <w:smallCaps w:val="0"/>
                <w:color w:val="auto"/>
                <w:spacing w:val="0"/>
                <w:sz w:val="20"/>
                <w:szCs w:val="20"/>
              </w:rPr>
              <w:t>×</w:t>
            </w:r>
            <w:r w:rsidRPr="0079644D">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drum</w:t>
            </w:r>
            <w:r>
              <w:rPr>
                <w:rStyle w:val="IntenseReference"/>
                <w:rFonts w:asciiTheme="minorHAnsi" w:hAnsiTheme="minorHAnsi"/>
                <w:b w:val="0"/>
                <w:bCs w:val="0"/>
                <w:smallCaps w:val="0"/>
                <w:color w:val="auto"/>
                <w:spacing w:val="0"/>
                <w:sz w:val="20"/>
                <w:szCs w:val="20"/>
              </w:rPr>
              <w:t>m</w:t>
            </w:r>
            <w:r w:rsidRPr="0079644D">
              <w:rPr>
                <w:rStyle w:val="IntenseReference"/>
                <w:rFonts w:asciiTheme="minorHAnsi" w:hAnsiTheme="minorHAnsi"/>
                <w:b w:val="0"/>
                <w:bCs w:val="0"/>
                <w:smallCaps w:val="0"/>
                <w:color w:val="auto"/>
                <w:spacing w:val="0"/>
                <w:sz w:val="20"/>
                <w:szCs w:val="20"/>
              </w:rPr>
              <w:t>ondii</w:t>
            </w:r>
            <w:r>
              <w:rPr>
                <w:rStyle w:val="IntenseReference"/>
                <w:rFonts w:asciiTheme="minorHAnsi" w:hAnsiTheme="minorHAnsi"/>
                <w:b w:val="0"/>
                <w:bCs w:val="0"/>
                <w:smallCaps w:val="0"/>
                <w:color w:val="auto"/>
                <w:spacing w:val="0"/>
                <w:sz w:val="20"/>
                <w:szCs w:val="20"/>
              </w:rPr>
              <w:t>*</w:t>
            </w:r>
          </w:p>
        </w:tc>
      </w:tr>
      <w:tr w:rsidR="00B653EB" w:rsidRPr="0079644D" w14:paraId="76A3A551" w14:textId="77777777" w:rsidTr="003779DC">
        <w:trPr>
          <w:cantSplit/>
        </w:trPr>
        <w:tc>
          <w:tcPr>
            <w:tcW w:w="3652" w:type="dxa"/>
            <w:tcBorders>
              <w:top w:val="nil"/>
              <w:left w:val="nil"/>
              <w:bottom w:val="nil"/>
              <w:right w:val="nil"/>
            </w:tcBorders>
          </w:tcPr>
          <w:p w14:paraId="37C66100" w14:textId="6C2BDCA7" w:rsidR="00B653EB" w:rsidRPr="0079644D" w:rsidRDefault="00F97354"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bicolor</w:t>
            </w:r>
            <w:r w:rsidRPr="0079644D">
              <w:rPr>
                <w:rStyle w:val="IntenseReference"/>
                <w:rFonts w:asciiTheme="minorHAnsi" w:hAnsiTheme="minorHAnsi"/>
                <w:b w:val="0"/>
                <w:bCs w:val="0"/>
                <w:i w:val="0"/>
                <w:smallCaps w:val="0"/>
                <w:color w:val="auto"/>
                <w:spacing w:val="0"/>
                <w:sz w:val="20"/>
                <w:szCs w:val="20"/>
              </w:rPr>
              <w:t xml:space="preserve"> </w:t>
            </w:r>
            <w:r w:rsidRPr="00F97354">
              <w:rPr>
                <w:rStyle w:val="IntenseReference"/>
                <w:rFonts w:asciiTheme="minorHAnsi" w:hAnsiTheme="minorHAnsi"/>
                <w:b w:val="0"/>
                <w:bCs w:val="0"/>
                <w:i w:val="0"/>
                <w:smallCaps w:val="0"/>
                <w:color w:val="auto"/>
                <w:spacing w:val="0"/>
                <w:sz w:val="20"/>
                <w:szCs w:val="20"/>
              </w:rPr>
              <w:t>notho</w:t>
            </w:r>
            <w:r w:rsidRPr="0079644D">
              <w:rPr>
                <w:rStyle w:val="IntenseReference"/>
                <w:rFonts w:asciiTheme="minorHAnsi" w:hAnsiTheme="minorHAnsi"/>
                <w:b w:val="0"/>
                <w:bCs w:val="0"/>
                <w:i w:val="0"/>
                <w:smallCaps w:val="0"/>
                <w:color w:val="auto"/>
                <w:spacing w:val="0"/>
                <w:sz w:val="20"/>
                <w:szCs w:val="20"/>
              </w:rPr>
              <w:t xml:space="preserve">subsp. </w:t>
            </w:r>
            <w:r w:rsidRPr="0079644D">
              <w:rPr>
                <w:rStyle w:val="IntenseReference"/>
                <w:rFonts w:asciiTheme="minorHAnsi" w:hAnsiTheme="minorHAnsi"/>
                <w:b w:val="0"/>
                <w:bCs w:val="0"/>
                <w:smallCaps w:val="0"/>
                <w:color w:val="auto"/>
                <w:spacing w:val="0"/>
                <w:sz w:val="20"/>
                <w:szCs w:val="20"/>
              </w:rPr>
              <w:t>drummondii</w:t>
            </w:r>
            <w:r w:rsidRPr="0079644D">
              <w:rPr>
                <w:rStyle w:val="IntenseReference"/>
                <w:rFonts w:asciiTheme="minorHAnsi" w:hAnsiTheme="minorHAnsi"/>
                <w:b w:val="0"/>
                <w:bCs w:val="0"/>
                <w:smallCaps w:val="0"/>
                <w:color w:val="auto"/>
                <w:spacing w:val="0"/>
                <w:sz w:val="20"/>
                <w:szCs w:val="20"/>
                <w:vertAlign w:val="superscript"/>
              </w:rPr>
              <w:t>†</w:t>
            </w:r>
          </w:p>
        </w:tc>
        <w:tc>
          <w:tcPr>
            <w:tcW w:w="4820" w:type="dxa"/>
            <w:tcBorders>
              <w:top w:val="nil"/>
              <w:left w:val="nil"/>
              <w:bottom w:val="nil"/>
              <w:right w:val="nil"/>
            </w:tcBorders>
          </w:tcPr>
          <w:p w14:paraId="50841843"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hewisonii</w:t>
            </w:r>
          </w:p>
        </w:tc>
      </w:tr>
      <w:tr w:rsidR="00B653EB" w:rsidRPr="0079644D" w14:paraId="6DAB714F" w14:textId="77777777" w:rsidTr="003779DC">
        <w:trPr>
          <w:cantSplit/>
        </w:trPr>
        <w:tc>
          <w:tcPr>
            <w:tcW w:w="3652" w:type="dxa"/>
            <w:tcBorders>
              <w:top w:val="nil"/>
              <w:left w:val="nil"/>
              <w:bottom w:val="nil"/>
              <w:right w:val="nil"/>
            </w:tcBorders>
          </w:tcPr>
          <w:p w14:paraId="7F0A129A"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407899A7"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niloticum</w:t>
            </w:r>
          </w:p>
        </w:tc>
      </w:tr>
      <w:tr w:rsidR="00B653EB" w:rsidRPr="0079644D" w14:paraId="27CE4B87" w14:textId="77777777" w:rsidTr="003779DC">
        <w:trPr>
          <w:cantSplit/>
        </w:trPr>
        <w:tc>
          <w:tcPr>
            <w:tcW w:w="3652" w:type="dxa"/>
            <w:tcBorders>
              <w:top w:val="nil"/>
              <w:left w:val="nil"/>
              <w:bottom w:val="nil"/>
              <w:right w:val="nil"/>
            </w:tcBorders>
          </w:tcPr>
          <w:p w14:paraId="6526D52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1DCBA038"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sudanense</w:t>
            </w:r>
          </w:p>
        </w:tc>
      </w:tr>
      <w:tr w:rsidR="00B653EB" w:rsidRPr="0079644D" w14:paraId="764CC807" w14:textId="77777777" w:rsidTr="003779DC">
        <w:trPr>
          <w:cantSplit/>
        </w:trPr>
        <w:tc>
          <w:tcPr>
            <w:tcW w:w="3652" w:type="dxa"/>
            <w:tcBorders>
              <w:top w:val="nil"/>
              <w:left w:val="nil"/>
              <w:bottom w:val="nil"/>
              <w:right w:val="nil"/>
            </w:tcBorders>
          </w:tcPr>
          <w:p w14:paraId="303442F3"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FF93400"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vulgare </w:t>
            </w:r>
            <w:r w:rsidRPr="0079644D">
              <w:rPr>
                <w:rStyle w:val="IntenseReference"/>
                <w:rFonts w:asciiTheme="minorHAnsi" w:hAnsiTheme="minorHAnsi"/>
                <w:b w:val="0"/>
                <w:bCs w:val="0"/>
                <w:i w:val="0"/>
                <w:smallCaps w:val="0"/>
                <w:color w:val="auto"/>
                <w:spacing w:val="0"/>
                <w:sz w:val="20"/>
                <w:szCs w:val="20"/>
              </w:rPr>
              <w:t>var.</w:t>
            </w:r>
            <w:r w:rsidRPr="0079644D">
              <w:rPr>
                <w:rStyle w:val="IntenseReference"/>
                <w:rFonts w:asciiTheme="minorHAnsi" w:hAnsiTheme="minorHAnsi"/>
                <w:b w:val="0"/>
                <w:bCs w:val="0"/>
                <w:smallCaps w:val="0"/>
                <w:color w:val="auto"/>
                <w:spacing w:val="0"/>
                <w:sz w:val="20"/>
                <w:szCs w:val="20"/>
              </w:rPr>
              <w:t xml:space="preserve"> dru</w:t>
            </w:r>
            <w:r>
              <w:rPr>
                <w:rStyle w:val="IntenseReference"/>
                <w:rFonts w:asciiTheme="minorHAnsi" w:hAnsiTheme="minorHAnsi"/>
                <w:b w:val="0"/>
                <w:bCs w:val="0"/>
                <w:smallCaps w:val="0"/>
                <w:color w:val="auto"/>
                <w:spacing w:val="0"/>
                <w:sz w:val="20"/>
                <w:szCs w:val="20"/>
              </w:rPr>
              <w:t>m</w:t>
            </w:r>
            <w:r w:rsidRPr="0079644D">
              <w:rPr>
                <w:rStyle w:val="IntenseReference"/>
                <w:rFonts w:asciiTheme="minorHAnsi" w:hAnsiTheme="minorHAnsi"/>
                <w:b w:val="0"/>
                <w:bCs w:val="0"/>
                <w:smallCaps w:val="0"/>
                <w:color w:val="auto"/>
                <w:spacing w:val="0"/>
                <w:sz w:val="20"/>
                <w:szCs w:val="20"/>
              </w:rPr>
              <w:t>mondii</w:t>
            </w:r>
          </w:p>
        </w:tc>
      </w:tr>
      <w:tr w:rsidR="00B653EB" w:rsidRPr="0079644D" w14:paraId="66C24431" w14:textId="77777777" w:rsidTr="00CC1C40">
        <w:trPr>
          <w:cantSplit/>
        </w:trPr>
        <w:tc>
          <w:tcPr>
            <w:tcW w:w="3652" w:type="dxa"/>
            <w:tcBorders>
              <w:top w:val="nil"/>
              <w:left w:val="nil"/>
              <w:bottom w:val="single" w:sz="4" w:space="0" w:color="auto"/>
              <w:right w:val="nil"/>
            </w:tcBorders>
          </w:tcPr>
          <w:p w14:paraId="7AA2A130"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single" w:sz="4" w:space="0" w:color="auto"/>
              <w:right w:val="nil"/>
            </w:tcBorders>
          </w:tcPr>
          <w:p w14:paraId="4C0E96F6"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 xml:space="preserve">S. vulgare </w:t>
            </w:r>
            <w:r w:rsidRPr="0079644D">
              <w:rPr>
                <w:rStyle w:val="IntenseReference"/>
                <w:rFonts w:asciiTheme="minorHAnsi" w:hAnsiTheme="minorHAnsi"/>
                <w:b w:val="0"/>
                <w:bCs w:val="0"/>
                <w:i w:val="0"/>
                <w:smallCaps w:val="0"/>
                <w:color w:val="auto"/>
                <w:spacing w:val="0"/>
                <w:sz w:val="20"/>
                <w:szCs w:val="20"/>
              </w:rPr>
              <w:t xml:space="preserve">var. </w:t>
            </w:r>
            <w:r w:rsidRPr="0079644D">
              <w:rPr>
                <w:rStyle w:val="IntenseReference"/>
                <w:rFonts w:asciiTheme="minorHAnsi" w:hAnsiTheme="minorHAnsi"/>
                <w:b w:val="0"/>
                <w:bCs w:val="0"/>
                <w:smallCaps w:val="0"/>
                <w:color w:val="auto"/>
                <w:spacing w:val="0"/>
                <w:sz w:val="20"/>
                <w:szCs w:val="20"/>
              </w:rPr>
              <w:t>sudanense</w:t>
            </w:r>
          </w:p>
        </w:tc>
      </w:tr>
      <w:tr w:rsidR="00B653EB" w:rsidRPr="0079644D" w14:paraId="7BD7562F" w14:textId="77777777" w:rsidTr="00CC1C40">
        <w:trPr>
          <w:cantSplit/>
        </w:trPr>
        <w:tc>
          <w:tcPr>
            <w:tcW w:w="3652" w:type="dxa"/>
            <w:tcBorders>
              <w:top w:val="single" w:sz="4" w:space="0" w:color="auto"/>
              <w:left w:val="nil"/>
              <w:bottom w:val="nil"/>
              <w:right w:val="nil"/>
            </w:tcBorders>
          </w:tcPr>
          <w:p w14:paraId="45BEEA10"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bicolor</w:t>
            </w:r>
            <w:r w:rsidRPr="0079644D">
              <w:rPr>
                <w:rStyle w:val="IntenseReference"/>
                <w:rFonts w:asciiTheme="minorHAnsi" w:hAnsiTheme="minorHAnsi"/>
                <w:b w:val="0"/>
                <w:bCs w:val="0"/>
                <w:i w:val="0"/>
                <w:smallCaps w:val="0"/>
                <w:color w:val="auto"/>
                <w:spacing w:val="0"/>
                <w:sz w:val="20"/>
                <w:szCs w:val="20"/>
              </w:rPr>
              <w:t xml:space="preserve"> subsp. </w:t>
            </w:r>
            <w:r w:rsidRPr="0079644D">
              <w:rPr>
                <w:rStyle w:val="IntenseReference"/>
                <w:rFonts w:asciiTheme="minorHAnsi" w:hAnsiTheme="minorHAnsi"/>
                <w:b w:val="0"/>
                <w:bCs w:val="0"/>
                <w:smallCaps w:val="0"/>
                <w:color w:val="auto"/>
                <w:spacing w:val="0"/>
                <w:sz w:val="20"/>
                <w:szCs w:val="20"/>
              </w:rPr>
              <w:t>arundinaceum</w:t>
            </w:r>
            <w:r w:rsidRPr="0079644D">
              <w:rPr>
                <w:rStyle w:val="IntenseReference"/>
                <w:rFonts w:asciiTheme="minorHAnsi" w:hAnsiTheme="minorHAnsi"/>
                <w:b w:val="0"/>
                <w:bCs w:val="0"/>
                <w:smallCaps w:val="0"/>
                <w:color w:val="auto"/>
                <w:spacing w:val="0"/>
                <w:sz w:val="20"/>
                <w:szCs w:val="20"/>
                <w:vertAlign w:val="superscript"/>
              </w:rPr>
              <w:t>†</w:t>
            </w:r>
          </w:p>
        </w:tc>
        <w:tc>
          <w:tcPr>
            <w:tcW w:w="4820" w:type="dxa"/>
            <w:tcBorders>
              <w:top w:val="single" w:sz="4" w:space="0" w:color="auto"/>
              <w:left w:val="nil"/>
              <w:bottom w:val="nil"/>
              <w:right w:val="nil"/>
            </w:tcBorders>
          </w:tcPr>
          <w:p w14:paraId="48262E9F"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aethiopicum</w:t>
            </w:r>
          </w:p>
        </w:tc>
      </w:tr>
      <w:tr w:rsidR="00B653EB" w:rsidRPr="0079644D" w14:paraId="08C74930" w14:textId="77777777" w:rsidTr="00CC1C40">
        <w:trPr>
          <w:cantSplit/>
        </w:trPr>
        <w:tc>
          <w:tcPr>
            <w:tcW w:w="3652" w:type="dxa"/>
            <w:tcBorders>
              <w:top w:val="nil"/>
              <w:left w:val="nil"/>
              <w:bottom w:val="nil"/>
              <w:right w:val="nil"/>
            </w:tcBorders>
          </w:tcPr>
          <w:p w14:paraId="0F1253C5" w14:textId="58B8DB10" w:rsidR="00B653EB" w:rsidRPr="0079644D" w:rsidRDefault="00F97354" w:rsidP="00B653EB">
            <w:pPr>
              <w:spacing w:after="0"/>
              <w:rPr>
                <w:rStyle w:val="IntenseReference"/>
                <w:rFonts w:asciiTheme="minorHAnsi" w:hAnsiTheme="minorHAnsi"/>
                <w:b w:val="0"/>
                <w:bCs w:val="0"/>
                <w:smallCaps w:val="0"/>
                <w:color w:val="auto"/>
                <w:spacing w:val="0"/>
                <w:sz w:val="20"/>
                <w:szCs w:val="20"/>
              </w:rPr>
            </w:pPr>
            <w:r>
              <w:rPr>
                <w:rStyle w:val="IntenseReference"/>
                <w:rFonts w:asciiTheme="minorHAnsi" w:hAnsiTheme="minorHAnsi"/>
                <w:b w:val="0"/>
                <w:bCs w:val="0"/>
                <w:smallCaps w:val="0"/>
                <w:color w:val="auto"/>
                <w:spacing w:val="0"/>
                <w:sz w:val="20"/>
                <w:szCs w:val="20"/>
              </w:rPr>
              <w:t>Now known as</w:t>
            </w:r>
          </w:p>
        </w:tc>
        <w:tc>
          <w:tcPr>
            <w:tcW w:w="4820" w:type="dxa"/>
            <w:tcBorders>
              <w:top w:val="nil"/>
              <w:left w:val="nil"/>
              <w:bottom w:val="nil"/>
              <w:right w:val="nil"/>
            </w:tcBorders>
          </w:tcPr>
          <w:p w14:paraId="4D24686F"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Pr>
                <w:rStyle w:val="IntenseReference"/>
                <w:rFonts w:asciiTheme="minorHAnsi" w:hAnsiTheme="minorHAnsi"/>
                <w:b w:val="0"/>
                <w:bCs w:val="0"/>
                <w:smallCaps w:val="0"/>
                <w:color w:val="auto"/>
                <w:spacing w:val="0"/>
                <w:sz w:val="20"/>
                <w:szCs w:val="20"/>
              </w:rPr>
              <w:t>S. arundinaceum*</w:t>
            </w:r>
          </w:p>
        </w:tc>
      </w:tr>
      <w:tr w:rsidR="00B653EB" w:rsidRPr="0079644D" w14:paraId="32E95E02" w14:textId="77777777" w:rsidTr="003779DC">
        <w:trPr>
          <w:cantSplit/>
        </w:trPr>
        <w:tc>
          <w:tcPr>
            <w:tcW w:w="3652" w:type="dxa"/>
            <w:tcBorders>
              <w:top w:val="nil"/>
              <w:left w:val="nil"/>
              <w:bottom w:val="nil"/>
              <w:right w:val="nil"/>
            </w:tcBorders>
          </w:tcPr>
          <w:p w14:paraId="604F6843" w14:textId="2968E939" w:rsidR="00B653EB" w:rsidRPr="0079644D" w:rsidRDefault="00F97354"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bicolor</w:t>
            </w:r>
            <w:r w:rsidRPr="0079644D">
              <w:rPr>
                <w:rStyle w:val="IntenseReference"/>
                <w:rFonts w:asciiTheme="minorHAnsi" w:hAnsiTheme="minorHAnsi"/>
                <w:b w:val="0"/>
                <w:bCs w:val="0"/>
                <w:i w:val="0"/>
                <w:smallCaps w:val="0"/>
                <w:color w:val="auto"/>
                <w:spacing w:val="0"/>
                <w:sz w:val="20"/>
                <w:szCs w:val="20"/>
              </w:rPr>
              <w:t xml:space="preserve"> subsp. </w:t>
            </w:r>
            <w:r w:rsidRPr="00F97354">
              <w:rPr>
                <w:rStyle w:val="IntenseReference"/>
                <w:rFonts w:asciiTheme="minorHAnsi" w:hAnsiTheme="minorHAnsi"/>
                <w:b w:val="0"/>
                <w:bCs w:val="0"/>
                <w:smallCaps w:val="0"/>
                <w:color w:val="auto"/>
                <w:spacing w:val="0"/>
                <w:sz w:val="20"/>
                <w:szCs w:val="20"/>
              </w:rPr>
              <w:t>verticilliflorum</w:t>
            </w:r>
            <w:r w:rsidRPr="0079644D">
              <w:rPr>
                <w:rStyle w:val="IntenseReference"/>
                <w:rFonts w:asciiTheme="minorHAnsi" w:hAnsiTheme="minorHAnsi"/>
                <w:b w:val="0"/>
                <w:bCs w:val="0"/>
                <w:smallCaps w:val="0"/>
                <w:color w:val="auto"/>
                <w:spacing w:val="0"/>
                <w:sz w:val="20"/>
                <w:szCs w:val="20"/>
                <w:vertAlign w:val="superscript"/>
              </w:rPr>
              <w:t>†</w:t>
            </w:r>
          </w:p>
        </w:tc>
        <w:tc>
          <w:tcPr>
            <w:tcW w:w="4820" w:type="dxa"/>
            <w:tcBorders>
              <w:top w:val="nil"/>
              <w:left w:val="nil"/>
              <w:bottom w:val="nil"/>
              <w:right w:val="nil"/>
            </w:tcBorders>
          </w:tcPr>
          <w:p w14:paraId="615FCA86" w14:textId="3BB1184A"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r>
      <w:tr w:rsidR="00B653EB" w:rsidRPr="0079644D" w14:paraId="06EB1AB3" w14:textId="77777777" w:rsidTr="003779DC">
        <w:trPr>
          <w:cantSplit/>
        </w:trPr>
        <w:tc>
          <w:tcPr>
            <w:tcW w:w="3652" w:type="dxa"/>
            <w:tcBorders>
              <w:top w:val="nil"/>
              <w:left w:val="nil"/>
              <w:bottom w:val="nil"/>
              <w:right w:val="nil"/>
            </w:tcBorders>
          </w:tcPr>
          <w:p w14:paraId="3DC838B6"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45346A9E"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brevicarinatum</w:t>
            </w:r>
          </w:p>
        </w:tc>
      </w:tr>
      <w:tr w:rsidR="00B653EB" w:rsidRPr="0079644D" w14:paraId="11B8110A" w14:textId="77777777" w:rsidTr="003779DC">
        <w:trPr>
          <w:cantSplit/>
        </w:trPr>
        <w:tc>
          <w:tcPr>
            <w:tcW w:w="3652" w:type="dxa"/>
            <w:tcBorders>
              <w:top w:val="nil"/>
              <w:left w:val="nil"/>
              <w:bottom w:val="nil"/>
              <w:right w:val="nil"/>
            </w:tcBorders>
          </w:tcPr>
          <w:p w14:paraId="046BFCB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3DCA374B"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lanceolatum</w:t>
            </w:r>
          </w:p>
        </w:tc>
      </w:tr>
      <w:tr w:rsidR="00B653EB" w:rsidRPr="0079644D" w14:paraId="3EDC6331" w14:textId="77777777" w:rsidTr="003779DC">
        <w:trPr>
          <w:cantSplit/>
        </w:trPr>
        <w:tc>
          <w:tcPr>
            <w:tcW w:w="3652" w:type="dxa"/>
            <w:tcBorders>
              <w:top w:val="nil"/>
              <w:left w:val="nil"/>
              <w:bottom w:val="nil"/>
              <w:right w:val="nil"/>
            </w:tcBorders>
          </w:tcPr>
          <w:p w14:paraId="5D726979"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94533AF"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macrochaeta</w:t>
            </w:r>
          </w:p>
        </w:tc>
      </w:tr>
      <w:tr w:rsidR="00B653EB" w:rsidRPr="0079644D" w14:paraId="27CA2A3C" w14:textId="77777777" w:rsidTr="003779DC">
        <w:trPr>
          <w:cantSplit/>
        </w:trPr>
        <w:tc>
          <w:tcPr>
            <w:tcW w:w="3652" w:type="dxa"/>
            <w:tcBorders>
              <w:top w:val="nil"/>
              <w:left w:val="nil"/>
              <w:bottom w:val="nil"/>
              <w:right w:val="nil"/>
            </w:tcBorders>
          </w:tcPr>
          <w:p w14:paraId="27D6257F"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5D6932AE"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pugionifolium</w:t>
            </w:r>
          </w:p>
        </w:tc>
      </w:tr>
      <w:tr w:rsidR="00B653EB" w:rsidRPr="0079644D" w14:paraId="67290AC3" w14:textId="77777777" w:rsidTr="003779DC">
        <w:trPr>
          <w:cantSplit/>
        </w:trPr>
        <w:tc>
          <w:tcPr>
            <w:tcW w:w="3652" w:type="dxa"/>
            <w:tcBorders>
              <w:top w:val="nil"/>
              <w:left w:val="nil"/>
              <w:bottom w:val="nil"/>
              <w:right w:val="nil"/>
            </w:tcBorders>
          </w:tcPr>
          <w:p w14:paraId="11C2FE4A"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00A22318"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stapfii</w:t>
            </w:r>
          </w:p>
        </w:tc>
      </w:tr>
      <w:tr w:rsidR="00B653EB" w:rsidRPr="0079644D" w14:paraId="2D82CC45" w14:textId="77777777" w:rsidTr="003779DC">
        <w:trPr>
          <w:cantSplit/>
        </w:trPr>
        <w:tc>
          <w:tcPr>
            <w:tcW w:w="3652" w:type="dxa"/>
            <w:tcBorders>
              <w:top w:val="nil"/>
              <w:left w:val="nil"/>
              <w:bottom w:val="nil"/>
              <w:right w:val="nil"/>
            </w:tcBorders>
          </w:tcPr>
          <w:p w14:paraId="2C8EB9C7"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7A79CB8D"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usambarense</w:t>
            </w:r>
          </w:p>
        </w:tc>
      </w:tr>
      <w:tr w:rsidR="00B653EB" w:rsidRPr="0079644D" w14:paraId="744452F7" w14:textId="77777777" w:rsidTr="003779DC">
        <w:trPr>
          <w:cantSplit/>
        </w:trPr>
        <w:tc>
          <w:tcPr>
            <w:tcW w:w="3652" w:type="dxa"/>
            <w:tcBorders>
              <w:top w:val="nil"/>
              <w:left w:val="nil"/>
              <w:bottom w:val="nil"/>
              <w:right w:val="nil"/>
            </w:tcBorders>
          </w:tcPr>
          <w:p w14:paraId="0DE34A36"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63A2B69B" w14:textId="13FDB4CA"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r>
      <w:tr w:rsidR="00B653EB" w:rsidRPr="0079644D" w14:paraId="24931F3B" w14:textId="77777777" w:rsidTr="003779DC">
        <w:trPr>
          <w:cantSplit/>
        </w:trPr>
        <w:tc>
          <w:tcPr>
            <w:tcW w:w="3652" w:type="dxa"/>
            <w:tcBorders>
              <w:top w:val="nil"/>
              <w:left w:val="nil"/>
              <w:bottom w:val="nil"/>
              <w:right w:val="nil"/>
            </w:tcBorders>
          </w:tcPr>
          <w:p w14:paraId="7C2FB4D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4D3926D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virgatum</w:t>
            </w:r>
          </w:p>
        </w:tc>
      </w:tr>
      <w:tr w:rsidR="00B653EB" w:rsidRPr="0079644D" w14:paraId="5DC5E1CF" w14:textId="77777777" w:rsidTr="003779DC">
        <w:trPr>
          <w:cantSplit/>
        </w:trPr>
        <w:tc>
          <w:tcPr>
            <w:tcW w:w="3652" w:type="dxa"/>
            <w:tcBorders>
              <w:top w:val="nil"/>
              <w:left w:val="nil"/>
              <w:bottom w:val="single" w:sz="4" w:space="0" w:color="auto"/>
              <w:right w:val="nil"/>
            </w:tcBorders>
          </w:tcPr>
          <w:p w14:paraId="3B21E536"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single" w:sz="4" w:space="0" w:color="auto"/>
              <w:right w:val="nil"/>
            </w:tcBorders>
          </w:tcPr>
          <w:p w14:paraId="1E632D19"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vogelianum</w:t>
            </w:r>
          </w:p>
        </w:tc>
      </w:tr>
      <w:tr w:rsidR="00B653EB" w:rsidRPr="0079644D" w14:paraId="0077F99E" w14:textId="77777777" w:rsidTr="003779DC">
        <w:trPr>
          <w:cantSplit/>
        </w:trPr>
        <w:tc>
          <w:tcPr>
            <w:tcW w:w="3652" w:type="dxa"/>
            <w:tcBorders>
              <w:left w:val="nil"/>
              <w:right w:val="nil"/>
            </w:tcBorders>
          </w:tcPr>
          <w:p w14:paraId="0B74B837" w14:textId="17D6CCF6"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w:t>
            </w:r>
            <w:r w:rsidRPr="0079644D">
              <w:rPr>
                <w:rStyle w:val="IntenseReference"/>
                <w:rFonts w:asciiTheme="minorHAnsi" w:hAnsiTheme="minorHAnsi"/>
                <w:b w:val="0"/>
                <w:bCs w:val="0"/>
                <w:i w:val="0"/>
                <w:smallCaps w:val="0"/>
                <w:color w:val="auto"/>
                <w:spacing w:val="0"/>
                <w:sz w:val="20"/>
                <w:szCs w:val="20"/>
              </w:rPr>
              <w:t xml:space="preserve"> </w:t>
            </w:r>
            <w:r w:rsidR="00055338" w:rsidRPr="00055338">
              <w:rPr>
                <w:rStyle w:val="IntenseReference"/>
                <w:rFonts w:asciiTheme="minorHAnsi" w:hAnsiTheme="minorHAnsi" w:cstheme="minorHAnsi"/>
                <w:b w:val="0"/>
                <w:bCs w:val="0"/>
                <w:iCs/>
                <w:smallCaps w:val="0"/>
                <w:color w:val="auto"/>
                <w:spacing w:val="0"/>
                <w:sz w:val="20"/>
                <w:szCs w:val="20"/>
              </w:rPr>
              <w:t>×</w:t>
            </w:r>
            <w:r w:rsidRPr="0079644D">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almum</w:t>
            </w:r>
          </w:p>
        </w:tc>
        <w:tc>
          <w:tcPr>
            <w:tcW w:w="4820" w:type="dxa"/>
            <w:tcBorders>
              <w:left w:val="nil"/>
              <w:right w:val="nil"/>
            </w:tcBorders>
          </w:tcPr>
          <w:p w14:paraId="17CBCCAE" w14:textId="2681B23D"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S. bicolor</w:t>
            </w:r>
            <w:r w:rsidRPr="0079644D">
              <w:rPr>
                <w:rStyle w:val="IntenseReference"/>
                <w:rFonts w:asciiTheme="minorHAnsi" w:hAnsiTheme="minorHAnsi"/>
                <w:b w:val="0"/>
                <w:bCs w:val="0"/>
                <w:i w:val="0"/>
                <w:smallCaps w:val="0"/>
                <w:color w:val="auto"/>
                <w:spacing w:val="0"/>
                <w:sz w:val="20"/>
                <w:szCs w:val="20"/>
              </w:rPr>
              <w:t xml:space="preserve"> </w:t>
            </w:r>
            <w:r w:rsidR="00836B90">
              <w:rPr>
                <w:rStyle w:val="IntenseReference"/>
                <w:rFonts w:asciiTheme="minorHAnsi" w:hAnsiTheme="minorHAnsi" w:cstheme="minorHAnsi"/>
                <w:b w:val="0"/>
                <w:bCs w:val="0"/>
                <w:iCs/>
                <w:smallCaps w:val="0"/>
                <w:color w:val="auto"/>
                <w:spacing w:val="0"/>
                <w:sz w:val="20"/>
                <w:szCs w:val="20"/>
              </w:rPr>
              <w:t>×</w:t>
            </w:r>
            <w:r w:rsidRPr="0079644D">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smallCaps w:val="0"/>
                <w:color w:val="auto"/>
                <w:spacing w:val="0"/>
                <w:sz w:val="20"/>
                <w:szCs w:val="20"/>
              </w:rPr>
              <w:t>S. halepense</w:t>
            </w:r>
            <w:r w:rsidRPr="0079644D">
              <w:rPr>
                <w:rStyle w:val="IntenseReference"/>
                <w:rFonts w:asciiTheme="minorHAnsi" w:hAnsiTheme="minorHAnsi"/>
                <w:b w:val="0"/>
                <w:bCs w:val="0"/>
                <w:i w:val="0"/>
                <w:smallCaps w:val="0"/>
                <w:color w:val="auto"/>
                <w:spacing w:val="0"/>
                <w:sz w:val="20"/>
                <w:szCs w:val="20"/>
              </w:rPr>
              <w:t>)</w:t>
            </w:r>
          </w:p>
        </w:tc>
      </w:tr>
      <w:tr w:rsidR="00B653EB" w:rsidRPr="0079644D" w14:paraId="09E61297" w14:textId="77777777" w:rsidTr="003779DC">
        <w:trPr>
          <w:cantSplit/>
        </w:trPr>
        <w:tc>
          <w:tcPr>
            <w:tcW w:w="3652" w:type="dxa"/>
            <w:tcBorders>
              <w:left w:val="nil"/>
              <w:bottom w:val="single" w:sz="4" w:space="0" w:color="auto"/>
              <w:right w:val="nil"/>
            </w:tcBorders>
          </w:tcPr>
          <w:p w14:paraId="15AFE40A"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amplum</w:t>
            </w:r>
          </w:p>
        </w:tc>
        <w:tc>
          <w:tcPr>
            <w:tcW w:w="4820" w:type="dxa"/>
            <w:tcBorders>
              <w:left w:val="nil"/>
              <w:bottom w:val="single" w:sz="4" w:space="0" w:color="auto"/>
              <w:right w:val="nil"/>
            </w:tcBorders>
          </w:tcPr>
          <w:p w14:paraId="17CC0B9C"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r>
      <w:tr w:rsidR="00B653EB" w:rsidRPr="0079644D" w14:paraId="7E36F1C8" w14:textId="77777777" w:rsidTr="003779DC">
        <w:trPr>
          <w:cantSplit/>
        </w:trPr>
        <w:tc>
          <w:tcPr>
            <w:tcW w:w="3652" w:type="dxa"/>
            <w:tcBorders>
              <w:left w:val="nil"/>
              <w:bottom w:val="nil"/>
              <w:right w:val="nil"/>
            </w:tcBorders>
          </w:tcPr>
          <w:p w14:paraId="5A63DB7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angustum</w:t>
            </w:r>
          </w:p>
        </w:tc>
        <w:tc>
          <w:tcPr>
            <w:tcW w:w="4820" w:type="dxa"/>
            <w:tcBorders>
              <w:left w:val="nil"/>
              <w:bottom w:val="nil"/>
              <w:right w:val="nil"/>
            </w:tcBorders>
          </w:tcPr>
          <w:p w14:paraId="43E68988"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Sarga angusta</w:t>
            </w:r>
          </w:p>
        </w:tc>
      </w:tr>
      <w:tr w:rsidR="00F97354" w:rsidRPr="0079644D" w14:paraId="40771B1D" w14:textId="77777777" w:rsidTr="003779DC">
        <w:trPr>
          <w:cantSplit/>
        </w:trPr>
        <w:tc>
          <w:tcPr>
            <w:tcW w:w="3652" w:type="dxa"/>
            <w:tcBorders>
              <w:left w:val="nil"/>
              <w:bottom w:val="nil"/>
              <w:right w:val="nil"/>
            </w:tcBorders>
          </w:tcPr>
          <w:p w14:paraId="6F36A1B8" w14:textId="71E5E2CF" w:rsidR="00F97354" w:rsidRPr="0079644D" w:rsidRDefault="003B30DE" w:rsidP="00B653EB">
            <w:pPr>
              <w:spacing w:after="0"/>
              <w:rPr>
                <w:rStyle w:val="IntenseReference"/>
                <w:rFonts w:asciiTheme="minorHAnsi" w:hAnsiTheme="minorHAnsi"/>
                <w:b w:val="0"/>
                <w:bCs w:val="0"/>
                <w:smallCaps w:val="0"/>
                <w:color w:val="auto"/>
                <w:spacing w:val="0"/>
                <w:sz w:val="20"/>
                <w:szCs w:val="20"/>
              </w:rPr>
            </w:pPr>
            <w:r>
              <w:rPr>
                <w:rStyle w:val="IntenseReference"/>
                <w:rFonts w:asciiTheme="minorHAnsi" w:hAnsiTheme="minorHAnsi"/>
                <w:b w:val="0"/>
                <w:bCs w:val="0"/>
                <w:smallCaps w:val="0"/>
                <w:color w:val="auto"/>
                <w:spacing w:val="0"/>
                <w:sz w:val="20"/>
                <w:szCs w:val="20"/>
              </w:rPr>
              <w:t>S. bipennatum</w:t>
            </w:r>
          </w:p>
        </w:tc>
        <w:tc>
          <w:tcPr>
            <w:tcW w:w="4820" w:type="dxa"/>
            <w:tcBorders>
              <w:left w:val="nil"/>
              <w:bottom w:val="nil"/>
              <w:right w:val="nil"/>
            </w:tcBorders>
          </w:tcPr>
          <w:p w14:paraId="1DE6F5F9" w14:textId="77777777" w:rsidR="00F97354" w:rsidRPr="0079644D" w:rsidRDefault="00F97354" w:rsidP="00B653EB">
            <w:pPr>
              <w:spacing w:after="0"/>
              <w:rPr>
                <w:rStyle w:val="IntenseReference"/>
                <w:rFonts w:asciiTheme="minorHAnsi" w:hAnsiTheme="minorHAnsi"/>
                <w:b w:val="0"/>
                <w:bCs w:val="0"/>
                <w:smallCaps w:val="0"/>
                <w:color w:val="auto"/>
                <w:spacing w:val="0"/>
                <w:sz w:val="20"/>
                <w:szCs w:val="20"/>
              </w:rPr>
            </w:pPr>
          </w:p>
        </w:tc>
      </w:tr>
      <w:tr w:rsidR="00B653EB" w:rsidRPr="0079644D" w14:paraId="70D8DD91" w14:textId="77777777" w:rsidTr="003779DC">
        <w:trPr>
          <w:cantSplit/>
        </w:trPr>
        <w:tc>
          <w:tcPr>
            <w:tcW w:w="3652" w:type="dxa"/>
            <w:tcBorders>
              <w:left w:val="nil"/>
              <w:right w:val="nil"/>
            </w:tcBorders>
          </w:tcPr>
          <w:p w14:paraId="1CE67B85"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brachypodum</w:t>
            </w:r>
          </w:p>
        </w:tc>
        <w:tc>
          <w:tcPr>
            <w:tcW w:w="4820" w:type="dxa"/>
            <w:tcBorders>
              <w:left w:val="nil"/>
              <w:right w:val="nil"/>
            </w:tcBorders>
          </w:tcPr>
          <w:p w14:paraId="511D6C84"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r>
      <w:tr w:rsidR="00B653EB" w:rsidRPr="0079644D" w14:paraId="401F17D4" w14:textId="77777777" w:rsidTr="003779DC">
        <w:trPr>
          <w:cantSplit/>
        </w:trPr>
        <w:tc>
          <w:tcPr>
            <w:tcW w:w="3652" w:type="dxa"/>
            <w:tcBorders>
              <w:left w:val="nil"/>
              <w:bottom w:val="single" w:sz="4" w:space="0" w:color="auto"/>
              <w:right w:val="nil"/>
            </w:tcBorders>
          </w:tcPr>
          <w:p w14:paraId="4AB8E6CE"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bulbosum</w:t>
            </w:r>
          </w:p>
        </w:tc>
        <w:tc>
          <w:tcPr>
            <w:tcW w:w="4820" w:type="dxa"/>
            <w:tcBorders>
              <w:left w:val="nil"/>
              <w:bottom w:val="single" w:sz="4" w:space="0" w:color="auto"/>
              <w:right w:val="nil"/>
            </w:tcBorders>
          </w:tcPr>
          <w:p w14:paraId="327B52AA"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r>
      <w:tr w:rsidR="00B653EB" w:rsidRPr="0079644D" w14:paraId="790F37F9" w14:textId="77777777" w:rsidTr="003779DC">
        <w:trPr>
          <w:cantSplit/>
        </w:trPr>
        <w:tc>
          <w:tcPr>
            <w:tcW w:w="3652" w:type="dxa"/>
            <w:tcBorders>
              <w:left w:val="nil"/>
              <w:right w:val="nil"/>
            </w:tcBorders>
          </w:tcPr>
          <w:p w14:paraId="03E1F237"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ecarinatum</w:t>
            </w:r>
          </w:p>
        </w:tc>
        <w:tc>
          <w:tcPr>
            <w:tcW w:w="4820" w:type="dxa"/>
            <w:tcBorders>
              <w:left w:val="nil"/>
              <w:right w:val="nil"/>
            </w:tcBorders>
          </w:tcPr>
          <w:p w14:paraId="0E15E56D"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r>
      <w:tr w:rsidR="00B653EB" w:rsidRPr="0079644D" w14:paraId="7E2E3008" w14:textId="77777777" w:rsidTr="003779DC">
        <w:trPr>
          <w:cantSplit/>
        </w:trPr>
        <w:tc>
          <w:tcPr>
            <w:tcW w:w="3652" w:type="dxa"/>
            <w:tcBorders>
              <w:left w:val="nil"/>
              <w:right w:val="nil"/>
            </w:tcBorders>
          </w:tcPr>
          <w:p w14:paraId="57E3403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exstans</w:t>
            </w:r>
          </w:p>
        </w:tc>
        <w:tc>
          <w:tcPr>
            <w:tcW w:w="4820" w:type="dxa"/>
            <w:tcBorders>
              <w:left w:val="nil"/>
              <w:right w:val="nil"/>
            </w:tcBorders>
          </w:tcPr>
          <w:p w14:paraId="44229801"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r>
      <w:tr w:rsidR="00B653EB" w:rsidRPr="0079644D" w14:paraId="445DAE63" w14:textId="77777777" w:rsidTr="003779DC">
        <w:trPr>
          <w:cantSplit/>
        </w:trPr>
        <w:tc>
          <w:tcPr>
            <w:tcW w:w="3652" w:type="dxa"/>
            <w:tcBorders>
              <w:left w:val="nil"/>
              <w:right w:val="nil"/>
            </w:tcBorders>
          </w:tcPr>
          <w:p w14:paraId="4CF5A2A9"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grande</w:t>
            </w:r>
          </w:p>
        </w:tc>
        <w:tc>
          <w:tcPr>
            <w:tcW w:w="4820" w:type="dxa"/>
            <w:tcBorders>
              <w:left w:val="nil"/>
              <w:right w:val="nil"/>
            </w:tcBorders>
          </w:tcPr>
          <w:p w14:paraId="066DFBB3"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r>
      <w:tr w:rsidR="00B653EB" w:rsidRPr="0079644D" w14:paraId="4DCFCBDB" w14:textId="77777777" w:rsidTr="003779DC">
        <w:trPr>
          <w:cantSplit/>
        </w:trPr>
        <w:tc>
          <w:tcPr>
            <w:tcW w:w="3652" w:type="dxa"/>
            <w:tcBorders>
              <w:left w:val="nil"/>
              <w:bottom w:val="nil"/>
              <w:right w:val="nil"/>
            </w:tcBorders>
          </w:tcPr>
          <w:p w14:paraId="58F7D3D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halepense</w:t>
            </w:r>
          </w:p>
        </w:tc>
        <w:tc>
          <w:tcPr>
            <w:tcW w:w="4820" w:type="dxa"/>
            <w:tcBorders>
              <w:left w:val="nil"/>
              <w:bottom w:val="nil"/>
              <w:right w:val="nil"/>
            </w:tcBorders>
          </w:tcPr>
          <w:p w14:paraId="3686008C"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controversum</w:t>
            </w:r>
            <w:r w:rsidRPr="0079644D">
              <w:rPr>
                <w:rStyle w:val="IntenseReference"/>
                <w:rFonts w:asciiTheme="minorHAnsi" w:hAnsiTheme="minorHAnsi"/>
                <w:b w:val="0"/>
                <w:bCs w:val="0"/>
                <w:smallCaps w:val="0"/>
                <w:color w:val="auto"/>
                <w:spacing w:val="0"/>
                <w:sz w:val="20"/>
                <w:szCs w:val="20"/>
                <w:vertAlign w:val="superscript"/>
              </w:rPr>
              <w:t>†</w:t>
            </w:r>
          </w:p>
        </w:tc>
      </w:tr>
      <w:tr w:rsidR="00B653EB" w:rsidRPr="0079644D" w14:paraId="67C4432B" w14:textId="77777777" w:rsidTr="003779DC">
        <w:trPr>
          <w:cantSplit/>
        </w:trPr>
        <w:tc>
          <w:tcPr>
            <w:tcW w:w="3652" w:type="dxa"/>
            <w:tcBorders>
              <w:top w:val="nil"/>
              <w:left w:val="nil"/>
              <w:bottom w:val="nil"/>
              <w:right w:val="nil"/>
            </w:tcBorders>
          </w:tcPr>
          <w:p w14:paraId="37CC77F6"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nil"/>
              <w:right w:val="nil"/>
            </w:tcBorders>
          </w:tcPr>
          <w:p w14:paraId="3A22E55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miliaceum</w:t>
            </w:r>
          </w:p>
        </w:tc>
      </w:tr>
      <w:tr w:rsidR="003B30DE" w:rsidRPr="0079644D" w14:paraId="5086743A" w14:textId="77777777" w:rsidTr="003779DC">
        <w:trPr>
          <w:cantSplit/>
        </w:trPr>
        <w:tc>
          <w:tcPr>
            <w:tcW w:w="3652" w:type="dxa"/>
            <w:tcBorders>
              <w:top w:val="nil"/>
              <w:left w:val="nil"/>
              <w:bottom w:val="nil"/>
              <w:right w:val="nil"/>
            </w:tcBorders>
          </w:tcPr>
          <w:p w14:paraId="328F20BD" w14:textId="77777777" w:rsidR="003B30DE" w:rsidRPr="0079644D" w:rsidRDefault="003B30DE"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nil"/>
              <w:right w:val="nil"/>
            </w:tcBorders>
          </w:tcPr>
          <w:p w14:paraId="37E7BE90" w14:textId="37869EC0" w:rsidR="003B30DE" w:rsidRPr="0079644D" w:rsidRDefault="003B30DE"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miliaceum</w:t>
            </w:r>
            <w:r w:rsidRPr="0079644D">
              <w:rPr>
                <w:rStyle w:val="IntenseReference"/>
                <w:rFonts w:asciiTheme="minorHAnsi" w:hAnsiTheme="minorHAnsi"/>
                <w:b w:val="0"/>
                <w:bCs w:val="0"/>
                <w:i w:val="0"/>
                <w:smallCaps w:val="0"/>
                <w:color w:val="auto"/>
                <w:spacing w:val="0"/>
                <w:sz w:val="20"/>
                <w:szCs w:val="20"/>
              </w:rPr>
              <w:t xml:space="preserve"> var. </w:t>
            </w:r>
            <w:r w:rsidRPr="0079644D">
              <w:rPr>
                <w:rStyle w:val="IntenseReference"/>
                <w:rFonts w:asciiTheme="minorHAnsi" w:hAnsiTheme="minorHAnsi"/>
                <w:b w:val="0"/>
                <w:bCs w:val="0"/>
                <w:smallCaps w:val="0"/>
                <w:color w:val="auto"/>
                <w:spacing w:val="0"/>
                <w:sz w:val="20"/>
                <w:szCs w:val="20"/>
              </w:rPr>
              <w:t>miliaceum</w:t>
            </w:r>
          </w:p>
        </w:tc>
      </w:tr>
      <w:tr w:rsidR="00B653EB" w:rsidRPr="0079644D" w14:paraId="0B5EAB81" w14:textId="77777777" w:rsidTr="003779DC">
        <w:trPr>
          <w:cantSplit/>
        </w:trPr>
        <w:tc>
          <w:tcPr>
            <w:tcW w:w="3652" w:type="dxa"/>
            <w:tcBorders>
              <w:top w:val="nil"/>
              <w:left w:val="nil"/>
              <w:bottom w:val="single" w:sz="4" w:space="0" w:color="auto"/>
              <w:right w:val="nil"/>
            </w:tcBorders>
          </w:tcPr>
          <w:p w14:paraId="6F51B44A"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single" w:sz="4" w:space="0" w:color="auto"/>
              <w:right w:val="nil"/>
            </w:tcBorders>
          </w:tcPr>
          <w:p w14:paraId="2C7E7BC3"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miliaceum</w:t>
            </w:r>
            <w:r w:rsidRPr="0079644D">
              <w:rPr>
                <w:rStyle w:val="IntenseReference"/>
                <w:rFonts w:asciiTheme="minorHAnsi" w:hAnsiTheme="minorHAnsi"/>
                <w:b w:val="0"/>
                <w:bCs w:val="0"/>
                <w:i w:val="0"/>
                <w:smallCaps w:val="0"/>
                <w:color w:val="auto"/>
                <w:spacing w:val="0"/>
                <w:sz w:val="20"/>
                <w:szCs w:val="20"/>
              </w:rPr>
              <w:t xml:space="preserve"> var. </w:t>
            </w:r>
            <w:r w:rsidRPr="0079644D">
              <w:rPr>
                <w:rStyle w:val="IntenseReference"/>
                <w:rFonts w:asciiTheme="minorHAnsi" w:hAnsiTheme="minorHAnsi"/>
                <w:b w:val="0"/>
                <w:bCs w:val="0"/>
                <w:smallCaps w:val="0"/>
                <w:color w:val="auto"/>
                <w:spacing w:val="0"/>
                <w:sz w:val="20"/>
                <w:szCs w:val="20"/>
              </w:rPr>
              <w:t>parvispicula</w:t>
            </w:r>
          </w:p>
        </w:tc>
      </w:tr>
      <w:tr w:rsidR="00B653EB" w:rsidRPr="0079644D" w14:paraId="108437FC" w14:textId="77777777" w:rsidTr="003779DC">
        <w:trPr>
          <w:cantSplit/>
        </w:trPr>
        <w:tc>
          <w:tcPr>
            <w:tcW w:w="3652" w:type="dxa"/>
            <w:tcBorders>
              <w:left w:val="nil"/>
              <w:bottom w:val="single" w:sz="4" w:space="0" w:color="auto"/>
              <w:right w:val="nil"/>
            </w:tcBorders>
          </w:tcPr>
          <w:p w14:paraId="49E6282A"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interjectum</w:t>
            </w:r>
          </w:p>
        </w:tc>
        <w:tc>
          <w:tcPr>
            <w:tcW w:w="4820" w:type="dxa"/>
            <w:tcBorders>
              <w:left w:val="nil"/>
              <w:bottom w:val="single" w:sz="4" w:space="0" w:color="auto"/>
              <w:right w:val="nil"/>
            </w:tcBorders>
          </w:tcPr>
          <w:p w14:paraId="1D9FA4DB"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r>
      <w:tr w:rsidR="00B653EB" w:rsidRPr="0079644D" w14:paraId="3CD92485" w14:textId="77777777" w:rsidTr="003779DC">
        <w:trPr>
          <w:cantSplit/>
        </w:trPr>
        <w:tc>
          <w:tcPr>
            <w:tcW w:w="3652" w:type="dxa"/>
            <w:tcBorders>
              <w:left w:val="nil"/>
              <w:right w:val="nil"/>
            </w:tcBorders>
          </w:tcPr>
          <w:p w14:paraId="3B646A88"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intrans</w:t>
            </w:r>
          </w:p>
        </w:tc>
        <w:tc>
          <w:tcPr>
            <w:tcW w:w="4820" w:type="dxa"/>
            <w:tcBorders>
              <w:left w:val="nil"/>
              <w:right w:val="nil"/>
            </w:tcBorders>
          </w:tcPr>
          <w:p w14:paraId="1657AEC9"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Sarga intrans</w:t>
            </w:r>
          </w:p>
        </w:tc>
      </w:tr>
      <w:tr w:rsidR="00B653EB" w:rsidRPr="0079644D" w14:paraId="5B37C9FD" w14:textId="77777777" w:rsidTr="003779DC">
        <w:trPr>
          <w:cantSplit/>
        </w:trPr>
        <w:tc>
          <w:tcPr>
            <w:tcW w:w="3652" w:type="dxa"/>
            <w:tcBorders>
              <w:left w:val="nil"/>
              <w:bottom w:val="single" w:sz="4" w:space="0" w:color="auto"/>
              <w:right w:val="nil"/>
            </w:tcBorders>
          </w:tcPr>
          <w:p w14:paraId="715AD170"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laxiflorum</w:t>
            </w:r>
          </w:p>
        </w:tc>
        <w:tc>
          <w:tcPr>
            <w:tcW w:w="4820" w:type="dxa"/>
            <w:tcBorders>
              <w:left w:val="nil"/>
              <w:bottom w:val="single" w:sz="4" w:space="0" w:color="auto"/>
              <w:right w:val="nil"/>
            </w:tcBorders>
          </w:tcPr>
          <w:p w14:paraId="4421AEB2" w14:textId="7814EF23"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Vacop</w:t>
            </w:r>
            <w:r w:rsidR="00DF41AC">
              <w:rPr>
                <w:rStyle w:val="IntenseReference"/>
                <w:rFonts w:asciiTheme="minorHAnsi" w:hAnsiTheme="minorHAnsi"/>
                <w:b w:val="0"/>
                <w:bCs w:val="0"/>
                <w:smallCaps w:val="0"/>
                <w:color w:val="auto"/>
                <w:spacing w:val="0"/>
                <w:sz w:val="20"/>
                <w:szCs w:val="20"/>
              </w:rPr>
              <w:t>aris</w:t>
            </w:r>
            <w:r w:rsidRPr="0079644D">
              <w:rPr>
                <w:rStyle w:val="IntenseReference"/>
                <w:rFonts w:asciiTheme="minorHAnsi" w:hAnsiTheme="minorHAnsi"/>
                <w:b w:val="0"/>
                <w:bCs w:val="0"/>
                <w:smallCaps w:val="0"/>
                <w:color w:val="auto"/>
                <w:spacing w:val="0"/>
                <w:sz w:val="20"/>
                <w:szCs w:val="20"/>
              </w:rPr>
              <w:t xml:space="preserve"> laxiflor</w:t>
            </w:r>
            <w:r w:rsidR="00DF41AC">
              <w:rPr>
                <w:rStyle w:val="IntenseReference"/>
                <w:rFonts w:asciiTheme="minorHAnsi" w:hAnsiTheme="minorHAnsi"/>
                <w:b w:val="0"/>
                <w:bCs w:val="0"/>
                <w:smallCaps w:val="0"/>
                <w:color w:val="auto"/>
                <w:spacing w:val="0"/>
                <w:sz w:val="20"/>
                <w:szCs w:val="20"/>
              </w:rPr>
              <w:t>a</w:t>
            </w:r>
          </w:p>
        </w:tc>
      </w:tr>
      <w:tr w:rsidR="00B653EB" w:rsidRPr="0079644D" w14:paraId="6584169E" w14:textId="77777777" w:rsidTr="003779DC">
        <w:trPr>
          <w:cantSplit/>
        </w:trPr>
        <w:tc>
          <w:tcPr>
            <w:tcW w:w="3652" w:type="dxa"/>
            <w:tcBorders>
              <w:left w:val="nil"/>
              <w:bottom w:val="nil"/>
              <w:right w:val="nil"/>
            </w:tcBorders>
          </w:tcPr>
          <w:p w14:paraId="064CDB43"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leiocladum</w:t>
            </w:r>
          </w:p>
        </w:tc>
        <w:tc>
          <w:tcPr>
            <w:tcW w:w="4820" w:type="dxa"/>
            <w:tcBorders>
              <w:left w:val="nil"/>
              <w:bottom w:val="nil"/>
              <w:right w:val="nil"/>
            </w:tcBorders>
          </w:tcPr>
          <w:p w14:paraId="4D843F7A" w14:textId="56271836"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Andropogon australis</w:t>
            </w:r>
            <w:r w:rsidRPr="0079644D">
              <w:rPr>
                <w:rStyle w:val="IntenseReference"/>
                <w:rFonts w:asciiTheme="minorHAnsi" w:hAnsiTheme="minorHAnsi"/>
                <w:b w:val="0"/>
                <w:bCs w:val="0"/>
                <w:i w:val="0"/>
                <w:smallCaps w:val="0"/>
                <w:color w:val="auto"/>
                <w:spacing w:val="0"/>
                <w:sz w:val="20"/>
                <w:szCs w:val="20"/>
              </w:rPr>
              <w:t xml:space="preserve"> subsp.</w:t>
            </w:r>
            <w:r w:rsidRPr="0079644D">
              <w:rPr>
                <w:rStyle w:val="IntenseReference"/>
                <w:rFonts w:asciiTheme="minorHAnsi" w:hAnsiTheme="minorHAnsi"/>
                <w:b w:val="0"/>
                <w:bCs w:val="0"/>
                <w:smallCaps w:val="0"/>
                <w:color w:val="auto"/>
                <w:spacing w:val="0"/>
                <w:sz w:val="20"/>
                <w:szCs w:val="20"/>
              </w:rPr>
              <w:t xml:space="preserve"> leiocladu</w:t>
            </w:r>
            <w:r w:rsidR="00DF41AC">
              <w:rPr>
                <w:rStyle w:val="IntenseReference"/>
                <w:rFonts w:asciiTheme="minorHAnsi" w:hAnsiTheme="minorHAnsi"/>
                <w:b w:val="0"/>
                <w:bCs w:val="0"/>
                <w:smallCaps w:val="0"/>
                <w:color w:val="auto"/>
                <w:spacing w:val="0"/>
                <w:sz w:val="20"/>
                <w:szCs w:val="20"/>
              </w:rPr>
              <w:t>s</w:t>
            </w:r>
          </w:p>
        </w:tc>
      </w:tr>
      <w:tr w:rsidR="00B653EB" w:rsidRPr="0079644D" w14:paraId="23095CA6" w14:textId="77777777" w:rsidTr="003779DC">
        <w:trPr>
          <w:cantSplit/>
        </w:trPr>
        <w:tc>
          <w:tcPr>
            <w:tcW w:w="3652" w:type="dxa"/>
            <w:tcBorders>
              <w:top w:val="nil"/>
              <w:left w:val="nil"/>
              <w:bottom w:val="single" w:sz="4" w:space="0" w:color="auto"/>
              <w:right w:val="nil"/>
            </w:tcBorders>
          </w:tcPr>
          <w:p w14:paraId="17648970"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single" w:sz="4" w:space="0" w:color="auto"/>
              <w:right w:val="nil"/>
            </w:tcBorders>
          </w:tcPr>
          <w:p w14:paraId="06F93F98"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Sarga leioclada</w:t>
            </w:r>
          </w:p>
        </w:tc>
      </w:tr>
      <w:tr w:rsidR="00B653EB" w:rsidRPr="0079644D" w14:paraId="3A18BD3D" w14:textId="77777777" w:rsidTr="003779DC">
        <w:trPr>
          <w:cantSplit/>
        </w:trPr>
        <w:tc>
          <w:tcPr>
            <w:tcW w:w="3652" w:type="dxa"/>
            <w:tcBorders>
              <w:left w:val="nil"/>
              <w:right w:val="nil"/>
            </w:tcBorders>
          </w:tcPr>
          <w:p w14:paraId="39340926"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macrospermum</w:t>
            </w:r>
          </w:p>
        </w:tc>
        <w:tc>
          <w:tcPr>
            <w:tcW w:w="4820" w:type="dxa"/>
            <w:tcBorders>
              <w:left w:val="nil"/>
              <w:right w:val="nil"/>
            </w:tcBorders>
          </w:tcPr>
          <w:p w14:paraId="1C4FBD2A" w14:textId="56F1E81D"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Vacop</w:t>
            </w:r>
            <w:r w:rsidR="00DF41AC">
              <w:rPr>
                <w:rStyle w:val="IntenseReference"/>
                <w:rFonts w:asciiTheme="minorHAnsi" w:hAnsiTheme="minorHAnsi"/>
                <w:b w:val="0"/>
                <w:bCs w:val="0"/>
                <w:smallCaps w:val="0"/>
                <w:color w:val="auto"/>
                <w:spacing w:val="0"/>
                <w:sz w:val="20"/>
                <w:szCs w:val="20"/>
              </w:rPr>
              <w:t>ari</w:t>
            </w:r>
            <w:r w:rsidRPr="0079644D">
              <w:rPr>
                <w:rStyle w:val="IntenseReference"/>
                <w:rFonts w:asciiTheme="minorHAnsi" w:hAnsiTheme="minorHAnsi"/>
                <w:b w:val="0"/>
                <w:bCs w:val="0"/>
                <w:smallCaps w:val="0"/>
                <w:color w:val="auto"/>
                <w:spacing w:val="0"/>
                <w:sz w:val="20"/>
                <w:szCs w:val="20"/>
              </w:rPr>
              <w:t>s macrosperma</w:t>
            </w:r>
          </w:p>
        </w:tc>
      </w:tr>
      <w:tr w:rsidR="00B653EB" w:rsidRPr="0079644D" w14:paraId="7E354C76" w14:textId="77777777" w:rsidTr="003779DC">
        <w:trPr>
          <w:cantSplit/>
        </w:trPr>
        <w:tc>
          <w:tcPr>
            <w:tcW w:w="3652" w:type="dxa"/>
            <w:tcBorders>
              <w:left w:val="nil"/>
              <w:bottom w:val="single" w:sz="4" w:space="0" w:color="auto"/>
              <w:right w:val="nil"/>
            </w:tcBorders>
          </w:tcPr>
          <w:p w14:paraId="6220A3DA"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matarankense</w:t>
            </w:r>
          </w:p>
        </w:tc>
        <w:tc>
          <w:tcPr>
            <w:tcW w:w="4820" w:type="dxa"/>
            <w:tcBorders>
              <w:left w:val="nil"/>
              <w:bottom w:val="single" w:sz="4" w:space="0" w:color="auto"/>
              <w:right w:val="nil"/>
            </w:tcBorders>
          </w:tcPr>
          <w:p w14:paraId="193AC21B"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r>
      <w:tr w:rsidR="00B653EB" w:rsidRPr="0079644D" w14:paraId="517955AD" w14:textId="77777777" w:rsidTr="003779DC">
        <w:trPr>
          <w:cantSplit/>
        </w:trPr>
        <w:tc>
          <w:tcPr>
            <w:tcW w:w="3652" w:type="dxa"/>
            <w:tcBorders>
              <w:left w:val="nil"/>
              <w:bottom w:val="nil"/>
              <w:right w:val="nil"/>
            </w:tcBorders>
          </w:tcPr>
          <w:p w14:paraId="5DC35615"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nitidum</w:t>
            </w:r>
          </w:p>
        </w:tc>
        <w:tc>
          <w:tcPr>
            <w:tcW w:w="4820" w:type="dxa"/>
            <w:tcBorders>
              <w:left w:val="nil"/>
              <w:bottom w:val="nil"/>
              <w:right w:val="nil"/>
            </w:tcBorders>
          </w:tcPr>
          <w:p w14:paraId="29CA505A"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fulvum</w:t>
            </w:r>
          </w:p>
        </w:tc>
      </w:tr>
      <w:tr w:rsidR="00B653EB" w:rsidRPr="0079644D" w14:paraId="4E7FC6A7" w14:textId="77777777" w:rsidTr="003779DC">
        <w:trPr>
          <w:cantSplit/>
        </w:trPr>
        <w:tc>
          <w:tcPr>
            <w:tcW w:w="3652" w:type="dxa"/>
            <w:tcBorders>
              <w:top w:val="nil"/>
              <w:left w:val="nil"/>
              <w:bottom w:val="nil"/>
              <w:right w:val="nil"/>
            </w:tcBorders>
          </w:tcPr>
          <w:p w14:paraId="36D8A48A"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nil"/>
              <w:right w:val="nil"/>
            </w:tcBorders>
          </w:tcPr>
          <w:p w14:paraId="302D220B"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Andropogon serratus</w:t>
            </w:r>
          </w:p>
        </w:tc>
      </w:tr>
      <w:tr w:rsidR="00DF41AC" w:rsidRPr="0079644D" w14:paraId="7C2B66E5" w14:textId="77777777" w:rsidTr="003779DC">
        <w:trPr>
          <w:cantSplit/>
        </w:trPr>
        <w:tc>
          <w:tcPr>
            <w:tcW w:w="3652" w:type="dxa"/>
            <w:tcBorders>
              <w:top w:val="nil"/>
              <w:left w:val="nil"/>
              <w:bottom w:val="nil"/>
              <w:right w:val="nil"/>
            </w:tcBorders>
          </w:tcPr>
          <w:p w14:paraId="48FB781D" w14:textId="77777777" w:rsidR="00DF41AC" w:rsidRPr="0079644D" w:rsidRDefault="00DF41AC"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nil"/>
              <w:right w:val="nil"/>
            </w:tcBorders>
          </w:tcPr>
          <w:p w14:paraId="723BD370" w14:textId="60494608" w:rsidR="00DF41AC" w:rsidRPr="00DF41AC" w:rsidRDefault="00DF41AC" w:rsidP="00DF41AC">
            <w:pPr>
              <w:spacing w:after="0"/>
              <w:rPr>
                <w:rStyle w:val="IntenseReference"/>
                <w:rFonts w:asciiTheme="minorHAnsi" w:hAnsiTheme="minorHAnsi"/>
                <w:b w:val="0"/>
                <w:bCs w:val="0"/>
                <w:iCs/>
                <w:smallCaps w:val="0"/>
                <w:color w:val="auto"/>
                <w:spacing w:val="0"/>
                <w:sz w:val="20"/>
                <w:szCs w:val="20"/>
              </w:rPr>
            </w:pPr>
            <w:r w:rsidRPr="00DF41AC">
              <w:rPr>
                <w:rStyle w:val="IntenseReference"/>
                <w:rFonts w:asciiTheme="minorHAnsi" w:hAnsiTheme="minorHAnsi"/>
                <w:b w:val="0"/>
                <w:bCs w:val="0"/>
                <w:iCs/>
                <w:sz w:val="20"/>
                <w:szCs w:val="20"/>
              </w:rPr>
              <w:t>A.</w:t>
            </w:r>
            <w:r w:rsidRPr="00DF41AC">
              <w:rPr>
                <w:rStyle w:val="IntenseReference"/>
                <w:rFonts w:asciiTheme="minorHAnsi" w:hAnsiTheme="minorHAnsi"/>
                <w:b w:val="0"/>
                <w:bCs w:val="0"/>
                <w:iCs/>
                <w:smallCaps w:val="0"/>
                <w:color w:val="auto"/>
                <w:spacing w:val="0"/>
                <w:sz w:val="20"/>
                <w:szCs w:val="20"/>
              </w:rPr>
              <w:t xml:space="preserve"> tropicus</w:t>
            </w:r>
          </w:p>
        </w:tc>
      </w:tr>
      <w:tr w:rsidR="00DF41AC" w:rsidRPr="0079644D" w14:paraId="3DE2A059" w14:textId="77777777" w:rsidTr="003779DC">
        <w:trPr>
          <w:cantSplit/>
        </w:trPr>
        <w:tc>
          <w:tcPr>
            <w:tcW w:w="3652" w:type="dxa"/>
            <w:tcBorders>
              <w:top w:val="nil"/>
              <w:left w:val="nil"/>
              <w:bottom w:val="nil"/>
              <w:right w:val="nil"/>
            </w:tcBorders>
          </w:tcPr>
          <w:p w14:paraId="590E7238" w14:textId="77777777" w:rsidR="00DF41AC" w:rsidRPr="0079644D" w:rsidRDefault="00DF41AC"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nil"/>
              <w:right w:val="nil"/>
            </w:tcBorders>
          </w:tcPr>
          <w:p w14:paraId="1A40AABC" w14:textId="295B1004" w:rsidR="00DF41AC" w:rsidRPr="00DF41AC" w:rsidRDefault="00DF41AC" w:rsidP="00DF41AC">
            <w:pPr>
              <w:spacing w:after="0"/>
              <w:ind w:left="720" w:hanging="720"/>
              <w:rPr>
                <w:rStyle w:val="IntenseReference"/>
                <w:rFonts w:asciiTheme="minorHAnsi" w:hAnsiTheme="minorHAnsi"/>
                <w:b w:val="0"/>
                <w:bCs w:val="0"/>
                <w:i w:val="0"/>
                <w:sz w:val="20"/>
                <w:szCs w:val="20"/>
              </w:rPr>
            </w:pPr>
            <w:r w:rsidRPr="00DF41AC">
              <w:rPr>
                <w:rStyle w:val="IntenseReference"/>
                <w:rFonts w:asciiTheme="minorHAnsi" w:hAnsiTheme="minorHAnsi"/>
                <w:b w:val="0"/>
                <w:bCs w:val="0"/>
                <w:iCs/>
                <w:sz w:val="20"/>
                <w:szCs w:val="20"/>
              </w:rPr>
              <w:t>A.</w:t>
            </w:r>
            <w:r w:rsidRPr="00DF41AC">
              <w:rPr>
                <w:rStyle w:val="IntenseReference"/>
                <w:rFonts w:asciiTheme="minorHAnsi" w:hAnsiTheme="minorHAnsi"/>
                <w:b w:val="0"/>
                <w:bCs w:val="0"/>
                <w:iCs/>
                <w:smallCaps w:val="0"/>
                <w:color w:val="auto"/>
                <w:spacing w:val="0"/>
                <w:sz w:val="20"/>
                <w:szCs w:val="20"/>
              </w:rPr>
              <w:t xml:space="preserve"> tropicus</w:t>
            </w:r>
            <w:r>
              <w:rPr>
                <w:rStyle w:val="IntenseReference"/>
                <w:rFonts w:asciiTheme="minorHAnsi" w:hAnsiTheme="minorHAnsi"/>
                <w:b w:val="0"/>
                <w:bCs w:val="0"/>
                <w:iCs/>
                <w:smallCaps w:val="0"/>
                <w:color w:val="auto"/>
                <w:spacing w:val="0"/>
                <w:sz w:val="20"/>
                <w:szCs w:val="20"/>
              </w:rPr>
              <w:t xml:space="preserve"> </w:t>
            </w:r>
            <w:r>
              <w:rPr>
                <w:rStyle w:val="IntenseReference"/>
                <w:rFonts w:asciiTheme="minorHAnsi" w:hAnsiTheme="minorHAnsi"/>
                <w:b w:val="0"/>
                <w:bCs w:val="0"/>
                <w:i w:val="0"/>
                <w:smallCaps w:val="0"/>
                <w:color w:val="auto"/>
                <w:spacing w:val="0"/>
                <w:sz w:val="20"/>
                <w:szCs w:val="20"/>
              </w:rPr>
              <w:t xml:space="preserve">var. </w:t>
            </w:r>
            <w:r w:rsidRPr="00DF41AC">
              <w:rPr>
                <w:rStyle w:val="IntenseReference"/>
                <w:rFonts w:asciiTheme="minorHAnsi" w:hAnsiTheme="minorHAnsi"/>
                <w:b w:val="0"/>
                <w:bCs w:val="0"/>
                <w:iCs/>
                <w:smallCaps w:val="0"/>
                <w:color w:val="auto"/>
                <w:spacing w:val="0"/>
                <w:sz w:val="20"/>
                <w:szCs w:val="20"/>
              </w:rPr>
              <w:t>tropicus</w:t>
            </w:r>
          </w:p>
        </w:tc>
      </w:tr>
      <w:tr w:rsidR="00B653EB" w:rsidRPr="0079644D" w14:paraId="07ED78E0" w14:textId="77777777" w:rsidTr="003779DC">
        <w:trPr>
          <w:cantSplit/>
        </w:trPr>
        <w:tc>
          <w:tcPr>
            <w:tcW w:w="3652" w:type="dxa"/>
            <w:tcBorders>
              <w:top w:val="nil"/>
              <w:left w:val="nil"/>
              <w:bottom w:val="nil"/>
              <w:right w:val="nil"/>
            </w:tcBorders>
          </w:tcPr>
          <w:p w14:paraId="16F4D986"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nil"/>
              <w:right w:val="nil"/>
            </w:tcBorders>
          </w:tcPr>
          <w:p w14:paraId="4A49AFE3"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Holcus fulvus</w:t>
            </w:r>
          </w:p>
        </w:tc>
      </w:tr>
      <w:tr w:rsidR="00B653EB" w:rsidRPr="0079644D" w14:paraId="56BB069A" w14:textId="77777777" w:rsidTr="003779DC">
        <w:trPr>
          <w:cantSplit/>
        </w:trPr>
        <w:tc>
          <w:tcPr>
            <w:tcW w:w="3652" w:type="dxa"/>
            <w:tcBorders>
              <w:top w:val="nil"/>
              <w:left w:val="nil"/>
              <w:bottom w:val="single" w:sz="4" w:space="0" w:color="auto"/>
              <w:right w:val="nil"/>
            </w:tcBorders>
          </w:tcPr>
          <w:p w14:paraId="3C42E1F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single" w:sz="4" w:space="0" w:color="auto"/>
              <w:right w:val="nil"/>
            </w:tcBorders>
          </w:tcPr>
          <w:p w14:paraId="6CE2E01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Holcus nitidus</w:t>
            </w:r>
          </w:p>
        </w:tc>
      </w:tr>
      <w:tr w:rsidR="007E152D" w:rsidRPr="0079644D" w14:paraId="795D73AC" w14:textId="77777777" w:rsidTr="007E152D">
        <w:trPr>
          <w:cantSplit/>
        </w:trPr>
        <w:tc>
          <w:tcPr>
            <w:tcW w:w="3652" w:type="dxa"/>
            <w:tcBorders>
              <w:left w:val="nil"/>
              <w:bottom w:val="nil"/>
              <w:right w:val="nil"/>
            </w:tcBorders>
          </w:tcPr>
          <w:p w14:paraId="72CC9A71" w14:textId="25C93D2C" w:rsidR="007E152D" w:rsidRPr="0079644D" w:rsidRDefault="007E152D" w:rsidP="00B653EB">
            <w:pPr>
              <w:spacing w:after="0"/>
              <w:rPr>
                <w:rStyle w:val="IntenseReference"/>
                <w:rFonts w:asciiTheme="minorHAnsi" w:hAnsiTheme="minorHAnsi"/>
                <w:b w:val="0"/>
                <w:bCs w:val="0"/>
                <w:smallCaps w:val="0"/>
                <w:color w:val="auto"/>
                <w:spacing w:val="0"/>
                <w:sz w:val="20"/>
                <w:szCs w:val="20"/>
              </w:rPr>
            </w:pPr>
            <w:r>
              <w:rPr>
                <w:rStyle w:val="IntenseReference"/>
                <w:rFonts w:asciiTheme="minorHAnsi" w:hAnsiTheme="minorHAnsi"/>
                <w:b w:val="0"/>
                <w:bCs w:val="0"/>
                <w:smallCaps w:val="0"/>
                <w:color w:val="auto"/>
                <w:spacing w:val="0"/>
                <w:sz w:val="20"/>
                <w:szCs w:val="20"/>
              </w:rPr>
              <w:t>S. nutans</w:t>
            </w:r>
          </w:p>
        </w:tc>
        <w:tc>
          <w:tcPr>
            <w:tcW w:w="4820" w:type="dxa"/>
            <w:tcBorders>
              <w:left w:val="nil"/>
              <w:bottom w:val="nil"/>
              <w:right w:val="nil"/>
            </w:tcBorders>
          </w:tcPr>
          <w:p w14:paraId="2E4DCA7A" w14:textId="6B586DD2" w:rsidR="007E152D" w:rsidRPr="0079644D" w:rsidRDefault="007E152D" w:rsidP="00B653EB">
            <w:pPr>
              <w:spacing w:after="0"/>
              <w:rPr>
                <w:rStyle w:val="IntenseReference"/>
                <w:rFonts w:asciiTheme="minorHAnsi" w:hAnsiTheme="minorHAnsi"/>
                <w:b w:val="0"/>
                <w:bCs w:val="0"/>
                <w:smallCaps w:val="0"/>
                <w:color w:val="auto"/>
                <w:spacing w:val="0"/>
                <w:sz w:val="20"/>
                <w:szCs w:val="20"/>
              </w:rPr>
            </w:pPr>
            <w:r>
              <w:rPr>
                <w:rStyle w:val="IntenseReference"/>
                <w:rFonts w:asciiTheme="minorHAnsi" w:hAnsiTheme="minorHAnsi"/>
                <w:b w:val="0"/>
                <w:bCs w:val="0"/>
                <w:smallCaps w:val="0"/>
                <w:color w:val="auto"/>
                <w:spacing w:val="0"/>
                <w:sz w:val="20"/>
                <w:szCs w:val="20"/>
              </w:rPr>
              <w:t>S. nutans</w:t>
            </w:r>
          </w:p>
        </w:tc>
      </w:tr>
      <w:tr w:rsidR="007E152D" w:rsidRPr="0079644D" w14:paraId="1DDD4107" w14:textId="77777777" w:rsidTr="007E152D">
        <w:trPr>
          <w:cantSplit/>
        </w:trPr>
        <w:tc>
          <w:tcPr>
            <w:tcW w:w="3652" w:type="dxa"/>
            <w:tcBorders>
              <w:top w:val="nil"/>
              <w:left w:val="nil"/>
              <w:bottom w:val="single" w:sz="4" w:space="0" w:color="auto"/>
              <w:right w:val="nil"/>
            </w:tcBorders>
          </w:tcPr>
          <w:p w14:paraId="6098A027" w14:textId="77777777" w:rsidR="007E152D" w:rsidRDefault="007E152D"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single" w:sz="4" w:space="0" w:color="auto"/>
              <w:right w:val="nil"/>
            </w:tcBorders>
          </w:tcPr>
          <w:p w14:paraId="5A44D647" w14:textId="1A4BA9D1" w:rsidR="007E152D" w:rsidRPr="007E152D" w:rsidRDefault="007E152D" w:rsidP="00B653EB">
            <w:pPr>
              <w:spacing w:after="0"/>
              <w:rPr>
                <w:rStyle w:val="IntenseReference"/>
                <w:rFonts w:asciiTheme="minorHAnsi" w:hAnsiTheme="minorHAnsi"/>
                <w:b w:val="0"/>
                <w:bCs w:val="0"/>
                <w:smallCaps w:val="0"/>
                <w:color w:val="auto"/>
                <w:spacing w:val="0"/>
                <w:sz w:val="20"/>
                <w:szCs w:val="20"/>
              </w:rPr>
            </w:pPr>
            <w:r>
              <w:rPr>
                <w:rStyle w:val="IntenseReference"/>
                <w:rFonts w:asciiTheme="minorHAnsi" w:hAnsiTheme="minorHAnsi"/>
                <w:b w:val="0"/>
                <w:bCs w:val="0"/>
                <w:smallCaps w:val="0"/>
                <w:color w:val="auto"/>
                <w:spacing w:val="0"/>
                <w:sz w:val="20"/>
                <w:szCs w:val="20"/>
              </w:rPr>
              <w:t xml:space="preserve">S. nutans </w:t>
            </w:r>
            <w:r>
              <w:rPr>
                <w:rStyle w:val="IntenseReference"/>
                <w:rFonts w:asciiTheme="minorHAnsi" w:hAnsiTheme="minorHAnsi"/>
                <w:b w:val="0"/>
                <w:bCs w:val="0"/>
                <w:i w:val="0"/>
                <w:iCs/>
                <w:smallCaps w:val="0"/>
                <w:color w:val="auto"/>
                <w:spacing w:val="0"/>
                <w:sz w:val="20"/>
                <w:szCs w:val="20"/>
              </w:rPr>
              <w:t xml:space="preserve">subsp. </w:t>
            </w:r>
            <w:r>
              <w:rPr>
                <w:rStyle w:val="IntenseReference"/>
                <w:rFonts w:asciiTheme="minorHAnsi" w:hAnsiTheme="minorHAnsi"/>
                <w:b w:val="0"/>
                <w:bCs w:val="0"/>
                <w:smallCaps w:val="0"/>
                <w:color w:val="auto"/>
                <w:spacing w:val="0"/>
                <w:sz w:val="20"/>
                <w:szCs w:val="20"/>
              </w:rPr>
              <w:t>nutans</w:t>
            </w:r>
          </w:p>
        </w:tc>
      </w:tr>
      <w:tr w:rsidR="00B653EB" w:rsidRPr="0079644D" w14:paraId="610EB25A" w14:textId="77777777" w:rsidTr="007E152D">
        <w:trPr>
          <w:cantSplit/>
        </w:trPr>
        <w:tc>
          <w:tcPr>
            <w:tcW w:w="3652" w:type="dxa"/>
            <w:tcBorders>
              <w:top w:val="single" w:sz="4" w:space="0" w:color="auto"/>
              <w:left w:val="nil"/>
              <w:bottom w:val="nil"/>
              <w:right w:val="nil"/>
            </w:tcBorders>
          </w:tcPr>
          <w:p w14:paraId="5FF929B8"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w:t>
            </w:r>
            <w:r>
              <w:rPr>
                <w:rStyle w:val="IntenseReference"/>
                <w:rFonts w:asciiTheme="minorHAnsi" w:hAnsiTheme="minorHAnsi"/>
                <w:b w:val="0"/>
                <w:bCs w:val="0"/>
                <w:smallCaps w:val="0"/>
                <w:color w:val="auto"/>
                <w:spacing w:val="0"/>
                <w:sz w:val="20"/>
                <w:szCs w:val="20"/>
              </w:rPr>
              <w:t>.</w:t>
            </w:r>
            <w:r w:rsidRPr="0079644D">
              <w:rPr>
                <w:rStyle w:val="IntenseReference"/>
                <w:rFonts w:asciiTheme="minorHAnsi" w:hAnsiTheme="minorHAnsi"/>
                <w:b w:val="0"/>
                <w:bCs w:val="0"/>
                <w:smallCaps w:val="0"/>
                <w:color w:val="auto"/>
                <w:spacing w:val="0"/>
                <w:sz w:val="20"/>
                <w:szCs w:val="20"/>
              </w:rPr>
              <w:t xml:space="preserve"> plumosum</w:t>
            </w:r>
          </w:p>
        </w:tc>
        <w:tc>
          <w:tcPr>
            <w:tcW w:w="4820" w:type="dxa"/>
            <w:tcBorders>
              <w:top w:val="single" w:sz="4" w:space="0" w:color="auto"/>
              <w:left w:val="nil"/>
              <w:bottom w:val="nil"/>
              <w:right w:val="nil"/>
            </w:tcBorders>
          </w:tcPr>
          <w:p w14:paraId="74C267A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Andropogon australia</w:t>
            </w:r>
          </w:p>
        </w:tc>
      </w:tr>
      <w:tr w:rsidR="006F37C3" w:rsidRPr="0079644D" w14:paraId="7E3F3606" w14:textId="77777777" w:rsidTr="007E152D">
        <w:trPr>
          <w:cantSplit/>
        </w:trPr>
        <w:tc>
          <w:tcPr>
            <w:tcW w:w="3652" w:type="dxa"/>
            <w:tcBorders>
              <w:top w:val="single" w:sz="4" w:space="0" w:color="auto"/>
              <w:left w:val="nil"/>
              <w:bottom w:val="nil"/>
              <w:right w:val="nil"/>
            </w:tcBorders>
          </w:tcPr>
          <w:p w14:paraId="05DE0F99" w14:textId="77777777" w:rsidR="006F37C3" w:rsidRPr="0079644D" w:rsidRDefault="006F37C3"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single" w:sz="4" w:space="0" w:color="auto"/>
              <w:left w:val="nil"/>
              <w:bottom w:val="nil"/>
              <w:right w:val="nil"/>
            </w:tcBorders>
          </w:tcPr>
          <w:p w14:paraId="33091389" w14:textId="4365056B" w:rsidR="006F37C3" w:rsidRPr="006F37C3" w:rsidRDefault="006F37C3"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A</w:t>
            </w:r>
            <w:r>
              <w:rPr>
                <w:rStyle w:val="IntenseReference"/>
                <w:rFonts w:asciiTheme="minorHAnsi" w:hAnsiTheme="minorHAnsi"/>
                <w:b w:val="0"/>
                <w:bCs w:val="0"/>
                <w:smallCaps w:val="0"/>
                <w:color w:val="auto"/>
                <w:spacing w:val="0"/>
                <w:sz w:val="20"/>
                <w:szCs w:val="20"/>
              </w:rPr>
              <w:t>.</w:t>
            </w:r>
            <w:r w:rsidRPr="0079644D">
              <w:rPr>
                <w:rStyle w:val="IntenseReference"/>
                <w:rFonts w:asciiTheme="minorHAnsi" w:hAnsiTheme="minorHAnsi"/>
                <w:b w:val="0"/>
                <w:bCs w:val="0"/>
                <w:smallCaps w:val="0"/>
                <w:color w:val="auto"/>
                <w:spacing w:val="0"/>
                <w:sz w:val="20"/>
                <w:szCs w:val="20"/>
              </w:rPr>
              <w:t xml:space="preserve"> </w:t>
            </w:r>
            <w:r>
              <w:rPr>
                <w:rStyle w:val="IntenseReference"/>
                <w:rFonts w:asciiTheme="minorHAnsi" w:hAnsiTheme="minorHAnsi"/>
                <w:b w:val="0"/>
                <w:bCs w:val="0"/>
                <w:smallCaps w:val="0"/>
                <w:color w:val="auto"/>
                <w:spacing w:val="0"/>
                <w:sz w:val="20"/>
                <w:szCs w:val="20"/>
              </w:rPr>
              <w:t>australia</w:t>
            </w:r>
            <w:r>
              <w:rPr>
                <w:rStyle w:val="IntenseReference"/>
                <w:rFonts w:asciiTheme="minorHAnsi" w:hAnsiTheme="minorHAnsi"/>
                <w:b w:val="0"/>
                <w:bCs w:val="0"/>
                <w:i w:val="0"/>
                <w:iCs/>
                <w:smallCaps w:val="0"/>
                <w:color w:val="auto"/>
                <w:spacing w:val="0"/>
                <w:sz w:val="20"/>
                <w:szCs w:val="20"/>
              </w:rPr>
              <w:t xml:space="preserve"> subsp. </w:t>
            </w:r>
            <w:r>
              <w:rPr>
                <w:rStyle w:val="IntenseReference"/>
                <w:rFonts w:asciiTheme="minorHAnsi" w:hAnsiTheme="minorHAnsi"/>
                <w:b w:val="0"/>
                <w:bCs w:val="0"/>
                <w:smallCaps w:val="0"/>
                <w:color w:val="auto"/>
                <w:spacing w:val="0"/>
                <w:sz w:val="20"/>
                <w:szCs w:val="20"/>
              </w:rPr>
              <w:t>australis</w:t>
            </w:r>
          </w:p>
        </w:tc>
      </w:tr>
      <w:tr w:rsidR="00B653EB" w:rsidRPr="0079644D" w14:paraId="1B935094" w14:textId="77777777" w:rsidTr="003779DC">
        <w:trPr>
          <w:cantSplit/>
        </w:trPr>
        <w:tc>
          <w:tcPr>
            <w:tcW w:w="3652" w:type="dxa"/>
            <w:tcBorders>
              <w:top w:val="nil"/>
              <w:left w:val="nil"/>
              <w:bottom w:val="nil"/>
              <w:right w:val="nil"/>
            </w:tcBorders>
          </w:tcPr>
          <w:p w14:paraId="0BDD145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nil"/>
              <w:right w:val="nil"/>
            </w:tcBorders>
          </w:tcPr>
          <w:p w14:paraId="3B61374D"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Holcus plumosus</w:t>
            </w:r>
          </w:p>
        </w:tc>
      </w:tr>
      <w:tr w:rsidR="00B653EB" w:rsidRPr="0079644D" w14:paraId="74ED0F36" w14:textId="77777777" w:rsidTr="003779DC">
        <w:trPr>
          <w:cantSplit/>
        </w:trPr>
        <w:tc>
          <w:tcPr>
            <w:tcW w:w="3652" w:type="dxa"/>
            <w:tcBorders>
              <w:top w:val="nil"/>
              <w:left w:val="nil"/>
              <w:bottom w:val="single" w:sz="4" w:space="0" w:color="auto"/>
              <w:right w:val="nil"/>
            </w:tcBorders>
          </w:tcPr>
          <w:p w14:paraId="7D86FBCE"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single" w:sz="4" w:space="0" w:color="auto"/>
              <w:right w:val="nil"/>
            </w:tcBorders>
          </w:tcPr>
          <w:p w14:paraId="3E76F6F6"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Sarga plumosa</w:t>
            </w:r>
          </w:p>
        </w:tc>
      </w:tr>
      <w:tr w:rsidR="00B653EB" w:rsidRPr="0079644D" w14:paraId="463BBD28" w14:textId="77777777" w:rsidTr="003779DC">
        <w:trPr>
          <w:cantSplit/>
        </w:trPr>
        <w:tc>
          <w:tcPr>
            <w:tcW w:w="3652" w:type="dxa"/>
            <w:tcBorders>
              <w:left w:val="nil"/>
              <w:right w:val="nil"/>
            </w:tcBorders>
          </w:tcPr>
          <w:p w14:paraId="456D6E46"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propinquum</w:t>
            </w:r>
          </w:p>
        </w:tc>
        <w:tc>
          <w:tcPr>
            <w:tcW w:w="4820" w:type="dxa"/>
            <w:tcBorders>
              <w:left w:val="nil"/>
              <w:right w:val="nil"/>
            </w:tcBorders>
          </w:tcPr>
          <w:p w14:paraId="122C3D63"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Andropogon propinquus</w:t>
            </w:r>
          </w:p>
        </w:tc>
      </w:tr>
      <w:tr w:rsidR="00B653EB" w:rsidRPr="0079644D" w14:paraId="0F83CCCE" w14:textId="77777777" w:rsidTr="003779DC">
        <w:trPr>
          <w:cantSplit/>
        </w:trPr>
        <w:tc>
          <w:tcPr>
            <w:tcW w:w="3652" w:type="dxa"/>
            <w:tcBorders>
              <w:left w:val="nil"/>
              <w:bottom w:val="nil"/>
              <w:right w:val="nil"/>
            </w:tcBorders>
          </w:tcPr>
          <w:p w14:paraId="7CD4783A"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purpureosericeum</w:t>
            </w:r>
          </w:p>
        </w:tc>
        <w:tc>
          <w:tcPr>
            <w:tcW w:w="4820" w:type="dxa"/>
            <w:tcBorders>
              <w:left w:val="nil"/>
              <w:bottom w:val="nil"/>
              <w:right w:val="nil"/>
            </w:tcBorders>
          </w:tcPr>
          <w:p w14:paraId="7E153AF5"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dimidiatum</w:t>
            </w:r>
          </w:p>
        </w:tc>
      </w:tr>
      <w:tr w:rsidR="00B653EB" w:rsidRPr="0079644D" w14:paraId="78360541" w14:textId="77777777" w:rsidTr="003779DC">
        <w:trPr>
          <w:cantSplit/>
        </w:trPr>
        <w:tc>
          <w:tcPr>
            <w:tcW w:w="3652" w:type="dxa"/>
            <w:tcBorders>
              <w:top w:val="nil"/>
              <w:left w:val="nil"/>
              <w:bottom w:val="nil"/>
              <w:right w:val="nil"/>
            </w:tcBorders>
          </w:tcPr>
          <w:p w14:paraId="4E54C1CB"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nil"/>
              <w:right w:val="nil"/>
            </w:tcBorders>
          </w:tcPr>
          <w:p w14:paraId="249B631D"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Andropogon purpurosericeus</w:t>
            </w:r>
          </w:p>
        </w:tc>
      </w:tr>
      <w:tr w:rsidR="00B653EB" w:rsidRPr="0079644D" w14:paraId="640008BD" w14:textId="77777777" w:rsidTr="003779DC">
        <w:trPr>
          <w:cantSplit/>
        </w:trPr>
        <w:tc>
          <w:tcPr>
            <w:tcW w:w="3652" w:type="dxa"/>
            <w:tcBorders>
              <w:top w:val="nil"/>
              <w:left w:val="nil"/>
              <w:bottom w:val="single" w:sz="4" w:space="0" w:color="auto"/>
              <w:right w:val="nil"/>
            </w:tcBorders>
          </w:tcPr>
          <w:p w14:paraId="4B7497E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p>
        </w:tc>
        <w:tc>
          <w:tcPr>
            <w:tcW w:w="4820" w:type="dxa"/>
            <w:tcBorders>
              <w:top w:val="nil"/>
              <w:left w:val="nil"/>
              <w:bottom w:val="single" w:sz="4" w:space="0" w:color="auto"/>
              <w:right w:val="nil"/>
            </w:tcBorders>
          </w:tcPr>
          <w:p w14:paraId="52F389F3"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Sarga purpurosericea</w:t>
            </w:r>
          </w:p>
        </w:tc>
      </w:tr>
      <w:tr w:rsidR="006F37C3" w:rsidRPr="0079644D" w14:paraId="103CFC52" w14:textId="77777777" w:rsidTr="003779DC">
        <w:trPr>
          <w:cantSplit/>
        </w:trPr>
        <w:tc>
          <w:tcPr>
            <w:tcW w:w="3652" w:type="dxa"/>
            <w:tcBorders>
              <w:left w:val="nil"/>
              <w:bottom w:val="single" w:sz="4" w:space="0" w:color="auto"/>
              <w:right w:val="nil"/>
            </w:tcBorders>
          </w:tcPr>
          <w:p w14:paraId="6B3E0DDF" w14:textId="4D35E9FD" w:rsidR="006F37C3" w:rsidRPr="0079644D" w:rsidRDefault="006F37C3" w:rsidP="00B653EB">
            <w:pPr>
              <w:spacing w:after="0"/>
              <w:rPr>
                <w:rStyle w:val="IntenseReference"/>
                <w:rFonts w:asciiTheme="minorHAnsi" w:hAnsiTheme="minorHAnsi"/>
                <w:b w:val="0"/>
                <w:bCs w:val="0"/>
                <w:smallCaps w:val="0"/>
                <w:color w:val="auto"/>
                <w:spacing w:val="0"/>
                <w:sz w:val="20"/>
                <w:szCs w:val="20"/>
              </w:rPr>
            </w:pPr>
            <w:r>
              <w:rPr>
                <w:rStyle w:val="IntenseReference"/>
                <w:rFonts w:asciiTheme="minorHAnsi" w:hAnsiTheme="minorHAnsi"/>
                <w:b w:val="0"/>
                <w:bCs w:val="0"/>
                <w:smallCaps w:val="0"/>
                <w:color w:val="auto"/>
                <w:spacing w:val="0"/>
                <w:sz w:val="20"/>
                <w:szCs w:val="20"/>
              </w:rPr>
              <w:t xml:space="preserve">S. </w:t>
            </w:r>
            <w:r w:rsidRPr="006F37C3">
              <w:rPr>
                <w:rStyle w:val="IntenseReference"/>
                <w:rFonts w:asciiTheme="minorHAnsi" w:hAnsiTheme="minorHAnsi"/>
                <w:b w:val="0"/>
                <w:bCs w:val="0"/>
                <w:smallCaps w:val="0"/>
                <w:color w:val="auto"/>
                <w:spacing w:val="0"/>
                <w:sz w:val="20"/>
                <w:szCs w:val="20"/>
              </w:rPr>
              <w:t>rigidifolium</w:t>
            </w:r>
          </w:p>
        </w:tc>
        <w:tc>
          <w:tcPr>
            <w:tcW w:w="4820" w:type="dxa"/>
            <w:tcBorders>
              <w:left w:val="nil"/>
              <w:bottom w:val="single" w:sz="4" w:space="0" w:color="auto"/>
              <w:right w:val="nil"/>
            </w:tcBorders>
          </w:tcPr>
          <w:p w14:paraId="46A70378" w14:textId="77777777" w:rsidR="006F37C3" w:rsidRPr="0079644D" w:rsidRDefault="006F37C3" w:rsidP="00B653EB">
            <w:pPr>
              <w:spacing w:after="0"/>
              <w:rPr>
                <w:rStyle w:val="IntenseReference"/>
                <w:rFonts w:asciiTheme="minorHAnsi" w:hAnsiTheme="minorHAnsi"/>
                <w:b w:val="0"/>
                <w:bCs w:val="0"/>
                <w:smallCaps w:val="0"/>
                <w:color w:val="auto"/>
                <w:spacing w:val="0"/>
                <w:sz w:val="20"/>
                <w:szCs w:val="20"/>
              </w:rPr>
            </w:pPr>
          </w:p>
        </w:tc>
      </w:tr>
      <w:tr w:rsidR="00B653EB" w:rsidRPr="0079644D" w14:paraId="2C89482C" w14:textId="77777777" w:rsidTr="003779DC">
        <w:trPr>
          <w:cantSplit/>
        </w:trPr>
        <w:tc>
          <w:tcPr>
            <w:tcW w:w="3652" w:type="dxa"/>
            <w:tcBorders>
              <w:left w:val="nil"/>
              <w:bottom w:val="single" w:sz="4" w:space="0" w:color="auto"/>
              <w:right w:val="nil"/>
            </w:tcBorders>
          </w:tcPr>
          <w:p w14:paraId="705C3637"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stipoideum</w:t>
            </w:r>
          </w:p>
        </w:tc>
        <w:tc>
          <w:tcPr>
            <w:tcW w:w="4820" w:type="dxa"/>
            <w:tcBorders>
              <w:left w:val="nil"/>
              <w:bottom w:val="single" w:sz="4" w:space="0" w:color="auto"/>
              <w:right w:val="nil"/>
            </w:tcBorders>
          </w:tcPr>
          <w:p w14:paraId="1C98C9FA"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Sarga stipoidea</w:t>
            </w:r>
          </w:p>
        </w:tc>
      </w:tr>
      <w:tr w:rsidR="00B653EB" w:rsidRPr="0079644D" w14:paraId="346A8B67" w14:textId="77777777" w:rsidTr="003779DC">
        <w:trPr>
          <w:cantSplit/>
        </w:trPr>
        <w:tc>
          <w:tcPr>
            <w:tcW w:w="3652" w:type="dxa"/>
            <w:tcBorders>
              <w:left w:val="nil"/>
              <w:bottom w:val="nil"/>
              <w:right w:val="nil"/>
            </w:tcBorders>
          </w:tcPr>
          <w:p w14:paraId="29A29D59"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timorense</w:t>
            </w:r>
          </w:p>
        </w:tc>
        <w:tc>
          <w:tcPr>
            <w:tcW w:w="4820" w:type="dxa"/>
            <w:tcBorders>
              <w:left w:val="nil"/>
              <w:bottom w:val="nil"/>
              <w:right w:val="nil"/>
            </w:tcBorders>
          </w:tcPr>
          <w:p w14:paraId="5E7B1F3F"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australiense</w:t>
            </w:r>
          </w:p>
        </w:tc>
      </w:tr>
      <w:tr w:rsidR="00B653EB" w:rsidRPr="0079644D" w14:paraId="3D0B9A19" w14:textId="77777777" w:rsidTr="003779DC">
        <w:trPr>
          <w:cantSplit/>
        </w:trPr>
        <w:tc>
          <w:tcPr>
            <w:tcW w:w="3652" w:type="dxa"/>
            <w:tcBorders>
              <w:top w:val="nil"/>
              <w:left w:val="nil"/>
              <w:bottom w:val="nil"/>
              <w:right w:val="nil"/>
            </w:tcBorders>
          </w:tcPr>
          <w:p w14:paraId="7672CE40"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2D5F534E"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brevicallosum</w:t>
            </w:r>
          </w:p>
        </w:tc>
      </w:tr>
      <w:tr w:rsidR="00B653EB" w:rsidRPr="0079644D" w14:paraId="56195B07" w14:textId="77777777" w:rsidTr="003779DC">
        <w:trPr>
          <w:cantSplit/>
        </w:trPr>
        <w:tc>
          <w:tcPr>
            <w:tcW w:w="3652" w:type="dxa"/>
            <w:tcBorders>
              <w:top w:val="nil"/>
              <w:left w:val="nil"/>
              <w:bottom w:val="nil"/>
              <w:right w:val="nil"/>
            </w:tcBorders>
          </w:tcPr>
          <w:p w14:paraId="012384DB"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nil"/>
              <w:right w:val="nil"/>
            </w:tcBorders>
          </w:tcPr>
          <w:p w14:paraId="4AAC7BE2"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Andropogon tropicus</w:t>
            </w:r>
            <w:r w:rsidRPr="0079644D">
              <w:rPr>
                <w:rStyle w:val="IntenseReference"/>
                <w:rFonts w:asciiTheme="minorHAnsi" w:hAnsiTheme="minorHAnsi"/>
                <w:b w:val="0"/>
                <w:bCs w:val="0"/>
                <w:i w:val="0"/>
                <w:smallCaps w:val="0"/>
                <w:color w:val="auto"/>
                <w:spacing w:val="0"/>
                <w:sz w:val="20"/>
                <w:szCs w:val="20"/>
              </w:rPr>
              <w:t xml:space="preserve"> var. </w:t>
            </w:r>
            <w:r w:rsidRPr="0079644D">
              <w:rPr>
                <w:rStyle w:val="IntenseReference"/>
                <w:rFonts w:asciiTheme="minorHAnsi" w:hAnsiTheme="minorHAnsi"/>
                <w:b w:val="0"/>
                <w:bCs w:val="0"/>
                <w:smallCaps w:val="0"/>
                <w:color w:val="auto"/>
                <w:spacing w:val="0"/>
                <w:sz w:val="20"/>
                <w:szCs w:val="20"/>
              </w:rPr>
              <w:t>timorense</w:t>
            </w:r>
          </w:p>
        </w:tc>
      </w:tr>
      <w:tr w:rsidR="00B653EB" w:rsidRPr="0079644D" w14:paraId="5D6AFF56" w14:textId="77777777" w:rsidTr="003779DC">
        <w:trPr>
          <w:cantSplit/>
        </w:trPr>
        <w:tc>
          <w:tcPr>
            <w:tcW w:w="3652" w:type="dxa"/>
            <w:tcBorders>
              <w:top w:val="nil"/>
              <w:left w:val="nil"/>
              <w:bottom w:val="single" w:sz="4" w:space="0" w:color="auto"/>
              <w:right w:val="nil"/>
            </w:tcBorders>
          </w:tcPr>
          <w:p w14:paraId="25C5FD40" w14:textId="77777777" w:rsidR="00B653EB" w:rsidRPr="0079644D" w:rsidRDefault="00B653EB" w:rsidP="00B653EB">
            <w:pPr>
              <w:spacing w:after="0"/>
              <w:rPr>
                <w:rStyle w:val="IntenseReference"/>
                <w:rFonts w:asciiTheme="minorHAnsi" w:hAnsiTheme="minorHAnsi"/>
                <w:b w:val="0"/>
                <w:bCs w:val="0"/>
                <w:i w:val="0"/>
                <w:smallCaps w:val="0"/>
                <w:color w:val="auto"/>
                <w:spacing w:val="0"/>
                <w:sz w:val="20"/>
                <w:szCs w:val="20"/>
              </w:rPr>
            </w:pPr>
          </w:p>
        </w:tc>
        <w:tc>
          <w:tcPr>
            <w:tcW w:w="4820" w:type="dxa"/>
            <w:tcBorders>
              <w:top w:val="nil"/>
              <w:left w:val="nil"/>
              <w:bottom w:val="single" w:sz="4" w:space="0" w:color="auto"/>
              <w:right w:val="nil"/>
            </w:tcBorders>
          </w:tcPr>
          <w:p w14:paraId="379154B2"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Sarga timorensis</w:t>
            </w:r>
          </w:p>
        </w:tc>
      </w:tr>
      <w:tr w:rsidR="006F37C3" w:rsidRPr="0079644D" w14:paraId="0523245E" w14:textId="77777777" w:rsidTr="003779DC">
        <w:trPr>
          <w:cantSplit/>
        </w:trPr>
        <w:tc>
          <w:tcPr>
            <w:tcW w:w="3652" w:type="dxa"/>
            <w:tcBorders>
              <w:left w:val="nil"/>
              <w:right w:val="nil"/>
            </w:tcBorders>
          </w:tcPr>
          <w:p w14:paraId="2C6285C3" w14:textId="12619BB4" w:rsidR="006F37C3" w:rsidRPr="0079644D" w:rsidRDefault="006F37C3" w:rsidP="00B653EB">
            <w:pPr>
              <w:spacing w:after="0"/>
              <w:rPr>
                <w:rStyle w:val="IntenseReference"/>
                <w:rFonts w:asciiTheme="minorHAnsi" w:hAnsiTheme="minorHAnsi"/>
                <w:b w:val="0"/>
                <w:bCs w:val="0"/>
                <w:smallCaps w:val="0"/>
                <w:color w:val="auto"/>
                <w:spacing w:val="0"/>
                <w:sz w:val="20"/>
                <w:szCs w:val="20"/>
              </w:rPr>
            </w:pPr>
            <w:r>
              <w:rPr>
                <w:rStyle w:val="IntenseReference"/>
                <w:rFonts w:asciiTheme="minorHAnsi" w:hAnsiTheme="minorHAnsi"/>
                <w:b w:val="0"/>
                <w:bCs w:val="0"/>
                <w:smallCaps w:val="0"/>
                <w:color w:val="auto"/>
                <w:spacing w:val="0"/>
                <w:sz w:val="20"/>
                <w:szCs w:val="20"/>
              </w:rPr>
              <w:t xml:space="preserve">S. </w:t>
            </w:r>
            <w:r w:rsidRPr="006F37C3">
              <w:rPr>
                <w:rStyle w:val="IntenseReference"/>
                <w:rFonts w:asciiTheme="minorHAnsi" w:hAnsiTheme="minorHAnsi"/>
                <w:b w:val="0"/>
                <w:bCs w:val="0"/>
                <w:smallCaps w:val="0"/>
                <w:color w:val="auto"/>
                <w:spacing w:val="0"/>
                <w:sz w:val="20"/>
                <w:szCs w:val="20"/>
              </w:rPr>
              <w:t>trichocladum</w:t>
            </w:r>
          </w:p>
        </w:tc>
        <w:tc>
          <w:tcPr>
            <w:tcW w:w="4820" w:type="dxa"/>
            <w:tcBorders>
              <w:left w:val="nil"/>
              <w:right w:val="nil"/>
            </w:tcBorders>
          </w:tcPr>
          <w:p w14:paraId="5AB24C3A" w14:textId="77777777" w:rsidR="006F37C3" w:rsidRPr="0079644D" w:rsidRDefault="006F37C3" w:rsidP="00B653EB">
            <w:pPr>
              <w:spacing w:after="0"/>
              <w:rPr>
                <w:rStyle w:val="IntenseReference"/>
                <w:rFonts w:asciiTheme="minorHAnsi" w:hAnsiTheme="minorHAnsi"/>
                <w:b w:val="0"/>
                <w:bCs w:val="0"/>
                <w:smallCaps w:val="0"/>
                <w:color w:val="auto"/>
                <w:spacing w:val="0"/>
                <w:sz w:val="20"/>
                <w:szCs w:val="20"/>
              </w:rPr>
            </w:pPr>
          </w:p>
        </w:tc>
      </w:tr>
      <w:tr w:rsidR="006F37C3" w:rsidRPr="0079644D" w14:paraId="1B17AD18" w14:textId="77777777" w:rsidTr="003779DC">
        <w:trPr>
          <w:cantSplit/>
        </w:trPr>
        <w:tc>
          <w:tcPr>
            <w:tcW w:w="3652" w:type="dxa"/>
            <w:tcBorders>
              <w:left w:val="nil"/>
              <w:right w:val="nil"/>
            </w:tcBorders>
          </w:tcPr>
          <w:p w14:paraId="0E1ED0D4" w14:textId="33A1C1A2" w:rsidR="006F37C3" w:rsidRPr="0079644D" w:rsidRDefault="006F37C3" w:rsidP="00B653EB">
            <w:pPr>
              <w:spacing w:after="0"/>
              <w:rPr>
                <w:rStyle w:val="IntenseReference"/>
                <w:rFonts w:asciiTheme="minorHAnsi" w:hAnsiTheme="minorHAnsi"/>
                <w:b w:val="0"/>
                <w:bCs w:val="0"/>
                <w:smallCaps w:val="0"/>
                <w:color w:val="auto"/>
                <w:spacing w:val="0"/>
                <w:sz w:val="20"/>
                <w:szCs w:val="20"/>
              </w:rPr>
            </w:pPr>
            <w:r>
              <w:rPr>
                <w:rStyle w:val="IntenseReference"/>
                <w:rFonts w:asciiTheme="minorHAnsi" w:hAnsiTheme="minorHAnsi"/>
                <w:b w:val="0"/>
                <w:bCs w:val="0"/>
                <w:smallCaps w:val="0"/>
                <w:color w:val="auto"/>
                <w:spacing w:val="0"/>
                <w:sz w:val="20"/>
                <w:szCs w:val="20"/>
              </w:rPr>
              <w:t xml:space="preserve">S. </w:t>
            </w:r>
            <w:r w:rsidRPr="006F37C3">
              <w:rPr>
                <w:rStyle w:val="IntenseReference"/>
                <w:rFonts w:asciiTheme="minorHAnsi" w:hAnsiTheme="minorHAnsi"/>
                <w:b w:val="0"/>
                <w:bCs w:val="0"/>
                <w:smallCaps w:val="0"/>
                <w:color w:val="auto"/>
                <w:spacing w:val="0"/>
                <w:sz w:val="20"/>
                <w:szCs w:val="20"/>
              </w:rPr>
              <w:t>trichopus</w:t>
            </w:r>
          </w:p>
        </w:tc>
        <w:tc>
          <w:tcPr>
            <w:tcW w:w="4820" w:type="dxa"/>
            <w:tcBorders>
              <w:left w:val="nil"/>
              <w:right w:val="nil"/>
            </w:tcBorders>
          </w:tcPr>
          <w:p w14:paraId="4F3E10CF" w14:textId="77777777" w:rsidR="006F37C3" w:rsidRPr="0079644D" w:rsidRDefault="006F37C3" w:rsidP="00B653EB">
            <w:pPr>
              <w:spacing w:after="0"/>
              <w:rPr>
                <w:rStyle w:val="IntenseReference"/>
                <w:rFonts w:asciiTheme="minorHAnsi" w:hAnsiTheme="minorHAnsi"/>
                <w:b w:val="0"/>
                <w:bCs w:val="0"/>
                <w:smallCaps w:val="0"/>
                <w:color w:val="auto"/>
                <w:spacing w:val="0"/>
                <w:sz w:val="20"/>
                <w:szCs w:val="20"/>
              </w:rPr>
            </w:pPr>
          </w:p>
        </w:tc>
      </w:tr>
      <w:tr w:rsidR="00B653EB" w:rsidRPr="0079644D" w14:paraId="126189E9" w14:textId="77777777" w:rsidTr="003779DC">
        <w:trPr>
          <w:cantSplit/>
        </w:trPr>
        <w:tc>
          <w:tcPr>
            <w:tcW w:w="3652" w:type="dxa"/>
            <w:tcBorders>
              <w:left w:val="nil"/>
              <w:right w:val="nil"/>
            </w:tcBorders>
          </w:tcPr>
          <w:p w14:paraId="6CD27BCD"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 versicolor</w:t>
            </w:r>
          </w:p>
        </w:tc>
        <w:tc>
          <w:tcPr>
            <w:tcW w:w="4820" w:type="dxa"/>
            <w:tcBorders>
              <w:left w:val="nil"/>
              <w:right w:val="nil"/>
            </w:tcBorders>
          </w:tcPr>
          <w:p w14:paraId="61E46773" w14:textId="77777777" w:rsidR="00B653EB" w:rsidRPr="0079644D" w:rsidRDefault="00B653EB" w:rsidP="00B653EB">
            <w:pPr>
              <w:spacing w:after="0"/>
              <w:rPr>
                <w:rStyle w:val="IntenseReference"/>
                <w:rFonts w:asciiTheme="minorHAnsi" w:hAnsiTheme="minorHAnsi"/>
                <w:b w:val="0"/>
                <w:bCs w:val="0"/>
                <w:smallCaps w:val="0"/>
                <w:color w:val="auto"/>
                <w:spacing w:val="0"/>
                <w:sz w:val="20"/>
                <w:szCs w:val="20"/>
              </w:rPr>
            </w:pPr>
            <w:r w:rsidRPr="0079644D">
              <w:rPr>
                <w:rStyle w:val="IntenseReference"/>
                <w:rFonts w:asciiTheme="minorHAnsi" w:hAnsiTheme="minorHAnsi"/>
                <w:b w:val="0"/>
                <w:bCs w:val="0"/>
                <w:smallCaps w:val="0"/>
                <w:color w:val="auto"/>
                <w:spacing w:val="0"/>
                <w:sz w:val="20"/>
                <w:szCs w:val="20"/>
              </w:rPr>
              <w:t>Sarga versicolor</w:t>
            </w:r>
          </w:p>
        </w:tc>
      </w:tr>
    </w:tbl>
    <w:p w14:paraId="42F46F09" w14:textId="6D595A44" w:rsidR="009458DA" w:rsidRPr="0079644D" w:rsidRDefault="00675D06" w:rsidP="003C3277">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i w:val="0"/>
          <w:smallCaps w:val="0"/>
          <w:color w:val="auto"/>
          <w:spacing w:val="0"/>
          <w:sz w:val="20"/>
          <w:szCs w:val="20"/>
          <w:vertAlign w:val="superscript"/>
        </w:rPr>
        <w:t>a</w:t>
      </w:r>
      <w:r w:rsidRPr="0079644D">
        <w:rPr>
          <w:rStyle w:val="IntenseReference"/>
          <w:rFonts w:asciiTheme="minorHAnsi" w:hAnsiTheme="minorHAnsi"/>
          <w:b w:val="0"/>
          <w:bCs w:val="0"/>
          <w:i w:val="0"/>
          <w:smallCaps w:val="0"/>
          <w:color w:val="auto"/>
          <w:spacing w:val="0"/>
          <w:sz w:val="20"/>
          <w:szCs w:val="20"/>
        </w:rPr>
        <w:t xml:space="preserve"> Source:</w:t>
      </w:r>
      <w:r w:rsidR="006F37C3">
        <w:rPr>
          <w:rStyle w:val="IntenseReference"/>
          <w:rFonts w:asciiTheme="minorHAnsi" w:hAnsiTheme="minorHAnsi"/>
          <w:b w:val="0"/>
          <w:bCs w:val="0"/>
          <w:i w:val="0"/>
          <w:smallCaps w:val="0"/>
          <w:color w:val="auto"/>
          <w:spacing w:val="0"/>
          <w:sz w:val="20"/>
          <w:szCs w:val="20"/>
        </w:rPr>
        <w:t xml:space="preserve"> </w:t>
      </w:r>
      <w:r w:rsidR="006F37C3">
        <w:rPr>
          <w:rStyle w:val="IntenseReference"/>
          <w:rFonts w:asciiTheme="minorHAnsi" w:hAnsiTheme="minorHAnsi"/>
          <w:b w:val="0"/>
          <w:bCs w:val="0"/>
          <w:i w:val="0"/>
          <w:smallCaps w:val="0"/>
          <w:color w:val="auto"/>
          <w:spacing w:val="0"/>
          <w:sz w:val="20"/>
          <w:szCs w:val="20"/>
        </w:rPr>
        <w:fldChar w:fldCharType="begin"/>
      </w:r>
      <w:r w:rsidR="00F056A9">
        <w:rPr>
          <w:rStyle w:val="IntenseReference"/>
          <w:rFonts w:asciiTheme="minorHAnsi" w:hAnsiTheme="minorHAnsi"/>
          <w:b w:val="0"/>
          <w:bCs w:val="0"/>
          <w:i w:val="0"/>
          <w:smallCaps w:val="0"/>
          <w:color w:val="auto"/>
          <w:spacing w:val="0"/>
          <w:sz w:val="20"/>
          <w:szCs w:val="20"/>
        </w:rPr>
        <w:instrText xml:space="preserve"> ADDIN EN.CITE &lt;EndNote&gt;&lt;Cite&gt;&lt;Author&gt;USDA ARS&lt;/Author&gt;&lt;Year&gt;2022&lt;/Year&gt;&lt;RecNum&gt;238&lt;/RecNum&gt;&lt;DisplayText&gt;(USDA ARS, 2022)&lt;/DisplayText&gt;&lt;record&gt;&lt;rec-number&gt;238&lt;/rec-number&gt;&lt;foreign-keys&gt;&lt;key app="EN" db-id="rdtwprv0ov9atmedefo520frw5se0de9xvde" timestamp="1656464118"&gt;238&lt;/key&gt;&lt;/foreign-keys&gt;&lt;ref-type name="Web Page"&gt;12&lt;/ref-type&gt;&lt;contributors&gt;&lt;authors&gt;&lt;author&gt;USDA ARS,&lt;/author&gt;&lt;/authors&gt;&lt;secondary-authors&gt;&lt;author&gt;United States Department of Agriculture, Agricultural Research Service&lt;/author&gt;&lt;/secondary-authors&gt;&lt;/contributors&gt;&lt;titles&gt;&lt;title&gt;National Genetic Resources Program: Genetic Resources Information Network (GRIN)&lt;/title&gt;&lt;/titles&gt;&lt;volume&gt;2022&lt;/volume&gt;&lt;number&gt;29/06/2022&lt;/number&gt;&lt;keywords&gt;&lt;keyword&gt;genetic&lt;/keyword&gt;&lt;keyword&gt;genetic resources&lt;/keyword&gt;&lt;/keywords&gt;&lt;dates&gt;&lt;year&gt;2022&lt;/year&gt;&lt;pub-dates&gt;&lt;date&gt;23/06/2022&lt;/date&gt;&lt;/pub-dates&gt;&lt;/dates&gt;&lt;publisher&gt;available online https://npgsweb.ars-grin.gov/gringlobal/taxon/taxonomysearch&lt;/publisher&gt;&lt;label&gt;19130&lt;/label&gt;&lt;urls&gt;&lt;related-urls&gt;&lt;url&gt;https://npgsweb.ars-grin.gov/gringlobal/taxon/taxonomysearch&lt;/url&gt;&lt;/related-urls&gt;&lt;/urls&gt;&lt;/record&gt;&lt;/Cite&gt;&lt;/EndNote&gt;</w:instrText>
      </w:r>
      <w:r w:rsidR="006F37C3">
        <w:rPr>
          <w:rStyle w:val="IntenseReference"/>
          <w:rFonts w:asciiTheme="minorHAnsi" w:hAnsiTheme="minorHAnsi"/>
          <w:b w:val="0"/>
          <w:bCs w:val="0"/>
          <w:i w:val="0"/>
          <w:smallCaps w:val="0"/>
          <w:color w:val="auto"/>
          <w:spacing w:val="0"/>
          <w:sz w:val="20"/>
          <w:szCs w:val="20"/>
        </w:rPr>
        <w:fldChar w:fldCharType="separate"/>
      </w:r>
      <w:r w:rsidR="006F37C3">
        <w:rPr>
          <w:rStyle w:val="IntenseReference"/>
          <w:rFonts w:asciiTheme="minorHAnsi" w:hAnsiTheme="minorHAnsi"/>
          <w:b w:val="0"/>
          <w:bCs w:val="0"/>
          <w:i w:val="0"/>
          <w:smallCaps w:val="0"/>
          <w:noProof/>
          <w:color w:val="auto"/>
          <w:spacing w:val="0"/>
          <w:sz w:val="20"/>
          <w:szCs w:val="20"/>
        </w:rPr>
        <w:t>(</w:t>
      </w:r>
      <w:hyperlink w:anchor="_ENREF_213" w:tooltip="USDA ARS, 2022 #238" w:history="1">
        <w:r w:rsidR="00A529B2">
          <w:rPr>
            <w:rStyle w:val="IntenseReference"/>
            <w:rFonts w:asciiTheme="minorHAnsi" w:hAnsiTheme="minorHAnsi"/>
            <w:b w:val="0"/>
            <w:bCs w:val="0"/>
            <w:i w:val="0"/>
            <w:smallCaps w:val="0"/>
            <w:noProof/>
            <w:color w:val="auto"/>
            <w:spacing w:val="0"/>
            <w:sz w:val="20"/>
            <w:szCs w:val="20"/>
          </w:rPr>
          <w:t>USDA ARS, 2022</w:t>
        </w:r>
      </w:hyperlink>
      <w:r w:rsidR="006F37C3">
        <w:rPr>
          <w:rStyle w:val="IntenseReference"/>
          <w:rFonts w:asciiTheme="minorHAnsi" w:hAnsiTheme="minorHAnsi"/>
          <w:b w:val="0"/>
          <w:bCs w:val="0"/>
          <w:i w:val="0"/>
          <w:smallCaps w:val="0"/>
          <w:noProof/>
          <w:color w:val="auto"/>
          <w:spacing w:val="0"/>
          <w:sz w:val="20"/>
          <w:szCs w:val="20"/>
        </w:rPr>
        <w:t>)</w:t>
      </w:r>
      <w:r w:rsidR="006F37C3">
        <w:rPr>
          <w:rStyle w:val="IntenseReference"/>
          <w:rFonts w:asciiTheme="minorHAnsi" w:hAnsiTheme="minorHAnsi"/>
          <w:b w:val="0"/>
          <w:bCs w:val="0"/>
          <w:i w:val="0"/>
          <w:smallCaps w:val="0"/>
          <w:color w:val="auto"/>
          <w:spacing w:val="0"/>
          <w:sz w:val="20"/>
          <w:szCs w:val="20"/>
        </w:rPr>
        <w:fldChar w:fldCharType="end"/>
      </w:r>
      <w:r w:rsidR="00CC1C40">
        <w:rPr>
          <w:rStyle w:val="IntenseReference"/>
          <w:rFonts w:asciiTheme="minorHAnsi" w:hAnsiTheme="minorHAnsi"/>
          <w:b w:val="0"/>
          <w:bCs w:val="0"/>
          <w:i w:val="0"/>
          <w:smallCaps w:val="0"/>
          <w:color w:val="auto"/>
          <w:spacing w:val="0"/>
          <w:sz w:val="20"/>
          <w:szCs w:val="20"/>
        </w:rPr>
        <w:t>.</w:t>
      </w:r>
      <w:r w:rsidRPr="0079644D">
        <w:rPr>
          <w:rStyle w:val="IntenseReference"/>
          <w:rFonts w:asciiTheme="minorHAnsi" w:hAnsiTheme="minorHAnsi"/>
          <w:b w:val="0"/>
          <w:bCs w:val="0"/>
          <w:i w:val="0"/>
          <w:smallCaps w:val="0"/>
          <w:color w:val="auto"/>
          <w:spacing w:val="0"/>
          <w:sz w:val="20"/>
          <w:szCs w:val="20"/>
        </w:rPr>
        <w:t xml:space="preserve"> </w:t>
      </w:r>
    </w:p>
    <w:p w14:paraId="3654795F" w14:textId="6DEA6A3C" w:rsidR="002B0E37" w:rsidRDefault="00675D06" w:rsidP="002B0E37">
      <w:pPr>
        <w:spacing w:after="0"/>
        <w:rPr>
          <w:rStyle w:val="IntenseReference"/>
          <w:rFonts w:asciiTheme="minorHAnsi" w:hAnsiTheme="minorHAnsi"/>
          <w:b w:val="0"/>
          <w:bCs w:val="0"/>
          <w:i w:val="0"/>
          <w:smallCaps w:val="0"/>
          <w:color w:val="auto"/>
          <w:spacing w:val="0"/>
          <w:sz w:val="20"/>
          <w:szCs w:val="20"/>
        </w:rPr>
      </w:pPr>
      <w:r w:rsidRPr="0079644D">
        <w:rPr>
          <w:rStyle w:val="IntenseReference"/>
          <w:rFonts w:asciiTheme="minorHAnsi" w:hAnsiTheme="minorHAnsi"/>
          <w:b w:val="0"/>
          <w:bCs w:val="0"/>
          <w:i w:val="0"/>
          <w:smallCaps w:val="0"/>
          <w:color w:val="auto"/>
          <w:spacing w:val="0"/>
          <w:sz w:val="20"/>
          <w:szCs w:val="20"/>
          <w:vertAlign w:val="superscript"/>
        </w:rPr>
        <w:t>†</w:t>
      </w:r>
      <w:r w:rsidRPr="0079644D">
        <w:rPr>
          <w:rStyle w:val="IntenseReference"/>
          <w:rFonts w:asciiTheme="minorHAnsi" w:hAnsiTheme="minorHAnsi"/>
          <w:b w:val="0"/>
          <w:bCs w:val="0"/>
          <w:i w:val="0"/>
          <w:smallCaps w:val="0"/>
          <w:color w:val="auto"/>
          <w:spacing w:val="0"/>
          <w:sz w:val="20"/>
          <w:szCs w:val="20"/>
        </w:rPr>
        <w:t xml:space="preserve"> Due to the large number of synonyms for </w:t>
      </w:r>
      <w:r w:rsidRPr="0079644D">
        <w:rPr>
          <w:rStyle w:val="IntenseReference"/>
          <w:rFonts w:asciiTheme="minorHAnsi" w:hAnsiTheme="minorHAnsi"/>
          <w:b w:val="0"/>
          <w:bCs w:val="0"/>
          <w:smallCaps w:val="0"/>
          <w:color w:val="auto"/>
          <w:spacing w:val="0"/>
          <w:sz w:val="20"/>
          <w:szCs w:val="20"/>
        </w:rPr>
        <w:t>S. bicolor</w:t>
      </w:r>
      <w:r w:rsidRPr="0079644D">
        <w:rPr>
          <w:rStyle w:val="IntenseReference"/>
          <w:rFonts w:asciiTheme="minorHAnsi" w:hAnsiTheme="minorHAnsi"/>
          <w:b w:val="0"/>
          <w:bCs w:val="0"/>
          <w:i w:val="0"/>
          <w:smallCaps w:val="0"/>
          <w:color w:val="auto"/>
          <w:spacing w:val="0"/>
          <w:sz w:val="20"/>
          <w:szCs w:val="20"/>
        </w:rPr>
        <w:t xml:space="preserve"> subspecies and for </w:t>
      </w:r>
      <w:r w:rsidRPr="0079644D">
        <w:rPr>
          <w:rStyle w:val="IntenseReference"/>
          <w:rFonts w:asciiTheme="minorHAnsi" w:hAnsiTheme="minorHAnsi"/>
          <w:b w:val="0"/>
          <w:bCs w:val="0"/>
          <w:smallCaps w:val="0"/>
          <w:color w:val="auto"/>
          <w:spacing w:val="0"/>
          <w:sz w:val="20"/>
          <w:szCs w:val="20"/>
        </w:rPr>
        <w:t>S. halepense</w:t>
      </w:r>
      <w:r w:rsidRPr="0079644D">
        <w:rPr>
          <w:rStyle w:val="IntenseReference"/>
          <w:rFonts w:asciiTheme="minorHAnsi" w:hAnsiTheme="minorHAnsi"/>
          <w:b w:val="0"/>
          <w:bCs w:val="0"/>
          <w:i w:val="0"/>
          <w:smallCaps w:val="0"/>
          <w:color w:val="auto"/>
          <w:spacing w:val="0"/>
          <w:sz w:val="20"/>
          <w:szCs w:val="20"/>
        </w:rPr>
        <w:t xml:space="preserve">, only those with the </w:t>
      </w:r>
      <w:r w:rsidR="00BA6243" w:rsidRPr="0079644D">
        <w:rPr>
          <w:rStyle w:val="IntenseReference"/>
          <w:rFonts w:asciiTheme="minorHAnsi" w:hAnsiTheme="minorHAnsi"/>
          <w:b w:val="0"/>
          <w:bCs w:val="0"/>
          <w:i w:val="0"/>
          <w:smallCaps w:val="0"/>
          <w:color w:val="auto"/>
          <w:spacing w:val="0"/>
          <w:sz w:val="20"/>
          <w:szCs w:val="20"/>
        </w:rPr>
        <w:t>genu</w:t>
      </w:r>
      <w:r w:rsidRPr="0079644D">
        <w:rPr>
          <w:rStyle w:val="IntenseReference"/>
          <w:rFonts w:asciiTheme="minorHAnsi" w:hAnsiTheme="minorHAnsi"/>
          <w:b w:val="0"/>
          <w:bCs w:val="0"/>
          <w:i w:val="0"/>
          <w:smallCaps w:val="0"/>
          <w:color w:val="auto"/>
          <w:spacing w:val="0"/>
          <w:sz w:val="20"/>
          <w:szCs w:val="20"/>
        </w:rPr>
        <w:t xml:space="preserve">s name </w:t>
      </w:r>
      <w:r w:rsidR="00790B86">
        <w:rPr>
          <w:rStyle w:val="IntenseReference"/>
          <w:rFonts w:asciiTheme="minorHAnsi" w:hAnsiTheme="minorHAnsi"/>
          <w:b w:val="0"/>
          <w:bCs w:val="0"/>
          <w:i w:val="0"/>
          <w:smallCaps w:val="0"/>
          <w:color w:val="auto"/>
          <w:spacing w:val="0"/>
          <w:sz w:val="20"/>
          <w:szCs w:val="20"/>
        </w:rPr>
        <w:t>‘</w:t>
      </w:r>
      <w:r w:rsidRPr="0079644D">
        <w:rPr>
          <w:rStyle w:val="IntenseReference"/>
          <w:rFonts w:asciiTheme="minorHAnsi" w:hAnsiTheme="minorHAnsi"/>
          <w:b w:val="0"/>
          <w:bCs w:val="0"/>
          <w:i w:val="0"/>
          <w:smallCaps w:val="0"/>
          <w:color w:val="auto"/>
          <w:spacing w:val="0"/>
          <w:sz w:val="20"/>
          <w:szCs w:val="20"/>
        </w:rPr>
        <w:t>Sorghum</w:t>
      </w:r>
      <w:r w:rsidR="00790B86">
        <w:rPr>
          <w:rStyle w:val="IntenseReference"/>
          <w:rFonts w:asciiTheme="minorHAnsi" w:hAnsiTheme="minorHAnsi"/>
          <w:b w:val="0"/>
          <w:bCs w:val="0"/>
          <w:i w:val="0"/>
          <w:smallCaps w:val="0"/>
          <w:color w:val="auto"/>
          <w:spacing w:val="0"/>
          <w:sz w:val="20"/>
          <w:szCs w:val="20"/>
        </w:rPr>
        <w:t>’</w:t>
      </w:r>
      <w:r w:rsidRPr="0079644D">
        <w:rPr>
          <w:rStyle w:val="IntenseReference"/>
          <w:rFonts w:asciiTheme="minorHAnsi" w:hAnsiTheme="minorHAnsi"/>
          <w:b w:val="0"/>
          <w:bCs w:val="0"/>
          <w:i w:val="0"/>
          <w:smallCaps w:val="0"/>
          <w:color w:val="auto"/>
          <w:spacing w:val="0"/>
          <w:sz w:val="20"/>
          <w:szCs w:val="20"/>
        </w:rPr>
        <w:t xml:space="preserve"> are provided. Others (including </w:t>
      </w:r>
      <w:r w:rsidRPr="0079644D">
        <w:rPr>
          <w:rStyle w:val="IntenseReference"/>
          <w:rFonts w:asciiTheme="minorHAnsi" w:hAnsiTheme="minorHAnsi"/>
          <w:b w:val="0"/>
          <w:bCs w:val="0"/>
          <w:smallCaps w:val="0"/>
          <w:color w:val="auto"/>
          <w:spacing w:val="0"/>
          <w:sz w:val="20"/>
          <w:szCs w:val="20"/>
        </w:rPr>
        <w:t>Andropogon</w:t>
      </w:r>
      <w:r w:rsidRPr="0079644D">
        <w:rPr>
          <w:rStyle w:val="IntenseReference"/>
          <w:rFonts w:asciiTheme="minorHAnsi" w:hAnsiTheme="minorHAnsi"/>
          <w:b w:val="0"/>
          <w:bCs w:val="0"/>
          <w:i w:val="0"/>
          <w:smallCaps w:val="0"/>
          <w:color w:val="auto"/>
          <w:spacing w:val="0"/>
          <w:sz w:val="20"/>
          <w:szCs w:val="20"/>
        </w:rPr>
        <w:t xml:space="preserve"> and </w:t>
      </w:r>
      <w:r w:rsidRPr="0079644D">
        <w:rPr>
          <w:rStyle w:val="IntenseReference"/>
          <w:rFonts w:asciiTheme="minorHAnsi" w:hAnsiTheme="minorHAnsi"/>
          <w:b w:val="0"/>
          <w:bCs w:val="0"/>
          <w:smallCaps w:val="0"/>
          <w:color w:val="auto"/>
          <w:spacing w:val="0"/>
          <w:sz w:val="20"/>
          <w:szCs w:val="20"/>
        </w:rPr>
        <w:t>Holcus</w:t>
      </w:r>
      <w:r w:rsidRPr="0079644D">
        <w:rPr>
          <w:rStyle w:val="IntenseReference"/>
          <w:rFonts w:asciiTheme="minorHAnsi" w:hAnsiTheme="minorHAnsi"/>
          <w:b w:val="0"/>
          <w:bCs w:val="0"/>
          <w:i w:val="0"/>
          <w:smallCaps w:val="0"/>
          <w:color w:val="auto"/>
          <w:spacing w:val="0"/>
          <w:sz w:val="20"/>
          <w:szCs w:val="20"/>
        </w:rPr>
        <w:t xml:space="preserve"> synonyms)</w:t>
      </w:r>
      <w:r w:rsidR="00BA6243" w:rsidRPr="0079644D">
        <w:rPr>
          <w:rStyle w:val="IntenseReference"/>
          <w:rFonts w:asciiTheme="minorHAnsi" w:hAnsiTheme="minorHAnsi"/>
          <w:b w:val="0"/>
          <w:bCs w:val="0"/>
          <w:i w:val="0"/>
          <w:smallCaps w:val="0"/>
          <w:color w:val="auto"/>
          <w:spacing w:val="0"/>
          <w:sz w:val="20"/>
          <w:szCs w:val="20"/>
        </w:rPr>
        <w:t xml:space="preserve"> </w:t>
      </w:r>
      <w:r w:rsidRPr="0079644D">
        <w:rPr>
          <w:rStyle w:val="IntenseReference"/>
          <w:rFonts w:asciiTheme="minorHAnsi" w:hAnsiTheme="minorHAnsi"/>
          <w:b w:val="0"/>
          <w:bCs w:val="0"/>
          <w:i w:val="0"/>
          <w:smallCaps w:val="0"/>
          <w:color w:val="auto"/>
          <w:spacing w:val="0"/>
          <w:sz w:val="20"/>
          <w:szCs w:val="20"/>
        </w:rPr>
        <w:t xml:space="preserve">may be found on the </w:t>
      </w:r>
      <w:hyperlink r:id="rId112" w:history="1">
        <w:r w:rsidRPr="0079644D">
          <w:rPr>
            <w:rStyle w:val="Hyperlink"/>
            <w:rFonts w:asciiTheme="minorHAnsi" w:hAnsiTheme="minorHAnsi"/>
            <w:color w:val="auto"/>
            <w:sz w:val="20"/>
            <w:szCs w:val="20"/>
          </w:rPr>
          <w:t>USDA-ARS GRIN website</w:t>
        </w:r>
      </w:hyperlink>
      <w:r w:rsidR="002836D4" w:rsidRPr="0079644D">
        <w:rPr>
          <w:rStyle w:val="IntenseReference"/>
          <w:rFonts w:asciiTheme="minorHAnsi" w:hAnsiTheme="minorHAnsi"/>
          <w:b w:val="0"/>
          <w:bCs w:val="0"/>
          <w:i w:val="0"/>
          <w:smallCaps w:val="0"/>
          <w:color w:val="auto"/>
          <w:spacing w:val="0"/>
          <w:sz w:val="20"/>
          <w:szCs w:val="20"/>
        </w:rPr>
        <w:t>.</w:t>
      </w:r>
    </w:p>
    <w:p w14:paraId="61C107D4" w14:textId="77777777" w:rsidR="00CC1C40" w:rsidRPr="002F4D8A" w:rsidRDefault="00CC1C40" w:rsidP="00CC1C40">
      <w:pPr>
        <w:rPr>
          <w:rFonts w:asciiTheme="minorHAnsi" w:hAnsiTheme="minorHAnsi"/>
          <w:sz w:val="20"/>
          <w:szCs w:val="20"/>
        </w:rPr>
      </w:pPr>
      <w:r w:rsidRPr="002F4D8A">
        <w:rPr>
          <w:rFonts w:asciiTheme="minorHAnsi" w:hAnsiTheme="minorHAnsi"/>
          <w:sz w:val="20"/>
          <w:szCs w:val="20"/>
        </w:rPr>
        <w:t xml:space="preserve">* Scientific names accepted by </w:t>
      </w:r>
      <w:hyperlink r:id="rId113" w:history="1">
        <w:r w:rsidRPr="00717298">
          <w:rPr>
            <w:rStyle w:val="Hyperlink"/>
            <w:rFonts w:asciiTheme="minorHAnsi" w:hAnsiTheme="minorHAnsi"/>
            <w:color w:val="auto"/>
            <w:sz w:val="20"/>
            <w:szCs w:val="20"/>
          </w:rPr>
          <w:t>The Australian Plant Census</w:t>
        </w:r>
      </w:hyperlink>
      <w:r w:rsidRPr="002F4D8A">
        <w:rPr>
          <w:rFonts w:asciiTheme="minorHAnsi" w:hAnsiTheme="minorHAnsi"/>
          <w:sz w:val="20"/>
          <w:szCs w:val="20"/>
        </w:rPr>
        <w:t xml:space="preserve"> for the Australian flora. The taxonomy and nomenclature adopted for the APC are endorsed by the Council of</w:t>
      </w:r>
      <w:r w:rsidR="00717298">
        <w:rPr>
          <w:rFonts w:asciiTheme="minorHAnsi" w:hAnsiTheme="minorHAnsi"/>
          <w:sz w:val="20"/>
          <w:szCs w:val="20"/>
        </w:rPr>
        <w:t xml:space="preserve"> Heads of Australasian Herbaria</w:t>
      </w:r>
      <w:r w:rsidRPr="002F4D8A">
        <w:rPr>
          <w:rFonts w:asciiTheme="minorHAnsi" w:hAnsiTheme="minorHAnsi"/>
          <w:sz w:val="20"/>
          <w:szCs w:val="20"/>
        </w:rPr>
        <w:t>.</w:t>
      </w:r>
    </w:p>
    <w:p w14:paraId="45563372" w14:textId="77777777" w:rsidR="00CC1C40" w:rsidRPr="00CC1C40" w:rsidRDefault="00CC1C40" w:rsidP="00CC1C40">
      <w:pPr>
        <w:spacing w:after="0"/>
        <w:rPr>
          <w:rFonts w:asciiTheme="minorHAnsi" w:hAnsiTheme="minorHAnsi"/>
          <w:sz w:val="20"/>
          <w:szCs w:val="20"/>
        </w:rPr>
      </w:pPr>
    </w:p>
    <w:p w14:paraId="170077AE" w14:textId="77777777" w:rsidR="00DF4482" w:rsidRPr="0079644D" w:rsidRDefault="00DF4482">
      <w:pPr>
        <w:spacing w:after="0"/>
        <w:rPr>
          <w:noProof/>
          <w:lang w:eastAsia="en-AU"/>
        </w:rPr>
      </w:pPr>
      <w:r w:rsidRPr="0079644D">
        <w:rPr>
          <w:noProof/>
          <w:lang w:eastAsia="en-AU"/>
        </w:rPr>
        <w:br w:type="page"/>
      </w:r>
    </w:p>
    <w:p w14:paraId="07FC0AD5" w14:textId="2694767A" w:rsidR="006F5AF5" w:rsidRPr="00257360" w:rsidRDefault="006F5AF5" w:rsidP="00F903FC">
      <w:pPr>
        <w:pStyle w:val="Appendix"/>
      </w:pPr>
      <w:bookmarkStart w:id="657" w:name="_Ref106098844"/>
      <w:bookmarkStart w:id="658" w:name="_Ref106111424"/>
      <w:bookmarkStart w:id="659" w:name="_Ref106793937"/>
      <w:bookmarkStart w:id="660" w:name="_Toc182994483"/>
      <w:r w:rsidRPr="00257360">
        <w:t>Distribution maps of Sorghum species in Australia</w:t>
      </w:r>
      <w:bookmarkEnd w:id="657"/>
      <w:bookmarkEnd w:id="658"/>
      <w:bookmarkEnd w:id="659"/>
      <w:bookmarkEnd w:id="660"/>
    </w:p>
    <w:p w14:paraId="6B383ED4" w14:textId="7C9CC8A2" w:rsidR="00CD509C" w:rsidRDefault="005B2885" w:rsidP="00E327E2">
      <w:pPr>
        <w:jc w:val="center"/>
        <w:rPr>
          <w:noProof/>
        </w:rPr>
      </w:pPr>
      <w:r w:rsidRPr="00683EC3">
        <w:rPr>
          <w:noProof/>
          <w:lang w:eastAsia="en-AU"/>
        </w:rPr>
        <w:drawing>
          <wp:inline distT="0" distB="0" distL="0" distR="0" wp14:anchorId="5BB48198" wp14:editId="6334D358">
            <wp:extent cx="5044674" cy="4680000"/>
            <wp:effectExtent l="0" t="0" r="3810" b="6350"/>
            <wp:docPr id="13" name="Picture 4" descr="Distribution map of the species sorghum bicolor&#10;&#10;Map from Atlas of Living Australia that shows the widespread distribution of the species Sorghum bicolor.">
              <a:extLst xmlns:a="http://schemas.openxmlformats.org/drawingml/2006/main">
                <a:ext uri="{FF2B5EF4-FFF2-40B4-BE49-F238E27FC236}">
                  <a16:creationId xmlns:a16="http://schemas.microsoft.com/office/drawing/2014/main" id="{E9A95879-C5D0-4B7D-83DE-5A464D5C2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Distribution map of the species sorghum bicolor&#10;&#10;Map from Atlas of Living Australia that shows the widespread distribution of the species Sorghum bicolor.">
                      <a:extLst>
                        <a:ext uri="{FF2B5EF4-FFF2-40B4-BE49-F238E27FC236}">
                          <a16:creationId xmlns:a16="http://schemas.microsoft.com/office/drawing/2014/main" id="{E9A95879-C5D0-4B7D-83DE-5A464D5C2DD2}"/>
                        </a:ext>
                      </a:extLst>
                    </pic:cNvPr>
                    <pic:cNvPicPr>
                      <a:picLocks noChangeAspect="1"/>
                    </pic:cNvPicPr>
                  </pic:nvPicPr>
                  <pic:blipFill rotWithShape="1">
                    <a:blip r:embed="rId114">
                      <a:extLst>
                        <a:ext uri="{28A0092B-C50C-407E-A947-70E740481C1C}">
                          <a14:useLocalDpi xmlns:a14="http://schemas.microsoft.com/office/drawing/2010/main" val="0"/>
                        </a:ext>
                      </a:extLst>
                    </a:blip>
                    <a:srcRect/>
                    <a:stretch/>
                  </pic:blipFill>
                  <pic:spPr>
                    <a:xfrm>
                      <a:off x="0" y="0"/>
                      <a:ext cx="5044674" cy="4680000"/>
                    </a:xfrm>
                    <a:prstGeom prst="rect">
                      <a:avLst/>
                    </a:prstGeom>
                  </pic:spPr>
                </pic:pic>
              </a:graphicData>
            </a:graphic>
          </wp:inline>
        </w:drawing>
      </w:r>
      <w:r w:rsidR="00683EC3" w:rsidRPr="00683EC3">
        <w:rPr>
          <w:noProof/>
        </w:rPr>
        <w:t xml:space="preserve"> </w:t>
      </w:r>
    </w:p>
    <w:p w14:paraId="67CF46B8" w14:textId="3FE2CA16" w:rsidR="00CD509C" w:rsidRPr="008B20C0" w:rsidRDefault="00CD509C" w:rsidP="008B20C0">
      <w:pPr>
        <w:pStyle w:val="Caption"/>
      </w:pPr>
      <w:r w:rsidRPr="008B20C0">
        <w:rPr>
          <w:rStyle w:val="IntenseReference"/>
          <w:b/>
          <w:bCs/>
          <w:i w:val="0"/>
          <w:smallCaps w:val="0"/>
          <w:color w:val="auto"/>
          <w:spacing w:val="0"/>
        </w:rPr>
        <w:t xml:space="preserve">Figure B1: Distribution map of </w:t>
      </w:r>
      <w:r w:rsidRPr="008B20C0">
        <w:rPr>
          <w:rStyle w:val="IntenseReference"/>
          <w:b/>
          <w:bCs/>
          <w:iCs/>
          <w:smallCaps w:val="0"/>
          <w:color w:val="auto"/>
          <w:spacing w:val="0"/>
        </w:rPr>
        <w:t>S. bicolor</w:t>
      </w:r>
      <w:r w:rsidRPr="008B20C0">
        <w:rPr>
          <w:rStyle w:val="IntenseReference"/>
          <w:b/>
          <w:bCs/>
          <w:i w:val="0"/>
          <w:smallCaps w:val="0"/>
          <w:color w:val="auto"/>
          <w:spacing w:val="0"/>
        </w:rPr>
        <w:t xml:space="preserve"> in Australia (</w:t>
      </w:r>
      <w:hyperlink r:id="rId115" w:anchor="tab_recordsView" w:history="1">
        <w:r w:rsidRPr="00790B86">
          <w:rPr>
            <w:rStyle w:val="Hyperlink"/>
            <w:color w:val="auto"/>
          </w:rPr>
          <w:t xml:space="preserve">ALA </w:t>
        </w:r>
        <w:r w:rsidR="005C0008" w:rsidRPr="00790B86">
          <w:rPr>
            <w:rStyle w:val="Hyperlink"/>
            <w:color w:val="auto"/>
          </w:rPr>
          <w:t xml:space="preserve">S. </w:t>
        </w:r>
        <w:r w:rsidRPr="00790B86">
          <w:rPr>
            <w:rStyle w:val="Hyperlink"/>
            <w:color w:val="auto"/>
          </w:rPr>
          <w:t>bicolor</w:t>
        </w:r>
      </w:hyperlink>
      <w:r w:rsidR="00683EC3" w:rsidRPr="008B20C0">
        <w:rPr>
          <w:rStyle w:val="Hyperlink"/>
          <w:color w:val="auto"/>
          <w:u w:val="none"/>
        </w:rPr>
        <w:t xml:space="preserve">, accessed </w:t>
      </w:r>
      <w:r w:rsidR="00E855A0">
        <w:rPr>
          <w:rStyle w:val="Hyperlink"/>
          <w:color w:val="auto"/>
          <w:u w:val="none"/>
        </w:rPr>
        <w:t>October</w:t>
      </w:r>
      <w:r w:rsidR="00E855A0" w:rsidRPr="008B20C0">
        <w:rPr>
          <w:rStyle w:val="Hyperlink"/>
          <w:color w:val="auto"/>
          <w:u w:val="none"/>
        </w:rPr>
        <w:t xml:space="preserve"> </w:t>
      </w:r>
      <w:r w:rsidR="00683EC3" w:rsidRPr="008B20C0">
        <w:rPr>
          <w:rStyle w:val="Hyperlink"/>
          <w:color w:val="auto"/>
          <w:u w:val="none"/>
        </w:rPr>
        <w:t>202</w:t>
      </w:r>
      <w:r w:rsidR="00E855A0">
        <w:rPr>
          <w:rStyle w:val="Hyperlink"/>
          <w:color w:val="auto"/>
          <w:u w:val="none"/>
        </w:rPr>
        <w:t>4</w:t>
      </w:r>
      <w:r w:rsidRPr="008B20C0">
        <w:rPr>
          <w:rStyle w:val="IntenseReference"/>
          <w:b/>
          <w:bCs/>
          <w:i w:val="0"/>
          <w:smallCaps w:val="0"/>
          <w:color w:val="auto"/>
          <w:spacing w:val="0"/>
        </w:rPr>
        <w:t xml:space="preserve">). </w:t>
      </w:r>
    </w:p>
    <w:p w14:paraId="466DCBF7" w14:textId="77777777" w:rsidR="005B2885" w:rsidRDefault="005B2885" w:rsidP="00CD509C">
      <w:pPr>
        <w:jc w:val="center"/>
        <w:rPr>
          <w:noProof/>
        </w:rPr>
      </w:pPr>
    </w:p>
    <w:p w14:paraId="34AB2CFF" w14:textId="77777777" w:rsidR="005B2885" w:rsidRDefault="005B2885" w:rsidP="00CD509C">
      <w:pPr>
        <w:jc w:val="center"/>
        <w:rPr>
          <w:noProof/>
        </w:rPr>
      </w:pPr>
    </w:p>
    <w:p w14:paraId="1AC0261B" w14:textId="77777777" w:rsidR="005B2885" w:rsidRDefault="005B2885" w:rsidP="00CD509C">
      <w:pPr>
        <w:jc w:val="center"/>
        <w:rPr>
          <w:noProof/>
        </w:rPr>
      </w:pPr>
    </w:p>
    <w:p w14:paraId="23283E8E" w14:textId="77777777" w:rsidR="005B2885" w:rsidRDefault="005B2885" w:rsidP="00CD509C">
      <w:pPr>
        <w:jc w:val="center"/>
        <w:rPr>
          <w:noProof/>
        </w:rPr>
      </w:pPr>
    </w:p>
    <w:p w14:paraId="1885E0C2" w14:textId="77777777" w:rsidR="005B2885" w:rsidRDefault="005B2885" w:rsidP="00CD509C">
      <w:pPr>
        <w:jc w:val="center"/>
        <w:rPr>
          <w:noProof/>
        </w:rPr>
      </w:pPr>
    </w:p>
    <w:p w14:paraId="64359204" w14:textId="77777777" w:rsidR="005B2885" w:rsidRDefault="005B2885" w:rsidP="00CD509C">
      <w:pPr>
        <w:jc w:val="center"/>
        <w:rPr>
          <w:noProof/>
        </w:rPr>
      </w:pPr>
    </w:p>
    <w:p w14:paraId="1C27BB65" w14:textId="77777777" w:rsidR="005B2885" w:rsidRDefault="005B2885" w:rsidP="00CD509C">
      <w:pPr>
        <w:jc w:val="center"/>
        <w:rPr>
          <w:noProof/>
        </w:rPr>
      </w:pPr>
    </w:p>
    <w:p w14:paraId="0F56A4B4" w14:textId="77777777" w:rsidR="005B2885" w:rsidRDefault="005B2885" w:rsidP="00CD509C">
      <w:pPr>
        <w:jc w:val="center"/>
        <w:rPr>
          <w:noProof/>
        </w:rPr>
      </w:pPr>
    </w:p>
    <w:p w14:paraId="3CDAF80F" w14:textId="77777777" w:rsidR="005B2885" w:rsidRDefault="005B2885" w:rsidP="00CD509C">
      <w:pPr>
        <w:jc w:val="center"/>
        <w:rPr>
          <w:noProof/>
        </w:rPr>
      </w:pPr>
    </w:p>
    <w:p w14:paraId="25743F63" w14:textId="77777777" w:rsidR="005B2885" w:rsidRDefault="005B2885" w:rsidP="00CD509C">
      <w:pPr>
        <w:jc w:val="center"/>
        <w:rPr>
          <w:noProof/>
        </w:rPr>
      </w:pPr>
    </w:p>
    <w:p w14:paraId="471D32A3" w14:textId="31D0D64D" w:rsidR="005B2885" w:rsidRDefault="005B2885" w:rsidP="00CD509C">
      <w:pPr>
        <w:jc w:val="center"/>
        <w:rPr>
          <w:noProof/>
        </w:rPr>
      </w:pPr>
    </w:p>
    <w:p w14:paraId="2FBB11A0" w14:textId="77777777" w:rsidR="005B2885" w:rsidRDefault="005B2885" w:rsidP="00CD509C">
      <w:pPr>
        <w:jc w:val="center"/>
        <w:rPr>
          <w:noProof/>
        </w:rPr>
      </w:pPr>
    </w:p>
    <w:p w14:paraId="3049B852" w14:textId="77777777" w:rsidR="005B2885" w:rsidRDefault="005B2885" w:rsidP="00CD509C">
      <w:pPr>
        <w:jc w:val="center"/>
        <w:rPr>
          <w:noProof/>
        </w:rPr>
      </w:pPr>
    </w:p>
    <w:p w14:paraId="4D26A1AD" w14:textId="77777777" w:rsidR="005B2885" w:rsidRDefault="005B2885" w:rsidP="00CD509C">
      <w:pPr>
        <w:jc w:val="center"/>
        <w:rPr>
          <w:noProof/>
        </w:rPr>
      </w:pPr>
    </w:p>
    <w:p w14:paraId="7339ACEE" w14:textId="77777777" w:rsidR="005B2885" w:rsidRDefault="005B2885" w:rsidP="00CD509C">
      <w:pPr>
        <w:jc w:val="center"/>
        <w:rPr>
          <w:noProof/>
        </w:rPr>
      </w:pPr>
    </w:p>
    <w:p w14:paraId="15541982" w14:textId="77777777" w:rsidR="005B2885" w:rsidRDefault="005B2885" w:rsidP="00CD509C">
      <w:pPr>
        <w:jc w:val="center"/>
        <w:rPr>
          <w:noProof/>
        </w:rPr>
      </w:pPr>
    </w:p>
    <w:p w14:paraId="292A92A4" w14:textId="7016DF6C" w:rsidR="005B2885" w:rsidRDefault="005B2885" w:rsidP="00E327E2">
      <w:pPr>
        <w:jc w:val="center"/>
        <w:rPr>
          <w:noProof/>
        </w:rPr>
      </w:pPr>
      <w:r w:rsidRPr="00683EC3">
        <w:rPr>
          <w:noProof/>
          <w:lang w:eastAsia="en-AU"/>
        </w:rPr>
        <w:drawing>
          <wp:inline distT="0" distB="0" distL="0" distR="0" wp14:anchorId="442733DF" wp14:editId="31E66E01">
            <wp:extent cx="5044674" cy="4680000"/>
            <wp:effectExtent l="0" t="0" r="3810" b="6350"/>
            <wp:docPr id="17" name="Picture 6" descr="Distribution map of the species S. bicolor subsp. arundinaceum &#10;&#10;Map from Atlas of Living Australia.">
              <a:extLst xmlns:a="http://schemas.openxmlformats.org/drawingml/2006/main">
                <a:ext uri="{FF2B5EF4-FFF2-40B4-BE49-F238E27FC236}">
                  <a16:creationId xmlns:a16="http://schemas.microsoft.com/office/drawing/2014/main" id="{9E285865-B931-4AFA-B4A4-D886EC0F5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Distribution map of the species S. bicolor subsp. arundinaceum &#10;&#10;Map from Atlas of Living Australia.">
                      <a:extLst>
                        <a:ext uri="{FF2B5EF4-FFF2-40B4-BE49-F238E27FC236}">
                          <a16:creationId xmlns:a16="http://schemas.microsoft.com/office/drawing/2014/main" id="{9E285865-B931-4AFA-B4A4-D886EC0F5AE4}"/>
                        </a:ext>
                      </a:extLst>
                    </pic:cNvPr>
                    <pic:cNvPicPr>
                      <a:picLocks noChangeAspect="1"/>
                    </pic:cNvPicPr>
                  </pic:nvPicPr>
                  <pic:blipFill rotWithShape="1">
                    <a:blip r:embed="rId116">
                      <a:extLst>
                        <a:ext uri="{28A0092B-C50C-407E-A947-70E740481C1C}">
                          <a14:useLocalDpi xmlns:a14="http://schemas.microsoft.com/office/drawing/2010/main" val="0"/>
                        </a:ext>
                      </a:extLst>
                    </a:blip>
                    <a:srcRect/>
                    <a:stretch/>
                  </pic:blipFill>
                  <pic:spPr>
                    <a:xfrm>
                      <a:off x="0" y="0"/>
                      <a:ext cx="5044674" cy="4680000"/>
                    </a:xfrm>
                    <a:prstGeom prst="rect">
                      <a:avLst/>
                    </a:prstGeom>
                  </pic:spPr>
                </pic:pic>
              </a:graphicData>
            </a:graphic>
          </wp:inline>
        </w:drawing>
      </w:r>
    </w:p>
    <w:p w14:paraId="40690246" w14:textId="2B197026" w:rsidR="00CD509C" w:rsidRPr="008B20C0" w:rsidRDefault="00CD509C" w:rsidP="008B20C0">
      <w:pPr>
        <w:pStyle w:val="Caption"/>
        <w:rPr>
          <w:rStyle w:val="Hyperlink"/>
          <w:color w:val="auto"/>
          <w:u w:val="none"/>
        </w:rPr>
      </w:pPr>
      <w:r w:rsidRPr="008B20C0">
        <w:rPr>
          <w:rStyle w:val="IntenseReference"/>
          <w:b/>
          <w:bCs/>
          <w:i w:val="0"/>
          <w:smallCaps w:val="0"/>
          <w:color w:val="auto"/>
          <w:spacing w:val="0"/>
        </w:rPr>
        <w:t xml:space="preserve">Figure B2: Distribution map of </w:t>
      </w:r>
      <w:r w:rsidRPr="008B20C0">
        <w:rPr>
          <w:rStyle w:val="IntenseReference"/>
          <w:b/>
          <w:bCs/>
          <w:iCs/>
          <w:smallCaps w:val="0"/>
          <w:color w:val="auto"/>
          <w:spacing w:val="0"/>
        </w:rPr>
        <w:t>S. bicolor</w:t>
      </w:r>
      <w:r w:rsidRPr="008B20C0">
        <w:rPr>
          <w:rStyle w:val="IntenseReference"/>
          <w:b/>
          <w:bCs/>
          <w:i w:val="0"/>
          <w:smallCaps w:val="0"/>
          <w:color w:val="auto"/>
          <w:spacing w:val="0"/>
        </w:rPr>
        <w:t xml:space="preserve"> subsp. </w:t>
      </w:r>
      <w:r w:rsidRPr="008B20C0">
        <w:rPr>
          <w:rStyle w:val="IntenseReference"/>
          <w:b/>
          <w:bCs/>
          <w:iCs/>
          <w:smallCaps w:val="0"/>
          <w:color w:val="auto"/>
          <w:spacing w:val="0"/>
        </w:rPr>
        <w:t>arundinaceum</w:t>
      </w:r>
      <w:r w:rsidRPr="008B20C0">
        <w:rPr>
          <w:rStyle w:val="IntenseReference"/>
          <w:b/>
          <w:bCs/>
          <w:i w:val="0"/>
          <w:smallCaps w:val="0"/>
          <w:color w:val="auto"/>
          <w:spacing w:val="0"/>
        </w:rPr>
        <w:t xml:space="preserve"> in Australia (</w:t>
      </w:r>
      <w:hyperlink r:id="rId117" w:history="1">
        <w:r w:rsidR="00683EC3" w:rsidRPr="00790B86">
          <w:rPr>
            <w:rStyle w:val="Hyperlink"/>
            <w:color w:val="auto"/>
          </w:rPr>
          <w:t>ALA S. arundinaceum</w:t>
        </w:r>
      </w:hyperlink>
      <w:r w:rsidR="00683EC3" w:rsidRPr="008B20C0">
        <w:rPr>
          <w:rStyle w:val="Hyperlink"/>
          <w:color w:val="auto"/>
          <w:u w:val="none"/>
        </w:rPr>
        <w:t xml:space="preserve">, accessed </w:t>
      </w:r>
      <w:r w:rsidR="00E327E2">
        <w:rPr>
          <w:rStyle w:val="Hyperlink"/>
          <w:color w:val="auto"/>
          <w:u w:val="none"/>
        </w:rPr>
        <w:t>October</w:t>
      </w:r>
      <w:r w:rsidR="00683EC3" w:rsidRPr="008B20C0">
        <w:rPr>
          <w:rStyle w:val="Hyperlink"/>
          <w:color w:val="auto"/>
          <w:u w:val="none"/>
        </w:rPr>
        <w:t xml:space="preserve"> 202</w:t>
      </w:r>
      <w:r w:rsidR="00E327E2">
        <w:rPr>
          <w:rStyle w:val="Hyperlink"/>
          <w:color w:val="auto"/>
          <w:u w:val="none"/>
        </w:rPr>
        <w:t>4</w:t>
      </w:r>
      <w:r w:rsidRPr="008B20C0">
        <w:rPr>
          <w:rStyle w:val="Hyperlink"/>
          <w:color w:val="auto"/>
          <w:u w:val="none"/>
        </w:rPr>
        <w:t>)</w:t>
      </w:r>
      <w:r w:rsidR="00D56C24" w:rsidRPr="00D56C24">
        <w:rPr>
          <w:noProof/>
        </w:rPr>
        <w:t xml:space="preserve"> </w:t>
      </w:r>
    </w:p>
    <w:p w14:paraId="1789116C" w14:textId="63FAD787" w:rsidR="00CD509C" w:rsidRDefault="005C0008" w:rsidP="00CD509C">
      <w:pPr>
        <w:jc w:val="center"/>
        <w:rPr>
          <w:lang w:eastAsia="en-AU"/>
        </w:rPr>
      </w:pPr>
      <w:r w:rsidRPr="005C0008">
        <w:rPr>
          <w:noProof/>
        </w:rPr>
        <w:t xml:space="preserve"> </w:t>
      </w:r>
    </w:p>
    <w:p w14:paraId="27ABB91C" w14:textId="5922E080" w:rsidR="005B2885" w:rsidRDefault="005B2885" w:rsidP="008B20C0">
      <w:pPr>
        <w:pStyle w:val="Caption"/>
        <w:rPr>
          <w:rStyle w:val="IntenseReference"/>
          <w:b/>
          <w:bCs/>
          <w:i w:val="0"/>
          <w:smallCaps w:val="0"/>
          <w:color w:val="auto"/>
          <w:spacing w:val="0"/>
        </w:rPr>
      </w:pPr>
    </w:p>
    <w:p w14:paraId="6CA0BF90" w14:textId="54E16D16" w:rsidR="005B2885" w:rsidRDefault="005B2885" w:rsidP="008B20C0">
      <w:pPr>
        <w:pStyle w:val="Caption"/>
        <w:rPr>
          <w:rStyle w:val="IntenseReference"/>
          <w:b/>
          <w:bCs/>
          <w:i w:val="0"/>
          <w:smallCaps w:val="0"/>
          <w:color w:val="auto"/>
          <w:spacing w:val="0"/>
        </w:rPr>
      </w:pPr>
    </w:p>
    <w:p w14:paraId="0C104330" w14:textId="77777777" w:rsidR="005B2885" w:rsidRDefault="005B2885" w:rsidP="008B20C0">
      <w:pPr>
        <w:pStyle w:val="Caption"/>
        <w:rPr>
          <w:rStyle w:val="IntenseReference"/>
          <w:b/>
          <w:bCs/>
          <w:i w:val="0"/>
          <w:smallCaps w:val="0"/>
          <w:color w:val="auto"/>
          <w:spacing w:val="0"/>
        </w:rPr>
      </w:pPr>
    </w:p>
    <w:p w14:paraId="5C9A1063" w14:textId="76FF99E3" w:rsidR="005B2885" w:rsidRDefault="005B2885" w:rsidP="008B20C0">
      <w:pPr>
        <w:pStyle w:val="Caption"/>
        <w:rPr>
          <w:rStyle w:val="IntenseReference"/>
          <w:b/>
          <w:bCs/>
          <w:i w:val="0"/>
          <w:smallCaps w:val="0"/>
          <w:color w:val="auto"/>
          <w:spacing w:val="0"/>
        </w:rPr>
      </w:pPr>
    </w:p>
    <w:p w14:paraId="7AFE1F83" w14:textId="020BD9C8" w:rsidR="005B2885" w:rsidRDefault="005B2885" w:rsidP="005B2885">
      <w:pPr>
        <w:rPr>
          <w:lang w:eastAsia="en-AU"/>
        </w:rPr>
      </w:pPr>
    </w:p>
    <w:p w14:paraId="1BAE846E" w14:textId="68D5A49D" w:rsidR="005B2885" w:rsidRDefault="005B2885" w:rsidP="005B2885">
      <w:pPr>
        <w:rPr>
          <w:lang w:eastAsia="en-AU"/>
        </w:rPr>
      </w:pPr>
    </w:p>
    <w:p w14:paraId="5DA654C3" w14:textId="510E927B" w:rsidR="005B2885" w:rsidRDefault="005B2885" w:rsidP="005B2885">
      <w:pPr>
        <w:rPr>
          <w:lang w:eastAsia="en-AU"/>
        </w:rPr>
      </w:pPr>
    </w:p>
    <w:p w14:paraId="37166A20" w14:textId="71F2279C" w:rsidR="005B2885" w:rsidRDefault="005B2885" w:rsidP="005B2885">
      <w:pPr>
        <w:rPr>
          <w:lang w:eastAsia="en-AU"/>
        </w:rPr>
      </w:pPr>
    </w:p>
    <w:p w14:paraId="71E691A4" w14:textId="356E3817" w:rsidR="005B2885" w:rsidRDefault="005B2885" w:rsidP="005B2885">
      <w:pPr>
        <w:rPr>
          <w:lang w:eastAsia="en-AU"/>
        </w:rPr>
      </w:pPr>
    </w:p>
    <w:p w14:paraId="606A9967" w14:textId="748BF675" w:rsidR="005B2885" w:rsidRDefault="005B2885" w:rsidP="005B2885">
      <w:pPr>
        <w:rPr>
          <w:lang w:eastAsia="en-AU"/>
        </w:rPr>
      </w:pPr>
    </w:p>
    <w:p w14:paraId="387AD1E0" w14:textId="5AD26374" w:rsidR="005B2885" w:rsidRDefault="005B2885" w:rsidP="005B2885">
      <w:pPr>
        <w:rPr>
          <w:lang w:eastAsia="en-AU"/>
        </w:rPr>
      </w:pPr>
    </w:p>
    <w:p w14:paraId="543E3441" w14:textId="716776A7" w:rsidR="005B2885" w:rsidRDefault="005B2885" w:rsidP="005B2885">
      <w:pPr>
        <w:rPr>
          <w:lang w:eastAsia="en-AU"/>
        </w:rPr>
      </w:pPr>
    </w:p>
    <w:p w14:paraId="293FEB17" w14:textId="142AA61A" w:rsidR="005B2885" w:rsidRDefault="005B2885" w:rsidP="005B2885">
      <w:pPr>
        <w:rPr>
          <w:lang w:eastAsia="en-AU"/>
        </w:rPr>
      </w:pPr>
    </w:p>
    <w:p w14:paraId="4332F7A1" w14:textId="1552C092" w:rsidR="005B2885" w:rsidRDefault="005B2885" w:rsidP="005B2885">
      <w:pPr>
        <w:rPr>
          <w:lang w:eastAsia="en-AU"/>
        </w:rPr>
      </w:pPr>
    </w:p>
    <w:p w14:paraId="22B255CA" w14:textId="5BEE4593" w:rsidR="005B2885" w:rsidRDefault="005B2885" w:rsidP="005B2885">
      <w:pPr>
        <w:rPr>
          <w:lang w:eastAsia="en-AU"/>
        </w:rPr>
      </w:pPr>
      <w:r w:rsidRPr="005C0008">
        <w:rPr>
          <w:noProof/>
          <w:lang w:eastAsia="en-AU"/>
        </w:rPr>
        <w:drawing>
          <wp:inline distT="0" distB="0" distL="0" distR="0" wp14:anchorId="7AEBE9D6" wp14:editId="4A45B86D">
            <wp:extent cx="5044741" cy="4680000"/>
            <wp:effectExtent l="0" t="0" r="3810" b="6350"/>
            <wp:docPr id="35" name="Picture 10" descr="Distribution map of the species S. bicolor subsp. drummondii &#10;&#10;Map from Atlas of Living Australia.">
              <a:extLst xmlns:a="http://schemas.openxmlformats.org/drawingml/2006/main">
                <a:ext uri="{FF2B5EF4-FFF2-40B4-BE49-F238E27FC236}">
                  <a16:creationId xmlns:a16="http://schemas.microsoft.com/office/drawing/2014/main" id="{902FD75A-84A4-4A7E-97DB-B02821302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descr="Distribution map of the species S. bicolor subsp. drummondii &#10;&#10;Map from Atlas of Living Australia.">
                      <a:extLst>
                        <a:ext uri="{FF2B5EF4-FFF2-40B4-BE49-F238E27FC236}">
                          <a16:creationId xmlns:a16="http://schemas.microsoft.com/office/drawing/2014/main" id="{902FD75A-84A4-4A7E-97DB-B02821302300}"/>
                        </a:ext>
                      </a:extLst>
                    </pic:cNvPr>
                    <pic:cNvPicPr>
                      <a:picLocks noChangeAspect="1"/>
                    </pic:cNvPicPr>
                  </pic:nvPicPr>
                  <pic:blipFill rotWithShape="1">
                    <a:blip r:embed="rId118">
                      <a:extLst>
                        <a:ext uri="{28A0092B-C50C-407E-A947-70E740481C1C}">
                          <a14:useLocalDpi xmlns:a14="http://schemas.microsoft.com/office/drawing/2010/main" val="0"/>
                        </a:ext>
                      </a:extLst>
                    </a:blip>
                    <a:srcRect/>
                    <a:stretch/>
                  </pic:blipFill>
                  <pic:spPr>
                    <a:xfrm>
                      <a:off x="0" y="0"/>
                      <a:ext cx="5044741" cy="4680000"/>
                    </a:xfrm>
                    <a:prstGeom prst="rect">
                      <a:avLst/>
                    </a:prstGeom>
                  </pic:spPr>
                </pic:pic>
              </a:graphicData>
            </a:graphic>
          </wp:inline>
        </w:drawing>
      </w:r>
    </w:p>
    <w:p w14:paraId="006E157C" w14:textId="0D63BE86" w:rsidR="00CD509C" w:rsidRPr="008B20C0" w:rsidRDefault="00CD509C" w:rsidP="008B20C0">
      <w:pPr>
        <w:pStyle w:val="Caption"/>
        <w:rPr>
          <w:rStyle w:val="IntenseReference"/>
          <w:b/>
          <w:bCs/>
          <w:i w:val="0"/>
          <w:smallCaps w:val="0"/>
          <w:color w:val="auto"/>
          <w:spacing w:val="0"/>
        </w:rPr>
      </w:pPr>
      <w:r w:rsidRPr="008B20C0">
        <w:rPr>
          <w:rStyle w:val="IntenseReference"/>
          <w:b/>
          <w:bCs/>
          <w:i w:val="0"/>
          <w:smallCaps w:val="0"/>
          <w:color w:val="auto"/>
          <w:spacing w:val="0"/>
        </w:rPr>
        <w:t xml:space="preserve">Figure B3: Distribution map of </w:t>
      </w:r>
      <w:r w:rsidRPr="008B20C0">
        <w:rPr>
          <w:rStyle w:val="IntenseReference"/>
          <w:b/>
          <w:bCs/>
          <w:iCs/>
          <w:smallCaps w:val="0"/>
          <w:color w:val="auto"/>
          <w:spacing w:val="0"/>
        </w:rPr>
        <w:t>S. bicolor</w:t>
      </w:r>
      <w:r w:rsidRPr="008B20C0">
        <w:rPr>
          <w:rStyle w:val="IntenseReference"/>
          <w:b/>
          <w:bCs/>
          <w:i w:val="0"/>
          <w:smallCaps w:val="0"/>
          <w:color w:val="auto"/>
          <w:spacing w:val="0"/>
        </w:rPr>
        <w:t xml:space="preserve"> subsp. </w:t>
      </w:r>
      <w:r w:rsidRPr="008B20C0">
        <w:rPr>
          <w:rStyle w:val="IntenseReference"/>
          <w:b/>
          <w:bCs/>
          <w:iCs/>
          <w:smallCaps w:val="0"/>
          <w:color w:val="auto"/>
          <w:spacing w:val="0"/>
        </w:rPr>
        <w:t>drummondii</w:t>
      </w:r>
      <w:r w:rsidRPr="008B20C0">
        <w:rPr>
          <w:rStyle w:val="IntenseReference"/>
          <w:b/>
          <w:bCs/>
          <w:i w:val="0"/>
          <w:smallCaps w:val="0"/>
          <w:color w:val="auto"/>
          <w:spacing w:val="0"/>
        </w:rPr>
        <w:t xml:space="preserve"> (Sudangrass &amp; shattercane) in Australia (</w:t>
      </w:r>
      <w:hyperlink r:id="rId119" w:history="1">
        <w:r w:rsidRPr="00790B86">
          <w:rPr>
            <w:rStyle w:val="Hyperlink"/>
            <w:color w:val="auto"/>
          </w:rPr>
          <w:t xml:space="preserve">ALA S. </w:t>
        </w:r>
        <w:r w:rsidR="005C0008" w:rsidRPr="00790B86">
          <w:rPr>
            <w:rStyle w:val="Hyperlink"/>
            <w:color w:val="auto"/>
          </w:rPr>
          <w:t xml:space="preserve">× </w:t>
        </w:r>
        <w:r w:rsidRPr="00790B86">
          <w:rPr>
            <w:rStyle w:val="Hyperlink"/>
            <w:color w:val="auto"/>
          </w:rPr>
          <w:t>drum</w:t>
        </w:r>
        <w:r w:rsidR="00907752" w:rsidRPr="00790B86">
          <w:rPr>
            <w:rStyle w:val="Hyperlink"/>
            <w:color w:val="auto"/>
          </w:rPr>
          <w:t>m</w:t>
        </w:r>
        <w:r w:rsidRPr="00790B86">
          <w:rPr>
            <w:rStyle w:val="Hyperlink"/>
            <w:color w:val="auto"/>
          </w:rPr>
          <w:t>ondii</w:t>
        </w:r>
      </w:hyperlink>
      <w:r w:rsidR="005C0008" w:rsidRPr="008B20C0">
        <w:rPr>
          <w:rStyle w:val="Hyperlink"/>
          <w:color w:val="auto"/>
          <w:u w:val="none"/>
        </w:rPr>
        <w:t xml:space="preserve">, assessed </w:t>
      </w:r>
      <w:r w:rsidR="00E327E2">
        <w:rPr>
          <w:rStyle w:val="Hyperlink"/>
          <w:color w:val="auto"/>
          <w:u w:val="none"/>
        </w:rPr>
        <w:t>October</w:t>
      </w:r>
      <w:r w:rsidR="005C0008" w:rsidRPr="008B20C0">
        <w:rPr>
          <w:rStyle w:val="Hyperlink"/>
          <w:color w:val="auto"/>
          <w:u w:val="none"/>
        </w:rPr>
        <w:t xml:space="preserve"> 202</w:t>
      </w:r>
      <w:r w:rsidR="00E327E2">
        <w:rPr>
          <w:rStyle w:val="Hyperlink"/>
          <w:color w:val="auto"/>
          <w:u w:val="none"/>
        </w:rPr>
        <w:t>4</w:t>
      </w:r>
      <w:r w:rsidRPr="008B20C0">
        <w:rPr>
          <w:rStyle w:val="IntenseReference"/>
          <w:b/>
          <w:bCs/>
          <w:i w:val="0"/>
          <w:smallCaps w:val="0"/>
          <w:color w:val="auto"/>
          <w:spacing w:val="0"/>
        </w:rPr>
        <w:t>).</w:t>
      </w:r>
    </w:p>
    <w:p w14:paraId="1A3AE0D5" w14:textId="3127D460" w:rsidR="00CD509C" w:rsidRDefault="00CD509C" w:rsidP="00CD509C">
      <w:pPr>
        <w:jc w:val="center"/>
        <w:rPr>
          <w:lang w:eastAsia="en-AU"/>
        </w:rPr>
      </w:pPr>
    </w:p>
    <w:p w14:paraId="7CB759D6" w14:textId="02A9713E" w:rsidR="005B2885" w:rsidRDefault="005B2885" w:rsidP="008B20C0">
      <w:pPr>
        <w:pStyle w:val="Caption"/>
        <w:rPr>
          <w:rStyle w:val="IntenseReference"/>
          <w:b/>
          <w:bCs/>
          <w:i w:val="0"/>
          <w:smallCaps w:val="0"/>
          <w:color w:val="auto"/>
          <w:spacing w:val="0"/>
        </w:rPr>
      </w:pPr>
      <w:r w:rsidRPr="005C0008">
        <w:rPr>
          <w:noProof/>
        </w:rPr>
        <w:drawing>
          <wp:inline distT="0" distB="0" distL="0" distR="0" wp14:anchorId="69437683" wp14:editId="33E210C0">
            <wp:extent cx="5043986" cy="4680000"/>
            <wp:effectExtent l="0" t="0" r="4445" b="6350"/>
            <wp:docPr id="36" name="Picture 12" descr="Distribution map of Sorghum halepense.&#10;&#10;Sightings of Sorghum halepense plants in Australia according to the Atlas of living Australia. Sorghum halepense distributes along the east coast of Australia. It is more common in southern Qld and northern NSW. ">
              <a:extLst xmlns:a="http://schemas.openxmlformats.org/drawingml/2006/main">
                <a:ext uri="{FF2B5EF4-FFF2-40B4-BE49-F238E27FC236}">
                  <a16:creationId xmlns:a16="http://schemas.microsoft.com/office/drawing/2014/main" id="{F5AB93B4-2A8F-4502-BE4D-701AAC32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descr="Distribution map of Sorghum halepense.&#10;&#10;Sightings of Sorghum halepense plants in Australia according to the Atlas of living Australia. Sorghum halepense distributes along the east coast of Australia. It is more common in southern Qld and northern NSW. ">
                      <a:extLst>
                        <a:ext uri="{FF2B5EF4-FFF2-40B4-BE49-F238E27FC236}">
                          <a16:creationId xmlns:a16="http://schemas.microsoft.com/office/drawing/2014/main" id="{F5AB93B4-2A8F-4502-BE4D-701AAC32449E}"/>
                        </a:ext>
                      </a:extLst>
                    </pic:cNvPr>
                    <pic:cNvPicPr>
                      <a:picLocks noChangeAspect="1"/>
                    </pic:cNvPicPr>
                  </pic:nvPicPr>
                  <pic:blipFill rotWithShape="1">
                    <a:blip r:embed="rId120">
                      <a:extLst>
                        <a:ext uri="{28A0092B-C50C-407E-A947-70E740481C1C}">
                          <a14:useLocalDpi xmlns:a14="http://schemas.microsoft.com/office/drawing/2010/main" val="0"/>
                        </a:ext>
                      </a:extLst>
                    </a:blip>
                    <a:srcRect/>
                    <a:stretch/>
                  </pic:blipFill>
                  <pic:spPr>
                    <a:xfrm>
                      <a:off x="0" y="0"/>
                      <a:ext cx="5043986" cy="4680000"/>
                    </a:xfrm>
                    <a:prstGeom prst="rect">
                      <a:avLst/>
                    </a:prstGeom>
                  </pic:spPr>
                </pic:pic>
              </a:graphicData>
            </a:graphic>
          </wp:inline>
        </w:drawing>
      </w:r>
    </w:p>
    <w:p w14:paraId="5FD01A5A" w14:textId="5964A06C" w:rsidR="00CD509C" w:rsidRPr="008B20C0" w:rsidRDefault="00CD509C" w:rsidP="008B20C0">
      <w:pPr>
        <w:pStyle w:val="Caption"/>
      </w:pPr>
      <w:r w:rsidRPr="008B20C0">
        <w:rPr>
          <w:rStyle w:val="IntenseReference"/>
          <w:b/>
          <w:bCs/>
          <w:i w:val="0"/>
          <w:smallCaps w:val="0"/>
          <w:color w:val="auto"/>
          <w:spacing w:val="0"/>
        </w:rPr>
        <w:t xml:space="preserve">Figure B4: Distribution map of </w:t>
      </w:r>
      <w:r w:rsidRPr="008B20C0">
        <w:rPr>
          <w:rStyle w:val="IntenseReference"/>
          <w:b/>
          <w:bCs/>
          <w:iCs/>
          <w:smallCaps w:val="0"/>
          <w:color w:val="auto"/>
          <w:spacing w:val="0"/>
        </w:rPr>
        <w:t>S. halepense</w:t>
      </w:r>
      <w:r w:rsidRPr="008B20C0">
        <w:rPr>
          <w:rStyle w:val="IntenseReference"/>
          <w:b/>
          <w:bCs/>
          <w:i w:val="0"/>
          <w:smallCaps w:val="0"/>
          <w:color w:val="auto"/>
          <w:spacing w:val="0"/>
        </w:rPr>
        <w:t xml:space="preserve"> (Johnson grass) in Australia (</w:t>
      </w:r>
      <w:hyperlink r:id="rId121" w:history="1">
        <w:r w:rsidR="005C0008" w:rsidRPr="00790B86">
          <w:rPr>
            <w:rStyle w:val="Hyperlink"/>
            <w:color w:val="auto"/>
          </w:rPr>
          <w:t>ALA S. halepense</w:t>
        </w:r>
      </w:hyperlink>
      <w:r w:rsidR="005C0008" w:rsidRPr="008B20C0">
        <w:rPr>
          <w:rStyle w:val="Hyperlink"/>
          <w:color w:val="auto"/>
          <w:u w:val="none"/>
        </w:rPr>
        <w:t xml:space="preserve">, accessed </w:t>
      </w:r>
      <w:r w:rsidR="00E327E2">
        <w:rPr>
          <w:rStyle w:val="Hyperlink"/>
          <w:color w:val="auto"/>
          <w:u w:val="none"/>
        </w:rPr>
        <w:t>October</w:t>
      </w:r>
      <w:r w:rsidR="005C0008" w:rsidRPr="008B20C0">
        <w:rPr>
          <w:rStyle w:val="Hyperlink"/>
          <w:color w:val="auto"/>
          <w:u w:val="none"/>
        </w:rPr>
        <w:t xml:space="preserve"> 202</w:t>
      </w:r>
      <w:r w:rsidR="00E327E2">
        <w:rPr>
          <w:rStyle w:val="Hyperlink"/>
          <w:color w:val="auto"/>
          <w:u w:val="none"/>
        </w:rPr>
        <w:t>4</w:t>
      </w:r>
      <w:r w:rsidRPr="008B20C0">
        <w:rPr>
          <w:rStyle w:val="IntenseReference"/>
          <w:b/>
          <w:bCs/>
          <w:i w:val="0"/>
          <w:smallCaps w:val="0"/>
          <w:color w:val="auto"/>
          <w:spacing w:val="0"/>
        </w:rPr>
        <w:t>).</w:t>
      </w:r>
    </w:p>
    <w:p w14:paraId="4D8FE545" w14:textId="4F133793" w:rsidR="00677F8F" w:rsidRPr="0079644D" w:rsidRDefault="00677F8F" w:rsidP="00FB5151">
      <w:pPr>
        <w:pStyle w:val="Caption"/>
        <w:rPr>
          <w:rStyle w:val="IntenseReference"/>
          <w:rFonts w:cs="TimesNewRomanPSMT"/>
          <w:b/>
          <w:bCs/>
          <w:i w:val="0"/>
          <w:smallCaps w:val="0"/>
          <w:color w:val="auto"/>
          <w:spacing w:val="0"/>
          <w:szCs w:val="22"/>
        </w:rPr>
      </w:pPr>
    </w:p>
    <w:p w14:paraId="3CFB8D50" w14:textId="77777777" w:rsidR="005B2885" w:rsidRDefault="005B2885" w:rsidP="002E08B4">
      <w:pPr>
        <w:pStyle w:val="Caption"/>
        <w:rPr>
          <w:rStyle w:val="IntenseReference"/>
          <w:rFonts w:cs="TimesNewRomanPSMT"/>
          <w:b/>
          <w:bCs/>
          <w:i w:val="0"/>
          <w:smallCaps w:val="0"/>
          <w:color w:val="auto"/>
          <w:spacing w:val="0"/>
          <w:szCs w:val="22"/>
        </w:rPr>
      </w:pPr>
    </w:p>
    <w:p w14:paraId="6C4F3CB6" w14:textId="77777777" w:rsidR="005B2885" w:rsidRDefault="005B2885" w:rsidP="002E08B4">
      <w:pPr>
        <w:pStyle w:val="Caption"/>
        <w:rPr>
          <w:rStyle w:val="IntenseReference"/>
          <w:rFonts w:cs="TimesNewRomanPSMT"/>
          <w:b/>
          <w:bCs/>
          <w:i w:val="0"/>
          <w:smallCaps w:val="0"/>
          <w:color w:val="auto"/>
          <w:spacing w:val="0"/>
          <w:szCs w:val="22"/>
        </w:rPr>
      </w:pPr>
    </w:p>
    <w:p w14:paraId="3ED4BA3A" w14:textId="77777777" w:rsidR="005B2885" w:rsidRDefault="005B2885" w:rsidP="002E08B4">
      <w:pPr>
        <w:pStyle w:val="Caption"/>
        <w:rPr>
          <w:rStyle w:val="IntenseReference"/>
          <w:rFonts w:cs="TimesNewRomanPSMT"/>
          <w:b/>
          <w:bCs/>
          <w:i w:val="0"/>
          <w:smallCaps w:val="0"/>
          <w:color w:val="auto"/>
          <w:spacing w:val="0"/>
          <w:szCs w:val="22"/>
        </w:rPr>
      </w:pPr>
    </w:p>
    <w:p w14:paraId="4EE4F0A6" w14:textId="77777777" w:rsidR="005B2885" w:rsidRDefault="005B2885" w:rsidP="002E08B4">
      <w:pPr>
        <w:pStyle w:val="Caption"/>
        <w:rPr>
          <w:rStyle w:val="IntenseReference"/>
          <w:rFonts w:cs="TimesNewRomanPSMT"/>
          <w:b/>
          <w:bCs/>
          <w:i w:val="0"/>
          <w:smallCaps w:val="0"/>
          <w:color w:val="auto"/>
          <w:spacing w:val="0"/>
          <w:szCs w:val="22"/>
        </w:rPr>
      </w:pPr>
    </w:p>
    <w:p w14:paraId="1A394043" w14:textId="77777777" w:rsidR="005B2885" w:rsidRDefault="005B2885" w:rsidP="002E08B4">
      <w:pPr>
        <w:pStyle w:val="Caption"/>
        <w:rPr>
          <w:rStyle w:val="IntenseReference"/>
          <w:rFonts w:cs="TimesNewRomanPSMT"/>
          <w:b/>
          <w:bCs/>
          <w:i w:val="0"/>
          <w:smallCaps w:val="0"/>
          <w:color w:val="auto"/>
          <w:spacing w:val="0"/>
          <w:szCs w:val="22"/>
        </w:rPr>
      </w:pPr>
    </w:p>
    <w:p w14:paraId="711FA505" w14:textId="77777777" w:rsidR="005B2885" w:rsidRDefault="005B2885" w:rsidP="002E08B4">
      <w:pPr>
        <w:pStyle w:val="Caption"/>
        <w:rPr>
          <w:rStyle w:val="IntenseReference"/>
          <w:rFonts w:cs="TimesNewRomanPSMT"/>
          <w:b/>
          <w:bCs/>
          <w:i w:val="0"/>
          <w:smallCaps w:val="0"/>
          <w:color w:val="auto"/>
          <w:spacing w:val="0"/>
          <w:szCs w:val="22"/>
        </w:rPr>
      </w:pPr>
    </w:p>
    <w:p w14:paraId="43E256CE" w14:textId="77777777" w:rsidR="005B2885" w:rsidRDefault="005B2885" w:rsidP="002E08B4">
      <w:pPr>
        <w:pStyle w:val="Caption"/>
        <w:rPr>
          <w:rStyle w:val="IntenseReference"/>
          <w:rFonts w:cs="TimesNewRomanPSMT"/>
          <w:b/>
          <w:bCs/>
          <w:i w:val="0"/>
          <w:smallCaps w:val="0"/>
          <w:color w:val="auto"/>
          <w:spacing w:val="0"/>
          <w:szCs w:val="22"/>
        </w:rPr>
      </w:pPr>
    </w:p>
    <w:p w14:paraId="05F6CEC2" w14:textId="77777777" w:rsidR="005B2885" w:rsidRDefault="005B2885" w:rsidP="002E08B4">
      <w:pPr>
        <w:pStyle w:val="Caption"/>
        <w:rPr>
          <w:rStyle w:val="IntenseReference"/>
          <w:rFonts w:cs="TimesNewRomanPSMT"/>
          <w:b/>
          <w:bCs/>
          <w:i w:val="0"/>
          <w:smallCaps w:val="0"/>
          <w:color w:val="auto"/>
          <w:spacing w:val="0"/>
          <w:szCs w:val="22"/>
        </w:rPr>
      </w:pPr>
    </w:p>
    <w:p w14:paraId="44400864" w14:textId="77777777" w:rsidR="005B2885" w:rsidRDefault="005B2885" w:rsidP="002E08B4">
      <w:pPr>
        <w:pStyle w:val="Caption"/>
        <w:rPr>
          <w:rStyle w:val="IntenseReference"/>
          <w:rFonts w:cs="TimesNewRomanPSMT"/>
          <w:b/>
          <w:bCs/>
          <w:i w:val="0"/>
          <w:smallCaps w:val="0"/>
          <w:color w:val="auto"/>
          <w:spacing w:val="0"/>
          <w:szCs w:val="22"/>
        </w:rPr>
      </w:pPr>
    </w:p>
    <w:p w14:paraId="67B2855B" w14:textId="3EB0F6A1" w:rsidR="005B2885" w:rsidRDefault="005B2885" w:rsidP="002E08B4">
      <w:pPr>
        <w:pStyle w:val="Caption"/>
        <w:rPr>
          <w:rStyle w:val="IntenseReference"/>
          <w:rFonts w:cs="TimesNewRomanPSMT"/>
          <w:b/>
          <w:bCs/>
          <w:i w:val="0"/>
          <w:smallCaps w:val="0"/>
          <w:color w:val="auto"/>
          <w:spacing w:val="0"/>
          <w:szCs w:val="22"/>
        </w:rPr>
      </w:pPr>
    </w:p>
    <w:p w14:paraId="245B5FE2" w14:textId="45D386F4" w:rsidR="00677F8F" w:rsidRPr="0079644D" w:rsidRDefault="005B2885" w:rsidP="002E08B4">
      <w:pPr>
        <w:pStyle w:val="Caption"/>
        <w:rPr>
          <w:rStyle w:val="IntenseReference"/>
          <w:rFonts w:cs="TimesNewRomanPSMT"/>
          <w:b/>
          <w:bCs/>
          <w:i w:val="0"/>
          <w:smallCaps w:val="0"/>
          <w:color w:val="auto"/>
          <w:spacing w:val="0"/>
          <w:szCs w:val="22"/>
        </w:rPr>
      </w:pPr>
      <w:r w:rsidRPr="005C0008">
        <w:rPr>
          <w:rFonts w:cs="TimesNewRomanPSMT"/>
          <w:noProof/>
          <w:szCs w:val="22"/>
        </w:rPr>
        <w:drawing>
          <wp:inline distT="0" distB="0" distL="0" distR="0" wp14:anchorId="580A7799" wp14:editId="1FCE3BA9">
            <wp:extent cx="5044507" cy="4680000"/>
            <wp:effectExtent l="0" t="0" r="3810" b="6350"/>
            <wp:docPr id="37" name="Picture 14" descr="Distribution map of the species S. × almum Parodi &#10;&#10;Map from Atlas of Living Australia.">
              <a:extLst xmlns:a="http://schemas.openxmlformats.org/drawingml/2006/main">
                <a:ext uri="{FF2B5EF4-FFF2-40B4-BE49-F238E27FC236}">
                  <a16:creationId xmlns:a16="http://schemas.microsoft.com/office/drawing/2014/main" id="{AC4A7B47-7579-481A-80B1-2391FA45C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4" descr="Distribution map of the species S. × almum Parodi &#10;&#10;Map from Atlas of Living Australia.">
                      <a:extLst>
                        <a:ext uri="{FF2B5EF4-FFF2-40B4-BE49-F238E27FC236}">
                          <a16:creationId xmlns:a16="http://schemas.microsoft.com/office/drawing/2014/main" id="{AC4A7B47-7579-481A-80B1-2391FA45C618}"/>
                        </a:ext>
                      </a:extLst>
                    </pic:cNvPr>
                    <pic:cNvPicPr>
                      <a:picLocks noChangeAspect="1"/>
                    </pic:cNvPicPr>
                  </pic:nvPicPr>
                  <pic:blipFill rotWithShape="1">
                    <a:blip r:embed="rId122">
                      <a:extLst>
                        <a:ext uri="{28A0092B-C50C-407E-A947-70E740481C1C}">
                          <a14:useLocalDpi xmlns:a14="http://schemas.microsoft.com/office/drawing/2010/main" val="0"/>
                        </a:ext>
                      </a:extLst>
                    </a:blip>
                    <a:srcRect/>
                    <a:stretch/>
                  </pic:blipFill>
                  <pic:spPr>
                    <a:xfrm>
                      <a:off x="0" y="0"/>
                      <a:ext cx="5044507" cy="4680000"/>
                    </a:xfrm>
                    <a:prstGeom prst="rect">
                      <a:avLst/>
                    </a:prstGeom>
                  </pic:spPr>
                </pic:pic>
              </a:graphicData>
            </a:graphic>
          </wp:inline>
        </w:drawing>
      </w:r>
    </w:p>
    <w:p w14:paraId="607A3671" w14:textId="50CAD8AF" w:rsidR="002E08B4" w:rsidRPr="008B20C0" w:rsidRDefault="00FB5151" w:rsidP="008B20C0">
      <w:pPr>
        <w:pStyle w:val="Caption"/>
        <w:rPr>
          <w:rStyle w:val="IntenseReference"/>
          <w:b/>
          <w:bCs/>
          <w:i w:val="0"/>
          <w:smallCaps w:val="0"/>
          <w:color w:val="auto"/>
          <w:spacing w:val="0"/>
        </w:rPr>
      </w:pPr>
      <w:r w:rsidRPr="008B20C0">
        <w:rPr>
          <w:rStyle w:val="IntenseReference"/>
          <w:b/>
          <w:bCs/>
          <w:i w:val="0"/>
          <w:smallCaps w:val="0"/>
          <w:color w:val="auto"/>
          <w:spacing w:val="0"/>
        </w:rPr>
        <w:t>Figure B</w:t>
      </w:r>
      <w:r w:rsidR="00CD509C" w:rsidRPr="008B20C0">
        <w:rPr>
          <w:rStyle w:val="IntenseReference"/>
          <w:b/>
          <w:bCs/>
          <w:i w:val="0"/>
          <w:smallCaps w:val="0"/>
          <w:color w:val="auto"/>
          <w:spacing w:val="0"/>
        </w:rPr>
        <w:t>5</w:t>
      </w:r>
      <w:r w:rsidR="002E08B4" w:rsidRPr="008B20C0">
        <w:rPr>
          <w:rStyle w:val="IntenseReference"/>
          <w:b/>
          <w:bCs/>
          <w:i w:val="0"/>
          <w:smallCaps w:val="0"/>
          <w:color w:val="auto"/>
          <w:spacing w:val="0"/>
        </w:rPr>
        <w:t xml:space="preserve">: Distribution map of </w:t>
      </w:r>
      <w:r w:rsidR="00803BCC" w:rsidRPr="008B20C0">
        <w:rPr>
          <w:rStyle w:val="IntenseReference"/>
          <w:b/>
          <w:bCs/>
          <w:iCs/>
          <w:smallCaps w:val="0"/>
          <w:color w:val="auto"/>
          <w:spacing w:val="0"/>
        </w:rPr>
        <w:t xml:space="preserve">S. </w:t>
      </w:r>
      <w:r w:rsidR="00055338">
        <w:rPr>
          <w:rStyle w:val="IntenseReference"/>
          <w:rFonts w:cs="Calibri"/>
          <w:b/>
          <w:bCs/>
          <w:iCs/>
          <w:smallCaps w:val="0"/>
          <w:color w:val="auto"/>
          <w:spacing w:val="0"/>
        </w:rPr>
        <w:t>×</w:t>
      </w:r>
      <w:r w:rsidR="006A3BCF">
        <w:rPr>
          <w:rStyle w:val="IntenseReference"/>
          <w:rFonts w:cs="Calibri"/>
          <w:b/>
          <w:bCs/>
          <w:iCs/>
          <w:smallCaps w:val="0"/>
          <w:color w:val="auto"/>
          <w:spacing w:val="0"/>
        </w:rPr>
        <w:t xml:space="preserve"> </w:t>
      </w:r>
      <w:r w:rsidR="00803BCC" w:rsidRPr="008B20C0">
        <w:rPr>
          <w:rStyle w:val="IntenseReference"/>
          <w:b/>
          <w:bCs/>
          <w:iCs/>
          <w:smallCaps w:val="0"/>
          <w:color w:val="auto"/>
          <w:spacing w:val="0"/>
        </w:rPr>
        <w:t>almum Parodi</w:t>
      </w:r>
      <w:r w:rsidR="002E08B4" w:rsidRPr="008B20C0">
        <w:rPr>
          <w:rStyle w:val="IntenseReference"/>
          <w:b/>
          <w:bCs/>
          <w:i w:val="0"/>
          <w:smallCaps w:val="0"/>
          <w:color w:val="auto"/>
          <w:spacing w:val="0"/>
        </w:rPr>
        <w:t xml:space="preserve"> in Australia</w:t>
      </w:r>
      <w:r w:rsidR="005B2885">
        <w:rPr>
          <w:rStyle w:val="IntenseReference"/>
          <w:b/>
          <w:bCs/>
          <w:i w:val="0"/>
          <w:smallCaps w:val="0"/>
          <w:color w:val="auto"/>
          <w:spacing w:val="0"/>
        </w:rPr>
        <w:t xml:space="preserve"> </w:t>
      </w:r>
      <w:r w:rsidR="00803BCC" w:rsidRPr="008B20C0">
        <w:rPr>
          <w:rStyle w:val="IntenseReference"/>
          <w:b/>
          <w:bCs/>
          <w:i w:val="0"/>
          <w:smallCaps w:val="0"/>
          <w:color w:val="auto"/>
          <w:spacing w:val="0"/>
        </w:rPr>
        <w:t>(</w:t>
      </w:r>
      <w:hyperlink r:id="rId123" w:history="1">
        <w:r w:rsidR="00AB16B2" w:rsidRPr="00790B86">
          <w:rPr>
            <w:rStyle w:val="Hyperlink"/>
            <w:color w:val="auto"/>
          </w:rPr>
          <w:t xml:space="preserve">ALA Sorghum </w:t>
        </w:r>
        <w:r w:rsidR="00820F99" w:rsidRPr="00790B86">
          <w:rPr>
            <w:rStyle w:val="Hyperlink"/>
            <w:color w:val="auto"/>
          </w:rPr>
          <w:t>×</w:t>
        </w:r>
        <w:r w:rsidR="00AB16B2" w:rsidRPr="00790B86">
          <w:rPr>
            <w:rStyle w:val="Hyperlink"/>
            <w:color w:val="auto"/>
          </w:rPr>
          <w:t xml:space="preserve"> almum</w:t>
        </w:r>
      </w:hyperlink>
      <w:r w:rsidR="00820F99" w:rsidRPr="008B20C0">
        <w:rPr>
          <w:rStyle w:val="Hyperlink"/>
          <w:color w:val="auto"/>
          <w:u w:val="none"/>
        </w:rPr>
        <w:t xml:space="preserve">, accessed </w:t>
      </w:r>
      <w:r w:rsidR="00E327E2">
        <w:rPr>
          <w:rStyle w:val="Hyperlink"/>
          <w:color w:val="auto"/>
          <w:u w:val="none"/>
        </w:rPr>
        <w:t>October</w:t>
      </w:r>
      <w:r w:rsidR="00820F99" w:rsidRPr="008B20C0">
        <w:rPr>
          <w:rStyle w:val="Hyperlink"/>
          <w:color w:val="auto"/>
          <w:u w:val="none"/>
        </w:rPr>
        <w:t xml:space="preserve"> 202</w:t>
      </w:r>
      <w:r w:rsidR="00E327E2">
        <w:rPr>
          <w:rStyle w:val="Hyperlink"/>
          <w:color w:val="auto"/>
          <w:u w:val="none"/>
        </w:rPr>
        <w:t>4</w:t>
      </w:r>
      <w:r w:rsidR="00803BCC" w:rsidRPr="008B20C0">
        <w:rPr>
          <w:rStyle w:val="IntenseReference"/>
          <w:b/>
          <w:bCs/>
          <w:i w:val="0"/>
          <w:smallCaps w:val="0"/>
          <w:color w:val="auto"/>
          <w:spacing w:val="0"/>
        </w:rPr>
        <w:t>).</w:t>
      </w:r>
    </w:p>
    <w:p w14:paraId="4B8788FB" w14:textId="0B52EEA5" w:rsidR="00677F8F" w:rsidRPr="0079644D" w:rsidRDefault="00677F8F" w:rsidP="002E08B4">
      <w:pPr>
        <w:pStyle w:val="Caption"/>
        <w:rPr>
          <w:rStyle w:val="IntenseReference"/>
          <w:rFonts w:cs="TimesNewRomanPSMT"/>
          <w:b/>
          <w:bCs/>
          <w:i w:val="0"/>
          <w:smallCaps w:val="0"/>
          <w:color w:val="auto"/>
          <w:spacing w:val="0"/>
        </w:rPr>
      </w:pPr>
    </w:p>
    <w:p w14:paraId="299EEFA9" w14:textId="1EC52D9F" w:rsidR="00FB5151" w:rsidRDefault="00FB5151" w:rsidP="00FB5151">
      <w:pPr>
        <w:jc w:val="center"/>
        <w:rPr>
          <w:noProof/>
          <w:lang w:eastAsia="en-AU"/>
        </w:rPr>
      </w:pPr>
    </w:p>
    <w:p w14:paraId="47000E91" w14:textId="3F64C44B" w:rsidR="005B2885" w:rsidRDefault="005B2885" w:rsidP="00FB5151">
      <w:pPr>
        <w:jc w:val="center"/>
        <w:rPr>
          <w:noProof/>
          <w:lang w:eastAsia="en-AU"/>
        </w:rPr>
      </w:pPr>
    </w:p>
    <w:p w14:paraId="17CB36A2" w14:textId="69FB9FF8" w:rsidR="005B2885" w:rsidRDefault="005B2885" w:rsidP="00FB5151">
      <w:pPr>
        <w:jc w:val="center"/>
        <w:rPr>
          <w:noProof/>
          <w:lang w:eastAsia="en-AU"/>
        </w:rPr>
      </w:pPr>
    </w:p>
    <w:p w14:paraId="7534D2FE" w14:textId="5D7170AA" w:rsidR="005B2885" w:rsidRDefault="005B2885" w:rsidP="00FB5151">
      <w:pPr>
        <w:jc w:val="center"/>
        <w:rPr>
          <w:noProof/>
          <w:lang w:eastAsia="en-AU"/>
        </w:rPr>
      </w:pPr>
    </w:p>
    <w:p w14:paraId="44BCC9FF" w14:textId="1613EE68" w:rsidR="005B2885" w:rsidRDefault="005B2885" w:rsidP="00FB5151">
      <w:pPr>
        <w:jc w:val="center"/>
        <w:rPr>
          <w:noProof/>
          <w:lang w:eastAsia="en-AU"/>
        </w:rPr>
      </w:pPr>
    </w:p>
    <w:p w14:paraId="6342BD1E" w14:textId="28919498" w:rsidR="005B2885" w:rsidRDefault="005B2885" w:rsidP="00FB5151">
      <w:pPr>
        <w:jc w:val="center"/>
        <w:rPr>
          <w:noProof/>
          <w:lang w:eastAsia="en-AU"/>
        </w:rPr>
      </w:pPr>
    </w:p>
    <w:p w14:paraId="3C7555D3" w14:textId="7C6A4389" w:rsidR="005B2885" w:rsidRDefault="005B2885" w:rsidP="00FB5151">
      <w:pPr>
        <w:jc w:val="center"/>
        <w:rPr>
          <w:noProof/>
          <w:lang w:eastAsia="en-AU"/>
        </w:rPr>
      </w:pPr>
    </w:p>
    <w:p w14:paraId="13ADCE57" w14:textId="5BC23E66" w:rsidR="005B2885" w:rsidRDefault="005B2885" w:rsidP="00FB5151">
      <w:pPr>
        <w:jc w:val="center"/>
        <w:rPr>
          <w:noProof/>
          <w:lang w:eastAsia="en-AU"/>
        </w:rPr>
      </w:pPr>
    </w:p>
    <w:p w14:paraId="3EB07F86" w14:textId="5CFD79ED" w:rsidR="005B2885" w:rsidRDefault="005B2885" w:rsidP="00FB5151">
      <w:pPr>
        <w:jc w:val="center"/>
        <w:rPr>
          <w:noProof/>
          <w:lang w:eastAsia="en-AU"/>
        </w:rPr>
      </w:pPr>
    </w:p>
    <w:p w14:paraId="1D6F1345" w14:textId="3ADACD81" w:rsidR="005B2885" w:rsidRDefault="005B2885" w:rsidP="00FB5151">
      <w:pPr>
        <w:jc w:val="center"/>
        <w:rPr>
          <w:noProof/>
          <w:lang w:eastAsia="en-AU"/>
        </w:rPr>
      </w:pPr>
    </w:p>
    <w:p w14:paraId="2CBCBF2E" w14:textId="02901F7B" w:rsidR="005B2885" w:rsidRDefault="005B2885" w:rsidP="00FB5151">
      <w:pPr>
        <w:jc w:val="center"/>
        <w:rPr>
          <w:noProof/>
          <w:lang w:eastAsia="en-AU"/>
        </w:rPr>
      </w:pPr>
    </w:p>
    <w:p w14:paraId="5F5AAB91" w14:textId="0EA0CB9D" w:rsidR="005B2885" w:rsidRPr="0079644D" w:rsidRDefault="005B2885" w:rsidP="00FB5151">
      <w:pPr>
        <w:jc w:val="center"/>
        <w:rPr>
          <w:noProof/>
          <w:lang w:eastAsia="en-AU"/>
        </w:rPr>
      </w:pPr>
      <w:r>
        <w:rPr>
          <w:noProof/>
          <w:lang w:eastAsia="en-AU"/>
        </w:rPr>
        <mc:AlternateContent>
          <mc:Choice Requires="wpg">
            <w:drawing>
              <wp:inline distT="0" distB="0" distL="0" distR="0" wp14:anchorId="22B9A432" wp14:editId="1D0A5C9F">
                <wp:extent cx="3790950" cy="7450455"/>
                <wp:effectExtent l="0" t="0" r="0" b="0"/>
                <wp:docPr id="44" name="Group 44" descr="Distibution of endemic sorghum species.&#10;&#10;Figure in four parts (a,b,c,d). Each part shows a map of northern Australia with symbols marking the location of endemic sorghum species. (a) S. amplum, S. angustum, S. bulbosum, S. brachypodum, S. exstans; (b) S. ecarinatum and S. grande; (c) S. interjectum (d) S. intrans."/>
                <wp:cNvGraphicFramePr/>
                <a:graphic xmlns:a="http://schemas.openxmlformats.org/drawingml/2006/main">
                  <a:graphicData uri="http://schemas.microsoft.com/office/word/2010/wordprocessingGroup">
                    <wpg:wgp>
                      <wpg:cNvGrpSpPr/>
                      <wpg:grpSpPr>
                        <a:xfrm>
                          <a:off x="0" y="0"/>
                          <a:ext cx="3790950" cy="7450455"/>
                          <a:chOff x="0" y="0"/>
                          <a:chExt cx="3790950" cy="7450455"/>
                        </a:xfrm>
                      </wpg:grpSpPr>
                      <pic:pic xmlns:pic="http://schemas.openxmlformats.org/drawingml/2006/picture">
                        <pic:nvPicPr>
                          <pic:cNvPr id="38" name="Picture 38"/>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90950" cy="7450455"/>
                          </a:xfrm>
                          <a:prstGeom prst="rect">
                            <a:avLst/>
                          </a:prstGeom>
                          <a:noFill/>
                          <a:ln>
                            <a:noFill/>
                          </a:ln>
                        </pic:spPr>
                      </pic:pic>
                      <wps:wsp>
                        <wps:cNvPr id="39" name="Text Box 39"/>
                        <wps:cNvSpPr txBox="1"/>
                        <wps:spPr>
                          <a:xfrm>
                            <a:off x="223284" y="148856"/>
                            <a:ext cx="350520" cy="435610"/>
                          </a:xfrm>
                          <a:prstGeom prst="rect">
                            <a:avLst/>
                          </a:prstGeom>
                          <a:noFill/>
                          <a:ln w="6350">
                            <a:noFill/>
                          </a:ln>
                        </wps:spPr>
                        <wps:txbx>
                          <w:txbxContent>
                            <w:p w14:paraId="0EE46E12" w14:textId="53AB24FC" w:rsidR="00746457" w:rsidRPr="003E60EA" w:rsidRDefault="00746457">
                              <w:pPr>
                                <w:rPr>
                                  <w:sz w:val="36"/>
                                  <w:szCs w:val="36"/>
                                </w:rPr>
                              </w:pPr>
                              <w:r w:rsidRPr="003E60EA">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23284" y="1998921"/>
                            <a:ext cx="350520" cy="435610"/>
                          </a:xfrm>
                          <a:prstGeom prst="rect">
                            <a:avLst/>
                          </a:prstGeom>
                          <a:noFill/>
                          <a:ln w="6350">
                            <a:noFill/>
                          </a:ln>
                        </wps:spPr>
                        <wps:txbx>
                          <w:txbxContent>
                            <w:p w14:paraId="40E9E3D8" w14:textId="1B9FD697" w:rsidR="00746457" w:rsidRPr="003E60EA" w:rsidRDefault="00746457" w:rsidP="003E60EA">
                              <w:pPr>
                                <w:rPr>
                                  <w:sz w:val="36"/>
                                  <w:szCs w:val="36"/>
                                </w:rPr>
                              </w:pPr>
                              <w:r>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23284" y="3870251"/>
                            <a:ext cx="350875" cy="435935"/>
                          </a:xfrm>
                          <a:prstGeom prst="rect">
                            <a:avLst/>
                          </a:prstGeom>
                          <a:noFill/>
                          <a:ln w="6350">
                            <a:noFill/>
                          </a:ln>
                        </wps:spPr>
                        <wps:txbx>
                          <w:txbxContent>
                            <w:p w14:paraId="66D75AF7" w14:textId="08924604" w:rsidR="00746457" w:rsidRPr="003E60EA" w:rsidRDefault="00746457" w:rsidP="003E60EA">
                              <w:pPr>
                                <w:rPr>
                                  <w:sz w:val="36"/>
                                  <w:szCs w:val="36"/>
                                </w:rPr>
                              </w:pPr>
                              <w:r>
                                <w:rPr>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23284" y="5709684"/>
                            <a:ext cx="350875" cy="435935"/>
                          </a:xfrm>
                          <a:prstGeom prst="rect">
                            <a:avLst/>
                          </a:prstGeom>
                          <a:noFill/>
                          <a:ln w="6350">
                            <a:noFill/>
                          </a:ln>
                        </wps:spPr>
                        <wps:txbx>
                          <w:txbxContent>
                            <w:p w14:paraId="56CC6A7E" w14:textId="5E7B1859" w:rsidR="00746457" w:rsidRPr="003E60EA" w:rsidRDefault="00746457" w:rsidP="003E60EA">
                              <w:pPr>
                                <w:rPr>
                                  <w:sz w:val="36"/>
                                  <w:szCs w:val="36"/>
                                </w:rPr>
                              </w:pPr>
                              <w:r>
                                <w:rPr>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2B9A432" id="Group 44" o:spid="_x0000_s1097" alt="Distibution of endemic sorghum species.&#10;&#10;Figure in four parts (a,b,c,d). Each part shows a map of northern Australia with symbols marking the location of endemic sorghum species. (a) S. amplum, S. angustum, S. bulbosum, S. brachypodum, S. exstans; (b) S. ecarinatum and S. grande; (c) S. interjectum (d) S. intrans." style="width:298.5pt;height:586.65pt;mso-position-horizontal-relative:char;mso-position-vertical-relative:line" coordsize="37909,7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">
                <v:shape id="Picture 38" o:spid="_x0000_s1098" type="#_x0000_t75" style="position:absolute;width:37909;height:7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">
                  <v:imagedata r:id="rId125" o:title=""/>
                </v:shape>
                <v:shape id="Text Box 39" o:spid="_x0000_s1099" type="#_x0000_t202" style="position:absolute;left:2232;top:1488;width:350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EE46E12" w14:textId="53AB24FC" w:rsidR="00746457" w:rsidRPr="003E60EA" w:rsidRDefault="00746457">
                        <w:pPr>
                          <w:rPr>
                            <w:sz w:val="36"/>
                            <w:szCs w:val="36"/>
                          </w:rPr>
                        </w:pPr>
                        <w:r w:rsidRPr="003E60EA">
                          <w:rPr>
                            <w:sz w:val="36"/>
                            <w:szCs w:val="36"/>
                          </w:rPr>
                          <w:t>a</w:t>
                        </w:r>
                      </w:p>
                    </w:txbxContent>
                  </v:textbox>
                </v:shape>
                <v:shape id="Text Box 40" o:spid="_x0000_s1100" type="#_x0000_t202" style="position:absolute;left:2232;top:19989;width:350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0E9E3D8" w14:textId="1B9FD697" w:rsidR="00746457" w:rsidRPr="003E60EA" w:rsidRDefault="00746457" w:rsidP="003E60EA">
                        <w:pPr>
                          <w:rPr>
                            <w:sz w:val="36"/>
                            <w:szCs w:val="36"/>
                          </w:rPr>
                        </w:pPr>
                        <w:r>
                          <w:rPr>
                            <w:sz w:val="36"/>
                            <w:szCs w:val="36"/>
                          </w:rPr>
                          <w:t>b</w:t>
                        </w:r>
                      </w:p>
                    </w:txbxContent>
                  </v:textbox>
                </v:shape>
                <v:shape id="Text Box 42" o:spid="_x0000_s1101" type="#_x0000_t202" style="position:absolute;left:2232;top:38702;width:3509;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6D75AF7" w14:textId="08924604" w:rsidR="00746457" w:rsidRPr="003E60EA" w:rsidRDefault="00746457" w:rsidP="003E60EA">
                        <w:pPr>
                          <w:rPr>
                            <w:sz w:val="36"/>
                            <w:szCs w:val="36"/>
                          </w:rPr>
                        </w:pPr>
                        <w:r>
                          <w:rPr>
                            <w:sz w:val="36"/>
                            <w:szCs w:val="36"/>
                          </w:rPr>
                          <w:t>c</w:t>
                        </w:r>
                      </w:p>
                    </w:txbxContent>
                  </v:textbox>
                </v:shape>
                <v:shape id="Text Box 43" o:spid="_x0000_s1102" type="#_x0000_t202" style="position:absolute;left:2232;top:57096;width:3509;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6CC6A7E" w14:textId="5E7B1859" w:rsidR="00746457" w:rsidRPr="003E60EA" w:rsidRDefault="00746457" w:rsidP="003E60EA">
                        <w:pPr>
                          <w:rPr>
                            <w:sz w:val="36"/>
                            <w:szCs w:val="36"/>
                          </w:rPr>
                        </w:pPr>
                        <w:r>
                          <w:rPr>
                            <w:sz w:val="36"/>
                            <w:szCs w:val="36"/>
                          </w:rPr>
                          <w:t>d</w:t>
                        </w:r>
                      </w:p>
                    </w:txbxContent>
                  </v:textbox>
                </v:shape>
                <w10:anchorlock/>
              </v:group>
            </w:pict>
          </mc:Fallback>
        </mc:AlternateContent>
      </w:r>
    </w:p>
    <w:p w14:paraId="515CDE24" w14:textId="7A6F7BEA" w:rsidR="00FB5151" w:rsidRPr="008B20C0" w:rsidRDefault="00FB5151" w:rsidP="008B20C0">
      <w:pPr>
        <w:pStyle w:val="Caption"/>
        <w:rPr>
          <w:rStyle w:val="IntenseReference"/>
          <w:b/>
          <w:bCs/>
          <w:i w:val="0"/>
          <w:smallCaps w:val="0"/>
          <w:color w:val="auto"/>
          <w:spacing w:val="0"/>
        </w:rPr>
      </w:pPr>
      <w:r w:rsidRPr="008B20C0">
        <w:t>Figure B</w:t>
      </w:r>
      <w:r w:rsidR="00CD509C" w:rsidRPr="008B20C0">
        <w:t>6</w:t>
      </w:r>
      <w:r w:rsidRPr="008B20C0">
        <w:t>: Distribution of endemic Sorghum species in Australia</w:t>
      </w:r>
      <w:r w:rsidR="00E0308B" w:rsidRPr="008B20C0">
        <w:t xml:space="preserve"> from collections</w:t>
      </w:r>
      <w:r w:rsidR="006137D0" w:rsidRPr="008B20C0">
        <w:t xml:space="preserve"> of</w:t>
      </w:r>
      <w:r w:rsidRPr="008B20C0">
        <w:t>: (a) </w:t>
      </w:r>
      <w:r w:rsidRPr="008B20C0">
        <w:sym w:font="Wingdings" w:char="F0A8"/>
      </w:r>
      <w:r w:rsidRPr="008B20C0">
        <w:rPr>
          <w:i/>
          <w:iCs/>
        </w:rPr>
        <w:t>S. amplum</w:t>
      </w:r>
      <w:r w:rsidRPr="008B20C0">
        <w:t xml:space="preserve">, </w:t>
      </w:r>
      <w:r w:rsidRPr="008B20C0">
        <w:sym w:font="Wingdings" w:char="F0A1"/>
      </w:r>
      <w:r w:rsidRPr="008B20C0">
        <w:rPr>
          <w:i/>
          <w:iCs/>
        </w:rPr>
        <w:t>S. angustum</w:t>
      </w:r>
      <w:r w:rsidRPr="008B20C0">
        <w:t xml:space="preserve">, </w:t>
      </w:r>
      <w:r w:rsidRPr="008B20C0">
        <w:sym w:font="Wingdings" w:char="F06C"/>
      </w:r>
      <w:r w:rsidRPr="008B20C0">
        <w:rPr>
          <w:i/>
          <w:iCs/>
        </w:rPr>
        <w:t>S. bulbosum</w:t>
      </w:r>
      <w:r w:rsidRPr="008B20C0">
        <w:t>, +</w:t>
      </w:r>
      <w:r w:rsidRPr="008B20C0">
        <w:rPr>
          <w:i/>
          <w:iCs/>
        </w:rPr>
        <w:t>S. brachypodum</w:t>
      </w:r>
      <w:r w:rsidRPr="008B20C0">
        <w:t xml:space="preserve">, </w:t>
      </w:r>
      <w:r w:rsidRPr="008B20C0">
        <w:sym w:font="Wingdings" w:char="F06E"/>
      </w:r>
      <w:r w:rsidRPr="008B20C0">
        <w:rPr>
          <w:i/>
          <w:iCs/>
        </w:rPr>
        <w:t>S. exstans</w:t>
      </w:r>
      <w:r w:rsidRPr="008B20C0">
        <w:t>; (b) </w:t>
      </w:r>
      <w:r w:rsidRPr="008B20C0">
        <w:sym w:font="Wingdings" w:char="F0A8"/>
      </w:r>
      <w:r w:rsidRPr="008B20C0">
        <w:rPr>
          <w:i/>
          <w:iCs/>
        </w:rPr>
        <w:t>S. ecarinatum</w:t>
      </w:r>
      <w:r w:rsidRPr="008B20C0">
        <w:t xml:space="preserve"> and </w:t>
      </w:r>
      <w:r w:rsidRPr="008B20C0">
        <w:sym w:font="Wingdings" w:char="F06C"/>
      </w:r>
      <w:r w:rsidRPr="008B20C0">
        <w:rPr>
          <w:i/>
          <w:iCs/>
        </w:rPr>
        <w:t>S. grande</w:t>
      </w:r>
      <w:r w:rsidRPr="008B20C0">
        <w:t xml:space="preserve">; (c) </w:t>
      </w:r>
      <w:r w:rsidRPr="008B20C0">
        <w:sym w:font="Wingdings" w:char="F06C"/>
      </w:r>
      <w:r w:rsidRPr="008B20C0">
        <w:rPr>
          <w:i/>
          <w:iCs/>
        </w:rPr>
        <w:t>S. interjectum</w:t>
      </w:r>
      <w:r w:rsidR="006137D0" w:rsidRPr="008B20C0">
        <w:t>; and</w:t>
      </w:r>
      <w:r w:rsidRPr="008B20C0">
        <w:t xml:space="preserve"> (d) </w:t>
      </w:r>
      <w:r w:rsidRPr="008B20C0">
        <w:sym w:font="Wingdings" w:char="F06C"/>
      </w:r>
      <w:r w:rsidRPr="008B20C0">
        <w:rPr>
          <w:i/>
          <w:iCs/>
        </w:rPr>
        <w:t>S. intrans</w:t>
      </w:r>
      <w:r w:rsidR="006137D0" w:rsidRPr="008B20C0">
        <w:t xml:space="preserve">. Figure reproduced </w:t>
      </w:r>
      <w:r w:rsidR="000D488B">
        <w:t xml:space="preserve">with permission </w:t>
      </w:r>
      <w:r w:rsidR="006137D0" w:rsidRPr="008B20C0">
        <w:t>from</w:t>
      </w:r>
      <w:r w:rsidRPr="008B20C0">
        <w:t xml:space="preserve"> </w:t>
      </w:r>
      <w:hyperlink w:anchor="_ENREF_115" w:tooltip="Lazarides, 1991 #19" w:history="1">
        <w:r w:rsidR="00A529B2" w:rsidRPr="008B20C0">
          <w:fldChar w:fldCharType="begin"/>
        </w:r>
        <w:r w:rsidR="00A529B2">
          <w:instrText xml:space="preserve"> ADDIN EN.CITE &lt;EndNote&gt;&lt;Cite AuthorYear="1"&gt;&lt;Author&gt;Lazarides&lt;/Author&gt;&lt;Year&gt;1991&lt;/Year&gt;&lt;RecNum&gt;19&lt;/RecNum&gt;&lt;DisplayText&gt;Lazarides et al. (1991)&lt;/DisplayText&gt;&lt;record&gt;&lt;rec-number&gt;19&lt;/rec-number&gt;&lt;foreign-keys&gt;&lt;key app="EN" db-id="s22vvf2alvzetge2t59vzeri5etpvawtpf2x" timestamp="1728446198"&gt;19&lt;/key&gt;&lt;/foreign-keys&gt;&lt;ref-type name="Journal Article"&gt;17&lt;/ref-type&gt;&lt;contributors&gt;&lt;authors&gt;&lt;author&gt;Lazarides, M.&lt;/author&gt;&lt;author&gt;Hacker, J.B&lt;/author&gt;&lt;author&gt;Andrew, M.H.&lt;/author&gt;&lt;/authors&gt;&lt;/contributors&gt;&lt;titles&gt;&lt;title&gt;&lt;style face="normal" font="default" size="100%"&gt;Taxonomy, cytology and ecology of indigenous Australian sorghums (&lt;/style&gt;&lt;style face="italic" font="default" size="100%"&gt;Sorghum&lt;/style&gt;&lt;style face="normal" font="default" size="100%"&gt; Moench: Andropogoneae: Poaceae)&lt;/style&gt;&lt;/title&gt;&lt;secondary-title&gt;Australian Systematic Botany&lt;/secondary-title&gt;&lt;/titles&gt;&lt;periodical&gt;&lt;full-title&gt;Australian Systematic Botany&lt;/full-title&gt;&lt;/periodical&gt;&lt;pages&gt;591-635&lt;/pages&gt;&lt;volume&gt;4&lt;/volume&gt;&lt;reprint-edition&gt;In File&lt;/reprint-edition&gt;&lt;keywords&gt;&lt;keyword&gt;Taxonomy&lt;/keyword&gt;&lt;keyword&gt;cytology&lt;/keyword&gt;&lt;keyword&gt;and&lt;/keyword&gt;&lt;keyword&gt;ECOLOGY&lt;/keyword&gt;&lt;keyword&gt;of&lt;/keyword&gt;&lt;keyword&gt;sorghum&lt;/keyword&gt;&lt;keyword&gt;Poaceae&lt;/keyword&gt;&lt;/keywords&gt;&lt;dates&gt;&lt;year&gt;1991&lt;/year&gt;&lt;pub-dates&gt;&lt;date&gt;1991&lt;/date&gt;&lt;/pub-dates&gt;&lt;/dates&gt;&lt;label&gt;17763&lt;/label&gt;&lt;urls&gt;&lt;related-urls&gt;&lt;url&gt;&lt;style face="normal" font="default" size="100%"&gt;(&lt;/style&gt;&lt;style face="underline" font="default" size="100%"&gt;http://www.publish.csiro.au/nid/150/paper/SB9910591.htm)&lt;/style&gt;&lt;/url&gt;&lt;/related-urls&gt;&lt;/urls&gt;&lt;/record&gt;&lt;/Cite&gt;&lt;/EndNote&gt;</w:instrText>
        </w:r>
        <w:r w:rsidR="00A529B2" w:rsidRPr="008B20C0">
          <w:fldChar w:fldCharType="separate"/>
        </w:r>
        <w:r w:rsidR="00A529B2" w:rsidRPr="008B20C0">
          <w:rPr>
            <w:noProof/>
          </w:rPr>
          <w:t>Lazarides et al. (1991)</w:t>
        </w:r>
        <w:r w:rsidR="00A529B2" w:rsidRPr="008B20C0">
          <w:fldChar w:fldCharType="end"/>
        </w:r>
      </w:hyperlink>
      <w:r w:rsidR="000D488B">
        <w:t>,</w:t>
      </w:r>
      <w:r w:rsidRPr="008B20C0">
        <w:t xml:space="preserve"> (</w:t>
      </w:r>
      <w:hyperlink r:id="rId126" w:history="1">
        <w:r w:rsidR="008F7977" w:rsidRPr="008B20C0">
          <w:rPr>
            <w:rStyle w:val="Hyperlink"/>
            <w:color w:val="auto"/>
            <w:u w:val="none"/>
          </w:rPr>
          <w:t xml:space="preserve">see </w:t>
        </w:r>
        <w:r w:rsidR="008F7977" w:rsidRPr="00790B86">
          <w:rPr>
            <w:rStyle w:val="Hyperlink"/>
            <w:color w:val="auto"/>
          </w:rPr>
          <w:t>CSIRO publication</w:t>
        </w:r>
      </w:hyperlink>
      <w:r w:rsidRPr="008B20C0">
        <w:t>)</w:t>
      </w:r>
      <w:r w:rsidR="000D488B">
        <w:t>.</w:t>
      </w:r>
    </w:p>
    <w:p w14:paraId="72C2EA4F" w14:textId="7A389718" w:rsidR="00FB5151" w:rsidRPr="0079644D" w:rsidRDefault="00FB5151" w:rsidP="00FB5151">
      <w:pPr>
        <w:rPr>
          <w:rFonts w:asciiTheme="minorHAnsi" w:hAnsiTheme="minorHAnsi"/>
          <w:szCs w:val="22"/>
          <w:lang w:eastAsia="en-AU"/>
        </w:rPr>
      </w:pPr>
    </w:p>
    <w:p w14:paraId="3AA3D3BB" w14:textId="7F37DB3D" w:rsidR="00FB5151" w:rsidRPr="0079644D" w:rsidRDefault="00FB5151" w:rsidP="00FB5151">
      <w:pPr>
        <w:jc w:val="center"/>
        <w:rPr>
          <w:rStyle w:val="IntenseReference"/>
          <w:rFonts w:ascii="TimesNewRomanPSMT" w:hAnsi="TimesNewRomanPSMT" w:cs="TimesNewRomanPSMT"/>
          <w:b w:val="0"/>
          <w:bCs w:val="0"/>
          <w:i w:val="0"/>
          <w:smallCaps w:val="0"/>
          <w:color w:val="auto"/>
          <w:spacing w:val="0"/>
          <w:lang w:eastAsia="en-AU"/>
        </w:rPr>
      </w:pPr>
    </w:p>
    <w:p w14:paraId="14FCCA1F" w14:textId="77777777" w:rsidR="00E327E2" w:rsidRDefault="002C17A2" w:rsidP="008B20C0">
      <w:pPr>
        <w:pStyle w:val="Caption"/>
      </w:pPr>
      <w:r>
        <w:rPr>
          <w:rFonts w:asciiTheme="minorHAnsi" w:hAnsiTheme="minorHAnsi"/>
          <w:noProof/>
          <w:szCs w:val="22"/>
        </w:rPr>
        <mc:AlternateContent>
          <mc:Choice Requires="wpg">
            <w:drawing>
              <wp:inline distT="0" distB="0" distL="0" distR="0" wp14:anchorId="0C4B2B75" wp14:editId="7F38E5DD">
                <wp:extent cx="3735070" cy="6810375"/>
                <wp:effectExtent l="0" t="0" r="0" b="9525"/>
                <wp:docPr id="63" name="Group 63" descr="Distributions of endemic Sorghum species&#10;&#10;Figure in four parts (a, b, c, d). Each part shows a map of eastern or northern Australia with symbols marking the loaction of endemic sorghum species (a) S. nitidum: awned, awnless, intermediate forms;(b) S. leiocladum; (c) S. laxiflorum; (d) S. macrospermum, S. matarankense"/>
                <wp:cNvGraphicFramePr/>
                <a:graphic xmlns:a="http://schemas.openxmlformats.org/drawingml/2006/main">
                  <a:graphicData uri="http://schemas.microsoft.com/office/word/2010/wordprocessingGroup">
                    <wpg:wgp>
                      <wpg:cNvGrpSpPr/>
                      <wpg:grpSpPr>
                        <a:xfrm>
                          <a:off x="0" y="0"/>
                          <a:ext cx="3735070" cy="6810375"/>
                          <a:chOff x="0" y="0"/>
                          <a:chExt cx="3735070" cy="6810375"/>
                        </a:xfrm>
                      </wpg:grpSpPr>
                      <pic:pic xmlns:pic="http://schemas.openxmlformats.org/drawingml/2006/picture">
                        <pic:nvPicPr>
                          <pic:cNvPr id="45" name="Picture 45"/>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35070" cy="6810375"/>
                          </a:xfrm>
                          <a:prstGeom prst="rect">
                            <a:avLst/>
                          </a:prstGeom>
                          <a:noFill/>
                          <a:ln>
                            <a:noFill/>
                          </a:ln>
                        </pic:spPr>
                      </pic:pic>
                      <wps:wsp>
                        <wps:cNvPr id="46" name="Text Box 46"/>
                        <wps:cNvSpPr txBox="1"/>
                        <wps:spPr>
                          <a:xfrm>
                            <a:off x="1466491" y="232913"/>
                            <a:ext cx="350520" cy="435610"/>
                          </a:xfrm>
                          <a:prstGeom prst="rect">
                            <a:avLst/>
                          </a:prstGeom>
                          <a:noFill/>
                          <a:ln w="6350">
                            <a:noFill/>
                          </a:ln>
                        </wps:spPr>
                        <wps:txbx>
                          <w:txbxContent>
                            <w:p w14:paraId="4EAE5673" w14:textId="77777777" w:rsidR="00746457" w:rsidRPr="003E60EA" w:rsidRDefault="00746457" w:rsidP="008D19C9">
                              <w:pPr>
                                <w:rPr>
                                  <w:sz w:val="36"/>
                                  <w:szCs w:val="36"/>
                                </w:rPr>
                              </w:pPr>
                              <w:r w:rsidRPr="003E60EA">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027872" y="232913"/>
                            <a:ext cx="350520" cy="435610"/>
                          </a:xfrm>
                          <a:prstGeom prst="rect">
                            <a:avLst/>
                          </a:prstGeom>
                          <a:noFill/>
                          <a:ln w="6350">
                            <a:noFill/>
                          </a:ln>
                        </wps:spPr>
                        <wps:txbx>
                          <w:txbxContent>
                            <w:p w14:paraId="69E7F03C" w14:textId="2820EA50" w:rsidR="00746457" w:rsidRPr="003E60EA" w:rsidRDefault="00746457" w:rsidP="008D19C9">
                              <w:pPr>
                                <w:rPr>
                                  <w:sz w:val="36"/>
                                  <w:szCs w:val="36"/>
                                </w:rPr>
                              </w:pPr>
                              <w:r>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50166" y="3597215"/>
                            <a:ext cx="350520" cy="435610"/>
                          </a:xfrm>
                          <a:prstGeom prst="rect">
                            <a:avLst/>
                          </a:prstGeom>
                          <a:noFill/>
                          <a:ln w="6350">
                            <a:noFill/>
                          </a:ln>
                        </wps:spPr>
                        <wps:txbx>
                          <w:txbxContent>
                            <w:p w14:paraId="481DDBC7" w14:textId="22A20554" w:rsidR="00746457" w:rsidRPr="003E60EA" w:rsidRDefault="00746457" w:rsidP="008D19C9">
                              <w:pPr>
                                <w:rPr>
                                  <w:sz w:val="36"/>
                                  <w:szCs w:val="36"/>
                                </w:rPr>
                              </w:pPr>
                              <w:r>
                                <w:rPr>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250166" y="5201728"/>
                            <a:ext cx="350520" cy="435610"/>
                          </a:xfrm>
                          <a:prstGeom prst="rect">
                            <a:avLst/>
                          </a:prstGeom>
                          <a:noFill/>
                          <a:ln w="6350">
                            <a:noFill/>
                          </a:ln>
                        </wps:spPr>
                        <wps:txbx>
                          <w:txbxContent>
                            <w:p w14:paraId="59E8ECB7" w14:textId="4FC9D6BE" w:rsidR="00746457" w:rsidRPr="003E60EA" w:rsidRDefault="00746457" w:rsidP="008D19C9">
                              <w:pPr>
                                <w:rPr>
                                  <w:sz w:val="36"/>
                                  <w:szCs w:val="36"/>
                                </w:rPr>
                              </w:pPr>
                              <w:r>
                                <w:rPr>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4B2B75" id="Group 63" o:spid="_x0000_s1103" alt="Distributions of endemic Sorghum species&#10;&#10;Figure in four parts (a, b, c, d). Each part shows a map of eastern or northern Australia with symbols marking the loaction of endemic sorghum species (a) S. nitidum: awned, awnless, intermediate forms;(b) S. leiocladum; (c) S. laxiflorum; (d) S. macrospermum, S. matarankense" style="width:294.1pt;height:536.25pt;mso-position-horizontal-relative:char;mso-position-vertical-relative:line" coordsize="37350,6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">
                <v:shape id="Picture 45" o:spid="_x0000_s1104" type="#_x0000_t75" style="position:absolute;width:37350;height:6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">
                  <v:imagedata r:id="rId128" o:title=""/>
                </v:shape>
                <v:shape id="Text Box 46" o:spid="_x0000_s1105" type="#_x0000_t202" style="position:absolute;left:14664;top:2329;width:350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4EAE5673" w14:textId="77777777" w:rsidR="00746457" w:rsidRPr="003E60EA" w:rsidRDefault="00746457" w:rsidP="008D19C9">
                        <w:pPr>
                          <w:rPr>
                            <w:sz w:val="36"/>
                            <w:szCs w:val="36"/>
                          </w:rPr>
                        </w:pPr>
                        <w:r w:rsidRPr="003E60EA">
                          <w:rPr>
                            <w:sz w:val="36"/>
                            <w:szCs w:val="36"/>
                          </w:rPr>
                          <w:t>a</w:t>
                        </w:r>
                      </w:p>
                    </w:txbxContent>
                  </v:textbox>
                </v:shape>
                <v:shape id="Text Box 47" o:spid="_x0000_s1106" type="#_x0000_t202" style="position:absolute;left:30278;top:2329;width:350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9E7F03C" w14:textId="2820EA50" w:rsidR="00746457" w:rsidRPr="003E60EA" w:rsidRDefault="00746457" w:rsidP="008D19C9">
                        <w:pPr>
                          <w:rPr>
                            <w:sz w:val="36"/>
                            <w:szCs w:val="36"/>
                          </w:rPr>
                        </w:pPr>
                        <w:r>
                          <w:rPr>
                            <w:sz w:val="36"/>
                            <w:szCs w:val="36"/>
                          </w:rPr>
                          <w:t>b</w:t>
                        </w:r>
                      </w:p>
                    </w:txbxContent>
                  </v:textbox>
                </v:shape>
                <v:shape id="Text Box 48" o:spid="_x0000_s1107" type="#_x0000_t202" style="position:absolute;left:2501;top:35972;width:350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481DDBC7" w14:textId="22A20554" w:rsidR="00746457" w:rsidRPr="003E60EA" w:rsidRDefault="00746457" w:rsidP="008D19C9">
                        <w:pPr>
                          <w:rPr>
                            <w:sz w:val="36"/>
                            <w:szCs w:val="36"/>
                          </w:rPr>
                        </w:pPr>
                        <w:r>
                          <w:rPr>
                            <w:sz w:val="36"/>
                            <w:szCs w:val="36"/>
                          </w:rPr>
                          <w:t>c</w:t>
                        </w:r>
                      </w:p>
                    </w:txbxContent>
                  </v:textbox>
                </v:shape>
                <v:shape id="Text Box 62" o:spid="_x0000_s1108" type="#_x0000_t202" style="position:absolute;left:2501;top:52017;width:350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59E8ECB7" w14:textId="4FC9D6BE" w:rsidR="00746457" w:rsidRPr="003E60EA" w:rsidRDefault="00746457" w:rsidP="008D19C9">
                        <w:pPr>
                          <w:rPr>
                            <w:sz w:val="36"/>
                            <w:szCs w:val="36"/>
                          </w:rPr>
                        </w:pPr>
                        <w:r>
                          <w:rPr>
                            <w:sz w:val="36"/>
                            <w:szCs w:val="36"/>
                          </w:rPr>
                          <w:t>d</w:t>
                        </w:r>
                      </w:p>
                    </w:txbxContent>
                  </v:textbox>
                </v:shape>
                <w10:anchorlock/>
              </v:group>
            </w:pict>
          </mc:Fallback>
        </mc:AlternateContent>
      </w:r>
    </w:p>
    <w:p w14:paraId="39FE90AA" w14:textId="44D75C4D" w:rsidR="00FB5151" w:rsidRPr="0079644D" w:rsidRDefault="00FB5151" w:rsidP="008B20C0">
      <w:pPr>
        <w:pStyle w:val="Caption"/>
        <w:rPr>
          <w:rStyle w:val="IntenseReference"/>
          <w:rFonts w:ascii="TimesNewRomanPSMT" w:hAnsi="TimesNewRomanPSMT" w:cs="TimesNewRomanPSMT"/>
          <w:b/>
          <w:bCs/>
          <w:i w:val="0"/>
          <w:smallCaps w:val="0"/>
          <w:color w:val="auto"/>
          <w:spacing w:val="0"/>
        </w:rPr>
      </w:pPr>
      <w:r w:rsidRPr="008B20C0">
        <w:t>Figure B</w:t>
      </w:r>
      <w:r w:rsidR="00CD509C" w:rsidRPr="008B20C0">
        <w:t>7</w:t>
      </w:r>
      <w:r w:rsidRPr="008B20C0">
        <w:t xml:space="preserve">: Distributions of endemic </w:t>
      </w:r>
      <w:r w:rsidRPr="008B20C0">
        <w:rPr>
          <w:i/>
          <w:iCs/>
        </w:rPr>
        <w:t>Sorghum</w:t>
      </w:r>
      <w:r w:rsidRPr="008B20C0">
        <w:t xml:space="preserve"> species in Australia: (a) </w:t>
      </w:r>
      <w:r w:rsidRPr="008B20C0">
        <w:rPr>
          <w:i/>
          <w:iCs/>
        </w:rPr>
        <w:t>S. nitidum</w:t>
      </w:r>
      <w:r w:rsidRPr="008B20C0">
        <w:t xml:space="preserve">: </w:t>
      </w:r>
      <w:r w:rsidRPr="008B20C0">
        <w:sym w:font="Wingdings" w:char="F06C"/>
      </w:r>
      <w:r w:rsidRPr="008B20C0">
        <w:t xml:space="preserve">awned, </w:t>
      </w:r>
      <w:r w:rsidRPr="008B20C0">
        <w:sym w:font="Wingdings" w:char="F0A1"/>
      </w:r>
      <w:r w:rsidRPr="008B20C0">
        <w:t xml:space="preserve">awnless, </w:t>
      </w:r>
      <w:r w:rsidRPr="008B20C0">
        <w:sym w:font="Wingdings" w:char="F06E"/>
      </w:r>
      <w:r w:rsidRPr="008B20C0">
        <w:t>intermediate forms;</w:t>
      </w:r>
      <w:r w:rsidR="008D19C9" w:rsidRPr="008B20C0">
        <w:t xml:space="preserve"> </w:t>
      </w:r>
      <w:r w:rsidRPr="008B20C0">
        <w:t xml:space="preserve">(b) </w:t>
      </w:r>
      <w:r w:rsidRPr="008B20C0">
        <w:sym w:font="Wingdings" w:char="F06C"/>
      </w:r>
      <w:r w:rsidRPr="00023362">
        <w:rPr>
          <w:i/>
          <w:iCs/>
        </w:rPr>
        <w:t>S. leiocladum</w:t>
      </w:r>
      <w:r w:rsidRPr="008B20C0">
        <w:t xml:space="preserve">; (c) </w:t>
      </w:r>
      <w:r w:rsidRPr="008B20C0">
        <w:sym w:font="Wingdings" w:char="F06C"/>
      </w:r>
      <w:r w:rsidRPr="00023362">
        <w:rPr>
          <w:i/>
          <w:iCs/>
        </w:rPr>
        <w:t>S. laxiflorum</w:t>
      </w:r>
      <w:r w:rsidRPr="008B20C0">
        <w:t xml:space="preserve">; </w:t>
      </w:r>
      <w:r w:rsidR="008D19C9" w:rsidRPr="008B20C0">
        <w:t xml:space="preserve">and </w:t>
      </w:r>
      <w:r w:rsidRPr="008B20C0">
        <w:t>(d) </w:t>
      </w:r>
      <w:r w:rsidRPr="008B20C0">
        <w:sym w:font="Wingdings" w:char="F0A8"/>
      </w:r>
      <w:r w:rsidRPr="00023362">
        <w:rPr>
          <w:i/>
          <w:iCs/>
        </w:rPr>
        <w:t>S. macrospermum</w:t>
      </w:r>
      <w:r w:rsidRPr="008B20C0">
        <w:t xml:space="preserve">, </w:t>
      </w:r>
      <w:r w:rsidRPr="008B20C0">
        <w:sym w:font="Wingdings" w:char="F06C"/>
      </w:r>
      <w:r w:rsidRPr="00023362">
        <w:rPr>
          <w:i/>
          <w:iCs/>
        </w:rPr>
        <w:t>S. matarankense</w:t>
      </w:r>
      <w:r w:rsidR="008D19C9" w:rsidRPr="008B20C0">
        <w:t>.</w:t>
      </w:r>
      <w:r w:rsidRPr="008B20C0">
        <w:t xml:space="preserve"> </w:t>
      </w:r>
      <w:r w:rsidR="008D19C9" w:rsidRPr="008B20C0">
        <w:t xml:space="preserve">Figure reproduced </w:t>
      </w:r>
      <w:r w:rsidR="000D488B">
        <w:t xml:space="preserve">with permission </w:t>
      </w:r>
      <w:r w:rsidR="008D19C9" w:rsidRPr="008B20C0">
        <w:t xml:space="preserve">from </w:t>
      </w:r>
      <w:hyperlink w:anchor="_ENREF_115" w:tooltip="Lazarides, 1991 #19" w:history="1">
        <w:r w:rsidR="00A529B2" w:rsidRPr="008B20C0">
          <w:fldChar w:fldCharType="begin"/>
        </w:r>
        <w:r w:rsidR="00A529B2">
          <w:instrText xml:space="preserve"> ADDIN EN.CITE &lt;EndNote&gt;&lt;Cite AuthorYear="1"&gt;&lt;Author&gt;Lazarides&lt;/Author&gt;&lt;Year&gt;1991&lt;/Year&gt;&lt;RecNum&gt;19&lt;/RecNum&gt;&lt;DisplayText&gt;Lazarides et al. (1991)&lt;/DisplayText&gt;&lt;record&gt;&lt;rec-number&gt;19&lt;/rec-number&gt;&lt;foreign-keys&gt;&lt;key app="EN" db-id="s22vvf2alvzetge2t59vzeri5etpvawtpf2x" timestamp="1728446198"&gt;19&lt;/key&gt;&lt;/foreign-keys&gt;&lt;ref-type name="Journal Article"&gt;17&lt;/ref-type&gt;&lt;contributors&gt;&lt;authors&gt;&lt;author&gt;Lazarides, M.&lt;/author&gt;&lt;author&gt;Hacker, J.B&lt;/author&gt;&lt;author&gt;Andrew, M.H.&lt;/author&gt;&lt;/authors&gt;&lt;/contributors&gt;&lt;titles&gt;&lt;title&gt;&lt;style face="normal" font="default" size="100%"&gt;Taxonomy, cytology and ecology of indigenous Australian sorghums (&lt;/style&gt;&lt;style face="italic" font="default" size="100%"&gt;Sorghum&lt;/style&gt;&lt;style face="normal" font="default" size="100%"&gt; Moench: Andropogoneae: Poaceae)&lt;/style&gt;&lt;/title&gt;&lt;secondary-title&gt;Australian Systematic Botany&lt;/secondary-title&gt;&lt;/titles&gt;&lt;periodical&gt;&lt;full-title&gt;Australian Systematic Botany&lt;/full-title&gt;&lt;/periodical&gt;&lt;pages&gt;591-635&lt;/pages&gt;&lt;volume&gt;4&lt;/volume&gt;&lt;reprint-edition&gt;In File&lt;/reprint-edition&gt;&lt;keywords&gt;&lt;keyword&gt;Taxonomy&lt;/keyword&gt;&lt;keyword&gt;cytology&lt;/keyword&gt;&lt;keyword&gt;and&lt;/keyword&gt;&lt;keyword&gt;ECOLOGY&lt;/keyword&gt;&lt;keyword&gt;of&lt;/keyword&gt;&lt;keyword&gt;sorghum&lt;/keyword&gt;&lt;keyword&gt;Poaceae&lt;/keyword&gt;&lt;/keywords&gt;&lt;dates&gt;&lt;year&gt;1991&lt;/year&gt;&lt;pub-dates&gt;&lt;date&gt;1991&lt;/date&gt;&lt;/pub-dates&gt;&lt;/dates&gt;&lt;label&gt;17763&lt;/label&gt;&lt;urls&gt;&lt;related-urls&gt;&lt;url&gt;&lt;style face="normal" font="default" size="100%"&gt;(&lt;/style&gt;&lt;style face="underline" font="default" size="100%"&gt;http://www.publish.csiro.au/nid/150/paper/SB9910591.htm)&lt;/style&gt;&lt;/url&gt;&lt;/related-urls&gt;&lt;/urls&gt;&lt;/record&gt;&lt;/Cite&gt;&lt;/EndNote&gt;</w:instrText>
        </w:r>
        <w:r w:rsidR="00A529B2" w:rsidRPr="008B20C0">
          <w:fldChar w:fldCharType="separate"/>
        </w:r>
        <w:r w:rsidR="00A529B2" w:rsidRPr="008B20C0">
          <w:rPr>
            <w:noProof/>
          </w:rPr>
          <w:t>Lazarides et al. (1991)</w:t>
        </w:r>
        <w:r w:rsidR="00A529B2" w:rsidRPr="008B20C0">
          <w:fldChar w:fldCharType="end"/>
        </w:r>
      </w:hyperlink>
      <w:r w:rsidR="000D488B">
        <w:t>,</w:t>
      </w:r>
      <w:r w:rsidRPr="008B20C0">
        <w:t xml:space="preserve"> (</w:t>
      </w:r>
      <w:hyperlink r:id="rId129" w:history="1">
        <w:r w:rsidR="008F7977" w:rsidRPr="008B20C0">
          <w:t xml:space="preserve">see </w:t>
        </w:r>
        <w:r w:rsidR="008F7977" w:rsidRPr="00790B86">
          <w:rPr>
            <w:u w:val="single"/>
          </w:rPr>
          <w:t>CSIRO publication</w:t>
        </w:r>
      </w:hyperlink>
      <w:r w:rsidRPr="000D488B">
        <w:t>)</w:t>
      </w:r>
      <w:r w:rsidR="000D488B">
        <w:t>.</w:t>
      </w:r>
    </w:p>
    <w:p w14:paraId="76009A87" w14:textId="77777777" w:rsidR="00FB5151" w:rsidRPr="0079644D" w:rsidRDefault="00FB5151" w:rsidP="00FB5151">
      <w:pPr>
        <w:spacing w:after="0"/>
        <w:rPr>
          <w:rStyle w:val="IntenseReference"/>
          <w:rFonts w:ascii="TimesNewRomanPSMT" w:hAnsi="TimesNewRomanPSMT" w:cs="TimesNewRomanPSMT"/>
          <w:b w:val="0"/>
          <w:bCs w:val="0"/>
          <w:i w:val="0"/>
          <w:smallCaps w:val="0"/>
          <w:color w:val="auto"/>
          <w:spacing w:val="0"/>
          <w:lang w:eastAsia="en-AU"/>
        </w:rPr>
      </w:pPr>
      <w:r w:rsidRPr="0079644D">
        <w:rPr>
          <w:rStyle w:val="IntenseReference"/>
          <w:rFonts w:ascii="TimesNewRomanPSMT" w:hAnsi="TimesNewRomanPSMT" w:cs="TimesNewRomanPSMT"/>
          <w:b w:val="0"/>
          <w:bCs w:val="0"/>
          <w:i w:val="0"/>
          <w:smallCaps w:val="0"/>
          <w:color w:val="auto"/>
          <w:spacing w:val="0"/>
          <w:lang w:eastAsia="en-AU"/>
        </w:rPr>
        <w:br w:type="page"/>
      </w:r>
    </w:p>
    <w:p w14:paraId="103525E8" w14:textId="354692CB" w:rsidR="00FB5151" w:rsidRPr="0079644D" w:rsidRDefault="008D19C9" w:rsidP="00FB5151">
      <w:pPr>
        <w:jc w:val="center"/>
        <w:rPr>
          <w:lang w:eastAsia="en-AU"/>
        </w:rPr>
      </w:pPr>
      <w:r>
        <w:rPr>
          <w:noProof/>
          <w:lang w:eastAsia="en-AU"/>
        </w:rPr>
        <mc:AlternateContent>
          <mc:Choice Requires="wpg">
            <w:drawing>
              <wp:inline distT="0" distB="0" distL="0" distR="0" wp14:anchorId="274D67A3" wp14:editId="68F54A20">
                <wp:extent cx="4868545" cy="7113270"/>
                <wp:effectExtent l="0" t="0" r="8255" b="0"/>
                <wp:docPr id="100" name="Group 100" descr="Distributions of  endemic Australian Sorghum species&#10;&#10;Figure in three parts (a, b, c). Each part shows a map of northern Australia with the location of endemic species marked as symbols: (a) S. timorense; (b) S. plumosum,  var. plumosum, and var. teretifolium, hybrid (S. plumosum x S. intrans); (c) S. stipoideum "/>
                <wp:cNvGraphicFramePr/>
                <a:graphic xmlns:a="http://schemas.openxmlformats.org/drawingml/2006/main">
                  <a:graphicData uri="http://schemas.microsoft.com/office/word/2010/wordprocessingGroup">
                    <wpg:wgp>
                      <wpg:cNvGrpSpPr/>
                      <wpg:grpSpPr>
                        <a:xfrm>
                          <a:off x="0" y="0"/>
                          <a:ext cx="4868545" cy="7113270"/>
                          <a:chOff x="0" y="0"/>
                          <a:chExt cx="4868545" cy="7113270"/>
                        </a:xfrm>
                      </wpg:grpSpPr>
                      <pic:pic xmlns:pic="http://schemas.openxmlformats.org/drawingml/2006/picture">
                        <pic:nvPicPr>
                          <pic:cNvPr id="96" name="Picture 96"/>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68545" cy="7113270"/>
                          </a:xfrm>
                          <a:prstGeom prst="rect">
                            <a:avLst/>
                          </a:prstGeom>
                          <a:noFill/>
                          <a:ln>
                            <a:noFill/>
                          </a:ln>
                        </pic:spPr>
                      </pic:pic>
                      <wps:wsp>
                        <wps:cNvPr id="97" name="Text Box 97"/>
                        <wps:cNvSpPr txBox="1"/>
                        <wps:spPr>
                          <a:xfrm>
                            <a:off x="276225" y="247650"/>
                            <a:ext cx="350520" cy="435610"/>
                          </a:xfrm>
                          <a:prstGeom prst="rect">
                            <a:avLst/>
                          </a:prstGeom>
                          <a:noFill/>
                          <a:ln w="6350">
                            <a:noFill/>
                          </a:ln>
                        </wps:spPr>
                        <wps:txbx>
                          <w:txbxContent>
                            <w:p w14:paraId="293F5E4E" w14:textId="77777777" w:rsidR="00746457" w:rsidRPr="003E60EA" w:rsidRDefault="00746457" w:rsidP="008D19C9">
                              <w:pPr>
                                <w:rPr>
                                  <w:sz w:val="36"/>
                                  <w:szCs w:val="36"/>
                                </w:rPr>
                              </w:pPr>
                              <w:r w:rsidRPr="003E60EA">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276225" y="2609850"/>
                            <a:ext cx="350520" cy="435610"/>
                          </a:xfrm>
                          <a:prstGeom prst="rect">
                            <a:avLst/>
                          </a:prstGeom>
                          <a:noFill/>
                          <a:ln w="6350">
                            <a:noFill/>
                          </a:ln>
                        </wps:spPr>
                        <wps:txbx>
                          <w:txbxContent>
                            <w:p w14:paraId="5A2B71C1" w14:textId="46A53E42" w:rsidR="00746457" w:rsidRPr="003E60EA" w:rsidRDefault="00746457" w:rsidP="008D19C9">
                              <w:pPr>
                                <w:rPr>
                                  <w:sz w:val="36"/>
                                  <w:szCs w:val="36"/>
                                </w:rPr>
                              </w:pPr>
                              <w:r>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276225" y="4972050"/>
                            <a:ext cx="350520" cy="435610"/>
                          </a:xfrm>
                          <a:prstGeom prst="rect">
                            <a:avLst/>
                          </a:prstGeom>
                          <a:noFill/>
                          <a:ln w="6350">
                            <a:noFill/>
                          </a:ln>
                        </wps:spPr>
                        <wps:txbx>
                          <w:txbxContent>
                            <w:p w14:paraId="262D727C" w14:textId="4FC818CF" w:rsidR="00746457" w:rsidRPr="003E60EA" w:rsidRDefault="00746457" w:rsidP="008D19C9">
                              <w:pPr>
                                <w:rPr>
                                  <w:sz w:val="36"/>
                                  <w:szCs w:val="36"/>
                                </w:rPr>
                              </w:pPr>
                              <w:r>
                                <w:rPr>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4D67A3" id="Group 100" o:spid="_x0000_s1109" alt="Distributions of  endemic Australian Sorghum species&#10;&#10;Figure in three parts (a, b, c). Each part shows a map of northern Australia with the location of endemic species marked as symbols: (a) S. timorense; (b) S. plumosum,  var. plumosum, and var. teretifolium, hybrid (S. plumosum x S. intrans); (c) S. stipoideum " style="width:383.35pt;height:560.1pt;mso-position-horizontal-relative:char;mso-position-vertical-relative:line" coordsize="48685,7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">
                <v:shape id="Picture 96" o:spid="_x0000_s1110" type="#_x0000_t75" style="position:absolute;width:48685;height:7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">
                  <v:imagedata r:id="rId131" o:title=""/>
                </v:shape>
                <v:shape id="Text Box 97" o:spid="_x0000_s1111" type="#_x0000_t202" style="position:absolute;left:2762;top:2476;width:350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293F5E4E" w14:textId="77777777" w:rsidR="00746457" w:rsidRPr="003E60EA" w:rsidRDefault="00746457" w:rsidP="008D19C9">
                        <w:pPr>
                          <w:rPr>
                            <w:sz w:val="36"/>
                            <w:szCs w:val="36"/>
                          </w:rPr>
                        </w:pPr>
                        <w:r w:rsidRPr="003E60EA">
                          <w:rPr>
                            <w:sz w:val="36"/>
                            <w:szCs w:val="36"/>
                          </w:rPr>
                          <w:t>a</w:t>
                        </w:r>
                      </w:p>
                    </w:txbxContent>
                  </v:textbox>
                </v:shape>
                <v:shape id="Text Box 98" o:spid="_x0000_s1112" type="#_x0000_t202" style="position:absolute;left:2762;top:26098;width:350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5A2B71C1" w14:textId="46A53E42" w:rsidR="00746457" w:rsidRPr="003E60EA" w:rsidRDefault="00746457" w:rsidP="008D19C9">
                        <w:pPr>
                          <w:rPr>
                            <w:sz w:val="36"/>
                            <w:szCs w:val="36"/>
                          </w:rPr>
                        </w:pPr>
                        <w:r>
                          <w:rPr>
                            <w:sz w:val="36"/>
                            <w:szCs w:val="36"/>
                          </w:rPr>
                          <w:t>b</w:t>
                        </w:r>
                      </w:p>
                    </w:txbxContent>
                  </v:textbox>
                </v:shape>
                <v:shape id="Text Box 99" o:spid="_x0000_s1113" type="#_x0000_t202" style="position:absolute;left:2762;top:49720;width:350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262D727C" w14:textId="4FC818CF" w:rsidR="00746457" w:rsidRPr="003E60EA" w:rsidRDefault="00746457" w:rsidP="008D19C9">
                        <w:pPr>
                          <w:rPr>
                            <w:sz w:val="36"/>
                            <w:szCs w:val="36"/>
                          </w:rPr>
                        </w:pPr>
                        <w:r>
                          <w:rPr>
                            <w:sz w:val="36"/>
                            <w:szCs w:val="36"/>
                          </w:rPr>
                          <w:t>c</w:t>
                        </w:r>
                      </w:p>
                    </w:txbxContent>
                  </v:textbox>
                </v:shape>
                <w10:anchorlock/>
              </v:group>
            </w:pict>
          </mc:Fallback>
        </mc:AlternateContent>
      </w:r>
    </w:p>
    <w:p w14:paraId="61FBE84E" w14:textId="51DDAF92" w:rsidR="00896413" w:rsidRPr="00023362" w:rsidRDefault="00FB5151" w:rsidP="00023362">
      <w:pPr>
        <w:pStyle w:val="Caption"/>
      </w:pPr>
      <w:r w:rsidRPr="00023362">
        <w:t>Figure B</w:t>
      </w:r>
      <w:r w:rsidR="00CD509C" w:rsidRPr="00023362">
        <w:t>8</w:t>
      </w:r>
      <w:r w:rsidRPr="00023362">
        <w:t xml:space="preserve">: Distributions of endemic Australian </w:t>
      </w:r>
      <w:r w:rsidRPr="00023362">
        <w:rPr>
          <w:i/>
          <w:iCs/>
        </w:rPr>
        <w:t>Sorghum</w:t>
      </w:r>
      <w:r w:rsidRPr="00023362">
        <w:t xml:space="preserve"> species; (a) </w:t>
      </w:r>
      <w:r w:rsidRPr="00023362">
        <w:sym w:font="Wingdings" w:char="F06C"/>
      </w:r>
      <w:r w:rsidRPr="00023362">
        <w:rPr>
          <w:i/>
          <w:iCs/>
        </w:rPr>
        <w:t>S. timorense</w:t>
      </w:r>
      <w:r w:rsidRPr="00023362">
        <w:t>; (b) </w:t>
      </w:r>
      <w:r w:rsidRPr="00023362">
        <w:rPr>
          <w:i/>
          <w:iCs/>
        </w:rPr>
        <w:t>S. plumosum</w:t>
      </w:r>
      <w:r w:rsidRPr="00023362">
        <w:t xml:space="preserve">, </w:t>
      </w:r>
      <w:r w:rsidRPr="00023362">
        <w:sym w:font="Wingdings" w:char="F06C"/>
      </w:r>
      <w:r w:rsidRPr="00023362">
        <w:t xml:space="preserve">var. </w:t>
      </w:r>
      <w:r w:rsidRPr="00023362">
        <w:rPr>
          <w:i/>
          <w:iCs/>
        </w:rPr>
        <w:t>plumosum</w:t>
      </w:r>
      <w:r w:rsidRPr="00023362">
        <w:t xml:space="preserve">, and </w:t>
      </w:r>
      <w:r w:rsidRPr="00023362">
        <w:sym w:font="Wingdings" w:char="F0A8"/>
      </w:r>
      <w:r w:rsidRPr="00023362">
        <w:t xml:space="preserve">var. </w:t>
      </w:r>
      <w:r w:rsidRPr="00023362">
        <w:rPr>
          <w:i/>
          <w:iCs/>
        </w:rPr>
        <w:t>teretifolium</w:t>
      </w:r>
      <w:r w:rsidRPr="00023362">
        <w:t xml:space="preserve">, </w:t>
      </w:r>
      <w:r w:rsidRPr="00023362">
        <w:sym w:font="Wingdings" w:char="F0A1"/>
      </w:r>
      <w:r w:rsidRPr="00023362">
        <w:t xml:space="preserve"> unknown hybrid, probably </w:t>
      </w:r>
      <w:r w:rsidRPr="00023362">
        <w:br/>
      </w:r>
      <w:r w:rsidRPr="00023362">
        <w:rPr>
          <w:i/>
          <w:iCs/>
        </w:rPr>
        <w:t xml:space="preserve">S. plumosum </w:t>
      </w:r>
      <w:r w:rsidR="00023362">
        <w:rPr>
          <w:rFonts w:cs="Calibri"/>
          <w:i/>
          <w:iCs/>
        </w:rPr>
        <w:t>×</w:t>
      </w:r>
      <w:r w:rsidRPr="00023362">
        <w:rPr>
          <w:i/>
          <w:iCs/>
        </w:rPr>
        <w:t xml:space="preserve"> S. intrans</w:t>
      </w:r>
      <w:r w:rsidRPr="00023362">
        <w:t>;</w:t>
      </w:r>
      <w:r w:rsidR="00970087" w:rsidRPr="00023362">
        <w:t xml:space="preserve"> and</w:t>
      </w:r>
      <w:r w:rsidRPr="00023362">
        <w:t xml:space="preserve"> (c) </w:t>
      </w:r>
      <w:r w:rsidRPr="00023362">
        <w:sym w:font="Wingdings" w:char="F06C"/>
      </w:r>
      <w:r w:rsidRPr="00023362">
        <w:rPr>
          <w:i/>
          <w:iCs/>
        </w:rPr>
        <w:t>S. stipoideum</w:t>
      </w:r>
      <w:r w:rsidR="00970087" w:rsidRPr="00023362">
        <w:t xml:space="preserve">. Figure reproduced </w:t>
      </w:r>
      <w:r w:rsidR="000D488B">
        <w:t xml:space="preserve">with permission </w:t>
      </w:r>
      <w:r w:rsidR="00970087" w:rsidRPr="00023362">
        <w:t>from</w:t>
      </w:r>
      <w:r w:rsidRPr="00023362">
        <w:t xml:space="preserve"> </w:t>
      </w:r>
      <w:hyperlink w:anchor="_ENREF_115" w:tooltip="Lazarides, 1991 #19" w:history="1">
        <w:r w:rsidR="00A529B2" w:rsidRPr="00023362">
          <w:fldChar w:fldCharType="begin"/>
        </w:r>
        <w:r w:rsidR="00A529B2">
          <w:instrText xml:space="preserve"> ADDIN EN.CITE &lt;EndNote&gt;&lt;Cite AuthorYear="1"&gt;&lt;Author&gt;Lazarides&lt;/Author&gt;&lt;Year&gt;1991&lt;/Year&gt;&lt;RecNum&gt;19&lt;/RecNum&gt;&lt;DisplayText&gt;Lazarides et al. (1991)&lt;/DisplayText&gt;&lt;record&gt;&lt;rec-number&gt;19&lt;/rec-number&gt;&lt;foreign-keys&gt;&lt;key app="EN" db-id="s22vvf2alvzetge2t59vzeri5etpvawtpf2x" timestamp="1728446198"&gt;19&lt;/key&gt;&lt;/foreign-keys&gt;&lt;ref-type name="Journal Article"&gt;17&lt;/ref-type&gt;&lt;contributors&gt;&lt;authors&gt;&lt;author&gt;Lazarides, M.&lt;/author&gt;&lt;author&gt;Hacker, J.B&lt;/author&gt;&lt;author&gt;Andrew, M.H.&lt;/author&gt;&lt;/authors&gt;&lt;/contributors&gt;&lt;titles&gt;&lt;title&gt;&lt;style face="normal" font="default" size="100%"&gt;Taxonomy, cytology and ecology of indigenous Australian sorghums (&lt;/style&gt;&lt;style face="italic" font="default" size="100%"&gt;Sorghum&lt;/style&gt;&lt;style face="normal" font="default" size="100%"&gt; Moench: Andropogoneae: Poaceae)&lt;/style&gt;&lt;/title&gt;&lt;secondary-title&gt;Australian Systematic Botany&lt;/secondary-title&gt;&lt;/titles&gt;&lt;periodical&gt;&lt;full-title&gt;Australian Systematic Botany&lt;/full-title&gt;&lt;/periodical&gt;&lt;pages&gt;591-635&lt;/pages&gt;&lt;volume&gt;4&lt;/volume&gt;&lt;reprint-edition&gt;In File&lt;/reprint-edition&gt;&lt;keywords&gt;&lt;keyword&gt;Taxonomy&lt;/keyword&gt;&lt;keyword&gt;cytology&lt;/keyword&gt;&lt;keyword&gt;and&lt;/keyword&gt;&lt;keyword&gt;ECOLOGY&lt;/keyword&gt;&lt;keyword&gt;of&lt;/keyword&gt;&lt;keyword&gt;sorghum&lt;/keyword&gt;&lt;keyword&gt;Poaceae&lt;/keyword&gt;&lt;/keywords&gt;&lt;dates&gt;&lt;year&gt;1991&lt;/year&gt;&lt;pub-dates&gt;&lt;date&gt;1991&lt;/date&gt;&lt;/pub-dates&gt;&lt;/dates&gt;&lt;label&gt;17763&lt;/label&gt;&lt;urls&gt;&lt;related-urls&gt;&lt;url&gt;&lt;style face="normal" font="default" size="100%"&gt;(&lt;/style&gt;&lt;style face="underline" font="default" size="100%"&gt;http://www.publish.csiro.au/nid/150/paper/SB9910591.htm)&lt;/style&gt;&lt;/url&gt;&lt;/related-urls&gt;&lt;/urls&gt;&lt;/record&gt;&lt;/Cite&gt;&lt;/EndNote&gt;</w:instrText>
        </w:r>
        <w:r w:rsidR="00A529B2" w:rsidRPr="00023362">
          <w:fldChar w:fldCharType="separate"/>
        </w:r>
        <w:r w:rsidR="00A529B2" w:rsidRPr="00023362">
          <w:rPr>
            <w:noProof/>
          </w:rPr>
          <w:t>Lazarides et al. (1991)</w:t>
        </w:r>
        <w:r w:rsidR="00A529B2" w:rsidRPr="00023362">
          <w:fldChar w:fldCharType="end"/>
        </w:r>
      </w:hyperlink>
      <w:r w:rsidR="000D488B">
        <w:t>,</w:t>
      </w:r>
      <w:r w:rsidRPr="00023362">
        <w:t xml:space="preserve"> (</w:t>
      </w:r>
      <w:hyperlink r:id="rId132" w:history="1">
        <w:r w:rsidR="008F7977" w:rsidRPr="00023362">
          <w:rPr>
            <w:rStyle w:val="Hyperlink"/>
            <w:color w:val="auto"/>
            <w:u w:val="none"/>
          </w:rPr>
          <w:t xml:space="preserve">see </w:t>
        </w:r>
        <w:r w:rsidR="008F7977" w:rsidRPr="00790B86">
          <w:rPr>
            <w:rStyle w:val="Hyperlink"/>
            <w:color w:val="auto"/>
          </w:rPr>
          <w:t>CSIRO publication</w:t>
        </w:r>
      </w:hyperlink>
      <w:r w:rsidRPr="00023362">
        <w:t>)</w:t>
      </w:r>
      <w:r w:rsidR="000D488B">
        <w:t>.</w:t>
      </w:r>
    </w:p>
    <w:p w14:paraId="180BECED" w14:textId="77777777" w:rsidR="00896413" w:rsidRPr="0079644D" w:rsidRDefault="00896413">
      <w:pPr>
        <w:spacing w:after="0"/>
        <w:rPr>
          <w:rFonts w:asciiTheme="minorHAnsi" w:hAnsiTheme="minorHAnsi" w:cs="Arial"/>
          <w:b/>
          <w:bCs/>
          <w:iCs/>
          <w:szCs w:val="18"/>
          <w:lang w:eastAsia="en-AU"/>
        </w:rPr>
      </w:pPr>
      <w:r w:rsidRPr="0079644D">
        <w:rPr>
          <w:rFonts w:asciiTheme="minorHAnsi" w:hAnsiTheme="minorHAnsi"/>
          <w:iCs/>
        </w:rPr>
        <w:br w:type="page"/>
      </w:r>
    </w:p>
    <w:p w14:paraId="1C8D0BDA" w14:textId="77777777" w:rsidR="002B0E37" w:rsidRPr="0079644D" w:rsidRDefault="002B0E37" w:rsidP="002B0E37">
      <w:pPr>
        <w:rPr>
          <w:lang w:eastAsia="en-AU"/>
        </w:rPr>
        <w:sectPr w:rsidR="002B0E37" w:rsidRPr="0079644D" w:rsidSect="005B4CEE">
          <w:pgSz w:w="11906" w:h="16838" w:code="9"/>
          <w:pgMar w:top="1418" w:right="1361" w:bottom="1247" w:left="1474" w:header="720" w:footer="720" w:gutter="0"/>
          <w:cols w:space="708"/>
          <w:titlePg/>
          <w:docGrid w:linePitch="360"/>
        </w:sectPr>
      </w:pPr>
    </w:p>
    <w:p w14:paraId="6A0C762C" w14:textId="3877E903" w:rsidR="005B4CEE" w:rsidRPr="00257360" w:rsidRDefault="005B4CEE" w:rsidP="00F903FC">
      <w:pPr>
        <w:pStyle w:val="Appendix"/>
      </w:pPr>
      <w:bookmarkStart w:id="661" w:name="_Ref110350379"/>
      <w:bookmarkStart w:id="662" w:name="_Toc182994484"/>
      <w:r w:rsidRPr="00257360">
        <w:t>Weed Risk Assessment</w:t>
      </w:r>
      <w:bookmarkEnd w:id="661"/>
      <w:bookmarkEnd w:id="662"/>
    </w:p>
    <w:p w14:paraId="7B1E56DD" w14:textId="77777777" w:rsidR="005B4CEE" w:rsidRPr="0079644D" w:rsidRDefault="005B4CEE" w:rsidP="006931F4">
      <w:pPr>
        <w:spacing w:before="240"/>
      </w:pPr>
      <w:r w:rsidRPr="0079644D">
        <w:rPr>
          <w:b/>
        </w:rPr>
        <w:t>Species:</w:t>
      </w:r>
      <w:r w:rsidRPr="0079644D">
        <w:t xml:space="preserve"> </w:t>
      </w:r>
      <w:r w:rsidRPr="0079644D">
        <w:rPr>
          <w:i/>
        </w:rPr>
        <w:t xml:space="preserve">Sorghum bicolor </w:t>
      </w:r>
      <w:r w:rsidRPr="0079644D">
        <w:t>s</w:t>
      </w:r>
      <w:r w:rsidR="00424F9F" w:rsidRPr="0079644D">
        <w:t>ub</w:t>
      </w:r>
      <w:r w:rsidRPr="0079644D">
        <w:t>sp</w:t>
      </w:r>
      <w:r w:rsidRPr="0079644D">
        <w:rPr>
          <w:i/>
        </w:rPr>
        <w:t xml:space="preserve">. bicolor </w:t>
      </w:r>
      <w:r w:rsidRPr="0079644D">
        <w:t>(</w:t>
      </w:r>
      <w:r w:rsidR="00D67861" w:rsidRPr="0079644D">
        <w:t xml:space="preserve">grain </w:t>
      </w:r>
      <w:r w:rsidRPr="0079644D">
        <w:t>sorghum)</w:t>
      </w:r>
    </w:p>
    <w:p w14:paraId="55F7572B" w14:textId="77777777" w:rsidR="005B4CEE" w:rsidRPr="0079644D" w:rsidRDefault="005B4CEE" w:rsidP="006931F4">
      <w:pPr>
        <w:spacing w:before="240"/>
        <w:rPr>
          <w:b/>
        </w:rPr>
      </w:pPr>
      <w:r w:rsidRPr="0079644D">
        <w:rPr>
          <w:b/>
        </w:rPr>
        <w:t>Relevant land uses</w:t>
      </w:r>
      <w:r w:rsidR="00073D1E" w:rsidRPr="0079644D">
        <w:rPr>
          <w:b/>
        </w:rPr>
        <w:t xml:space="preserve"> (according to ALUM</w:t>
      </w:r>
      <w:r w:rsidR="00073D1E" w:rsidRPr="0079644D">
        <w:rPr>
          <w:rStyle w:val="FootnoteReference"/>
          <w:rFonts w:ascii="Calibri" w:hAnsi="Calibri"/>
          <w:b/>
          <w:sz w:val="24"/>
          <w:szCs w:val="24"/>
        </w:rPr>
        <w:footnoteReference w:id="5"/>
      </w:r>
      <w:r w:rsidR="00073D1E" w:rsidRPr="0079644D">
        <w:rPr>
          <w:b/>
        </w:rPr>
        <w:t>)</w:t>
      </w:r>
      <w:r w:rsidRPr="0079644D">
        <w:rPr>
          <w:b/>
        </w:rPr>
        <w:t>:</w:t>
      </w:r>
      <w:r w:rsidRPr="0079644D">
        <w:rPr>
          <w:b/>
        </w:rPr>
        <w:tab/>
        <w:t xml:space="preserve"> </w:t>
      </w:r>
    </w:p>
    <w:p w14:paraId="0CD7E245" w14:textId="7C5DD6C0" w:rsidR="005B4CEE" w:rsidRPr="0079644D" w:rsidRDefault="005B4CEE" w:rsidP="005B4CEE">
      <w:r w:rsidRPr="0079644D">
        <w:t>1. Production from dryland agriculture (</w:t>
      </w:r>
      <w:r w:rsidR="00073D1E" w:rsidRPr="0079644D">
        <w:t xml:space="preserve">ALUM </w:t>
      </w:r>
      <w:r w:rsidRPr="0079644D">
        <w:t>classification 3.3.1</w:t>
      </w:r>
      <w:r w:rsidR="00073D1E" w:rsidRPr="0079644D">
        <w:t xml:space="preserve"> </w:t>
      </w:r>
      <w:r w:rsidR="00D3457C">
        <w:t xml:space="preserve">– </w:t>
      </w:r>
      <w:r w:rsidRPr="0079644D">
        <w:t>Cereals)</w:t>
      </w:r>
    </w:p>
    <w:p w14:paraId="511015C8" w14:textId="77777777" w:rsidR="005B4CEE" w:rsidRPr="0079644D" w:rsidRDefault="005B4CEE" w:rsidP="005B4CEE">
      <w:r w:rsidRPr="0079644D">
        <w:t>2. Production from irrigated agriculture (ALUM classification 4.3.1 – Irrigated cereals)</w:t>
      </w:r>
    </w:p>
    <w:p w14:paraId="712073A4" w14:textId="77777777" w:rsidR="005B4CEE" w:rsidRPr="0079644D" w:rsidRDefault="005B4CEE" w:rsidP="005B4CEE">
      <w:r w:rsidRPr="0079644D">
        <w:t xml:space="preserve">3. Grazing </w:t>
      </w:r>
      <w:r w:rsidR="00073D1E" w:rsidRPr="0079644D">
        <w:t xml:space="preserve">dryland </w:t>
      </w:r>
      <w:r w:rsidRPr="0079644D">
        <w:t>modified pastur</w:t>
      </w:r>
      <w:r w:rsidR="00875896" w:rsidRPr="0079644D">
        <w:t>es</w:t>
      </w:r>
      <w:r w:rsidR="00073D1E" w:rsidRPr="0079644D">
        <w:t xml:space="preserve"> </w:t>
      </w:r>
      <w:r w:rsidRPr="0079644D">
        <w:t>(ALUM classification 3.2.5 – Sown grasses)</w:t>
      </w:r>
    </w:p>
    <w:p w14:paraId="0501608E" w14:textId="77777777" w:rsidR="00073D1E" w:rsidRPr="0079644D" w:rsidRDefault="00073D1E" w:rsidP="005B4CEE">
      <w:r w:rsidRPr="0079644D">
        <w:t>4. Grazing irrigated modified pastures (ALUM classification 4.2.4 – Sown grasses)</w:t>
      </w:r>
    </w:p>
    <w:p w14:paraId="20E1D25F" w14:textId="77777777" w:rsidR="005B4CEE" w:rsidRPr="0079644D" w:rsidRDefault="00FE0C25" w:rsidP="005B4CEE">
      <w:r w:rsidRPr="0079644D">
        <w:t>5</w:t>
      </w:r>
      <w:r w:rsidR="005B4CEE" w:rsidRPr="0079644D">
        <w:t xml:space="preserve">. Intensive uses (ALUM classification </w:t>
      </w:r>
      <w:r w:rsidR="00875896" w:rsidRPr="0079644D">
        <w:t xml:space="preserve">5. It includes: </w:t>
      </w:r>
      <w:r w:rsidR="005B4CEE" w:rsidRPr="0079644D">
        <w:t xml:space="preserve">5.2 – </w:t>
      </w:r>
      <w:r w:rsidR="00073D1E" w:rsidRPr="0079644D">
        <w:t xml:space="preserve">Intensive animal production; </w:t>
      </w:r>
      <w:r w:rsidR="00875896" w:rsidRPr="0079644D">
        <w:t>5.3.2 – Food processing factory; 5.7.2 – Roads and surrounding land use</w:t>
      </w:r>
      <w:r w:rsidR="005B4CEE" w:rsidRPr="0079644D">
        <w:t>)</w:t>
      </w:r>
    </w:p>
    <w:p w14:paraId="1250557D" w14:textId="77777777" w:rsidR="005B4CEE" w:rsidRPr="0079644D" w:rsidRDefault="005B4CEE" w:rsidP="005B4CEE"/>
    <w:p w14:paraId="2EEC611F" w14:textId="1C37E98B" w:rsidR="005B4CEE" w:rsidRPr="0079644D" w:rsidRDefault="005B4CEE" w:rsidP="005B4CEE">
      <w:r w:rsidRPr="0079644D">
        <w:rPr>
          <w:b/>
        </w:rPr>
        <w:t>Background:</w:t>
      </w:r>
      <w:r w:rsidRPr="0079644D">
        <w:t xml:space="preserve"> The Weed Risk Assessment (WRA) methodology is adapted from the Australian/New Zealand Standards HB 294:2006 National Post-Border Weed Risk Management Protocol. The questions and ratings (see table) used in this assessment are based on the South Australian Weed Risk Management Guide </w:t>
      </w:r>
      <w:r w:rsidRPr="0079644D">
        <w:fldChar w:fldCharType="begin"/>
      </w:r>
      <w:r w:rsidR="005163BB">
        <w:instrText xml:space="preserve"> ADDIN EN.CITE &lt;EndNote&gt;&lt;Cite&gt;&lt;Author&gt;Virtue&lt;/Author&gt;&lt;Year&gt;2004&lt;/Year&gt;&lt;RecNum&gt;222&lt;/RecNum&gt;&lt;DisplayText&gt;(Virtue, 2004)&lt;/DisplayText&gt;&lt;record&gt;&lt;rec-number&gt;222&lt;/rec-number&gt;&lt;foreign-keys&gt;&lt;key app="EN" db-id="s22vvf2alvzetge2t59vzeri5etpvawtpf2x" timestamp="1728446200"&gt;222&lt;/key&gt;&lt;/foreign-keys&gt;&lt;ref-type name="Report"&gt;27&lt;/ref-type&gt;&lt;contributors&gt;&lt;authors&gt;&lt;author&gt;Virtue, J.G.&lt;/author&gt;&lt;/authors&gt;&lt;/contributors&gt;&lt;titles&gt;&lt;title&gt;SA weed risk management guide&lt;/title&gt;&lt;/titles&gt;&lt;keywords&gt;&lt;keyword&gt;weed&lt;/keyword&gt;&lt;keyword&gt;risk&lt;/keyword&gt;&lt;keyword&gt;risk management&lt;/keyword&gt;&lt;keyword&gt;management&lt;/keyword&gt;&lt;/keywords&gt;&lt;dates&gt;&lt;year&gt;2004&lt;/year&gt;&lt;pub-dates&gt;&lt;date&gt;2004&lt;/date&gt;&lt;/pub-dates&gt;&lt;/dates&gt;&lt;pub-location&gt;Adelaide, South Australia&lt;/pub-location&gt;&lt;publisher&gt;Department of Water, Land and Biodiversity Conservation&lt;/publisher&gt;&lt;label&gt;11895&lt;/label&gt;&lt;urls&gt;&lt;related-urls&gt;&lt;url&gt;&lt;style face="underline" font="default" size="100%"&gt;file://&lt;/style&gt;&lt;style face="normal" font="default" size="100%"&gt;S:\CO\OGTR\&lt;/style&gt;&lt;style face="underline" font="default" size="100%"&gt;EVAL\Eval%20Sections\Library\REFS\Weeds\SA%20Weed%20Risk%20Management%20Guide.doc&lt;/style&gt;&lt;/url&gt;&lt;/related-urls&gt;&lt;/urls&gt;&lt;/record&gt;&lt;/Cite&gt;&lt;/EndNote&gt;</w:instrText>
      </w:r>
      <w:r w:rsidRPr="0079644D">
        <w:fldChar w:fldCharType="separate"/>
      </w:r>
      <w:r w:rsidR="00E030C2">
        <w:rPr>
          <w:noProof/>
        </w:rPr>
        <w:t>(</w:t>
      </w:r>
      <w:hyperlink w:anchor="_ENREF_216" w:tooltip="Virtue, 2004 #222" w:history="1">
        <w:r w:rsidR="00A529B2">
          <w:rPr>
            <w:noProof/>
          </w:rPr>
          <w:t>Virtue, 2004</w:t>
        </w:r>
      </w:hyperlink>
      <w:r w:rsidR="00E030C2">
        <w:rPr>
          <w:noProof/>
        </w:rPr>
        <w:t>)</w:t>
      </w:r>
      <w:r w:rsidRPr="0079644D">
        <w:fldChar w:fldCharType="end"/>
      </w:r>
      <w:r w:rsidRPr="0079644D">
        <w:t>. The terminology is modified to encompass all plants, including crop plants.</w:t>
      </w:r>
    </w:p>
    <w:p w14:paraId="3D56AB64" w14:textId="70BB6E5F" w:rsidR="005B4CEE" w:rsidRPr="0079644D" w:rsidRDefault="005B4CEE" w:rsidP="005B4CEE">
      <w:r w:rsidRPr="0079644D">
        <w:t>Grain sorghum is</w:t>
      </w:r>
      <w:r w:rsidR="00513E6D" w:rsidRPr="0079644D">
        <w:t xml:space="preserve"> mainly</w:t>
      </w:r>
      <w:r w:rsidRPr="0079644D">
        <w:t xml:space="preserve"> grown in NSW</w:t>
      </w:r>
      <w:r w:rsidR="00513E6D" w:rsidRPr="0079644D">
        <w:t xml:space="preserve"> and</w:t>
      </w:r>
      <w:r w:rsidRPr="0079644D">
        <w:t xml:space="preserve"> Ql</w:t>
      </w:r>
      <w:r w:rsidR="00513E6D" w:rsidRPr="0079644D">
        <w:t xml:space="preserve">d, and </w:t>
      </w:r>
      <w:r w:rsidRPr="0079644D">
        <w:t xml:space="preserve">is listed as an agricultural and ruderal weed species which are the first to establish in disturbed areas </w:t>
      </w:r>
      <w:r w:rsidRPr="0079644D">
        <w:fldChar w:fldCharType="begin"/>
      </w:r>
      <w:r w:rsidR="005163BB">
        <w:instrText xml:space="preserve"> ADDIN EN.CITE &lt;EndNote&gt;&lt;Cite&gt;&lt;Author&gt;Groves&lt;/Author&gt;&lt;Year&gt;2003&lt;/Year&gt;&lt;RecNum&gt;189&lt;/RecNum&gt;&lt;DisplayText&gt;(Groves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Pr="0079644D">
        <w:fldChar w:fldCharType="separate"/>
      </w:r>
      <w:r w:rsidR="00E030C2">
        <w:rPr>
          <w:noProof/>
        </w:rPr>
        <w:t>(</w:t>
      </w:r>
      <w:hyperlink w:anchor="_ENREF_84" w:tooltip="Groves, 2003 #189" w:history="1">
        <w:r w:rsidR="00A529B2">
          <w:rPr>
            <w:noProof/>
          </w:rPr>
          <w:t>Groves et al., 2003</w:t>
        </w:r>
      </w:hyperlink>
      <w:r w:rsidR="00E030C2">
        <w:rPr>
          <w:noProof/>
        </w:rPr>
        <w:t>)</w:t>
      </w:r>
      <w:r w:rsidRPr="0079644D">
        <w:fldChar w:fldCharType="end"/>
      </w:r>
      <w:r w:rsidRPr="0079644D">
        <w:t>. It is mentioned as a minor problem</w:t>
      </w:r>
      <w:r w:rsidR="00513E6D" w:rsidRPr="0079644D">
        <w:t xml:space="preserve"> in Australia,</w:t>
      </w:r>
      <w:r w:rsidRPr="0079644D">
        <w:t xml:space="preserve"> warranting control in four or more locations </w:t>
      </w:r>
      <w:r w:rsidR="00513E6D" w:rsidRPr="0079644D">
        <w:t>of</w:t>
      </w:r>
      <w:r w:rsidRPr="0079644D">
        <w:t xml:space="preserve"> NSW and WA </w:t>
      </w:r>
      <w:r w:rsidRPr="0079644D">
        <w:fldChar w:fldCharType="begin"/>
      </w:r>
      <w:r w:rsidR="005163BB">
        <w:instrText xml:space="preserve"> ADDIN EN.CITE &lt;EndNote&gt;&lt;Cite&gt;&lt;Author&gt;Groves&lt;/Author&gt;&lt;Year&gt;2003&lt;/Year&gt;&lt;RecNum&gt;189&lt;/RecNum&gt;&lt;DisplayText&gt;(Groves et al., 2003)&lt;/DisplayText&gt;&lt;record&gt;&lt;rec-number&gt;189&lt;/rec-number&gt;&lt;foreign-keys&gt;&lt;key app="EN" db-id="s22vvf2alvzetge2t59vzeri5etpvawtpf2x" timestamp="1728446200"&gt;189&lt;/key&gt;&lt;/foreign-keys&gt;&lt;ref-type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Pr="0079644D">
        <w:fldChar w:fldCharType="separate"/>
      </w:r>
      <w:r w:rsidR="00E030C2">
        <w:rPr>
          <w:noProof/>
        </w:rPr>
        <w:t>(</w:t>
      </w:r>
      <w:hyperlink w:anchor="_ENREF_84" w:tooltip="Groves, 2003 #189" w:history="1">
        <w:r w:rsidR="00A529B2">
          <w:rPr>
            <w:noProof/>
          </w:rPr>
          <w:t>Groves et al., 2003</w:t>
        </w:r>
      </w:hyperlink>
      <w:r w:rsidR="00E030C2">
        <w:rPr>
          <w:noProof/>
        </w:rPr>
        <w:t>)</w:t>
      </w:r>
      <w:r w:rsidRPr="0079644D">
        <w:fldChar w:fldCharType="end"/>
      </w:r>
      <w:r w:rsidRPr="0079644D">
        <w:t xml:space="preserve">. </w:t>
      </w:r>
    </w:p>
    <w:p w14:paraId="40F9FFF5" w14:textId="33264B50" w:rsidR="00513E6D" w:rsidRPr="0079644D" w:rsidRDefault="00D31A0E" w:rsidP="005B4CEE">
      <w:pPr>
        <w:rPr>
          <w:szCs w:val="22"/>
        </w:rPr>
      </w:pPr>
      <w:r w:rsidRPr="00D31A0E">
        <w:t>Unless cited,</w:t>
      </w:r>
      <w:r>
        <w:t xml:space="preserve"> i</w:t>
      </w:r>
      <w:r w:rsidR="005B4CEE" w:rsidRPr="0079644D">
        <w:t xml:space="preserve">nformation in this </w:t>
      </w:r>
      <w:r w:rsidR="00513E6D" w:rsidRPr="0079644D">
        <w:t>WRA was sourced</w:t>
      </w:r>
      <w:r w:rsidR="005B4CEE" w:rsidRPr="0079644D">
        <w:t xml:space="preserve"> from </w:t>
      </w:r>
      <w:r w:rsidRPr="00D31A0E">
        <w:rPr>
          <w:rFonts w:asciiTheme="minorHAnsi" w:hAnsiTheme="minorHAnsi"/>
          <w:szCs w:val="22"/>
        </w:rPr>
        <w:t xml:space="preserve">The Biology of </w:t>
      </w:r>
      <w:r w:rsidRPr="00D31A0E">
        <w:rPr>
          <w:rFonts w:asciiTheme="minorHAnsi" w:hAnsiTheme="minorHAnsi"/>
          <w:i/>
          <w:szCs w:val="22"/>
        </w:rPr>
        <w:t xml:space="preserve">Sorghum bicolor </w:t>
      </w:r>
      <w:r w:rsidRPr="00D31A0E">
        <w:rPr>
          <w:rFonts w:asciiTheme="minorHAnsi" w:hAnsiTheme="minorHAnsi"/>
          <w:szCs w:val="22"/>
        </w:rPr>
        <w:t>(L.) subsp.</w:t>
      </w:r>
      <w:r w:rsidRPr="00D31A0E">
        <w:rPr>
          <w:rFonts w:asciiTheme="minorHAnsi" w:hAnsiTheme="minorHAnsi"/>
          <w:i/>
          <w:szCs w:val="22"/>
        </w:rPr>
        <w:t xml:space="preserve"> bicolor </w:t>
      </w:r>
      <w:r w:rsidRPr="00D31A0E">
        <w:rPr>
          <w:rFonts w:asciiTheme="minorHAnsi" w:hAnsiTheme="minorHAnsi"/>
          <w:szCs w:val="22"/>
        </w:rPr>
        <w:t>(</w:t>
      </w:r>
      <w:r w:rsidRPr="00D31A0E">
        <w:rPr>
          <w:rFonts w:asciiTheme="minorHAnsi" w:hAnsiTheme="minorHAnsi"/>
          <w:i/>
          <w:szCs w:val="22"/>
        </w:rPr>
        <w:t>Moench</w:t>
      </w:r>
      <w:r w:rsidRPr="00D31A0E">
        <w:rPr>
          <w:rFonts w:asciiTheme="minorHAnsi" w:hAnsiTheme="minorHAnsi"/>
          <w:szCs w:val="22"/>
        </w:rPr>
        <w:t xml:space="preserve">) (Sorghum) (2024) </w:t>
      </w:r>
      <w:r w:rsidR="005B4CEE" w:rsidRPr="0079644D">
        <w:t>and the references within this document</w:t>
      </w:r>
      <w:r w:rsidR="00513E6D" w:rsidRPr="0079644D">
        <w:t>.</w:t>
      </w:r>
      <w:r w:rsidR="00513E6D" w:rsidRPr="0079644D">
        <w:rPr>
          <w:szCs w:val="22"/>
        </w:rPr>
        <w:t xml:space="preserve"> </w:t>
      </w:r>
    </w:p>
    <w:p w14:paraId="51DD31AB" w14:textId="77777777" w:rsidR="005B4CEE" w:rsidRPr="0079644D" w:rsidRDefault="00513E6D" w:rsidP="005B4CEE">
      <w:pPr>
        <w:rPr>
          <w:szCs w:val="22"/>
        </w:rPr>
      </w:pPr>
      <w:r w:rsidRPr="0079644D">
        <w:rPr>
          <w:szCs w:val="22"/>
        </w:rPr>
        <w:br w:type="page"/>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9909"/>
      </w:tblGrid>
      <w:tr w:rsidR="0079644D" w:rsidRPr="0079644D" w14:paraId="3B62E8F0" w14:textId="77777777" w:rsidTr="00804034">
        <w:trPr>
          <w:trHeight w:val="70"/>
          <w:tblHeader/>
        </w:trPr>
        <w:tc>
          <w:tcPr>
            <w:tcW w:w="4261" w:type="dxa"/>
            <w:shd w:val="clear" w:color="auto" w:fill="auto"/>
          </w:tcPr>
          <w:p w14:paraId="2DC75AE4" w14:textId="77777777" w:rsidR="005B4CEE" w:rsidRPr="0079644D" w:rsidRDefault="005B4CEE" w:rsidP="00A95598">
            <w:pPr>
              <w:rPr>
                <w:b/>
              </w:rPr>
            </w:pPr>
            <w:r w:rsidRPr="0079644D">
              <w:rPr>
                <w:b/>
              </w:rPr>
              <w:t>Invasiveness questions</w:t>
            </w:r>
          </w:p>
        </w:tc>
        <w:tc>
          <w:tcPr>
            <w:tcW w:w="9909" w:type="dxa"/>
            <w:shd w:val="clear" w:color="auto" w:fill="auto"/>
          </w:tcPr>
          <w:p w14:paraId="53F6BAA3" w14:textId="77777777" w:rsidR="005B4CEE" w:rsidRPr="0079644D" w:rsidRDefault="005B4CEE" w:rsidP="00A95598">
            <w:pPr>
              <w:rPr>
                <w:b/>
              </w:rPr>
            </w:pPr>
            <w:r w:rsidRPr="0079644D">
              <w:rPr>
                <w:b/>
              </w:rPr>
              <w:t>Sorghum</w:t>
            </w:r>
          </w:p>
        </w:tc>
      </w:tr>
      <w:tr w:rsidR="0079644D" w:rsidRPr="0079644D" w14:paraId="574E7F5A" w14:textId="77777777" w:rsidTr="00804034">
        <w:trPr>
          <w:trHeight w:val="1304"/>
        </w:trPr>
        <w:tc>
          <w:tcPr>
            <w:tcW w:w="4261" w:type="dxa"/>
            <w:shd w:val="clear" w:color="auto" w:fill="auto"/>
          </w:tcPr>
          <w:p w14:paraId="5C8F2457" w14:textId="77777777" w:rsidR="005B4CEE" w:rsidRPr="0079644D" w:rsidRDefault="005B4CEE" w:rsidP="00A95598">
            <w:pPr>
              <w:rPr>
                <w:b/>
              </w:rPr>
            </w:pPr>
            <w:r w:rsidRPr="0079644D">
              <w:rPr>
                <w:b/>
              </w:rPr>
              <w:t>1. What is sorghum’s ability to establish amongst existing plants?</w:t>
            </w:r>
          </w:p>
        </w:tc>
        <w:tc>
          <w:tcPr>
            <w:tcW w:w="9909" w:type="dxa"/>
            <w:shd w:val="clear" w:color="auto" w:fill="auto"/>
          </w:tcPr>
          <w:p w14:paraId="7A71FFAF" w14:textId="77777777" w:rsidR="005B4CEE" w:rsidRPr="0079644D" w:rsidRDefault="005B4CEE" w:rsidP="00A95598">
            <w:pPr>
              <w:rPr>
                <w:b/>
              </w:rPr>
            </w:pPr>
            <w:r w:rsidRPr="0079644D">
              <w:rPr>
                <w:b/>
              </w:rPr>
              <w:t>Rating: Medium</w:t>
            </w:r>
            <w:r w:rsidR="00417677" w:rsidRPr="0079644D">
              <w:rPr>
                <w:b/>
              </w:rPr>
              <w:t xml:space="preserve"> in all relevant land uses</w:t>
            </w:r>
          </w:p>
          <w:p w14:paraId="026AD3DD" w14:textId="5486BA54" w:rsidR="005B4CEE" w:rsidRPr="0079644D" w:rsidRDefault="00417677" w:rsidP="00301257">
            <w:pPr>
              <w:spacing w:after="40"/>
            </w:pPr>
            <w:r w:rsidRPr="0079644D">
              <w:t>Although sorghum has been used in no-till systems, being sow</w:t>
            </w:r>
            <w:r w:rsidR="008554EE" w:rsidRPr="0079644D">
              <w:t>n</w:t>
            </w:r>
            <w:r w:rsidRPr="0079644D">
              <w:t xml:space="preserve"> directly onto previous crop stubble, establishment of sorghum seedlings is</w:t>
            </w:r>
            <w:r w:rsidR="005B4CEE" w:rsidRPr="0079644D">
              <w:t xml:space="preserve"> hampered by weed competition</w:t>
            </w:r>
            <w:r w:rsidRPr="0079644D">
              <w:t>.</w:t>
            </w:r>
            <w:r w:rsidR="005B4CEE" w:rsidRPr="0079644D">
              <w:t xml:space="preserve"> </w:t>
            </w:r>
            <w:r w:rsidRPr="0079644D">
              <w:t>Therefore</w:t>
            </w:r>
            <w:r w:rsidR="008554EE" w:rsidRPr="0079644D">
              <w:t>,</w:t>
            </w:r>
            <w:r w:rsidR="005B4CEE" w:rsidRPr="0079644D">
              <w:t xml:space="preserve"> </w:t>
            </w:r>
            <w:r w:rsidRPr="0079644D">
              <w:t>sorghum seedlings may establish in disturbed land</w:t>
            </w:r>
            <w:r w:rsidR="003D2AAF">
              <w:t>,</w:t>
            </w:r>
            <w:r w:rsidRPr="0079644D">
              <w:t xml:space="preserve"> but they are unlikely to progress within dense vegetation</w:t>
            </w:r>
            <w:r w:rsidR="005B4CEE" w:rsidRPr="0079644D">
              <w:t xml:space="preserve">. </w:t>
            </w:r>
          </w:p>
        </w:tc>
      </w:tr>
      <w:tr w:rsidR="0079644D" w:rsidRPr="0079644D" w14:paraId="41965FCD" w14:textId="77777777" w:rsidTr="00804034">
        <w:tc>
          <w:tcPr>
            <w:tcW w:w="4261" w:type="dxa"/>
            <w:shd w:val="clear" w:color="auto" w:fill="auto"/>
          </w:tcPr>
          <w:p w14:paraId="79789721" w14:textId="77777777" w:rsidR="005B4CEE" w:rsidRPr="0079644D" w:rsidRDefault="005B4CEE" w:rsidP="00A95598">
            <w:pPr>
              <w:rPr>
                <w:b/>
              </w:rPr>
            </w:pPr>
            <w:r w:rsidRPr="0079644D">
              <w:rPr>
                <w:b/>
              </w:rPr>
              <w:t>2. What is sorghum’s tolerance to average weed management practices in the land use?</w:t>
            </w:r>
          </w:p>
        </w:tc>
        <w:tc>
          <w:tcPr>
            <w:tcW w:w="9909" w:type="dxa"/>
            <w:shd w:val="clear" w:color="auto" w:fill="auto"/>
          </w:tcPr>
          <w:p w14:paraId="224AD25D" w14:textId="77777777" w:rsidR="005B4CEE" w:rsidRPr="0079644D" w:rsidRDefault="005B4CEE" w:rsidP="00A95598">
            <w:pPr>
              <w:rPr>
                <w:b/>
              </w:rPr>
            </w:pPr>
            <w:r w:rsidRPr="0079644D">
              <w:rPr>
                <w:b/>
              </w:rPr>
              <w:t xml:space="preserve">Rating: Low </w:t>
            </w:r>
            <w:r w:rsidR="00417677" w:rsidRPr="0079644D">
              <w:rPr>
                <w:b/>
              </w:rPr>
              <w:t>in all relevant land uses</w:t>
            </w:r>
          </w:p>
          <w:p w14:paraId="2B74F98D" w14:textId="77777777" w:rsidR="005B4CEE" w:rsidRPr="0079644D" w:rsidRDefault="005B4CEE" w:rsidP="00301257">
            <w:pPr>
              <w:spacing w:after="40"/>
            </w:pPr>
            <w:r w:rsidRPr="0079644D">
              <w:t xml:space="preserve">Limited reports are available, but </w:t>
            </w:r>
            <w:r w:rsidR="00417677" w:rsidRPr="0079644D">
              <w:t>sorghum</w:t>
            </w:r>
            <w:r w:rsidRPr="0079644D">
              <w:t xml:space="preserve"> volunteers in cropping areas have been listed as being controlled by standard herbicide applications. </w:t>
            </w:r>
            <w:r w:rsidR="00BF1494" w:rsidRPr="0079644D">
              <w:t>It is also a standard</w:t>
            </w:r>
            <w:r w:rsidR="009E08D4" w:rsidRPr="0079644D">
              <w:t xml:space="preserve"> practice to</w:t>
            </w:r>
            <w:r w:rsidR="00BF1494" w:rsidRPr="0079644D">
              <w:t xml:space="preserve"> chemically desiccate sorghum plants at the final stages of the life cycle to avoid tiller growth. When done properly</w:t>
            </w:r>
            <w:r w:rsidR="009E08D4" w:rsidRPr="0079644D">
              <w:t>,</w:t>
            </w:r>
            <w:r w:rsidR="00BF1494" w:rsidRPr="0079644D">
              <w:t xml:space="preserve"> this results in 100% plant mortality.</w:t>
            </w:r>
          </w:p>
        </w:tc>
      </w:tr>
      <w:tr w:rsidR="0079644D" w:rsidRPr="0079644D" w14:paraId="57EE9729" w14:textId="77777777" w:rsidTr="00804034">
        <w:tc>
          <w:tcPr>
            <w:tcW w:w="14170" w:type="dxa"/>
            <w:gridSpan w:val="2"/>
            <w:shd w:val="clear" w:color="auto" w:fill="auto"/>
          </w:tcPr>
          <w:p w14:paraId="40E6238C" w14:textId="77777777" w:rsidR="005B4CEE" w:rsidRPr="0079644D" w:rsidRDefault="005B4CEE" w:rsidP="00A95598">
            <w:pPr>
              <w:rPr>
                <w:b/>
              </w:rPr>
            </w:pPr>
            <w:r w:rsidRPr="0079644D">
              <w:rPr>
                <w:b/>
              </w:rPr>
              <w:t>3. Reproductive ability of sorghum in the land use:</w:t>
            </w:r>
          </w:p>
        </w:tc>
      </w:tr>
      <w:tr w:rsidR="0079644D" w:rsidRPr="0079644D" w14:paraId="724FD808" w14:textId="77777777" w:rsidTr="00804034">
        <w:tc>
          <w:tcPr>
            <w:tcW w:w="4261" w:type="dxa"/>
            <w:shd w:val="clear" w:color="auto" w:fill="auto"/>
          </w:tcPr>
          <w:p w14:paraId="7729EFE9" w14:textId="77777777" w:rsidR="005B4CEE" w:rsidRPr="0079644D" w:rsidRDefault="005B4CEE" w:rsidP="00A95598">
            <w:r w:rsidRPr="0079644D">
              <w:rPr>
                <w:b/>
              </w:rPr>
              <w:t>3a. What is the time to seeding in the land uses?</w:t>
            </w:r>
          </w:p>
        </w:tc>
        <w:tc>
          <w:tcPr>
            <w:tcW w:w="9909" w:type="dxa"/>
            <w:shd w:val="clear" w:color="auto" w:fill="auto"/>
          </w:tcPr>
          <w:p w14:paraId="1EE5ACB1" w14:textId="77777777" w:rsidR="005B4CEE" w:rsidRPr="0079644D" w:rsidRDefault="005B4CEE" w:rsidP="00A95598">
            <w:pPr>
              <w:rPr>
                <w:b/>
              </w:rPr>
            </w:pPr>
            <w:r w:rsidRPr="0079644D">
              <w:rPr>
                <w:b/>
              </w:rPr>
              <w:t>Rating: &lt; 1 year</w:t>
            </w:r>
          </w:p>
          <w:p w14:paraId="6C1EBD44" w14:textId="77777777" w:rsidR="005B4CEE" w:rsidRPr="0079644D" w:rsidRDefault="00FA6B61" w:rsidP="00FA6B61">
            <w:pPr>
              <w:spacing w:after="40"/>
            </w:pPr>
            <w:r w:rsidRPr="0079644D">
              <w:t xml:space="preserve">Time to seeding is approximately four months from planting. </w:t>
            </w:r>
          </w:p>
        </w:tc>
      </w:tr>
      <w:tr w:rsidR="0079644D" w:rsidRPr="0079644D" w14:paraId="545E6F0C" w14:textId="77777777" w:rsidTr="00804034">
        <w:tc>
          <w:tcPr>
            <w:tcW w:w="4261" w:type="dxa"/>
            <w:shd w:val="clear" w:color="auto" w:fill="auto"/>
          </w:tcPr>
          <w:p w14:paraId="7C1F8E55" w14:textId="77777777" w:rsidR="005B4CEE" w:rsidRPr="0079644D" w:rsidRDefault="005B4CEE" w:rsidP="00A95598">
            <w:pPr>
              <w:rPr>
                <w:b/>
              </w:rPr>
            </w:pPr>
            <w:r w:rsidRPr="0079644D">
              <w:rPr>
                <w:b/>
              </w:rPr>
              <w:t>3b. What is the annual seed production in the land use per square metre?</w:t>
            </w:r>
          </w:p>
        </w:tc>
        <w:tc>
          <w:tcPr>
            <w:tcW w:w="9909" w:type="dxa"/>
            <w:shd w:val="clear" w:color="auto" w:fill="auto"/>
          </w:tcPr>
          <w:p w14:paraId="61A45494" w14:textId="0221E1DE" w:rsidR="005B4CEE" w:rsidRPr="0079644D" w:rsidRDefault="005B4CEE" w:rsidP="00A95598">
            <w:pPr>
              <w:rPr>
                <w:b/>
              </w:rPr>
            </w:pPr>
            <w:r w:rsidRPr="0079644D">
              <w:rPr>
                <w:b/>
              </w:rPr>
              <w:t xml:space="preserve">Rating: </w:t>
            </w:r>
            <w:r w:rsidR="00504453">
              <w:rPr>
                <w:b/>
              </w:rPr>
              <w:t>high</w:t>
            </w:r>
            <w:r w:rsidR="00504453" w:rsidRPr="0079644D">
              <w:rPr>
                <w:b/>
              </w:rPr>
              <w:t xml:space="preserve"> </w:t>
            </w:r>
            <w:r w:rsidR="007D01AF" w:rsidRPr="0079644D">
              <w:rPr>
                <w:b/>
              </w:rPr>
              <w:t>(</w:t>
            </w:r>
            <w:r w:rsidR="00504453">
              <w:rPr>
                <w:b/>
              </w:rPr>
              <w:t>&gt;</w:t>
            </w:r>
            <w:r w:rsidR="007D01AF" w:rsidRPr="0079644D">
              <w:rPr>
                <w:b/>
              </w:rPr>
              <w:t xml:space="preserve"> 1000 seeds/m</w:t>
            </w:r>
            <w:r w:rsidR="007D01AF" w:rsidRPr="0079644D">
              <w:rPr>
                <w:b/>
                <w:vertAlign w:val="superscript"/>
              </w:rPr>
              <w:t>2</w:t>
            </w:r>
            <w:r w:rsidR="007D01AF" w:rsidRPr="0079644D">
              <w:rPr>
                <w:b/>
              </w:rPr>
              <w:t>)</w:t>
            </w:r>
            <w:r w:rsidRPr="0079644D">
              <w:rPr>
                <w:b/>
              </w:rPr>
              <w:t xml:space="preserve"> </w:t>
            </w:r>
            <w:r w:rsidR="00603DF1" w:rsidRPr="0079644D">
              <w:rPr>
                <w:b/>
              </w:rPr>
              <w:t>in all relevant land uses</w:t>
            </w:r>
          </w:p>
          <w:p w14:paraId="784D9BC9" w14:textId="45EC90BE" w:rsidR="005B4CEE" w:rsidRPr="0079644D" w:rsidRDefault="00FA6B61" w:rsidP="00401A69">
            <w:r w:rsidRPr="0079644D">
              <w:t xml:space="preserve">A sorghum panicle can bear </w:t>
            </w:r>
            <w:r w:rsidR="006A3BCF">
              <w:t>between</w:t>
            </w:r>
            <w:r w:rsidR="006A3BCF" w:rsidRPr="0079644D">
              <w:t xml:space="preserve"> </w:t>
            </w:r>
            <w:r w:rsidRPr="0079644D">
              <w:t xml:space="preserve">800 </w:t>
            </w:r>
            <w:r w:rsidR="006A3BCF">
              <w:t>and</w:t>
            </w:r>
            <w:r w:rsidR="006A3BCF" w:rsidRPr="0079644D">
              <w:t xml:space="preserve"> </w:t>
            </w:r>
            <w:r w:rsidRPr="0079644D">
              <w:t xml:space="preserve">6000 seeds, so a single sorghum volunteer can produce more than 1000 seeds. </w:t>
            </w:r>
            <w:r w:rsidR="00DB502E" w:rsidRPr="0079644D">
              <w:t xml:space="preserve">Sorghum volunteers are common in regions where sorghum is cultivated. However, when weed populations are managed effectively, the density of sorghum volunteers is low. </w:t>
            </w:r>
            <w:r w:rsidR="00FB5151" w:rsidRPr="0079644D">
              <w:t>In</w:t>
            </w:r>
            <w:r w:rsidR="00DB502E" w:rsidRPr="0079644D">
              <w:rPr>
                <w:rFonts w:asciiTheme="minorHAnsi" w:hAnsiTheme="minorHAnsi"/>
              </w:rPr>
              <w:t xml:space="preserve"> </w:t>
            </w:r>
            <w:r w:rsidR="00FB5151" w:rsidRPr="0079644D">
              <w:rPr>
                <w:rFonts w:asciiTheme="minorHAnsi" w:hAnsiTheme="minorHAnsi"/>
              </w:rPr>
              <w:t xml:space="preserve">wheat and sorghum growing regions of subtropical </w:t>
            </w:r>
            <w:r w:rsidR="00DB502E" w:rsidRPr="0079644D">
              <w:rPr>
                <w:rFonts w:asciiTheme="minorHAnsi" w:hAnsiTheme="minorHAnsi"/>
              </w:rPr>
              <w:t>Australia</w:t>
            </w:r>
            <w:r w:rsidR="00FB5151" w:rsidRPr="0079644D">
              <w:t>,</w:t>
            </w:r>
            <w:r w:rsidR="00167B5B" w:rsidRPr="0079644D">
              <w:t xml:space="preserve"> </w:t>
            </w:r>
            <w:r w:rsidR="00DB502E" w:rsidRPr="0079644D">
              <w:t>sorghum volunteers appeared in 54.4% of the paddocks</w:t>
            </w:r>
            <w:r w:rsidR="00FB5151" w:rsidRPr="0079644D">
              <w:t xml:space="preserve"> </w:t>
            </w:r>
            <w:r w:rsidR="00401A69" w:rsidRPr="0079644D">
              <w:t xml:space="preserve">surveyed </w:t>
            </w:r>
            <w:r w:rsidR="00FB5151" w:rsidRPr="0079644D">
              <w:t>in a study about weeds</w:t>
            </w:r>
            <w:r w:rsidR="00FB5151" w:rsidRPr="0079644D">
              <w:fldChar w:fldCharType="begin"/>
            </w:r>
            <w:r w:rsidR="005163BB">
              <w:instrText xml:space="preserve"> ADDIN EN.CITE &lt;EndNote&gt;&lt;Cite&gt;&lt;Author&gt;Rew&lt;/Author&gt;&lt;Year&gt;2005&lt;/Year&gt;&lt;RecNum&gt;190&lt;/RecNum&gt;&lt;DisplayText&gt;(Rew et al., 2005)&lt;/DisplayText&gt;&lt;record&gt;&lt;rec-number&gt;190&lt;/rec-number&gt;&lt;foreign-keys&gt;&lt;key app="EN" db-id="s22vvf2alvzetge2t59vzeri5etpvawtpf2x" timestamp="1728446200"&gt;190&lt;/key&gt;&lt;/foreign-keys&gt;&lt;ref-type name="Journal Article"&gt;17&lt;/ref-type&gt;&lt;contributors&gt;&lt;authors&gt;&lt;author&gt;Rew, L.J.&lt;/author&gt;&lt;author&gt;Medd, R.W.&lt;/author&gt;&lt;author&gt;Van de Ven, R.&lt;/author&gt;&lt;author&gt;Gavin, J.J.&lt;/author&gt;&lt;author&gt;Robinson, G.R.&lt;/author&gt;&lt;author&gt;Tuitee, M.&lt;/author&gt;&lt;author&gt;Barnes, J.&lt;/author&gt;&lt;author&gt;Walker, S.&lt;/author&gt;&lt;/authors&gt;&lt;/contributors&gt;&lt;titles&gt;&lt;title&gt;Weed species richness, density and relative abundance on farms in the subtropical grain region of Australia&lt;/title&gt;&lt;secondary-title&gt;Australian Journal of Experimental Agriculture&lt;/secondary-title&gt;&lt;/titles&gt;&lt;periodical&gt;&lt;full-title&gt;Australian Journal of Experimental Agriculture&lt;/full-title&gt;&lt;/periodical&gt;&lt;pages&gt;711-723&lt;/pages&gt;&lt;volume&gt;45&lt;/volume&gt;&lt;reprint-edition&gt;Not in File&lt;/reprint-edition&gt;&lt;keywords&gt;&lt;keyword&gt;weed&lt;/keyword&gt;&lt;keyword&gt;species&lt;/keyword&gt;&lt;keyword&gt;density&lt;/keyword&gt;&lt;keyword&gt;and&lt;/keyword&gt;&lt;keyword&gt;grain&lt;/keyword&gt;&lt;keyword&gt;REGION&lt;/keyword&gt;&lt;keyword&gt;of&lt;/keyword&gt;&lt;keyword&gt;AUSTRALIA&lt;/keyword&gt;&lt;/keywords&gt;&lt;dates&gt;&lt;year&gt;2005&lt;/year&gt;&lt;pub-dates&gt;&lt;date&gt;2005&lt;/date&gt;&lt;/pub-dates&gt;&lt;/dates&gt;&lt;label&gt;21033&lt;/label&gt;&lt;urls&gt;&lt;related-urls&gt;&lt;url&gt;&lt;style face="underline" font="default" size="100%"&gt;http://www.publish.csiro.au/?act=view_file&amp;amp;file_id=EA03273.pdf&lt;/style&gt;&lt;/url&gt;&lt;/related-urls&gt;&lt;/urls&gt;&lt;/record&gt;&lt;/Cite&gt;&lt;/EndNote&gt;</w:instrText>
            </w:r>
            <w:r w:rsidR="00FB5151" w:rsidRPr="0079644D">
              <w:fldChar w:fldCharType="separate"/>
            </w:r>
            <w:r w:rsidR="00E030C2">
              <w:rPr>
                <w:noProof/>
              </w:rPr>
              <w:t>(</w:t>
            </w:r>
            <w:hyperlink w:anchor="_ENREF_170" w:tooltip="Rew, 2005 #190" w:history="1">
              <w:r w:rsidR="00A529B2">
                <w:rPr>
                  <w:noProof/>
                </w:rPr>
                <w:t>Rew et al., 2005</w:t>
              </w:r>
            </w:hyperlink>
            <w:r w:rsidR="00E030C2">
              <w:rPr>
                <w:noProof/>
              </w:rPr>
              <w:t>)</w:t>
            </w:r>
            <w:r w:rsidR="00FB5151" w:rsidRPr="0079644D">
              <w:fldChar w:fldCharType="end"/>
            </w:r>
            <w:r w:rsidR="00DB502E" w:rsidRPr="0079644D">
              <w:t xml:space="preserve">. </w:t>
            </w:r>
            <w:r w:rsidR="00997D07">
              <w:t>Assuming</w:t>
            </w:r>
            <w:r w:rsidR="00167B5B" w:rsidRPr="0079644D">
              <w:t xml:space="preserve"> sorghum volunteer</w:t>
            </w:r>
            <w:r w:rsidR="00DB502E" w:rsidRPr="0079644D">
              <w:t>s are controlled</w:t>
            </w:r>
            <w:r w:rsidR="00504453">
              <w:t xml:space="preserve"> in intensive use areas</w:t>
            </w:r>
            <w:r w:rsidR="00167B5B" w:rsidRPr="0079644D">
              <w:t xml:space="preserve">, </w:t>
            </w:r>
            <w:r w:rsidR="00997D07">
              <w:t xml:space="preserve">and that </w:t>
            </w:r>
            <w:r w:rsidR="00DB502E" w:rsidRPr="0079644D">
              <w:t>they</w:t>
            </w:r>
            <w:r w:rsidR="00167B5B" w:rsidRPr="0079644D">
              <w:t xml:space="preserve"> produce </w:t>
            </w:r>
            <w:r w:rsidR="00997D07">
              <w:t xml:space="preserve">the upper range of 6000 seeds per panicle, it is likely that more </w:t>
            </w:r>
            <w:r w:rsidR="00167B5B" w:rsidRPr="0079644D">
              <w:t>than 1000 seeds/m</w:t>
            </w:r>
            <w:r w:rsidR="00167B5B" w:rsidRPr="0079644D">
              <w:rPr>
                <w:vertAlign w:val="superscript"/>
              </w:rPr>
              <w:t>2</w:t>
            </w:r>
            <w:r w:rsidR="00997D07">
              <w:rPr>
                <w:vertAlign w:val="superscript"/>
              </w:rPr>
              <w:t xml:space="preserve"> </w:t>
            </w:r>
            <w:r w:rsidR="00997D07">
              <w:t>are produced from volunteer sorghum</w:t>
            </w:r>
            <w:r w:rsidR="00504453">
              <w:t xml:space="preserve"> in all land use areas</w:t>
            </w:r>
            <w:r w:rsidR="00167B5B" w:rsidRPr="0079644D">
              <w:t>.</w:t>
            </w:r>
          </w:p>
        </w:tc>
      </w:tr>
      <w:tr w:rsidR="005B4CEE" w:rsidRPr="0079644D" w14:paraId="0AE71BB3" w14:textId="77777777" w:rsidTr="00804034">
        <w:tc>
          <w:tcPr>
            <w:tcW w:w="4261" w:type="dxa"/>
            <w:shd w:val="clear" w:color="auto" w:fill="auto"/>
          </w:tcPr>
          <w:p w14:paraId="45D6F11B" w14:textId="77777777" w:rsidR="005B4CEE" w:rsidRPr="0079644D" w:rsidRDefault="005B4CEE" w:rsidP="00A95598">
            <w:pPr>
              <w:rPr>
                <w:b/>
              </w:rPr>
            </w:pPr>
            <w:r w:rsidRPr="0079644D">
              <w:rPr>
                <w:b/>
              </w:rPr>
              <w:t xml:space="preserve">3c. Can sorghum reproduce vegetatively? </w:t>
            </w:r>
          </w:p>
        </w:tc>
        <w:tc>
          <w:tcPr>
            <w:tcW w:w="9909" w:type="dxa"/>
            <w:shd w:val="clear" w:color="auto" w:fill="auto"/>
          </w:tcPr>
          <w:p w14:paraId="61EC792A" w14:textId="77777777" w:rsidR="005B4CEE" w:rsidRPr="0079644D" w:rsidRDefault="005B4CEE" w:rsidP="00A95598">
            <w:pPr>
              <w:rPr>
                <w:b/>
              </w:rPr>
            </w:pPr>
            <w:r w:rsidRPr="0079644D">
              <w:rPr>
                <w:b/>
              </w:rPr>
              <w:t xml:space="preserve">Rating: </w:t>
            </w:r>
            <w:r w:rsidR="008554EE" w:rsidRPr="0079644D">
              <w:rPr>
                <w:b/>
              </w:rPr>
              <w:t>No in</w:t>
            </w:r>
            <w:r w:rsidR="00603DF1" w:rsidRPr="0079644D">
              <w:rPr>
                <w:b/>
              </w:rPr>
              <w:t xml:space="preserve"> all relevant land uses</w:t>
            </w:r>
          </w:p>
          <w:p w14:paraId="47F130BA" w14:textId="77777777" w:rsidR="005B4CEE" w:rsidRPr="0079644D" w:rsidRDefault="005B4CEE" w:rsidP="00E1363B">
            <w:pPr>
              <w:spacing w:after="40"/>
            </w:pPr>
            <w:r w:rsidRPr="0079644D">
              <w:t>S</w:t>
            </w:r>
            <w:r w:rsidR="00E1363B" w:rsidRPr="0079644D">
              <w:t xml:space="preserve">orghum </w:t>
            </w:r>
            <w:r w:rsidRPr="0079644D">
              <w:t>does not reproduce vegetatively</w:t>
            </w:r>
            <w:r w:rsidR="008775BC" w:rsidRPr="0079644D">
              <w:t>.</w:t>
            </w:r>
            <w:r w:rsidRPr="0079644D">
              <w:t xml:space="preserve"> </w:t>
            </w:r>
            <w:r w:rsidR="008775BC" w:rsidRPr="0079644D">
              <w:t>T</w:t>
            </w:r>
            <w:r w:rsidRPr="0079644D">
              <w:t>here are reports of plants growing from cuttings</w:t>
            </w:r>
            <w:r w:rsidR="00E0308B">
              <w:t>,</w:t>
            </w:r>
            <w:r w:rsidRPr="0079644D">
              <w:t xml:space="preserve"> and ratoon</w:t>
            </w:r>
            <w:r w:rsidR="00E1363B" w:rsidRPr="0079644D">
              <w:t>s</w:t>
            </w:r>
            <w:r w:rsidRPr="0079644D">
              <w:t xml:space="preserve"> </w:t>
            </w:r>
            <w:r w:rsidR="00E1363B" w:rsidRPr="0079644D">
              <w:t>may develop at the base of the plant</w:t>
            </w:r>
            <w:r w:rsidRPr="0079644D">
              <w:t xml:space="preserve">. </w:t>
            </w:r>
          </w:p>
        </w:tc>
      </w:tr>
    </w:tbl>
    <w:p w14:paraId="5F1E6A7B" w14:textId="5B3481F7" w:rsidR="00834E5B" w:rsidRDefault="00834E5B"/>
    <w:p w14:paraId="086AB8C6" w14:textId="77777777" w:rsidR="002C17A2" w:rsidRPr="0079644D" w:rsidRDefault="002C17A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9909"/>
      </w:tblGrid>
      <w:tr w:rsidR="0079644D" w:rsidRPr="0079644D" w14:paraId="5708BD8B" w14:textId="77777777" w:rsidTr="00804034">
        <w:tc>
          <w:tcPr>
            <w:tcW w:w="14170" w:type="dxa"/>
            <w:gridSpan w:val="2"/>
            <w:shd w:val="clear" w:color="auto" w:fill="auto"/>
          </w:tcPr>
          <w:p w14:paraId="2CE7E353" w14:textId="6D9F1511" w:rsidR="005B4CEE" w:rsidRPr="0079644D" w:rsidRDefault="005B4CEE" w:rsidP="00A95598">
            <w:pPr>
              <w:rPr>
                <w:b/>
              </w:rPr>
            </w:pPr>
            <w:r w:rsidRPr="0079644D">
              <w:rPr>
                <w:b/>
              </w:rPr>
              <w:t>4. Long distance seed dispersal (more than 100</w:t>
            </w:r>
            <w:r w:rsidR="00424F9F" w:rsidRPr="0079644D">
              <w:rPr>
                <w:b/>
              </w:rPr>
              <w:t xml:space="preserve"> </w:t>
            </w:r>
            <w:r w:rsidRPr="0079644D">
              <w:rPr>
                <w:b/>
              </w:rPr>
              <w:t>m) by natural means in land uses</w:t>
            </w:r>
            <w:r w:rsidR="009430C3">
              <w:rPr>
                <w:b/>
              </w:rPr>
              <w:t>:</w:t>
            </w:r>
          </w:p>
        </w:tc>
      </w:tr>
      <w:tr w:rsidR="0079644D" w:rsidRPr="0079644D" w14:paraId="71F95D17" w14:textId="77777777" w:rsidTr="00804034">
        <w:tc>
          <w:tcPr>
            <w:tcW w:w="4261" w:type="dxa"/>
            <w:shd w:val="clear" w:color="auto" w:fill="auto"/>
          </w:tcPr>
          <w:p w14:paraId="055C67E6" w14:textId="77777777" w:rsidR="005B4CEE" w:rsidRPr="0079644D" w:rsidRDefault="005B4CEE" w:rsidP="00A95598">
            <w:pPr>
              <w:rPr>
                <w:b/>
              </w:rPr>
            </w:pPr>
            <w:r w:rsidRPr="0079644D">
              <w:rPr>
                <w:b/>
              </w:rPr>
              <w:t>4a. Are viable plant parts dispersed by flying animals (birds and bats)?</w:t>
            </w:r>
          </w:p>
        </w:tc>
        <w:tc>
          <w:tcPr>
            <w:tcW w:w="9909" w:type="dxa"/>
            <w:shd w:val="clear" w:color="auto" w:fill="auto"/>
          </w:tcPr>
          <w:p w14:paraId="450A9355" w14:textId="77777777" w:rsidR="005B4CEE" w:rsidRPr="0079644D" w:rsidRDefault="005B4CEE" w:rsidP="00A95598">
            <w:pPr>
              <w:rPr>
                <w:b/>
              </w:rPr>
            </w:pPr>
            <w:r w:rsidRPr="0079644D">
              <w:rPr>
                <w:b/>
              </w:rPr>
              <w:t>Rating: Do not know</w:t>
            </w:r>
            <w:r w:rsidR="00603DF1" w:rsidRPr="0079644D">
              <w:rPr>
                <w:b/>
              </w:rPr>
              <w:t xml:space="preserve"> in all relevant land uses</w:t>
            </w:r>
          </w:p>
          <w:p w14:paraId="41C3073C" w14:textId="77777777" w:rsidR="005B4CEE" w:rsidRPr="0079644D" w:rsidRDefault="00E1363B" w:rsidP="00301257">
            <w:pPr>
              <w:spacing w:after="40"/>
            </w:pPr>
            <w:r w:rsidRPr="0079644D">
              <w:rPr>
                <w:rFonts w:asciiTheme="minorHAnsi" w:hAnsiTheme="minorHAnsi"/>
              </w:rPr>
              <w:t>Birds, particularly large parrots such as galahs (</w:t>
            </w:r>
            <w:r w:rsidRPr="0079644D">
              <w:rPr>
                <w:rFonts w:asciiTheme="minorHAnsi" w:hAnsiTheme="minorHAnsi"/>
                <w:i/>
              </w:rPr>
              <w:t>Eolophus roseicapilla</w:t>
            </w:r>
            <w:r w:rsidRPr="0079644D">
              <w:rPr>
                <w:rFonts w:asciiTheme="minorHAnsi" w:hAnsiTheme="minorHAnsi"/>
              </w:rPr>
              <w:t xml:space="preserve">), cockatoos and cockatiels (both members of the </w:t>
            </w:r>
            <w:r w:rsidRPr="0079644D">
              <w:rPr>
                <w:rFonts w:asciiTheme="minorHAnsi" w:hAnsiTheme="minorHAnsi"/>
                <w:i/>
              </w:rPr>
              <w:t>Cacatuoidea</w:t>
            </w:r>
            <w:r w:rsidRPr="0079644D">
              <w:rPr>
                <w:rFonts w:asciiTheme="minorHAnsi" w:hAnsiTheme="minorHAnsi"/>
              </w:rPr>
              <w:t xml:space="preserve">) will eat sorghum grain. Sorghum seeds could potentially travel long distances in the excreta of birds, however there are no records of this in the literature. </w:t>
            </w:r>
          </w:p>
        </w:tc>
      </w:tr>
      <w:tr w:rsidR="0079644D" w:rsidRPr="0079644D" w14:paraId="05E6A2D6" w14:textId="77777777" w:rsidTr="00804034">
        <w:tc>
          <w:tcPr>
            <w:tcW w:w="4261" w:type="dxa"/>
            <w:shd w:val="clear" w:color="auto" w:fill="auto"/>
          </w:tcPr>
          <w:p w14:paraId="06752276" w14:textId="54EC3396" w:rsidR="005B4CEE" w:rsidRPr="0079644D" w:rsidRDefault="005B4CEE" w:rsidP="00A95598">
            <w:pPr>
              <w:rPr>
                <w:b/>
              </w:rPr>
            </w:pPr>
            <w:r w:rsidRPr="0079644D">
              <w:rPr>
                <w:b/>
              </w:rPr>
              <w:t>4b. Are viable plant parts dispersed by wild land</w:t>
            </w:r>
            <w:r w:rsidR="003D2AAF">
              <w:rPr>
                <w:b/>
              </w:rPr>
              <w:t>-</w:t>
            </w:r>
            <w:r w:rsidRPr="0079644D">
              <w:rPr>
                <w:b/>
              </w:rPr>
              <w:t>based animals?</w:t>
            </w:r>
          </w:p>
          <w:p w14:paraId="56B7B9F2" w14:textId="77777777" w:rsidR="005B4CEE" w:rsidRPr="0079644D" w:rsidRDefault="005B4CEE" w:rsidP="00A95598"/>
        </w:tc>
        <w:tc>
          <w:tcPr>
            <w:tcW w:w="9909" w:type="dxa"/>
            <w:shd w:val="clear" w:color="auto" w:fill="auto"/>
          </w:tcPr>
          <w:p w14:paraId="616551C7" w14:textId="77777777" w:rsidR="005B4CEE" w:rsidRPr="0079644D" w:rsidRDefault="005B4CEE" w:rsidP="00A95598">
            <w:r w:rsidRPr="0079644D">
              <w:rPr>
                <w:b/>
              </w:rPr>
              <w:t xml:space="preserve">Rating: Do not know </w:t>
            </w:r>
            <w:r w:rsidR="008775BC" w:rsidRPr="0079644D">
              <w:rPr>
                <w:b/>
              </w:rPr>
              <w:t>in all relevant land uses</w:t>
            </w:r>
          </w:p>
          <w:p w14:paraId="06FF2978" w14:textId="77777777" w:rsidR="005B4CEE" w:rsidRPr="0079644D" w:rsidRDefault="00E1363B" w:rsidP="00834E5B">
            <w:pPr>
              <w:spacing w:after="40"/>
            </w:pPr>
            <w:r w:rsidRPr="0079644D">
              <w:rPr>
                <w:rFonts w:asciiTheme="minorHAnsi" w:hAnsiTheme="minorHAnsi"/>
              </w:rPr>
              <w:t xml:space="preserve">Sorghum seeds are consumed by livestock, rodents and seed-eating ants. All of these </w:t>
            </w:r>
            <w:r w:rsidR="00834E5B" w:rsidRPr="0079644D">
              <w:rPr>
                <w:rFonts w:asciiTheme="minorHAnsi" w:hAnsiTheme="minorHAnsi"/>
              </w:rPr>
              <w:t xml:space="preserve">animals </w:t>
            </w:r>
            <w:r w:rsidRPr="0079644D">
              <w:rPr>
                <w:rFonts w:asciiTheme="minorHAnsi" w:hAnsiTheme="minorHAnsi"/>
              </w:rPr>
              <w:t>could potentially disperse sorghum seeds with the distance travelled dependin</w:t>
            </w:r>
            <w:r w:rsidR="00834E5B" w:rsidRPr="0079644D">
              <w:rPr>
                <w:rFonts w:asciiTheme="minorHAnsi" w:hAnsiTheme="minorHAnsi"/>
              </w:rPr>
              <w:t>g on the biology of each animal.</w:t>
            </w:r>
            <w:r w:rsidRPr="0079644D">
              <w:rPr>
                <w:rFonts w:asciiTheme="minorHAnsi" w:hAnsiTheme="minorHAnsi"/>
              </w:rPr>
              <w:t xml:space="preserve"> Sorghum seeds have been shown to pass undamaged through the digestive tract of wild deer and to germ</w:t>
            </w:r>
            <w:r w:rsidR="00834E5B" w:rsidRPr="0079644D">
              <w:rPr>
                <w:rFonts w:asciiTheme="minorHAnsi" w:hAnsiTheme="minorHAnsi"/>
              </w:rPr>
              <w:t>inate on deer excreta in the US</w:t>
            </w:r>
            <w:r w:rsidR="00E0308B">
              <w:rPr>
                <w:rFonts w:asciiTheme="minorHAnsi" w:hAnsiTheme="minorHAnsi"/>
              </w:rPr>
              <w:t>A</w:t>
            </w:r>
            <w:r w:rsidRPr="0079644D">
              <w:rPr>
                <w:rFonts w:asciiTheme="minorHAnsi" w:hAnsiTheme="minorHAnsi"/>
              </w:rPr>
              <w:t>.</w:t>
            </w:r>
          </w:p>
        </w:tc>
      </w:tr>
      <w:tr w:rsidR="0079644D" w:rsidRPr="0079644D" w14:paraId="0C31EAD5" w14:textId="77777777" w:rsidTr="00804034">
        <w:tc>
          <w:tcPr>
            <w:tcW w:w="4261" w:type="dxa"/>
            <w:shd w:val="clear" w:color="auto" w:fill="auto"/>
          </w:tcPr>
          <w:p w14:paraId="7C018EBB" w14:textId="77777777" w:rsidR="005B4CEE" w:rsidRPr="0079644D" w:rsidRDefault="005B4CEE" w:rsidP="00A95598">
            <w:pPr>
              <w:rPr>
                <w:b/>
              </w:rPr>
            </w:pPr>
            <w:r w:rsidRPr="0079644D">
              <w:rPr>
                <w:b/>
              </w:rPr>
              <w:t>4c. Are viable plant parts dispersed by water?</w:t>
            </w:r>
          </w:p>
        </w:tc>
        <w:tc>
          <w:tcPr>
            <w:tcW w:w="9909" w:type="dxa"/>
            <w:shd w:val="clear" w:color="auto" w:fill="auto"/>
          </w:tcPr>
          <w:p w14:paraId="62CD9577" w14:textId="77777777" w:rsidR="005B4CEE" w:rsidRPr="0079644D" w:rsidRDefault="005B4CEE" w:rsidP="00A95598">
            <w:pPr>
              <w:rPr>
                <w:b/>
              </w:rPr>
            </w:pPr>
            <w:r w:rsidRPr="0079644D">
              <w:rPr>
                <w:b/>
              </w:rPr>
              <w:t xml:space="preserve">Rating: </w:t>
            </w:r>
            <w:r w:rsidR="008775BC" w:rsidRPr="0079644D">
              <w:rPr>
                <w:b/>
              </w:rPr>
              <w:t>Occasional</w:t>
            </w:r>
            <w:r w:rsidRPr="0079644D">
              <w:rPr>
                <w:b/>
              </w:rPr>
              <w:t xml:space="preserve"> in irrigated cropping land</w:t>
            </w:r>
            <w:r w:rsidR="00424F9F" w:rsidRPr="0079644D">
              <w:rPr>
                <w:b/>
              </w:rPr>
              <w:t xml:space="preserve"> </w:t>
            </w:r>
            <w:r w:rsidRPr="0079644D">
              <w:rPr>
                <w:b/>
              </w:rPr>
              <w:t>use and in intensive (roadsides) land</w:t>
            </w:r>
            <w:r w:rsidR="00424F9F" w:rsidRPr="0079644D">
              <w:rPr>
                <w:b/>
              </w:rPr>
              <w:t xml:space="preserve"> </w:t>
            </w:r>
            <w:r w:rsidRPr="0079644D">
              <w:rPr>
                <w:b/>
              </w:rPr>
              <w:t>uses</w:t>
            </w:r>
            <w:r w:rsidR="008775BC" w:rsidRPr="0079644D">
              <w:rPr>
                <w:b/>
              </w:rPr>
              <w:t>/Unlikely in all other relevant uses</w:t>
            </w:r>
          </w:p>
          <w:p w14:paraId="03EBE80D" w14:textId="77777777" w:rsidR="005B4CEE" w:rsidRPr="0079644D" w:rsidRDefault="00834E5B" w:rsidP="008775BC">
            <w:pPr>
              <w:spacing w:after="40"/>
            </w:pPr>
            <w:r w:rsidRPr="0079644D">
              <w:t>S</w:t>
            </w:r>
            <w:r w:rsidR="005B4CEE" w:rsidRPr="0079644D">
              <w:t>orghum seeds can be transported by water</w:t>
            </w:r>
            <w:r w:rsidR="008775BC" w:rsidRPr="0079644D">
              <w:t xml:space="preserve"> potentially over long distances after heavy rain or irrigation.</w:t>
            </w:r>
          </w:p>
        </w:tc>
      </w:tr>
      <w:tr w:rsidR="0079644D" w:rsidRPr="0079644D" w14:paraId="72332B6D" w14:textId="77777777" w:rsidTr="00804034">
        <w:tc>
          <w:tcPr>
            <w:tcW w:w="4261" w:type="dxa"/>
            <w:shd w:val="clear" w:color="auto" w:fill="auto"/>
          </w:tcPr>
          <w:p w14:paraId="720A9204" w14:textId="77777777" w:rsidR="005B4CEE" w:rsidRPr="0079644D" w:rsidRDefault="005B4CEE" w:rsidP="00A95598">
            <w:pPr>
              <w:rPr>
                <w:b/>
              </w:rPr>
            </w:pPr>
            <w:r w:rsidRPr="0079644D">
              <w:rPr>
                <w:b/>
              </w:rPr>
              <w:t>4d. Are viable parts dispersed by wind?</w:t>
            </w:r>
          </w:p>
          <w:p w14:paraId="1A909CD7" w14:textId="77777777" w:rsidR="005B4CEE" w:rsidRPr="0079644D" w:rsidRDefault="005B4CEE" w:rsidP="00A95598"/>
        </w:tc>
        <w:tc>
          <w:tcPr>
            <w:tcW w:w="9909" w:type="dxa"/>
            <w:shd w:val="clear" w:color="auto" w:fill="auto"/>
          </w:tcPr>
          <w:p w14:paraId="38DDA179" w14:textId="77777777" w:rsidR="005B4CEE" w:rsidRPr="0079644D" w:rsidRDefault="005B4CEE" w:rsidP="00A95598">
            <w:pPr>
              <w:rPr>
                <w:b/>
              </w:rPr>
            </w:pPr>
            <w:r w:rsidRPr="0079644D">
              <w:rPr>
                <w:b/>
              </w:rPr>
              <w:t>Rating: Highly unlikely in all land uses</w:t>
            </w:r>
          </w:p>
          <w:p w14:paraId="29886FBB" w14:textId="77777777" w:rsidR="005B4CEE" w:rsidRPr="0079644D" w:rsidRDefault="00834E5B" w:rsidP="00301257">
            <w:pPr>
              <w:spacing w:after="40"/>
            </w:pPr>
            <w:r w:rsidRPr="0079644D">
              <w:t>There are no</w:t>
            </w:r>
            <w:r w:rsidR="005B4CEE" w:rsidRPr="0079644D">
              <w:t xml:space="preserve"> reports of seeds being transported by wind so it is unlikely that </w:t>
            </w:r>
            <w:r w:rsidRPr="0079644D">
              <w:t>sorghum</w:t>
            </w:r>
            <w:r w:rsidR="005B4CEE" w:rsidRPr="0079644D">
              <w:t xml:space="preserve"> would be spread in this manner. </w:t>
            </w:r>
          </w:p>
        </w:tc>
      </w:tr>
      <w:tr w:rsidR="0079644D" w:rsidRPr="0079644D" w14:paraId="6ED33598" w14:textId="77777777" w:rsidTr="00804034">
        <w:tc>
          <w:tcPr>
            <w:tcW w:w="14170" w:type="dxa"/>
            <w:gridSpan w:val="2"/>
            <w:shd w:val="clear" w:color="auto" w:fill="auto"/>
          </w:tcPr>
          <w:p w14:paraId="55490F0C" w14:textId="77777777" w:rsidR="005B4CEE" w:rsidRPr="0079644D" w:rsidRDefault="005B4CEE" w:rsidP="00A95598">
            <w:pPr>
              <w:rPr>
                <w:b/>
              </w:rPr>
            </w:pPr>
            <w:r w:rsidRPr="0079644D">
              <w:rPr>
                <w:b/>
              </w:rPr>
              <w:t>5. Long distance seed dispersal (more than 100</w:t>
            </w:r>
            <w:r w:rsidR="00424F9F" w:rsidRPr="0079644D">
              <w:rPr>
                <w:b/>
              </w:rPr>
              <w:t xml:space="preserve"> </w:t>
            </w:r>
            <w:r w:rsidRPr="0079644D">
              <w:rPr>
                <w:b/>
              </w:rPr>
              <w:t>m) by human means in land uses:</w:t>
            </w:r>
          </w:p>
        </w:tc>
      </w:tr>
      <w:tr w:rsidR="0079644D" w:rsidRPr="0079644D" w14:paraId="5014A913" w14:textId="77777777" w:rsidTr="00804034">
        <w:tc>
          <w:tcPr>
            <w:tcW w:w="4261" w:type="dxa"/>
            <w:shd w:val="clear" w:color="auto" w:fill="auto"/>
          </w:tcPr>
          <w:p w14:paraId="37BBFA2F" w14:textId="77777777" w:rsidR="005B4CEE" w:rsidRPr="0079644D" w:rsidRDefault="005B4CEE" w:rsidP="00A95598">
            <w:pPr>
              <w:rPr>
                <w:b/>
              </w:rPr>
            </w:pPr>
            <w:r w:rsidRPr="0079644D">
              <w:rPr>
                <w:b/>
              </w:rPr>
              <w:t>5a. How likely is deliberate spread via people?</w:t>
            </w:r>
          </w:p>
        </w:tc>
        <w:tc>
          <w:tcPr>
            <w:tcW w:w="9909" w:type="dxa"/>
            <w:shd w:val="clear" w:color="auto" w:fill="auto"/>
          </w:tcPr>
          <w:p w14:paraId="4179C18E" w14:textId="77777777" w:rsidR="005B4CEE" w:rsidRPr="0079644D" w:rsidRDefault="005B4CEE" w:rsidP="0059002D">
            <w:pPr>
              <w:rPr>
                <w:b/>
              </w:rPr>
            </w:pPr>
            <w:r w:rsidRPr="0079644D">
              <w:rPr>
                <w:b/>
              </w:rPr>
              <w:t xml:space="preserve">Rating: </w:t>
            </w:r>
            <w:r w:rsidR="008554EE" w:rsidRPr="0079644D">
              <w:rPr>
                <w:b/>
              </w:rPr>
              <w:t>Occasional</w:t>
            </w:r>
          </w:p>
          <w:p w14:paraId="77032E50" w14:textId="77777777" w:rsidR="005B4CEE" w:rsidRPr="0079644D" w:rsidRDefault="0059002D" w:rsidP="00E0308B">
            <w:pPr>
              <w:spacing w:after="40"/>
            </w:pPr>
            <w:r w:rsidRPr="0079644D">
              <w:t>Sorghum is a crop species that is purposely cultivated for the production of grain</w:t>
            </w:r>
            <w:r w:rsidR="00D7472C" w:rsidRPr="0079644D">
              <w:t xml:space="preserve"> that is transported</w:t>
            </w:r>
            <w:r w:rsidRPr="0079644D">
              <w:t xml:space="preserve"> to intensive land use areas for processing and use in feedlots and dairy farms.</w:t>
            </w:r>
            <w:r w:rsidR="00D7472C" w:rsidRPr="0079644D">
              <w:t xml:space="preserve"> </w:t>
            </w:r>
            <w:r w:rsidR="00E0308B">
              <w:t>D</w:t>
            </w:r>
            <w:r w:rsidR="00D7472C" w:rsidRPr="0079644D">
              <w:t>eliberate spread of volunteer sorghum plants</w:t>
            </w:r>
            <w:r w:rsidR="00E0308B">
              <w:t xml:space="preserve"> by</w:t>
            </w:r>
            <w:r w:rsidR="00D7472C" w:rsidRPr="0079644D">
              <w:t xml:space="preserve"> </w:t>
            </w:r>
            <w:r w:rsidR="00E0308B">
              <w:t>h</w:t>
            </w:r>
            <w:r w:rsidR="00E0308B" w:rsidRPr="0079644D">
              <w:t>uman</w:t>
            </w:r>
            <w:r w:rsidR="00E0308B">
              <w:t>s</w:t>
            </w:r>
            <w:r w:rsidR="00E0308B" w:rsidRPr="0079644D">
              <w:t xml:space="preserve"> </w:t>
            </w:r>
            <w:r w:rsidR="00D7472C" w:rsidRPr="0079644D">
              <w:t xml:space="preserve">is probably very rare. </w:t>
            </w:r>
          </w:p>
        </w:tc>
      </w:tr>
      <w:tr w:rsidR="0079644D" w:rsidRPr="0079644D" w14:paraId="60B406EB" w14:textId="77777777" w:rsidTr="00804034">
        <w:tc>
          <w:tcPr>
            <w:tcW w:w="4261" w:type="dxa"/>
            <w:tcBorders>
              <w:top w:val="nil"/>
            </w:tcBorders>
            <w:shd w:val="clear" w:color="auto" w:fill="auto"/>
          </w:tcPr>
          <w:p w14:paraId="43A71B0A" w14:textId="77777777" w:rsidR="005B4CEE" w:rsidRPr="0079644D" w:rsidRDefault="005B4CEE" w:rsidP="00A95598">
            <w:pPr>
              <w:rPr>
                <w:b/>
              </w:rPr>
            </w:pPr>
            <w:r w:rsidRPr="0079644D">
              <w:rPr>
                <w:b/>
              </w:rPr>
              <w:t>5b. How likely is accidental spread via people, machinery and vehicles?</w:t>
            </w:r>
          </w:p>
          <w:p w14:paraId="7CC52000" w14:textId="77777777" w:rsidR="005B4CEE" w:rsidRPr="0079644D" w:rsidRDefault="005B4CEE" w:rsidP="00A95598">
            <w:pPr>
              <w:rPr>
                <w:b/>
              </w:rPr>
            </w:pPr>
          </w:p>
        </w:tc>
        <w:tc>
          <w:tcPr>
            <w:tcW w:w="9909" w:type="dxa"/>
            <w:tcBorders>
              <w:top w:val="nil"/>
            </w:tcBorders>
            <w:shd w:val="clear" w:color="auto" w:fill="auto"/>
          </w:tcPr>
          <w:p w14:paraId="3169AA3E" w14:textId="77777777" w:rsidR="005B4CEE" w:rsidRPr="0079644D" w:rsidRDefault="005B4CEE" w:rsidP="00403B7E">
            <w:pPr>
              <w:spacing w:after="40"/>
            </w:pPr>
            <w:r w:rsidRPr="0079644D">
              <w:rPr>
                <w:b/>
              </w:rPr>
              <w:t xml:space="preserve">Rating: </w:t>
            </w:r>
            <w:r w:rsidR="00403B7E" w:rsidRPr="0079644D">
              <w:rPr>
                <w:b/>
              </w:rPr>
              <w:t>Common</w:t>
            </w:r>
            <w:r w:rsidRPr="0079644D">
              <w:rPr>
                <w:b/>
              </w:rPr>
              <w:t xml:space="preserve"> in </w:t>
            </w:r>
            <w:r w:rsidR="00403B7E" w:rsidRPr="0079644D">
              <w:rPr>
                <w:b/>
              </w:rPr>
              <w:t>all relevant land use areas</w:t>
            </w:r>
          </w:p>
          <w:p w14:paraId="3DB4EB4F" w14:textId="0483E53A" w:rsidR="005B4CEE" w:rsidRPr="0079644D" w:rsidRDefault="00403B7E" w:rsidP="00403B7E">
            <w:pPr>
              <w:spacing w:after="40"/>
            </w:pPr>
            <w:r w:rsidRPr="0079644D">
              <w:rPr>
                <w:rFonts w:asciiTheme="minorHAnsi" w:hAnsiTheme="minorHAnsi"/>
              </w:rPr>
              <w:t>Sorghum volunteers are commonly found along roadsides, around sheds, silos and intensive animal feeding enterprises in the areas of cultivation. These are usually as a result of spillage during transport.</w:t>
            </w:r>
          </w:p>
        </w:tc>
      </w:tr>
      <w:tr w:rsidR="0079644D" w:rsidRPr="0079644D" w14:paraId="1F476542" w14:textId="77777777" w:rsidTr="00804034">
        <w:tc>
          <w:tcPr>
            <w:tcW w:w="4261" w:type="dxa"/>
            <w:shd w:val="clear" w:color="auto" w:fill="auto"/>
          </w:tcPr>
          <w:p w14:paraId="757A61AD" w14:textId="77777777" w:rsidR="005B4CEE" w:rsidRPr="0079644D" w:rsidRDefault="005B4CEE" w:rsidP="002C17A2">
            <w:pPr>
              <w:keepNext/>
              <w:keepLines/>
              <w:rPr>
                <w:b/>
              </w:rPr>
            </w:pPr>
            <w:r w:rsidRPr="0079644D">
              <w:rPr>
                <w:b/>
              </w:rPr>
              <w:t>5c. How likely is spread via contaminated produce?</w:t>
            </w:r>
          </w:p>
          <w:p w14:paraId="730210CC" w14:textId="77777777" w:rsidR="005B4CEE" w:rsidRPr="0079644D" w:rsidRDefault="005B4CEE" w:rsidP="002C17A2">
            <w:pPr>
              <w:keepNext/>
              <w:keepLines/>
              <w:rPr>
                <w:b/>
              </w:rPr>
            </w:pPr>
          </w:p>
        </w:tc>
        <w:tc>
          <w:tcPr>
            <w:tcW w:w="9909" w:type="dxa"/>
            <w:shd w:val="clear" w:color="auto" w:fill="auto"/>
          </w:tcPr>
          <w:p w14:paraId="314B5221" w14:textId="77777777" w:rsidR="00645033" w:rsidRPr="0079644D" w:rsidRDefault="005B4CEE" w:rsidP="002C17A2">
            <w:pPr>
              <w:keepNext/>
              <w:keepLines/>
              <w:rPr>
                <w:b/>
              </w:rPr>
            </w:pPr>
            <w:r w:rsidRPr="0079644D">
              <w:rPr>
                <w:b/>
              </w:rPr>
              <w:t xml:space="preserve">Rating: </w:t>
            </w:r>
            <w:r w:rsidR="00645033" w:rsidRPr="0079644D">
              <w:rPr>
                <w:b/>
              </w:rPr>
              <w:t>Unlikely in/from all relevant land use areas</w:t>
            </w:r>
          </w:p>
          <w:p w14:paraId="319A84BF" w14:textId="77777777" w:rsidR="00645033" w:rsidRPr="0079644D" w:rsidRDefault="00645033" w:rsidP="002C17A2">
            <w:pPr>
              <w:keepNext/>
              <w:keepLines/>
            </w:pPr>
            <w:r w:rsidRPr="0079644D">
              <w:t xml:space="preserve">Sorghum farming in dryland and irrigated cropping areas is often characterised by rotation with other crops. The amount of sorghum seed left in the field prior to planting of a rotation crop would depend upon the efficiency of the harvesting of the grain, cleaning of the machinery and general weed management procedures. Growth of sorghum </w:t>
            </w:r>
            <w:r w:rsidR="00262118" w:rsidRPr="0079644D">
              <w:t>volunteers within a rotation crop wo</w:t>
            </w:r>
            <w:r w:rsidRPr="0079644D">
              <w:t>uld depend upon the weed managemen</w:t>
            </w:r>
            <w:r w:rsidR="00262118" w:rsidRPr="0079644D">
              <w:t>t procedures of the latter crop</w:t>
            </w:r>
            <w:r w:rsidR="002074E6" w:rsidRPr="0079644D">
              <w:t>. Since sorghum volunteers are easily managed, there is a low risk of contaminating the harvest of subsequent crops.</w:t>
            </w:r>
          </w:p>
          <w:p w14:paraId="0FE3552D" w14:textId="4E95EA79" w:rsidR="005B4CEE" w:rsidRPr="0079644D" w:rsidRDefault="00262118" w:rsidP="002C17A2">
            <w:pPr>
              <w:keepNext/>
              <w:keepLines/>
            </w:pPr>
            <w:r w:rsidRPr="0079644D">
              <w:t>Long distance dispersal via contaminated hay and forage may also occur in or from intensive use areas. This could occur from areas purposely producing hay/forage or if roadside vegetation were cut for this purpose.</w:t>
            </w:r>
          </w:p>
        </w:tc>
      </w:tr>
      <w:tr w:rsidR="005B4CEE" w:rsidRPr="0079644D" w14:paraId="4650C6E2" w14:textId="77777777" w:rsidTr="00804034">
        <w:tc>
          <w:tcPr>
            <w:tcW w:w="4261" w:type="dxa"/>
            <w:shd w:val="clear" w:color="auto" w:fill="auto"/>
          </w:tcPr>
          <w:p w14:paraId="11045A83" w14:textId="77777777" w:rsidR="005B4CEE" w:rsidRPr="0079644D" w:rsidRDefault="005B4CEE" w:rsidP="00A95598">
            <w:pPr>
              <w:rPr>
                <w:b/>
              </w:rPr>
            </w:pPr>
            <w:r w:rsidRPr="0079644D">
              <w:rPr>
                <w:b/>
              </w:rPr>
              <w:t>5d. How likely is spread via domestic/farm animals?</w:t>
            </w:r>
          </w:p>
        </w:tc>
        <w:tc>
          <w:tcPr>
            <w:tcW w:w="9909" w:type="dxa"/>
            <w:shd w:val="clear" w:color="auto" w:fill="auto"/>
          </w:tcPr>
          <w:p w14:paraId="6F111CA4" w14:textId="77777777" w:rsidR="005B4CEE" w:rsidRPr="0079644D" w:rsidRDefault="005B4CEE" w:rsidP="00BF5DE6">
            <w:pPr>
              <w:spacing w:after="40"/>
              <w:rPr>
                <w:b/>
              </w:rPr>
            </w:pPr>
            <w:r w:rsidRPr="0079644D">
              <w:rPr>
                <w:b/>
              </w:rPr>
              <w:t xml:space="preserve">Rating: </w:t>
            </w:r>
            <w:r w:rsidR="00BF5DE6" w:rsidRPr="0079644D">
              <w:rPr>
                <w:b/>
              </w:rPr>
              <w:t xml:space="preserve">Do not know in all </w:t>
            </w:r>
            <w:r w:rsidR="007843D7" w:rsidRPr="0079644D">
              <w:rPr>
                <w:b/>
              </w:rPr>
              <w:t xml:space="preserve">relevant </w:t>
            </w:r>
            <w:r w:rsidR="00BF5DE6" w:rsidRPr="0079644D">
              <w:rPr>
                <w:b/>
              </w:rPr>
              <w:t>land use areas</w:t>
            </w:r>
          </w:p>
          <w:p w14:paraId="7E84C399" w14:textId="77777777" w:rsidR="005B4CEE" w:rsidRPr="0079644D" w:rsidRDefault="005B4CEE" w:rsidP="00BF5DE6">
            <w:pPr>
              <w:spacing w:after="40"/>
            </w:pPr>
            <w:r w:rsidRPr="0079644D">
              <w:t>S</w:t>
            </w:r>
            <w:r w:rsidR="00BF5DE6" w:rsidRPr="0079644D">
              <w:t>orghum s</w:t>
            </w:r>
            <w:r w:rsidRPr="0079644D">
              <w:t>eeds could be spread in mud on animal hooves if animals are moved from on</w:t>
            </w:r>
            <w:r w:rsidR="00BF5DE6" w:rsidRPr="0079644D">
              <w:t>e</w:t>
            </w:r>
            <w:r w:rsidRPr="0079644D">
              <w:t xml:space="preserve"> paddock to another or from feedlots.</w:t>
            </w:r>
            <w:r w:rsidR="00BF5DE6" w:rsidRPr="0079644D">
              <w:t xml:space="preserve"> In addition</w:t>
            </w:r>
            <w:r w:rsidR="008554EE" w:rsidRPr="0079644D">
              <w:t>,</w:t>
            </w:r>
            <w:r w:rsidR="00BF5DE6" w:rsidRPr="0079644D">
              <w:t xml:space="preserve"> livestock animal feeding on sorghum may be able to spread seeds </w:t>
            </w:r>
            <w:r w:rsidR="001A1F4A" w:rsidRPr="0079644D">
              <w:t>i</w:t>
            </w:r>
            <w:r w:rsidR="00BF5DE6" w:rsidRPr="0079644D">
              <w:t>n their excreta, although there is no evidence about this in the literature.</w:t>
            </w:r>
          </w:p>
        </w:tc>
      </w:tr>
      <w:tr w:rsidR="0079644D" w:rsidRPr="0079644D" w14:paraId="0216C7B6" w14:textId="77777777" w:rsidTr="00804034">
        <w:trPr>
          <w:tblHeader/>
        </w:trPr>
        <w:tc>
          <w:tcPr>
            <w:tcW w:w="4261" w:type="dxa"/>
            <w:shd w:val="clear" w:color="auto" w:fill="auto"/>
          </w:tcPr>
          <w:p w14:paraId="37C84B18" w14:textId="77777777" w:rsidR="005B4CEE" w:rsidRPr="0079644D" w:rsidRDefault="005B4CEE" w:rsidP="00A95598">
            <w:pPr>
              <w:rPr>
                <w:b/>
              </w:rPr>
            </w:pPr>
            <w:r w:rsidRPr="0079644D">
              <w:rPr>
                <w:b/>
              </w:rPr>
              <w:t>Impact questions</w:t>
            </w:r>
          </w:p>
        </w:tc>
        <w:tc>
          <w:tcPr>
            <w:tcW w:w="9909" w:type="dxa"/>
            <w:shd w:val="clear" w:color="auto" w:fill="auto"/>
          </w:tcPr>
          <w:p w14:paraId="19F5B468" w14:textId="77777777" w:rsidR="005B4CEE" w:rsidRPr="0079644D" w:rsidRDefault="005B4CEE" w:rsidP="00A95598">
            <w:pPr>
              <w:rPr>
                <w:b/>
              </w:rPr>
            </w:pPr>
            <w:r w:rsidRPr="0079644D">
              <w:rPr>
                <w:b/>
              </w:rPr>
              <w:t>Sorghum</w:t>
            </w:r>
          </w:p>
        </w:tc>
      </w:tr>
      <w:tr w:rsidR="0079644D" w:rsidRPr="0079644D" w14:paraId="1508C123" w14:textId="77777777" w:rsidTr="00804034">
        <w:tc>
          <w:tcPr>
            <w:tcW w:w="4261" w:type="dxa"/>
            <w:shd w:val="clear" w:color="auto" w:fill="auto"/>
          </w:tcPr>
          <w:p w14:paraId="3EF840FF" w14:textId="77777777" w:rsidR="005B4CEE" w:rsidRPr="0079644D" w:rsidRDefault="005B4CEE" w:rsidP="00A95598">
            <w:pPr>
              <w:rPr>
                <w:b/>
              </w:rPr>
            </w:pPr>
            <w:r w:rsidRPr="0079644D">
              <w:rPr>
                <w:b/>
              </w:rPr>
              <w:t>6. Does sorghum reduce the establishment of desired plants?</w:t>
            </w:r>
          </w:p>
        </w:tc>
        <w:tc>
          <w:tcPr>
            <w:tcW w:w="9909" w:type="dxa"/>
            <w:shd w:val="clear" w:color="auto" w:fill="auto"/>
          </w:tcPr>
          <w:p w14:paraId="54E2531A" w14:textId="77777777" w:rsidR="005B4CEE" w:rsidRPr="0079644D" w:rsidRDefault="005B4CEE" w:rsidP="00A95598">
            <w:pPr>
              <w:widowControl w:val="0"/>
              <w:rPr>
                <w:b/>
              </w:rPr>
            </w:pPr>
            <w:r w:rsidRPr="0079644D">
              <w:rPr>
                <w:b/>
              </w:rPr>
              <w:t>Rating: &lt;</w:t>
            </w:r>
            <w:r w:rsidR="007D01AF" w:rsidRPr="0079644D">
              <w:rPr>
                <w:b/>
              </w:rPr>
              <w:t xml:space="preserve"> </w:t>
            </w:r>
            <w:r w:rsidRPr="0079644D">
              <w:rPr>
                <w:b/>
              </w:rPr>
              <w:t>10% reduction</w:t>
            </w:r>
            <w:r w:rsidR="00D6526D" w:rsidRPr="0079644D">
              <w:rPr>
                <w:b/>
              </w:rPr>
              <w:t xml:space="preserve"> in all relevant land use areas</w:t>
            </w:r>
          </w:p>
          <w:p w14:paraId="099ADC79" w14:textId="77777777" w:rsidR="005B4CEE" w:rsidRPr="0079644D" w:rsidRDefault="005B4CEE" w:rsidP="001A1F4A">
            <w:pPr>
              <w:widowControl w:val="0"/>
              <w:spacing w:after="40"/>
            </w:pPr>
            <w:r w:rsidRPr="0079644D">
              <w:t>No reports were found to indicate that the levels of volunteer plants would be high enough to reduce the establishment of desired plants in cropping or pasture situations</w:t>
            </w:r>
            <w:r w:rsidR="00D6526D" w:rsidRPr="0079644D">
              <w:t xml:space="preserve">. </w:t>
            </w:r>
            <w:r w:rsidRPr="0079644D">
              <w:t xml:space="preserve">Volunteer plants should be easy to detect in subsequent crops </w:t>
            </w:r>
            <w:r w:rsidR="00D6526D" w:rsidRPr="0079644D">
              <w:t>commonly used in rotations and intensive use areas like roadsides</w:t>
            </w:r>
            <w:r w:rsidR="001A1F4A" w:rsidRPr="0079644D">
              <w:t>. Control of sorghum is</w:t>
            </w:r>
            <w:r w:rsidRPr="0079644D">
              <w:t xml:space="preserve"> relatively simple.</w:t>
            </w:r>
          </w:p>
        </w:tc>
      </w:tr>
      <w:tr w:rsidR="0079644D" w:rsidRPr="0079644D" w14:paraId="052A85D9" w14:textId="77777777" w:rsidTr="00804034">
        <w:tc>
          <w:tcPr>
            <w:tcW w:w="4261" w:type="dxa"/>
            <w:shd w:val="clear" w:color="auto" w:fill="auto"/>
          </w:tcPr>
          <w:p w14:paraId="0BE61184" w14:textId="77777777" w:rsidR="005B4CEE" w:rsidRPr="0079644D" w:rsidRDefault="005B4CEE" w:rsidP="00A95598">
            <w:pPr>
              <w:rPr>
                <w:b/>
              </w:rPr>
            </w:pPr>
            <w:r w:rsidRPr="0079644D">
              <w:rPr>
                <w:b/>
              </w:rPr>
              <w:t>7. Does sorghum reduce the yield or amount of desired plants?</w:t>
            </w:r>
          </w:p>
        </w:tc>
        <w:tc>
          <w:tcPr>
            <w:tcW w:w="9909" w:type="dxa"/>
            <w:shd w:val="clear" w:color="auto" w:fill="auto"/>
          </w:tcPr>
          <w:p w14:paraId="143AB877" w14:textId="77777777" w:rsidR="005B4CEE" w:rsidRPr="0079644D" w:rsidRDefault="005B4CEE" w:rsidP="00A95598">
            <w:pPr>
              <w:widowControl w:val="0"/>
              <w:rPr>
                <w:b/>
              </w:rPr>
            </w:pPr>
            <w:r w:rsidRPr="0079644D">
              <w:rPr>
                <w:b/>
              </w:rPr>
              <w:t>Rating: &lt; 10% reduction</w:t>
            </w:r>
            <w:r w:rsidR="00973A56" w:rsidRPr="0079644D">
              <w:rPr>
                <w:b/>
              </w:rPr>
              <w:t xml:space="preserve"> in all relevant land uses</w:t>
            </w:r>
          </w:p>
          <w:p w14:paraId="2BC379F5" w14:textId="52FD8C7B" w:rsidR="005B4CEE" w:rsidRPr="0079644D" w:rsidRDefault="00F94252" w:rsidP="00F94252">
            <w:pPr>
              <w:widowControl w:val="0"/>
              <w:spacing w:after="40"/>
            </w:pPr>
            <w:r w:rsidRPr="0079644D">
              <w:t>Sorghum is a mino</w:t>
            </w:r>
            <w:r w:rsidR="00D6526D" w:rsidRPr="0079644D">
              <w:t>r weed in Australia and is not considered to threaten agricultural productivity or native biodiversity. The density of sorghum volunteers is likely to be low in all relevant plant uses and hence there would be a low reduction of yield</w:t>
            </w:r>
            <w:r w:rsidRPr="0079644D">
              <w:t xml:space="preserve"> or amounts</w:t>
            </w:r>
            <w:r w:rsidR="00D6526D" w:rsidRPr="0079644D">
              <w:t xml:space="preserve"> of other plants.</w:t>
            </w:r>
          </w:p>
        </w:tc>
      </w:tr>
      <w:tr w:rsidR="0079644D" w:rsidRPr="0079644D" w14:paraId="30D47DFA" w14:textId="77777777" w:rsidTr="00804034">
        <w:tc>
          <w:tcPr>
            <w:tcW w:w="4261" w:type="dxa"/>
            <w:shd w:val="clear" w:color="auto" w:fill="auto"/>
          </w:tcPr>
          <w:p w14:paraId="4B5D8124" w14:textId="77777777" w:rsidR="005B4CEE" w:rsidRPr="0079644D" w:rsidRDefault="005B4CEE" w:rsidP="00A95598">
            <w:pPr>
              <w:rPr>
                <w:b/>
              </w:rPr>
            </w:pPr>
            <w:r w:rsidRPr="0079644D">
              <w:rPr>
                <w:b/>
              </w:rPr>
              <w:t>8. Does sorghum reduce the quality of products or services obtained from the land use?</w:t>
            </w:r>
          </w:p>
        </w:tc>
        <w:tc>
          <w:tcPr>
            <w:tcW w:w="9909" w:type="dxa"/>
            <w:shd w:val="clear" w:color="auto" w:fill="auto"/>
          </w:tcPr>
          <w:p w14:paraId="5D301B77" w14:textId="77777777" w:rsidR="005B4CEE" w:rsidRPr="0079644D" w:rsidRDefault="005B4CEE" w:rsidP="00A95598">
            <w:pPr>
              <w:rPr>
                <w:b/>
              </w:rPr>
            </w:pPr>
            <w:r w:rsidRPr="0079644D">
              <w:rPr>
                <w:b/>
              </w:rPr>
              <w:t>Rating:</w:t>
            </w:r>
            <w:r w:rsidR="00973A56" w:rsidRPr="0079644D">
              <w:rPr>
                <w:b/>
              </w:rPr>
              <w:t xml:space="preserve"> Low in all relevant land uses</w:t>
            </w:r>
          </w:p>
          <w:p w14:paraId="5AE57C0A" w14:textId="22E4CB9B" w:rsidR="005B4CEE" w:rsidRPr="0079644D" w:rsidRDefault="008C3ED2" w:rsidP="00301257">
            <w:pPr>
              <w:spacing w:after="40"/>
            </w:pPr>
            <w:r w:rsidRPr="0079644D">
              <w:t xml:space="preserve">Sorghum has a low impact on both the establishment and yield/amount of desired species and thus there is no expectation that </w:t>
            </w:r>
            <w:r w:rsidR="00F94252" w:rsidRPr="0079644D">
              <w:t>it</w:t>
            </w:r>
            <w:r w:rsidRPr="0079644D">
              <w:t xml:space="preserve"> would reduce the quality or characteristics of products, diversity or services available from the relevant land use areas.</w:t>
            </w:r>
          </w:p>
        </w:tc>
      </w:tr>
      <w:tr w:rsidR="0079644D" w:rsidRPr="0079644D" w14:paraId="3860386E" w14:textId="77777777" w:rsidTr="00804034">
        <w:tc>
          <w:tcPr>
            <w:tcW w:w="4261" w:type="dxa"/>
            <w:shd w:val="clear" w:color="auto" w:fill="auto"/>
          </w:tcPr>
          <w:p w14:paraId="62F19A56" w14:textId="77777777" w:rsidR="005B4CEE" w:rsidRPr="0079644D" w:rsidRDefault="005B4CEE" w:rsidP="00A95598">
            <w:pPr>
              <w:rPr>
                <w:b/>
              </w:rPr>
            </w:pPr>
            <w:r w:rsidRPr="0079644D">
              <w:rPr>
                <w:b/>
              </w:rPr>
              <w:t>9. What is the potential of sorghum to restrict the physical movement of people, animals, vehicles, machinery and/or water?</w:t>
            </w:r>
          </w:p>
        </w:tc>
        <w:tc>
          <w:tcPr>
            <w:tcW w:w="9909" w:type="dxa"/>
            <w:shd w:val="clear" w:color="auto" w:fill="auto"/>
          </w:tcPr>
          <w:p w14:paraId="69BAD01F" w14:textId="77777777" w:rsidR="00C4414F" w:rsidRPr="0079644D" w:rsidRDefault="005B4CEE" w:rsidP="00301257">
            <w:pPr>
              <w:spacing w:after="40"/>
              <w:rPr>
                <w:b/>
              </w:rPr>
            </w:pPr>
            <w:r w:rsidRPr="0079644D">
              <w:rPr>
                <w:b/>
              </w:rPr>
              <w:t xml:space="preserve">Rating: </w:t>
            </w:r>
            <w:r w:rsidR="00C4414F" w:rsidRPr="0079644D">
              <w:rPr>
                <w:b/>
              </w:rPr>
              <w:t>Low in all relevant land uses</w:t>
            </w:r>
            <w:r w:rsidR="00C4414F" w:rsidRPr="0079644D" w:rsidDel="00C4414F">
              <w:rPr>
                <w:b/>
              </w:rPr>
              <w:t xml:space="preserve"> </w:t>
            </w:r>
          </w:p>
          <w:p w14:paraId="2DA1EF25" w14:textId="1DF6DF64" w:rsidR="005B4CEE" w:rsidRPr="0079644D" w:rsidRDefault="005B4CEE" w:rsidP="00301257">
            <w:pPr>
              <w:spacing w:after="40"/>
            </w:pPr>
            <w:r w:rsidRPr="0079644D">
              <w:t xml:space="preserve">Sorghum may grow as volunteers in cropping areas but due to low </w:t>
            </w:r>
            <w:r w:rsidR="001A1F4A" w:rsidRPr="0079644D">
              <w:t xml:space="preserve">volunteer </w:t>
            </w:r>
            <w:r w:rsidRPr="0079644D">
              <w:t>numbers and the relative ease of control it is not likely to restrict movement of people, animals, vehicles, machinery or water.</w:t>
            </w:r>
          </w:p>
        </w:tc>
      </w:tr>
      <w:tr w:rsidR="0079644D" w:rsidRPr="0079644D" w14:paraId="51817579" w14:textId="77777777" w:rsidTr="00804034">
        <w:tc>
          <w:tcPr>
            <w:tcW w:w="4261" w:type="dxa"/>
            <w:shd w:val="clear" w:color="auto" w:fill="auto"/>
          </w:tcPr>
          <w:p w14:paraId="5E61B391" w14:textId="77777777" w:rsidR="005B4CEE" w:rsidRPr="0079644D" w:rsidRDefault="005B4CEE" w:rsidP="00A95598">
            <w:pPr>
              <w:rPr>
                <w:b/>
              </w:rPr>
            </w:pPr>
            <w:r w:rsidRPr="0079644D">
              <w:rPr>
                <w:b/>
              </w:rPr>
              <w:t>10. What is the potential of sorghum to negatively affect the health of animals and/or people?</w:t>
            </w:r>
          </w:p>
        </w:tc>
        <w:tc>
          <w:tcPr>
            <w:tcW w:w="9909" w:type="dxa"/>
            <w:shd w:val="clear" w:color="auto" w:fill="auto"/>
          </w:tcPr>
          <w:p w14:paraId="6532B92F" w14:textId="77777777" w:rsidR="005B4CEE" w:rsidRPr="0079644D" w:rsidRDefault="005B4CEE" w:rsidP="00A95598">
            <w:r w:rsidRPr="0079644D">
              <w:rPr>
                <w:b/>
              </w:rPr>
              <w:t xml:space="preserve">Rating: </w:t>
            </w:r>
            <w:r w:rsidR="00C4414F" w:rsidRPr="0079644D">
              <w:rPr>
                <w:b/>
              </w:rPr>
              <w:t>Low in all relevant land uses</w:t>
            </w:r>
          </w:p>
          <w:p w14:paraId="65F73569" w14:textId="340326FD" w:rsidR="00C4414F" w:rsidRPr="0079644D" w:rsidRDefault="005B4CEE" w:rsidP="00301257">
            <w:pPr>
              <w:spacing w:after="40"/>
            </w:pPr>
            <w:r w:rsidRPr="0079644D">
              <w:t xml:space="preserve">Sorghum produces </w:t>
            </w:r>
            <w:r w:rsidR="00C4414F" w:rsidRPr="0079644D">
              <w:t>dhurrin</w:t>
            </w:r>
            <w:r w:rsidR="00315180">
              <w:t>,</w:t>
            </w:r>
            <w:r w:rsidRPr="0079644D">
              <w:t xml:space="preserve"> which is metabolised to hydrogen cyanide (HCN), potentially causing cyanide poisoning in </w:t>
            </w:r>
            <w:r w:rsidR="00C4414F" w:rsidRPr="0079644D">
              <w:t>live</w:t>
            </w:r>
            <w:r w:rsidRPr="0079644D">
              <w:t>stock. Sorghum can also contain high levels of nitrates</w:t>
            </w:r>
            <w:r w:rsidR="00315180">
              <w:t>,</w:t>
            </w:r>
            <w:r w:rsidRPr="0079644D">
              <w:t xml:space="preserve"> which can lead to nitrate poisoning. </w:t>
            </w:r>
            <w:r w:rsidR="00C4414F" w:rsidRPr="0079644D">
              <w:t xml:space="preserve">In addition, sorghum pollen may cause respiratory allergies in some people. </w:t>
            </w:r>
          </w:p>
          <w:p w14:paraId="57C8E837" w14:textId="095E47AB" w:rsidR="005B4CEE" w:rsidRPr="0079644D" w:rsidRDefault="00C4414F" w:rsidP="00252B1C">
            <w:pPr>
              <w:spacing w:after="40"/>
            </w:pPr>
            <w:r w:rsidRPr="0079644D">
              <w:t xml:space="preserve">Since </w:t>
            </w:r>
            <w:r w:rsidR="001A1F4A" w:rsidRPr="0079644D">
              <w:t xml:space="preserve">the </w:t>
            </w:r>
            <w:r w:rsidRPr="0079644D">
              <w:t>density of sorghum</w:t>
            </w:r>
            <w:r w:rsidR="005B4CEE" w:rsidRPr="0079644D">
              <w:t xml:space="preserve"> volunteers </w:t>
            </w:r>
            <w:r w:rsidRPr="0079644D">
              <w:t>is expected to be low</w:t>
            </w:r>
            <w:r w:rsidR="005B4CEE" w:rsidRPr="0079644D">
              <w:t xml:space="preserve">, </w:t>
            </w:r>
            <w:r w:rsidR="005E7803" w:rsidRPr="0079644D">
              <w:t>exposure of people and animals</w:t>
            </w:r>
            <w:r w:rsidR="001A1F4A" w:rsidRPr="0079644D">
              <w:t xml:space="preserve"> would also be low</w:t>
            </w:r>
            <w:r w:rsidR="005E7803" w:rsidRPr="0079644D">
              <w:t>. Therefore</w:t>
            </w:r>
            <w:r w:rsidR="00315180">
              <w:t>,</w:t>
            </w:r>
            <w:r w:rsidR="005E7803" w:rsidRPr="0079644D">
              <w:t xml:space="preserve"> the risk</w:t>
            </w:r>
            <w:r w:rsidRPr="0079644D">
              <w:t xml:space="preserve"> of </w:t>
            </w:r>
            <w:r w:rsidR="005E7803" w:rsidRPr="0079644D">
              <w:t xml:space="preserve">these negative effects is </w:t>
            </w:r>
            <w:r w:rsidR="00252B1C" w:rsidRPr="0079644D">
              <w:t>negligible</w:t>
            </w:r>
            <w:r w:rsidR="005E7803" w:rsidRPr="0079644D">
              <w:t>.</w:t>
            </w:r>
          </w:p>
        </w:tc>
      </w:tr>
      <w:tr w:rsidR="0079644D" w:rsidRPr="0079644D" w14:paraId="6D525D28" w14:textId="77777777" w:rsidTr="00804034">
        <w:trPr>
          <w:cantSplit/>
        </w:trPr>
        <w:tc>
          <w:tcPr>
            <w:tcW w:w="14170" w:type="dxa"/>
            <w:gridSpan w:val="2"/>
            <w:shd w:val="clear" w:color="auto" w:fill="auto"/>
          </w:tcPr>
          <w:p w14:paraId="6E848795" w14:textId="0AF829B6" w:rsidR="005B4CEE" w:rsidRPr="0079644D" w:rsidRDefault="005B4CEE" w:rsidP="00A95598">
            <w:pPr>
              <w:rPr>
                <w:b/>
              </w:rPr>
            </w:pPr>
            <w:r w:rsidRPr="0079644D">
              <w:rPr>
                <w:b/>
              </w:rPr>
              <w:t>11. Major positive and negative effects of sorghum on environmental health in the land use</w:t>
            </w:r>
            <w:r w:rsidR="009430C3">
              <w:rPr>
                <w:b/>
              </w:rPr>
              <w:t>:</w:t>
            </w:r>
          </w:p>
        </w:tc>
      </w:tr>
      <w:tr w:rsidR="0079644D" w:rsidRPr="0079644D" w14:paraId="46B5FAB0" w14:textId="77777777" w:rsidTr="00804034">
        <w:trPr>
          <w:trHeight w:val="1733"/>
        </w:trPr>
        <w:tc>
          <w:tcPr>
            <w:tcW w:w="4261" w:type="dxa"/>
            <w:shd w:val="clear" w:color="auto" w:fill="auto"/>
          </w:tcPr>
          <w:p w14:paraId="0BCCB574" w14:textId="77777777" w:rsidR="005B4CEE" w:rsidRPr="0079644D" w:rsidRDefault="005B4CEE" w:rsidP="00A95598">
            <w:pPr>
              <w:rPr>
                <w:b/>
              </w:rPr>
            </w:pPr>
            <w:r w:rsidRPr="0079644D">
              <w:rPr>
                <w:b/>
              </w:rPr>
              <w:t>11a. Does sorghum provide food and/or shelter for pathogens, pests and/or diseases in the land use?</w:t>
            </w:r>
          </w:p>
        </w:tc>
        <w:tc>
          <w:tcPr>
            <w:tcW w:w="9909" w:type="dxa"/>
            <w:shd w:val="clear" w:color="auto" w:fill="auto"/>
          </w:tcPr>
          <w:p w14:paraId="4759E899" w14:textId="77777777" w:rsidR="005E7803" w:rsidRPr="0079644D" w:rsidRDefault="005B4CEE" w:rsidP="00A95598">
            <w:pPr>
              <w:rPr>
                <w:b/>
              </w:rPr>
            </w:pPr>
            <w:r w:rsidRPr="0079644D">
              <w:rPr>
                <w:b/>
              </w:rPr>
              <w:t>Rating:</w:t>
            </w:r>
            <w:r w:rsidR="00301257" w:rsidRPr="0079644D">
              <w:rPr>
                <w:b/>
              </w:rPr>
              <w:t xml:space="preserve"> </w:t>
            </w:r>
            <w:r w:rsidR="005E7803" w:rsidRPr="0079644D">
              <w:rPr>
                <w:b/>
              </w:rPr>
              <w:t xml:space="preserve">Minor </w:t>
            </w:r>
            <w:r w:rsidR="007843D7" w:rsidRPr="0079644D">
              <w:rPr>
                <w:b/>
              </w:rPr>
              <w:t xml:space="preserve">to Major </w:t>
            </w:r>
            <w:r w:rsidR="005E7803" w:rsidRPr="0079644D">
              <w:rPr>
                <w:b/>
              </w:rPr>
              <w:t>in all relevant land use areas</w:t>
            </w:r>
          </w:p>
          <w:p w14:paraId="5F3D1E08" w14:textId="2F1E3F3F" w:rsidR="005B4CEE" w:rsidRPr="0079644D" w:rsidRDefault="00D708D9" w:rsidP="00BD32B5">
            <w:pPr>
              <w:spacing w:after="40"/>
            </w:pPr>
            <w:r>
              <w:t>Weedy</w:t>
            </w:r>
            <w:r w:rsidRPr="0079644D">
              <w:t xml:space="preserve"> </w:t>
            </w:r>
            <w:r w:rsidR="00D56CD4" w:rsidRPr="0079644D">
              <w:t>s</w:t>
            </w:r>
            <w:r w:rsidR="005B4CEE" w:rsidRPr="0079644D">
              <w:t>orghum</w:t>
            </w:r>
            <w:r w:rsidR="001A1F4A" w:rsidRPr="0079644D">
              <w:t xml:space="preserve"> </w:t>
            </w:r>
            <w:r>
              <w:t>species are</w:t>
            </w:r>
            <w:r w:rsidR="005B4CEE" w:rsidRPr="0079644D">
              <w:t xml:space="preserve"> a </w:t>
            </w:r>
            <w:r w:rsidR="005E7803" w:rsidRPr="0079644D">
              <w:t>refuge</w:t>
            </w:r>
            <w:r w:rsidR="005B4CEE" w:rsidRPr="0079644D">
              <w:t xml:space="preserve"> for insect pests and disease</w:t>
            </w:r>
            <w:r w:rsidR="007D01AF" w:rsidRPr="0079644D">
              <w:t>s</w:t>
            </w:r>
            <w:r w:rsidR="005B4CEE" w:rsidRPr="0079644D">
              <w:t xml:space="preserve"> </w:t>
            </w:r>
            <w:r w:rsidR="00252B1C" w:rsidRPr="0079644D">
              <w:t>that</w:t>
            </w:r>
            <w:r w:rsidR="005B4CEE" w:rsidRPr="0079644D">
              <w:t xml:space="preserve"> affect </w:t>
            </w:r>
            <w:r w:rsidR="00A95E4A" w:rsidRPr="0079644D">
              <w:t xml:space="preserve">cultivated sorghum and </w:t>
            </w:r>
            <w:r w:rsidR="005B4CEE" w:rsidRPr="0079644D">
              <w:t>other crop species</w:t>
            </w:r>
            <w:r w:rsidR="00A95E4A" w:rsidRPr="0079644D">
              <w:t xml:space="preserve"> like sugarcane</w:t>
            </w:r>
            <w:r>
              <w:t xml:space="preserve"> </w:t>
            </w:r>
            <w:r>
              <w:fldChar w:fldCharType="begin"/>
            </w:r>
            <w:r w:rsidR="005163BB">
              <w:instrText xml:space="preserve"> ADDIN EN.CITE &lt;EndNote&gt;&lt;Cite&gt;&lt;Author&gt;Tropical Forages&lt;/Author&gt;&lt;Year&gt;2020&lt;/Year&gt;&lt;RecNum&gt;207&lt;/RecNum&gt;&lt;DisplayText&gt;(Tropical Forages, 2020b)&lt;/DisplayText&gt;&lt;record&gt;&lt;rec-number&gt;207&lt;/rec-number&gt;&lt;foreign-keys&gt;&lt;key app="EN" db-id="s22vvf2alvzetge2t59vzeri5etpvawtpf2x" timestamp="1728446200"&gt;207&lt;/key&gt;&lt;/foreign-keys&gt;&lt;ref-type name="Web Page"&gt;12&lt;/ref-type&gt;&lt;contributors&gt;&lt;authors&gt;&lt;author&gt;Tropical Forages,&lt;/author&gt;&lt;/authors&gt;&lt;/contributors&gt;&lt;titles&gt;&lt;title&gt;Factsheet - Sorghum (perennial)&lt;/title&gt;&lt;/titles&gt;&lt;volume&gt;2022&lt;/volume&gt;&lt;number&gt;21/06/2022&lt;/number&gt;&lt;keywords&gt;&lt;keyword&gt;sorghum&lt;/keyword&gt;&lt;keyword&gt;forage&lt;/keyword&gt;&lt;keyword&gt;SELECTION&lt;/keyword&gt;&lt;/keywords&gt;&lt;dates&gt;&lt;year&gt;2020&lt;/year&gt;&lt;pub-dates&gt;&lt;date&gt;2020&lt;/date&gt;&lt;/pub-dates&gt;&lt;/dates&gt;&lt;publisher&gt;available online https://www.tropicalforages.info/text/entities/sorghum_perennial.htm&lt;/publisher&gt;&lt;urls&gt;&lt;related-urls&gt;&lt;url&gt;https://www.tropicalforages.info/text/entities/sorghum_perennial.htm&lt;/url&gt;&lt;/related-urls&gt;&lt;/urls&gt;&lt;/record&gt;&lt;/Cite&gt;&lt;/EndNote&gt;</w:instrText>
            </w:r>
            <w:r>
              <w:fldChar w:fldCharType="separate"/>
            </w:r>
            <w:r w:rsidR="00B40354">
              <w:rPr>
                <w:noProof/>
              </w:rPr>
              <w:t>(</w:t>
            </w:r>
            <w:hyperlink w:anchor="_ENREF_210" w:tooltip="Tropical Forages, 2020 #207" w:history="1">
              <w:r w:rsidR="00A529B2">
                <w:rPr>
                  <w:noProof/>
                </w:rPr>
                <w:t>Tropical Forages, 2020b</w:t>
              </w:r>
            </w:hyperlink>
            <w:r w:rsidR="00B40354">
              <w:rPr>
                <w:noProof/>
              </w:rPr>
              <w:t>)</w:t>
            </w:r>
            <w:r>
              <w:fldChar w:fldCharType="end"/>
            </w:r>
            <w:r w:rsidR="000D6570">
              <w:t xml:space="preserve"> and volunteer sorghum would also be a compatible host</w:t>
            </w:r>
            <w:r w:rsidR="005B4CEE" w:rsidRPr="0079644D">
              <w:t xml:space="preserve">. </w:t>
            </w:r>
            <w:r w:rsidR="00A95E4A" w:rsidRPr="0079644D">
              <w:t xml:space="preserve">Volunteer sorghum is susceptible to conventional weed management practice, so the risk of </w:t>
            </w:r>
            <w:r w:rsidR="000D6570">
              <w:t xml:space="preserve">volunteer </w:t>
            </w:r>
            <w:r w:rsidR="00A95E4A" w:rsidRPr="0079644D">
              <w:t>sorghum acting as a pest reservoir would be minor</w:t>
            </w:r>
            <w:r w:rsidR="00BB575E" w:rsidRPr="0079644D">
              <w:t xml:space="preserve"> if it is actively managed</w:t>
            </w:r>
            <w:r w:rsidR="00A95E4A" w:rsidRPr="0079644D">
              <w:t>. However</w:t>
            </w:r>
            <w:r w:rsidR="00BB575E" w:rsidRPr="0079644D">
              <w:t>,</w:t>
            </w:r>
            <w:r w:rsidR="00A95E4A" w:rsidRPr="0079644D">
              <w:t xml:space="preserve"> if volunteer sorghum is not controlled, then the risk of harbouring pests that may affect crops is major</w:t>
            </w:r>
            <w:r w:rsidR="00697283" w:rsidRPr="0079644D">
              <w:t xml:space="preserve"> </w:t>
            </w:r>
            <w:r w:rsidR="00697283" w:rsidRPr="0079644D">
              <w:rPr>
                <w:rFonts w:asciiTheme="minorHAnsi" w:hAnsiTheme="minorHAnsi"/>
              </w:rPr>
              <w:fldChar w:fldCharType="begin"/>
            </w:r>
            <w:r w:rsidR="005163BB">
              <w:rPr>
                <w:rFonts w:asciiTheme="minorHAnsi" w:hAnsiTheme="minorHAnsi"/>
              </w:rPr>
              <w:instrText xml:space="preserve"> ADDIN EN.CITE &lt;EndNote&gt;&lt;Cite&gt;&lt;Author&gt;Andersson&lt;/Author&gt;&lt;Year&gt;2010&lt;/Year&gt;&lt;RecNum&gt;125&lt;/RecNum&gt;&lt;DisplayText&gt;(Andersson and deVicente, 2010)&lt;/DisplayText&gt;&lt;record&gt;&lt;rec-number&gt;125&lt;/rec-number&gt;&lt;foreign-keys&gt;&lt;key app="EN" db-id="s22vvf2alvzetge2t59vzeri5etpvawtpf2x" timestamp="1728446199"&gt;125&lt;/key&gt;&lt;/foreign-keys&gt;&lt;ref-type name="Book"&gt;6&lt;/ref-type&gt;&lt;contributors&gt;&lt;authors&gt;&lt;author&gt;Andersson, M.S.&lt;/author&gt;&lt;author&gt;deVicente, M.C.&lt;/author&gt;&lt;/authors&gt;&lt;/contributors&gt;&lt;titles&gt;&lt;title&gt;Gene flow between crops and their wild relatives&lt;/title&gt;&lt;/titles&gt;&lt;reprint-edition&gt;On Request (5/11/2015)&lt;/reprint-edition&gt;&lt;keywords&gt;&lt;keyword&gt;GENE&lt;/keyword&gt;&lt;keyword&gt;gene flow&lt;/keyword&gt;&lt;keyword&gt;FLOW&lt;/keyword&gt;&lt;keyword&gt;crops&lt;/keyword&gt;&lt;keyword&gt;CROP&lt;/keyword&gt;&lt;keyword&gt;and&lt;/keyword&gt;&lt;keyword&gt;WILD&lt;/keyword&gt;&lt;keyword&gt;WILD RELATIVES&lt;/keyword&gt;&lt;/keywords&gt;&lt;dates&gt;&lt;year&gt;2010&lt;/year&gt;&lt;pub-dates&gt;&lt;date&gt;2010&lt;/date&gt;&lt;/pub-dates&gt;&lt;/dates&gt;&lt;pub-location&gt;Baltimore, USA&lt;/pub-location&gt;&lt;publisher&gt;Johns Hopkins University Press&lt;/publisher&gt;&lt;isbn&gt;9780801893148&lt;/isbn&gt;&lt;label&gt;16761&lt;/label&gt;&lt;urls&gt;&lt;/urls&gt;&lt;/record&gt;&lt;/Cite&gt;&lt;/EndNote&gt;</w:instrText>
            </w:r>
            <w:r w:rsidR="00697283" w:rsidRPr="0079644D">
              <w:rPr>
                <w:rFonts w:asciiTheme="minorHAnsi" w:hAnsiTheme="minorHAnsi"/>
              </w:rPr>
              <w:fldChar w:fldCharType="separate"/>
            </w:r>
            <w:r w:rsidR="00E030C2">
              <w:rPr>
                <w:rFonts w:asciiTheme="minorHAnsi" w:hAnsiTheme="minorHAnsi"/>
                <w:noProof/>
              </w:rPr>
              <w:t>(</w:t>
            </w:r>
            <w:hyperlink w:anchor="_ENREF_11" w:tooltip="Andersson, 2010 #125" w:history="1">
              <w:r w:rsidR="00A529B2">
                <w:rPr>
                  <w:rFonts w:asciiTheme="minorHAnsi" w:hAnsiTheme="minorHAnsi"/>
                  <w:noProof/>
                </w:rPr>
                <w:t>Andersson and deVicente, 2010</w:t>
              </w:r>
            </w:hyperlink>
            <w:r w:rsidR="00E030C2">
              <w:rPr>
                <w:rFonts w:asciiTheme="minorHAnsi" w:hAnsiTheme="minorHAnsi"/>
                <w:noProof/>
              </w:rPr>
              <w:t>)</w:t>
            </w:r>
            <w:r w:rsidR="00697283" w:rsidRPr="0079644D">
              <w:rPr>
                <w:rFonts w:asciiTheme="minorHAnsi" w:hAnsiTheme="minorHAnsi"/>
              </w:rPr>
              <w:fldChar w:fldCharType="end"/>
            </w:r>
            <w:r w:rsidR="00A95E4A" w:rsidRPr="0079644D">
              <w:t>.</w:t>
            </w:r>
          </w:p>
        </w:tc>
      </w:tr>
      <w:tr w:rsidR="0079644D" w:rsidRPr="0079644D" w14:paraId="6D8382BE" w14:textId="77777777" w:rsidTr="00804034">
        <w:tc>
          <w:tcPr>
            <w:tcW w:w="4261" w:type="dxa"/>
            <w:shd w:val="clear" w:color="auto" w:fill="auto"/>
          </w:tcPr>
          <w:p w14:paraId="4E5F0D59" w14:textId="77777777" w:rsidR="005B4CEE" w:rsidRPr="0079644D" w:rsidRDefault="005B4CEE" w:rsidP="00A95598">
            <w:pPr>
              <w:rPr>
                <w:b/>
              </w:rPr>
            </w:pPr>
            <w:r w:rsidRPr="0079644D">
              <w:rPr>
                <w:b/>
              </w:rPr>
              <w:t>11b. Does sorghum change the fire regime in the land use?</w:t>
            </w:r>
          </w:p>
        </w:tc>
        <w:tc>
          <w:tcPr>
            <w:tcW w:w="9909" w:type="dxa"/>
            <w:shd w:val="clear" w:color="auto" w:fill="auto"/>
          </w:tcPr>
          <w:p w14:paraId="2F900040" w14:textId="77777777" w:rsidR="005B4CEE" w:rsidRPr="0079644D" w:rsidRDefault="005B4CEE" w:rsidP="00301257">
            <w:pPr>
              <w:autoSpaceDE w:val="0"/>
              <w:autoSpaceDN w:val="0"/>
              <w:adjustRightInd w:val="0"/>
              <w:spacing w:after="40"/>
              <w:rPr>
                <w:b/>
                <w:lang w:eastAsia="en-AU"/>
              </w:rPr>
            </w:pPr>
            <w:r w:rsidRPr="0079644D">
              <w:rPr>
                <w:b/>
                <w:lang w:eastAsia="en-AU"/>
              </w:rPr>
              <w:t>Rating:</w:t>
            </w:r>
            <w:r w:rsidR="0060098E" w:rsidRPr="0079644D">
              <w:rPr>
                <w:b/>
                <w:lang w:eastAsia="en-AU"/>
              </w:rPr>
              <w:t xml:space="preserve"> </w:t>
            </w:r>
            <w:r w:rsidR="00301257" w:rsidRPr="0079644D">
              <w:rPr>
                <w:b/>
                <w:lang w:eastAsia="en-AU"/>
              </w:rPr>
              <w:t>Minor or no effect</w:t>
            </w:r>
            <w:r w:rsidR="0060098E" w:rsidRPr="0079644D">
              <w:rPr>
                <w:b/>
                <w:lang w:eastAsia="en-AU"/>
              </w:rPr>
              <w:t xml:space="preserve"> in all relevant land use areas</w:t>
            </w:r>
          </w:p>
          <w:p w14:paraId="426666D3" w14:textId="77777777" w:rsidR="005B4CEE" w:rsidRPr="0079644D" w:rsidRDefault="005B4CEE" w:rsidP="00D67861">
            <w:pPr>
              <w:autoSpaceDE w:val="0"/>
              <w:autoSpaceDN w:val="0"/>
              <w:adjustRightInd w:val="0"/>
              <w:spacing w:after="40"/>
              <w:rPr>
                <w:lang w:eastAsia="en-AU"/>
              </w:rPr>
            </w:pPr>
            <w:r w:rsidRPr="0079644D">
              <w:rPr>
                <w:lang w:eastAsia="en-AU"/>
              </w:rPr>
              <w:t xml:space="preserve">It is unlikely that growth of sorghum volunteers would be dense enough or occur in habitats </w:t>
            </w:r>
            <w:r w:rsidR="00D67861" w:rsidRPr="0079644D">
              <w:rPr>
                <w:lang w:eastAsia="en-AU"/>
              </w:rPr>
              <w:t xml:space="preserve">that are fire prone </w:t>
            </w:r>
            <w:r w:rsidRPr="0079644D">
              <w:rPr>
                <w:lang w:eastAsia="en-AU"/>
              </w:rPr>
              <w:t xml:space="preserve">(such as forest understorey), to increase the </w:t>
            </w:r>
            <w:r w:rsidR="00D67861" w:rsidRPr="0079644D">
              <w:rPr>
                <w:lang w:eastAsia="en-AU"/>
              </w:rPr>
              <w:t>risk of fire</w:t>
            </w:r>
            <w:r w:rsidRPr="0079644D">
              <w:rPr>
                <w:lang w:eastAsia="en-AU"/>
              </w:rPr>
              <w:t>.</w:t>
            </w:r>
          </w:p>
        </w:tc>
      </w:tr>
      <w:tr w:rsidR="0079644D" w:rsidRPr="0079644D" w14:paraId="0727BD1E" w14:textId="77777777" w:rsidTr="00804034">
        <w:tc>
          <w:tcPr>
            <w:tcW w:w="4261" w:type="dxa"/>
            <w:shd w:val="clear" w:color="auto" w:fill="auto"/>
          </w:tcPr>
          <w:p w14:paraId="693BA7E9" w14:textId="77777777" w:rsidR="005B4CEE" w:rsidRPr="0079644D" w:rsidRDefault="005B4CEE" w:rsidP="00A95598">
            <w:pPr>
              <w:rPr>
                <w:b/>
              </w:rPr>
            </w:pPr>
            <w:r w:rsidRPr="0079644D">
              <w:rPr>
                <w:b/>
              </w:rPr>
              <w:t>11c. Does sorghum change the nutrient levels in the land use?</w:t>
            </w:r>
          </w:p>
        </w:tc>
        <w:tc>
          <w:tcPr>
            <w:tcW w:w="9909" w:type="dxa"/>
            <w:shd w:val="clear" w:color="auto" w:fill="auto"/>
          </w:tcPr>
          <w:p w14:paraId="30A57D46" w14:textId="77777777" w:rsidR="005B4CEE" w:rsidRPr="0079644D" w:rsidRDefault="005B4CEE" w:rsidP="00A95598">
            <w:pPr>
              <w:autoSpaceDE w:val="0"/>
              <w:autoSpaceDN w:val="0"/>
              <w:adjustRightInd w:val="0"/>
              <w:rPr>
                <w:b/>
                <w:lang w:eastAsia="en-AU"/>
              </w:rPr>
            </w:pPr>
            <w:r w:rsidRPr="0079644D">
              <w:rPr>
                <w:b/>
                <w:lang w:eastAsia="en-AU"/>
              </w:rPr>
              <w:t xml:space="preserve">Rating: </w:t>
            </w:r>
            <w:r w:rsidR="00D67861" w:rsidRPr="0079644D">
              <w:rPr>
                <w:b/>
                <w:lang w:eastAsia="en-AU"/>
              </w:rPr>
              <w:t>Minor or no effect in all relevant land use areas</w:t>
            </w:r>
          </w:p>
          <w:p w14:paraId="57C3A1EC" w14:textId="77777777" w:rsidR="005B4CEE" w:rsidRPr="0079644D" w:rsidRDefault="005B4CEE" w:rsidP="00D67861">
            <w:pPr>
              <w:autoSpaceDE w:val="0"/>
              <w:autoSpaceDN w:val="0"/>
              <w:adjustRightInd w:val="0"/>
              <w:spacing w:after="40"/>
            </w:pPr>
            <w:r w:rsidRPr="0079644D">
              <w:rPr>
                <w:lang w:eastAsia="en-AU"/>
              </w:rPr>
              <w:t xml:space="preserve">Sorghum may remove soil nutrients </w:t>
            </w:r>
            <w:r w:rsidR="00D67861" w:rsidRPr="0079644D">
              <w:rPr>
                <w:lang w:eastAsia="en-AU"/>
              </w:rPr>
              <w:t xml:space="preserve">as </w:t>
            </w:r>
            <w:r w:rsidRPr="0079644D">
              <w:rPr>
                <w:lang w:eastAsia="en-AU"/>
              </w:rPr>
              <w:t>a crop, which may be a problem for subsequent crops. However, due to the expected low frequency of volunteer plants it is unlikely in any other context.</w:t>
            </w:r>
          </w:p>
        </w:tc>
      </w:tr>
      <w:tr w:rsidR="0079644D" w:rsidRPr="0079644D" w14:paraId="7233A02B" w14:textId="77777777" w:rsidTr="00804034">
        <w:tc>
          <w:tcPr>
            <w:tcW w:w="4261" w:type="dxa"/>
            <w:shd w:val="clear" w:color="auto" w:fill="auto"/>
          </w:tcPr>
          <w:p w14:paraId="1A8EEE55" w14:textId="77777777" w:rsidR="005B4CEE" w:rsidRPr="0079644D" w:rsidRDefault="005B4CEE" w:rsidP="00A95598">
            <w:pPr>
              <w:rPr>
                <w:b/>
              </w:rPr>
            </w:pPr>
            <w:r w:rsidRPr="0079644D">
              <w:rPr>
                <w:b/>
              </w:rPr>
              <w:t>11d. Does sorghum affect the degree of soil salinity in the land use?</w:t>
            </w:r>
          </w:p>
          <w:p w14:paraId="785A02D3" w14:textId="77777777" w:rsidR="005B4CEE" w:rsidRPr="0079644D" w:rsidRDefault="005B4CEE" w:rsidP="00A95598"/>
        </w:tc>
        <w:tc>
          <w:tcPr>
            <w:tcW w:w="9909" w:type="dxa"/>
            <w:shd w:val="clear" w:color="auto" w:fill="auto"/>
          </w:tcPr>
          <w:p w14:paraId="302B5197" w14:textId="77777777" w:rsidR="005B4CEE" w:rsidRPr="0079644D" w:rsidRDefault="005B4CEE" w:rsidP="00A95598">
            <w:pPr>
              <w:autoSpaceDE w:val="0"/>
              <w:autoSpaceDN w:val="0"/>
              <w:adjustRightInd w:val="0"/>
              <w:rPr>
                <w:lang w:eastAsia="en-AU"/>
              </w:rPr>
            </w:pPr>
            <w:r w:rsidRPr="0079644D">
              <w:rPr>
                <w:b/>
                <w:lang w:eastAsia="en-AU"/>
              </w:rPr>
              <w:t xml:space="preserve">Rating: </w:t>
            </w:r>
            <w:r w:rsidR="00D67861" w:rsidRPr="0079644D">
              <w:rPr>
                <w:b/>
                <w:lang w:eastAsia="en-AU"/>
              </w:rPr>
              <w:t>Minor or no effect in all relevant land use areas</w:t>
            </w:r>
          </w:p>
          <w:p w14:paraId="08E5C7EE" w14:textId="77777777" w:rsidR="005B4CEE" w:rsidRPr="0079644D" w:rsidRDefault="005B4CEE" w:rsidP="00D6765A">
            <w:pPr>
              <w:spacing w:after="40"/>
              <w:rPr>
                <w:lang w:eastAsia="en-AU"/>
              </w:rPr>
            </w:pPr>
            <w:r w:rsidRPr="0079644D">
              <w:rPr>
                <w:lang w:eastAsia="en-AU"/>
              </w:rPr>
              <w:t xml:space="preserve">Sorghum is largely grown </w:t>
            </w:r>
            <w:r w:rsidR="00D6765A" w:rsidRPr="0079644D">
              <w:rPr>
                <w:lang w:eastAsia="en-AU"/>
              </w:rPr>
              <w:t xml:space="preserve">in Australia </w:t>
            </w:r>
            <w:r w:rsidRPr="0079644D">
              <w:rPr>
                <w:lang w:eastAsia="en-AU"/>
              </w:rPr>
              <w:t>as a dryland crop, so is unlikely to affect salinity. Likewise, the density of plants growing as volunteers or in weedy situations is unlikely to have any effect on salinity.</w:t>
            </w:r>
          </w:p>
        </w:tc>
      </w:tr>
      <w:tr w:rsidR="0079644D" w:rsidRPr="0079644D" w14:paraId="223DC65B" w14:textId="77777777" w:rsidTr="00804034">
        <w:tc>
          <w:tcPr>
            <w:tcW w:w="4261" w:type="dxa"/>
            <w:shd w:val="clear" w:color="auto" w:fill="auto"/>
          </w:tcPr>
          <w:p w14:paraId="41947FFE" w14:textId="0E620927" w:rsidR="005B4CEE" w:rsidRPr="0079644D" w:rsidRDefault="005B4CEE" w:rsidP="00A95598">
            <w:pPr>
              <w:rPr>
                <w:b/>
              </w:rPr>
            </w:pPr>
            <w:r w:rsidRPr="0079644D">
              <w:rPr>
                <w:b/>
              </w:rPr>
              <w:t>11e. Does sorghum affect the soil stability in the land use?</w:t>
            </w:r>
          </w:p>
        </w:tc>
        <w:tc>
          <w:tcPr>
            <w:tcW w:w="9909" w:type="dxa"/>
            <w:shd w:val="clear" w:color="auto" w:fill="auto"/>
          </w:tcPr>
          <w:p w14:paraId="78FEFC2D" w14:textId="77777777" w:rsidR="00D67861" w:rsidRPr="0079644D" w:rsidRDefault="005B4CEE" w:rsidP="00301257">
            <w:pPr>
              <w:spacing w:after="40"/>
            </w:pPr>
            <w:r w:rsidRPr="0079644D">
              <w:rPr>
                <w:b/>
                <w:lang w:eastAsia="en-AU"/>
              </w:rPr>
              <w:t xml:space="preserve">Rating: </w:t>
            </w:r>
            <w:r w:rsidR="00D67861" w:rsidRPr="0079644D">
              <w:rPr>
                <w:b/>
                <w:lang w:eastAsia="en-AU"/>
              </w:rPr>
              <w:t>Minor or no effect in all relevant land use areas</w:t>
            </w:r>
            <w:r w:rsidR="00D67861" w:rsidRPr="0079644D" w:rsidDel="00D67861">
              <w:rPr>
                <w:b/>
                <w:lang w:eastAsia="en-AU"/>
              </w:rPr>
              <w:t xml:space="preserve"> </w:t>
            </w:r>
          </w:p>
          <w:p w14:paraId="691D406F" w14:textId="77777777" w:rsidR="005B4CEE" w:rsidRPr="0079644D" w:rsidRDefault="005B4CEE" w:rsidP="00D67861">
            <w:pPr>
              <w:spacing w:after="40"/>
            </w:pPr>
            <w:r w:rsidRPr="0079644D">
              <w:t xml:space="preserve">Sorghum has an extensive root system </w:t>
            </w:r>
            <w:r w:rsidR="00D67861" w:rsidRPr="0079644D">
              <w:t xml:space="preserve">so </w:t>
            </w:r>
            <w:r w:rsidR="007843D7" w:rsidRPr="0079644D">
              <w:t>it would be expected to stabilis</w:t>
            </w:r>
            <w:r w:rsidRPr="0079644D">
              <w:t xml:space="preserve">e soil. </w:t>
            </w:r>
          </w:p>
        </w:tc>
      </w:tr>
      <w:tr w:rsidR="0079644D" w:rsidRPr="0079644D" w14:paraId="49949D81" w14:textId="77777777" w:rsidTr="00804034">
        <w:tc>
          <w:tcPr>
            <w:tcW w:w="4261" w:type="dxa"/>
            <w:shd w:val="clear" w:color="auto" w:fill="auto"/>
          </w:tcPr>
          <w:p w14:paraId="16F68CFC" w14:textId="6205C883" w:rsidR="005B4CEE" w:rsidRPr="0079644D" w:rsidRDefault="005B4CEE" w:rsidP="00A95598">
            <w:pPr>
              <w:rPr>
                <w:b/>
              </w:rPr>
            </w:pPr>
            <w:r w:rsidRPr="0079644D">
              <w:rPr>
                <w:b/>
              </w:rPr>
              <w:t>11f. Does sorghum affect the soil water table in the land use</w:t>
            </w:r>
            <w:r w:rsidR="00804034">
              <w:rPr>
                <w:b/>
              </w:rPr>
              <w:t>?</w:t>
            </w:r>
          </w:p>
          <w:p w14:paraId="0B8B5400" w14:textId="77777777" w:rsidR="005B4CEE" w:rsidRPr="0079644D" w:rsidRDefault="005B4CEE" w:rsidP="00A95598">
            <w:pPr>
              <w:rPr>
                <w:b/>
              </w:rPr>
            </w:pPr>
          </w:p>
        </w:tc>
        <w:tc>
          <w:tcPr>
            <w:tcW w:w="9909" w:type="dxa"/>
            <w:shd w:val="clear" w:color="auto" w:fill="auto"/>
          </w:tcPr>
          <w:p w14:paraId="7B223D2B" w14:textId="77777777" w:rsidR="005B4CEE" w:rsidRPr="0079644D" w:rsidRDefault="005B4CEE" w:rsidP="00A95598">
            <w:pPr>
              <w:autoSpaceDE w:val="0"/>
              <w:autoSpaceDN w:val="0"/>
              <w:adjustRightInd w:val="0"/>
              <w:rPr>
                <w:b/>
                <w:lang w:eastAsia="en-AU"/>
              </w:rPr>
            </w:pPr>
            <w:r w:rsidRPr="0079644D">
              <w:rPr>
                <w:b/>
                <w:lang w:eastAsia="en-AU"/>
              </w:rPr>
              <w:t>Rating: Minor or no effect</w:t>
            </w:r>
            <w:r w:rsidR="00E826D7" w:rsidRPr="0079644D">
              <w:rPr>
                <w:b/>
                <w:lang w:eastAsia="en-AU"/>
              </w:rPr>
              <w:t xml:space="preserve"> </w:t>
            </w:r>
            <w:r w:rsidR="00E826D7" w:rsidRPr="0079644D">
              <w:rPr>
                <w:b/>
              </w:rPr>
              <w:t>in all relevant land uses</w:t>
            </w:r>
          </w:p>
          <w:p w14:paraId="6B918B29" w14:textId="66834706" w:rsidR="005B4CEE" w:rsidRPr="0079644D" w:rsidRDefault="00D67861" w:rsidP="00D67861">
            <w:pPr>
              <w:autoSpaceDE w:val="0"/>
              <w:autoSpaceDN w:val="0"/>
              <w:adjustRightInd w:val="0"/>
              <w:spacing w:after="40"/>
              <w:rPr>
                <w:lang w:eastAsia="en-AU"/>
              </w:rPr>
            </w:pPr>
            <w:r w:rsidRPr="0079644D">
              <w:t xml:space="preserve">The number and density of sorghum volunteers is expected to be low for all relevant land uses and would not be expected to </w:t>
            </w:r>
            <w:r w:rsidR="00E826D7" w:rsidRPr="0079644D">
              <w:t xml:space="preserve">affect </w:t>
            </w:r>
            <w:r w:rsidRPr="0079644D">
              <w:t>the soil water table.</w:t>
            </w:r>
          </w:p>
        </w:tc>
      </w:tr>
      <w:tr w:rsidR="005B4CEE" w:rsidRPr="0079644D" w14:paraId="24569DD7" w14:textId="77777777" w:rsidTr="00804034">
        <w:tc>
          <w:tcPr>
            <w:tcW w:w="4261" w:type="dxa"/>
            <w:shd w:val="clear" w:color="auto" w:fill="auto"/>
          </w:tcPr>
          <w:p w14:paraId="656B3035" w14:textId="77777777" w:rsidR="005B4CEE" w:rsidRPr="0079644D" w:rsidRDefault="005B4CEE" w:rsidP="00A95598">
            <w:pPr>
              <w:rPr>
                <w:b/>
              </w:rPr>
            </w:pPr>
            <w:r w:rsidRPr="0079644D">
              <w:rPr>
                <w:b/>
              </w:rPr>
              <w:t>11g. Does sorghum alter the structure of nature conservation by adding a new strata level?</w:t>
            </w:r>
          </w:p>
        </w:tc>
        <w:tc>
          <w:tcPr>
            <w:tcW w:w="9909" w:type="dxa"/>
            <w:shd w:val="clear" w:color="auto" w:fill="auto"/>
          </w:tcPr>
          <w:p w14:paraId="5C2552FE" w14:textId="77777777" w:rsidR="005B4CEE" w:rsidRPr="0079644D" w:rsidRDefault="005B4CEE" w:rsidP="00A95598">
            <w:pPr>
              <w:autoSpaceDE w:val="0"/>
              <w:autoSpaceDN w:val="0"/>
              <w:adjustRightInd w:val="0"/>
            </w:pPr>
            <w:r w:rsidRPr="0079644D">
              <w:rPr>
                <w:b/>
                <w:lang w:eastAsia="en-AU"/>
              </w:rPr>
              <w:t>Rating: Minor or no effect</w:t>
            </w:r>
            <w:r w:rsidR="00E826D7" w:rsidRPr="0079644D">
              <w:rPr>
                <w:b/>
                <w:lang w:eastAsia="en-AU"/>
              </w:rPr>
              <w:t xml:space="preserve"> </w:t>
            </w:r>
            <w:r w:rsidR="00E826D7" w:rsidRPr="0079644D">
              <w:rPr>
                <w:b/>
              </w:rPr>
              <w:t>in all relevant land uses</w:t>
            </w:r>
          </w:p>
          <w:p w14:paraId="1EEDD023" w14:textId="223EAC1B" w:rsidR="005B4CEE" w:rsidRPr="0079644D" w:rsidRDefault="00D67861" w:rsidP="00301257">
            <w:pPr>
              <w:spacing w:after="40"/>
            </w:pPr>
            <w:r w:rsidRPr="0079644D">
              <w:t>The number and density of sorghum volunteers is expected to be low for all relevant land uses and would not be expected to add a new strata level.</w:t>
            </w:r>
          </w:p>
        </w:tc>
      </w:tr>
    </w:tbl>
    <w:p w14:paraId="46EC9400" w14:textId="0898F5AC" w:rsidR="005B4CEE" w:rsidRPr="0079644D" w:rsidRDefault="005B4CEE" w:rsidP="005B4CEE">
      <w:pPr>
        <w:tabs>
          <w:tab w:val="left" w:pos="0"/>
        </w:tabs>
      </w:pPr>
    </w:p>
    <w:sectPr w:rsidR="005B4CEE" w:rsidRPr="0079644D" w:rsidSect="005B4CEE">
      <w:headerReference w:type="default" r:id="rId133"/>
      <w:headerReference w:type="first" r:id="rId134"/>
      <w:pgSz w:w="16838" w:h="11906" w:orient="landscape" w:code="9"/>
      <w:pgMar w:top="1474" w:right="1418" w:bottom="1361" w:left="1247"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4D185" w14:textId="77777777" w:rsidR="008E773C" w:rsidRDefault="008E773C" w:rsidP="00A1119A">
      <w:r>
        <w:separator/>
      </w:r>
    </w:p>
  </w:endnote>
  <w:endnote w:type="continuationSeparator" w:id="0">
    <w:p w14:paraId="43EFE32A" w14:textId="77777777" w:rsidR="008E773C" w:rsidRDefault="008E773C" w:rsidP="00A11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PS_TIR">
    <w:altName w:val="Cambria"/>
    <w:panose1 w:val="00000000000000000000"/>
    <w:charset w:val="00"/>
    <w:family w:val="roman"/>
    <w:notTrueType/>
    <w:pitch w:val="default"/>
  </w:font>
  <w:font w:name="Helvetic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28318" w14:textId="77777777" w:rsidR="00746457" w:rsidRDefault="00746457" w:rsidP="001374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C07FC" w14:textId="77777777" w:rsidR="00746457" w:rsidRDefault="00746457" w:rsidP="00137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0F172" w14:textId="77777777" w:rsidR="00746457" w:rsidRDefault="00746457" w:rsidP="001374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8"/>
    </w:tblGrid>
    <w:tr w:rsidR="00746457" w14:paraId="098EFAC6" w14:textId="77777777">
      <w:tc>
        <w:tcPr>
          <w:tcW w:w="8528" w:type="dxa"/>
          <w:tcBorders>
            <w:top w:val="single" w:sz="4" w:space="0" w:color="auto"/>
            <w:left w:val="nil"/>
            <w:bottom w:val="nil"/>
            <w:right w:val="nil"/>
          </w:tcBorders>
        </w:tcPr>
        <w:p w14:paraId="2E5B8F23" w14:textId="77777777" w:rsidR="00746457" w:rsidRDefault="00746457">
          <w:pPr>
            <w:pStyle w:val="Footer"/>
            <w:ind w:right="360"/>
            <w:rPr>
              <w:rFonts w:ascii="Comic Sans MS" w:hAnsi="Comic Sans MS"/>
              <w:sz w:val="16"/>
            </w:rPr>
          </w:pPr>
          <w:r>
            <w:t xml:space="preserve">                                                                                                                                </w:t>
          </w:r>
        </w:p>
      </w:tc>
    </w:tr>
  </w:tbl>
  <w:p w14:paraId="4D37353A" w14:textId="77777777" w:rsidR="00746457" w:rsidRDefault="00746457">
    <w:pPr>
      <w:pStyle w:val="Footer"/>
      <w:rPr>
        <w:rFonts w:ascii="Comic Sans MS" w:hAnsi="Comic Sans MS"/>
        <w:sz w:val="16"/>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09400" w14:textId="0D1369B7" w:rsidR="00746457" w:rsidRDefault="00746457" w:rsidP="0022093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094D5" w14:textId="2F5C1D0C" w:rsidR="00590C5A" w:rsidRPr="00BA6AF8" w:rsidRDefault="00590C5A" w:rsidP="00BA6A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687866"/>
      <w:docPartObj>
        <w:docPartGallery w:val="Page Numbers (Bottom of Page)"/>
        <w:docPartUnique/>
      </w:docPartObj>
    </w:sdtPr>
    <w:sdtEndPr>
      <w:rPr>
        <w:noProof/>
      </w:rPr>
    </w:sdtEndPr>
    <w:sdtContent>
      <w:p w14:paraId="51AF41B6" w14:textId="4B78BA42" w:rsidR="00746457" w:rsidRDefault="00AB5342" w:rsidP="00220939">
        <w:pPr>
          <w:pStyle w:val="Footer"/>
          <w:jc w:val="right"/>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9360922"/>
      <w:docPartObj>
        <w:docPartGallery w:val="Page Numbers (Bottom of Page)"/>
        <w:docPartUnique/>
      </w:docPartObj>
    </w:sdtPr>
    <w:sdtEndPr>
      <w:rPr>
        <w:noProof/>
      </w:rPr>
    </w:sdtEndPr>
    <w:sdtContent>
      <w:p w14:paraId="4261330C" w14:textId="77777777" w:rsidR="00BA6AF8" w:rsidRDefault="00BA6AF8" w:rsidP="00BA6AF8">
        <w:pPr>
          <w:pStyle w:val="Footer"/>
          <w:jc w:val="right"/>
        </w:pPr>
        <w:r>
          <w:fldChar w:fldCharType="begin"/>
        </w:r>
        <w:r>
          <w:instrText xml:space="preserve"> PAGE   \* MERGEFORMAT </w:instrText>
        </w:r>
        <w:r>
          <w:fldChar w:fldCharType="separate"/>
        </w:r>
        <w: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7558036"/>
      <w:docPartObj>
        <w:docPartGallery w:val="Page Numbers (Bottom of Page)"/>
        <w:docPartUnique/>
      </w:docPartObj>
    </w:sdtPr>
    <w:sdtEndPr>
      <w:rPr>
        <w:noProof/>
      </w:rPr>
    </w:sdtEndPr>
    <w:sdtContent>
      <w:p w14:paraId="46A0375D" w14:textId="77777777" w:rsidR="00746457" w:rsidRDefault="00746457" w:rsidP="00220939">
        <w:pPr>
          <w:pStyle w:val="Footer"/>
          <w:jc w:val="right"/>
        </w:pPr>
        <w:r>
          <w:fldChar w:fldCharType="begin"/>
        </w:r>
        <w:r>
          <w:instrText xml:space="preserve"> PAGE  \* roman  \* MERGEFORMAT </w:instrText>
        </w:r>
        <w:r>
          <w:fldChar w:fldCharType="separate"/>
        </w:r>
        <w:r>
          <w:rPr>
            <w:noProof/>
          </w:rPr>
          <w:t>lii</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6872448"/>
      <w:docPartObj>
        <w:docPartGallery w:val="Page Numbers (Bottom of Page)"/>
        <w:docPartUnique/>
      </w:docPartObj>
    </w:sdtPr>
    <w:sdtEndPr>
      <w:rPr>
        <w:noProof/>
      </w:rPr>
    </w:sdtEndPr>
    <w:sdtContent>
      <w:p w14:paraId="6D442452" w14:textId="26BD4882" w:rsidR="00746457" w:rsidRDefault="007464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7FF16" w14:textId="77777777" w:rsidR="008E773C" w:rsidRDefault="008E773C" w:rsidP="00A1119A">
      <w:r>
        <w:separator/>
      </w:r>
    </w:p>
  </w:footnote>
  <w:footnote w:type="continuationSeparator" w:id="0">
    <w:p w14:paraId="0EC1ED00" w14:textId="77777777" w:rsidR="008E773C" w:rsidRDefault="008E773C" w:rsidP="00A1119A">
      <w:r>
        <w:continuationSeparator/>
      </w:r>
    </w:p>
  </w:footnote>
  <w:footnote w:id="1">
    <w:p w14:paraId="4CB400CC" w14:textId="25391A8F" w:rsidR="00746457" w:rsidRDefault="00746457" w:rsidP="00424FD8">
      <w:pPr>
        <w:pStyle w:val="FootnoteText"/>
      </w:pPr>
      <w:r>
        <w:rPr>
          <w:rStyle w:val="FootnoteReference"/>
        </w:rPr>
        <w:footnoteRef/>
      </w:r>
      <w:r>
        <w:t xml:space="preserve"> At the time of the </w:t>
      </w:r>
      <w:hyperlink w:anchor="_ENREF_55" w:tooltip="Dillon, 2007 #11" w:history="1">
        <w:r w:rsidR="00A529B2">
          <w:fldChar w:fldCharType="begin"/>
        </w:r>
        <w:r w:rsidR="00A529B2">
          <w:instrText xml:space="preserve"> ADDIN EN.CITE &lt;EndNote&gt;&lt;Cite AuthorYear="1"&gt;&lt;Author&gt;Dillon&lt;/Author&gt;&lt;Year&gt;2007&lt;/Year&gt;&lt;RecNum&gt;11&lt;/RecNum&gt;&lt;DisplayText&gt;Dillon et al. (2007a)&lt;/DisplayText&gt;&lt;record&gt;&lt;rec-number&gt;11&lt;/rec-number&gt;&lt;foreign-keys&gt;&lt;key app="EN" db-id="s22vvf2alvzetge2t59vzeri5etpvawtpf2x" timestamp="1728446198"&gt;11&lt;/key&gt;&lt;/foreign-keys&gt;&lt;ref-type name="Journal Article"&gt;17&lt;/ref-type&gt;&lt;contributors&gt;&lt;authors&gt;&lt;author&gt;Dillon, S.L.&lt;/author&gt;&lt;author&gt;Lawrence, P.K.&lt;/author&gt;&lt;author&gt;Henry, R.J.&lt;/author&gt;&lt;author&gt;Price, H.J.&lt;/author&gt;&lt;/authors&gt;&lt;/contributors&gt;&lt;titles&gt;&lt;title&gt;&lt;style face="italic" font="default" size="100%"&gt;Sorghum&lt;/style&gt;&lt;style face="normal" font="default" size="100%"&gt; resolved as a distinct genus based on combined ITSI, &lt;/style&gt;&lt;style face="italic" font="default" size="100%"&gt;ndh&lt;/style&gt;&lt;style face="normal" font="default" size="100%"&gt;F and &lt;/style&gt;&lt;style face="italic" font="default" size="100%"&gt;Adh&lt;/style&gt;&lt;style face="normal" font="default" size="100%"&gt;1 analyses&lt;/style&gt;&lt;/title&gt;&lt;secondary-title&gt;Plant Systematics and Evolution&lt;/secondary-title&gt;&lt;/titles&gt;&lt;periodical&gt;&lt;full-title&gt;Plant Systematics and Evolution&lt;/full-title&gt;&lt;/periodical&gt;&lt;pages&gt;29-43&lt;/pages&gt;&lt;volume&gt;268&lt;/volume&gt;&lt;reprint-edition&gt;Not in File&lt;/reprint-edition&gt;&lt;keywords&gt;&lt;keyword&gt;sorghum&lt;/keyword&gt;&lt;keyword&gt;as&lt;/keyword&gt;&lt;keyword&gt;and&lt;/keyword&gt;&lt;/keywords&gt;&lt;dates&gt;&lt;year&gt;2007&lt;/year&gt;&lt;pub-dates&gt;&lt;date&gt;2007&lt;/date&gt;&lt;/pub-dates&gt;&lt;/dates&gt;&lt;label&gt;20895&lt;/label&gt;&lt;urls&gt;&lt;/urls&gt;&lt;/record&gt;&lt;/Cite&gt;&lt;/EndNote&gt;</w:instrText>
        </w:r>
        <w:r w:rsidR="00A529B2">
          <w:fldChar w:fldCharType="separate"/>
        </w:r>
        <w:r w:rsidR="00A529B2">
          <w:rPr>
            <w:noProof/>
          </w:rPr>
          <w:t>Dillon et al. (2007a)</w:t>
        </w:r>
        <w:r w:rsidR="00A529B2">
          <w:fldChar w:fldCharType="end"/>
        </w:r>
      </w:hyperlink>
      <w:r>
        <w:t xml:space="preserve"> publication, 25 </w:t>
      </w:r>
      <w:r w:rsidRPr="00EC6ADE">
        <w:rPr>
          <w:i/>
          <w:iCs/>
        </w:rPr>
        <w:t>Sorghum</w:t>
      </w:r>
      <w:r>
        <w:t xml:space="preserve"> species, compared to the current 24 </w:t>
      </w:r>
      <w:r w:rsidRPr="00EC6ADE">
        <w:rPr>
          <w:i/>
          <w:iCs/>
        </w:rPr>
        <w:t>Sorghum</w:t>
      </w:r>
      <w:r>
        <w:t xml:space="preserve"> species were recognised </w:t>
      </w:r>
      <w:r>
        <w:fldChar w:fldCharType="begin"/>
      </w:r>
      <w:r w:rsidR="005163BB">
        <w:instrText xml:space="preserve"> ADDIN EN.CITE &lt;EndNote&gt;&lt;Cite&gt;&lt;Author&gt;Ananda&lt;/Author&gt;&lt;Year&gt;2020&lt;/Year&gt;&lt;RecNum&gt;6&lt;/RecNum&gt;&lt;DisplayText&gt;(Ananda et al., 2020)&lt;/DisplayText&gt;&lt;record&gt;&lt;rec-number&gt;6&lt;/rec-number&gt;&lt;foreign-keys&gt;&lt;key app="EN" db-id="s22vvf2alvzetge2t59vzeri5etpvawtpf2x" timestamp="1728446198"&gt;6&lt;/key&gt;&lt;/foreign-keys&gt;&lt;ref-type name="Journal Article"&gt;17&lt;/ref-type&gt;&lt;contributors&gt;&lt;authors&gt;&lt;author&gt;Ananda,Galaihalage K. S.&lt;/author&gt;&lt;author&gt;Myrans,Harry&lt;/author&gt;&lt;author&gt;Norton,Sally L.&lt;/author&gt;&lt;author&gt;Gleadow,Roslyn&lt;/author&gt;&lt;author&gt;Furtado,Agnelo&lt;/author&gt;&lt;author&gt;Henry,Robert J.&lt;/author&gt;&lt;/authors&gt;&lt;/contributors&gt;&lt;auth-address&gt;Prof Robert J. Henry,Queensland Alliance for Agriculture and Food Innovation, The University of Queensland,Australia,robert.henry@uq.edu.au&lt;/auth-address&gt;&lt;titles&gt;&lt;title&gt;Wild sorghum as a promising resource for crop improvement&lt;/title&gt;&lt;secondary-title&gt;Frontiers in Plant Science&lt;/secondary-title&gt;&lt;short-title&gt;WIld sorghum for crop improvement&lt;/short-title&gt;&lt;/titles&gt;&lt;periodical&gt;&lt;full-title&gt;Frontiers in Plant Science&lt;/full-title&gt;&lt;/periodical&gt;&lt;volume&gt;11&lt;/volume&gt;&lt;keywords&gt;&lt;keyword&gt;Sorghum,Crop wild relatives,Taxonomy,Traits,Breeding&lt;/keyword&gt;&lt;/keywords&gt;&lt;dates&gt;&lt;year&gt;2020&lt;/year&gt;&lt;pub-dates&gt;&lt;date&gt;2020-July-17&lt;/date&gt;&lt;/pub-dates&gt;&lt;/dates&gt;&lt;isbn&gt;1664-462X&lt;/isbn&gt;&lt;work-type&gt;Review&lt;/work-type&gt;&lt;urls&gt;&lt;related-urls&gt;&lt;url&gt;https://www.frontiersin.org/article/10.3389/fpls.2020.01108&lt;/url&gt;&lt;/related-urls&gt;&lt;/urls&gt;&lt;electronic-resource-num&gt;10.3389/fpls.2020.01108&lt;/electronic-resource-num&gt;&lt;language&gt;English&lt;/language&gt;&lt;/record&gt;&lt;/Cite&gt;&lt;/EndNote&gt;</w:instrText>
      </w:r>
      <w:r>
        <w:fldChar w:fldCharType="separate"/>
      </w:r>
      <w:r>
        <w:rPr>
          <w:noProof/>
        </w:rPr>
        <w:t>(</w:t>
      </w:r>
      <w:hyperlink w:anchor="_ENREF_10" w:tooltip="Ananda, 2020 #6" w:history="1">
        <w:r w:rsidR="00A529B2">
          <w:rPr>
            <w:noProof/>
          </w:rPr>
          <w:t>Ananda et al., 2020</w:t>
        </w:r>
      </w:hyperlink>
      <w:r>
        <w:rPr>
          <w:noProof/>
        </w:rPr>
        <w:t>)</w:t>
      </w:r>
      <w:r>
        <w:fldChar w:fldCharType="end"/>
      </w:r>
      <w:r>
        <w:t>.</w:t>
      </w:r>
    </w:p>
  </w:footnote>
  <w:footnote w:id="2">
    <w:p w14:paraId="564ACA28" w14:textId="0502214B" w:rsidR="00746457" w:rsidRPr="00BA023F" w:rsidRDefault="00746457">
      <w:pPr>
        <w:pStyle w:val="FootnoteText"/>
      </w:pPr>
      <w:r>
        <w:rPr>
          <w:rStyle w:val="FootnoteReference"/>
        </w:rPr>
        <w:footnoteRef/>
      </w:r>
      <w:r>
        <w:t xml:space="preserve"> The </w:t>
      </w:r>
      <w:r w:rsidRPr="00BA023F">
        <w:rPr>
          <w:rFonts w:asciiTheme="minorHAnsi" w:hAnsiTheme="minorHAnsi"/>
          <w:i/>
          <w:iCs/>
        </w:rPr>
        <w:t>S. bicolor</w:t>
      </w:r>
      <w:r w:rsidRPr="00BA023F">
        <w:rPr>
          <w:rFonts w:asciiTheme="minorHAnsi" w:hAnsiTheme="minorHAnsi"/>
        </w:rPr>
        <w:t xml:space="preserve"> subsp. </w:t>
      </w:r>
      <w:r w:rsidRPr="002E38C7">
        <w:rPr>
          <w:rFonts w:asciiTheme="minorHAnsi" w:hAnsiTheme="minorHAnsi"/>
          <w:i/>
        </w:rPr>
        <w:t>arundinaceum</w:t>
      </w:r>
      <w:r>
        <w:t xml:space="preserve"> is currently known as </w:t>
      </w:r>
      <w:r w:rsidRPr="00BA023F">
        <w:rPr>
          <w:rFonts w:asciiTheme="minorHAnsi" w:hAnsiTheme="minorHAnsi"/>
          <w:i/>
          <w:iCs/>
        </w:rPr>
        <w:t>S. bicolor</w:t>
      </w:r>
      <w:r w:rsidRPr="00BA023F">
        <w:rPr>
          <w:rFonts w:asciiTheme="minorHAnsi" w:hAnsiTheme="minorHAnsi"/>
        </w:rPr>
        <w:t xml:space="preserve"> subsp.</w:t>
      </w:r>
      <w:r>
        <w:rPr>
          <w:rFonts w:asciiTheme="minorHAnsi" w:hAnsiTheme="minorHAnsi"/>
        </w:rPr>
        <w:t xml:space="preserve"> </w:t>
      </w:r>
      <w:r w:rsidRPr="00BA023F">
        <w:rPr>
          <w:i/>
          <w:iCs/>
        </w:rPr>
        <w:t>verticilliflorum</w:t>
      </w:r>
      <w:r>
        <w:t xml:space="preserve"> </w:t>
      </w:r>
      <w:r>
        <w:fldChar w:fldCharType="begin"/>
      </w:r>
      <w:r w:rsidR="005163BB">
        <w:instrText xml:space="preserve"> ADDIN EN.CITE &lt;EndNote&gt;&lt;Cite&gt;&lt;Author&gt;Ananda&lt;/Author&gt;&lt;Year&gt;2020&lt;/Year&gt;&lt;RecNum&gt;6&lt;/RecNum&gt;&lt;DisplayText&gt;(Ananda et al., 2020)&lt;/DisplayText&gt;&lt;record&gt;&lt;rec-number&gt;6&lt;/rec-number&gt;&lt;foreign-keys&gt;&lt;key app="EN" db-id="s22vvf2alvzetge2t59vzeri5etpvawtpf2x" timestamp="1728446198"&gt;6&lt;/key&gt;&lt;/foreign-keys&gt;&lt;ref-type name="Journal Article"&gt;17&lt;/ref-type&gt;&lt;contributors&gt;&lt;authors&gt;&lt;author&gt;Ananda,Galaihalage K. S.&lt;/author&gt;&lt;author&gt;Myrans,Harry&lt;/author&gt;&lt;author&gt;Norton,Sally L.&lt;/author&gt;&lt;author&gt;Gleadow,Roslyn&lt;/author&gt;&lt;author&gt;Furtado,Agnelo&lt;/author&gt;&lt;author&gt;Henry,Robert J.&lt;/author&gt;&lt;/authors&gt;&lt;/contributors&gt;&lt;auth-address&gt;Prof Robert J. Henry,Queensland Alliance for Agriculture and Food Innovation, The University of Queensland,Australia,robert.henry@uq.edu.au&lt;/auth-address&gt;&lt;titles&gt;&lt;title&gt;Wild sorghum as a promising resource for crop improvement&lt;/title&gt;&lt;secondary-title&gt;Frontiers in Plant Science&lt;/secondary-title&gt;&lt;short-title&gt;WIld sorghum for crop improvement&lt;/short-title&gt;&lt;/titles&gt;&lt;periodical&gt;&lt;full-title&gt;Frontiers in Plant Science&lt;/full-title&gt;&lt;/periodical&gt;&lt;volume&gt;11&lt;/volume&gt;&lt;keywords&gt;&lt;keyword&gt;Sorghum,Crop wild relatives,Taxonomy,Traits,Breeding&lt;/keyword&gt;&lt;/keywords&gt;&lt;dates&gt;&lt;year&gt;2020&lt;/year&gt;&lt;pub-dates&gt;&lt;date&gt;2020-July-17&lt;/date&gt;&lt;/pub-dates&gt;&lt;/dates&gt;&lt;isbn&gt;1664-462X&lt;/isbn&gt;&lt;work-type&gt;Review&lt;/work-type&gt;&lt;urls&gt;&lt;related-urls&gt;&lt;url&gt;https://www.frontiersin.org/article/10.3389/fpls.2020.01108&lt;/url&gt;&lt;/related-urls&gt;&lt;/urls&gt;&lt;electronic-resource-num&gt;10.3389/fpls.2020.01108&lt;/electronic-resource-num&gt;&lt;language&gt;English&lt;/language&gt;&lt;/record&gt;&lt;/Cite&gt;&lt;/EndNote&gt;</w:instrText>
      </w:r>
      <w:r>
        <w:fldChar w:fldCharType="separate"/>
      </w:r>
      <w:r>
        <w:rPr>
          <w:noProof/>
        </w:rPr>
        <w:t>(</w:t>
      </w:r>
      <w:hyperlink w:anchor="_ENREF_10" w:tooltip="Ananda, 2020 #6" w:history="1">
        <w:r w:rsidR="00A529B2">
          <w:rPr>
            <w:noProof/>
          </w:rPr>
          <w:t>Ananda et al., 2020</w:t>
        </w:r>
      </w:hyperlink>
      <w:r>
        <w:rPr>
          <w:noProof/>
        </w:rPr>
        <w:t>)</w:t>
      </w:r>
      <w:r>
        <w:fldChar w:fldCharType="end"/>
      </w:r>
      <w:r>
        <w:t xml:space="preserve">. Given the recent change, and to be consistent with cited literature, this document will continue using </w:t>
      </w:r>
      <w:r w:rsidRPr="00BA023F">
        <w:rPr>
          <w:rFonts w:asciiTheme="minorHAnsi" w:hAnsiTheme="minorHAnsi"/>
        </w:rPr>
        <w:t xml:space="preserve">subsp. </w:t>
      </w:r>
      <w:r w:rsidRPr="002E38C7">
        <w:rPr>
          <w:rFonts w:asciiTheme="minorHAnsi" w:hAnsiTheme="minorHAnsi"/>
          <w:i/>
        </w:rPr>
        <w:t>arundinaceum</w:t>
      </w:r>
      <w:r>
        <w:rPr>
          <w:rFonts w:asciiTheme="minorHAnsi" w:hAnsiTheme="minorHAnsi"/>
          <w:iCs/>
        </w:rPr>
        <w:t>.</w:t>
      </w:r>
      <w:r>
        <w:t xml:space="preserve"> </w:t>
      </w:r>
    </w:p>
  </w:footnote>
  <w:footnote w:id="3">
    <w:p w14:paraId="21423639" w14:textId="28FB381B" w:rsidR="00746457" w:rsidRDefault="00746457">
      <w:pPr>
        <w:pStyle w:val="FootnoteText"/>
      </w:pPr>
      <w:r>
        <w:rPr>
          <w:rStyle w:val="FootnoteReference"/>
        </w:rPr>
        <w:footnoteRef/>
      </w:r>
      <w:r>
        <w:t xml:space="preserve"> The </w:t>
      </w:r>
      <w:r w:rsidRPr="00BA023F">
        <w:rPr>
          <w:rFonts w:asciiTheme="minorHAnsi" w:hAnsiTheme="minorHAnsi"/>
          <w:i/>
          <w:iCs/>
        </w:rPr>
        <w:t>S. bicolor</w:t>
      </w:r>
      <w:r w:rsidRPr="00BA023F">
        <w:rPr>
          <w:rFonts w:asciiTheme="minorHAnsi" w:hAnsiTheme="minorHAnsi"/>
        </w:rPr>
        <w:t xml:space="preserve"> subsp. </w:t>
      </w:r>
      <w:r w:rsidRPr="00554F98">
        <w:rPr>
          <w:rFonts w:asciiTheme="minorHAnsi" w:hAnsiTheme="minorHAnsi"/>
          <w:i/>
        </w:rPr>
        <w:t>drummondii</w:t>
      </w:r>
      <w:r>
        <w:t xml:space="preserve"> is currently known as </w:t>
      </w:r>
      <w:r w:rsidRPr="00BA023F">
        <w:rPr>
          <w:rFonts w:asciiTheme="minorHAnsi" w:hAnsiTheme="minorHAnsi"/>
          <w:i/>
          <w:iCs/>
        </w:rPr>
        <w:t>S. bicolor</w:t>
      </w:r>
      <w:r w:rsidRPr="00BA023F">
        <w:rPr>
          <w:rFonts w:asciiTheme="minorHAnsi" w:hAnsiTheme="minorHAnsi"/>
        </w:rPr>
        <w:t xml:space="preserve"> </w:t>
      </w:r>
      <w:r w:rsidRPr="00233235">
        <w:rPr>
          <w:rFonts w:asciiTheme="minorHAnsi" w:hAnsiTheme="minorHAnsi"/>
        </w:rPr>
        <w:t xml:space="preserve">nothosubsp. </w:t>
      </w:r>
      <w:r w:rsidRPr="00233235">
        <w:rPr>
          <w:rFonts w:asciiTheme="minorHAnsi" w:hAnsiTheme="minorHAnsi"/>
          <w:i/>
          <w:iCs/>
        </w:rPr>
        <w:t>drummondii</w:t>
      </w:r>
      <w:r>
        <w:t xml:space="preserve"> </w:t>
      </w:r>
      <w:r>
        <w:fldChar w:fldCharType="begin"/>
      </w:r>
      <w:r w:rsidR="005163BB">
        <w:instrText xml:space="preserve"> ADDIN EN.CITE &lt;EndNote&gt;&lt;Cite&gt;&lt;Author&gt;Ananda&lt;/Author&gt;&lt;Year&gt;2020&lt;/Year&gt;&lt;RecNum&gt;6&lt;/RecNum&gt;&lt;DisplayText&gt;(Ananda et al., 2020)&lt;/DisplayText&gt;&lt;record&gt;&lt;rec-number&gt;6&lt;/rec-number&gt;&lt;foreign-keys&gt;&lt;key app="EN" db-id="s22vvf2alvzetge2t59vzeri5etpvawtpf2x" timestamp="1728446198"&gt;6&lt;/key&gt;&lt;/foreign-keys&gt;&lt;ref-type name="Journal Article"&gt;17&lt;/ref-type&gt;&lt;contributors&gt;&lt;authors&gt;&lt;author&gt;Ananda,Galaihalage K. S.&lt;/author&gt;&lt;author&gt;Myrans,Harry&lt;/author&gt;&lt;author&gt;Norton,Sally L.&lt;/author&gt;&lt;author&gt;Gleadow,Roslyn&lt;/author&gt;&lt;author&gt;Furtado,Agnelo&lt;/author&gt;&lt;author&gt;Henry,Robert J.&lt;/author&gt;&lt;/authors&gt;&lt;/contributors&gt;&lt;auth-address&gt;Prof Robert J. Henry,Queensland Alliance for Agriculture and Food Innovation, The University of Queensland,Australia,robert.henry@uq.edu.au&lt;/auth-address&gt;&lt;titles&gt;&lt;title&gt;Wild sorghum as a promising resource for crop improvement&lt;/title&gt;&lt;secondary-title&gt;Frontiers in Plant Science&lt;/secondary-title&gt;&lt;short-title&gt;WIld sorghum for crop improvement&lt;/short-title&gt;&lt;/titles&gt;&lt;periodical&gt;&lt;full-title&gt;Frontiers in Plant Science&lt;/full-title&gt;&lt;/periodical&gt;&lt;volume&gt;11&lt;/volume&gt;&lt;keywords&gt;&lt;keyword&gt;Sorghum,Crop wild relatives,Taxonomy,Traits,Breeding&lt;/keyword&gt;&lt;/keywords&gt;&lt;dates&gt;&lt;year&gt;2020&lt;/year&gt;&lt;pub-dates&gt;&lt;date&gt;2020-July-17&lt;/date&gt;&lt;/pub-dates&gt;&lt;/dates&gt;&lt;isbn&gt;1664-462X&lt;/isbn&gt;&lt;work-type&gt;Review&lt;/work-type&gt;&lt;urls&gt;&lt;related-urls&gt;&lt;url&gt;https://www.frontiersin.org/article/10.3389/fpls.2020.01108&lt;/url&gt;&lt;/related-urls&gt;&lt;/urls&gt;&lt;electronic-resource-num&gt;10.3389/fpls.2020.01108&lt;/electronic-resource-num&gt;&lt;language&gt;English&lt;/language&gt;&lt;/record&gt;&lt;/Cite&gt;&lt;/EndNote&gt;</w:instrText>
      </w:r>
      <w:r>
        <w:fldChar w:fldCharType="separate"/>
      </w:r>
      <w:r>
        <w:rPr>
          <w:noProof/>
        </w:rPr>
        <w:t>(</w:t>
      </w:r>
      <w:hyperlink w:anchor="_ENREF_10" w:tooltip="Ananda, 2020 #6" w:history="1">
        <w:r w:rsidR="00A529B2">
          <w:rPr>
            <w:noProof/>
          </w:rPr>
          <w:t>Ananda et al., 2020</w:t>
        </w:r>
      </w:hyperlink>
      <w:r>
        <w:rPr>
          <w:noProof/>
        </w:rPr>
        <w:t>)</w:t>
      </w:r>
      <w:r>
        <w:fldChar w:fldCharType="end"/>
      </w:r>
      <w:r>
        <w:t xml:space="preserve">. To be consistent with cited literature, this document will continue using </w:t>
      </w:r>
      <w:r w:rsidRPr="00BA023F">
        <w:rPr>
          <w:rFonts w:asciiTheme="minorHAnsi" w:hAnsiTheme="minorHAnsi"/>
        </w:rPr>
        <w:t xml:space="preserve">subsp. </w:t>
      </w:r>
      <w:r w:rsidRPr="00554F98">
        <w:rPr>
          <w:rFonts w:asciiTheme="minorHAnsi" w:hAnsiTheme="minorHAnsi"/>
          <w:i/>
        </w:rPr>
        <w:t>drummondii</w:t>
      </w:r>
      <w:r>
        <w:rPr>
          <w:rFonts w:asciiTheme="minorHAnsi" w:hAnsiTheme="minorHAnsi"/>
          <w:iCs/>
        </w:rPr>
        <w:t>.</w:t>
      </w:r>
    </w:p>
  </w:footnote>
  <w:footnote w:id="4">
    <w:p w14:paraId="1BFBCDE0" w14:textId="4C75321C" w:rsidR="00746457" w:rsidRDefault="00746457">
      <w:pPr>
        <w:pStyle w:val="FootnoteText"/>
      </w:pPr>
      <w:r>
        <w:rPr>
          <w:rStyle w:val="FootnoteReference"/>
        </w:rPr>
        <w:footnoteRef/>
      </w:r>
      <w:r>
        <w:t xml:space="preserve"> Basic and certified seed: Seed producers need to follow standard practices that assure the quality and purity of their varietal seeds. These standard practices are prescribed by the OECD Seed Scheme and isolation distances ensure that the level of cross-contamination with pollen from related plants is minimal. In crops to produce Basic seed of parental lines, the minimum varietal purity will be 99.9% </w:t>
      </w:r>
      <w:r>
        <w:fldChar w:fldCharType="begin"/>
      </w:r>
      <w:r w:rsidR="005163BB">
        <w:instrText xml:space="preserve"> ADDIN EN.CITE &lt;EndNote&gt;&lt;Cite&gt;&lt;Author&gt;OECD&lt;/Author&gt;&lt;Year&gt;2021&lt;/Year&gt;&lt;RecNum&gt;51&lt;/RecNum&gt;&lt;DisplayText&gt;(OECD, 2021)&lt;/DisplayText&gt;&lt;record&gt;&lt;rec-number&gt;51&lt;/rec-number&gt;&lt;foreign-keys&gt;&lt;key app="EN" db-id="s22vvf2alvzetge2t59vzeri5etpvawtpf2x" timestamp="1728446198"&gt;51&lt;/key&gt;&lt;/foreign-keys&gt;&lt;ref-type name="Report"&gt;27&lt;/ref-type&gt;&lt;contributors&gt;&lt;authors&gt;&lt;author&gt;OECD&lt;/author&gt;&lt;/authors&gt;&lt;/contributors&gt;&lt;titles&gt;&lt;title&gt;OECD Seed Schemes 2021: OECD schemes for the varietal certification or the control of seed moving in international trade&lt;/title&gt;&lt;/titles&gt;&lt;dates&gt;&lt;year&gt;2021&lt;/year&gt;&lt;/dates&gt;&lt;publisher&gt;Organisation for Economic Co-operation and Development; available online https://www.oecd.org/agriculture/seeds/rules-regulations/&lt;/publisher&gt;&lt;urls&gt;&lt;related-urls&gt;&lt;url&gt;https://www.oecd.org/agriculture/seeds/documents/oecd-seed-schemes-rules-and-regulations.pdf&lt;/url&gt;&lt;/related-urls&gt;&lt;/urls&gt;&lt;/record&gt;&lt;/Cite&gt;&lt;/EndNote&gt;</w:instrText>
      </w:r>
      <w:r>
        <w:fldChar w:fldCharType="separate"/>
      </w:r>
      <w:r>
        <w:rPr>
          <w:noProof/>
        </w:rPr>
        <w:t>(</w:t>
      </w:r>
      <w:hyperlink w:anchor="_ENREF_136" w:tooltip="OECD, 2021 #51" w:history="1">
        <w:r w:rsidR="00A529B2">
          <w:rPr>
            <w:noProof/>
          </w:rPr>
          <w:t>OECD, 2021</w:t>
        </w:r>
      </w:hyperlink>
      <w:r>
        <w:rPr>
          <w:noProof/>
        </w:rPr>
        <w:t>)</w:t>
      </w:r>
      <w:r>
        <w:fldChar w:fldCharType="end"/>
      </w:r>
      <w:r>
        <w:t xml:space="preserve">. In crops to produce Certified seed, the minimum varietal purity of plants of the seed-bearing parent will be 99.7% </w:t>
      </w:r>
      <w:r>
        <w:fldChar w:fldCharType="begin"/>
      </w:r>
      <w:r w:rsidR="005163BB">
        <w:instrText xml:space="preserve"> ADDIN EN.CITE &lt;EndNote&gt;&lt;Cite&gt;&lt;Author&gt;OECD&lt;/Author&gt;&lt;Year&gt;2021&lt;/Year&gt;&lt;RecNum&gt;51&lt;/RecNum&gt;&lt;DisplayText&gt;(OECD, 2021)&lt;/DisplayText&gt;&lt;record&gt;&lt;rec-number&gt;51&lt;/rec-number&gt;&lt;foreign-keys&gt;&lt;key app="EN" db-id="s22vvf2alvzetge2t59vzeri5etpvawtpf2x" timestamp="1728446198"&gt;51&lt;/key&gt;&lt;/foreign-keys&gt;&lt;ref-type name="Report"&gt;27&lt;/ref-type&gt;&lt;contributors&gt;&lt;authors&gt;&lt;author&gt;OECD&lt;/author&gt;&lt;/authors&gt;&lt;/contributors&gt;&lt;titles&gt;&lt;title&gt;OECD Seed Schemes 2021: OECD schemes for the varietal certification or the control of seed moving in international trade&lt;/title&gt;&lt;/titles&gt;&lt;dates&gt;&lt;year&gt;2021&lt;/year&gt;&lt;/dates&gt;&lt;publisher&gt;Organisation for Economic Co-operation and Development; available online https://www.oecd.org/agriculture/seeds/rules-regulations/&lt;/publisher&gt;&lt;urls&gt;&lt;related-urls&gt;&lt;url&gt;https://www.oecd.org/agriculture/seeds/documents/oecd-seed-schemes-rules-and-regulations.pdf&lt;/url&gt;&lt;/related-urls&gt;&lt;/urls&gt;&lt;/record&gt;&lt;/Cite&gt;&lt;/EndNote&gt;</w:instrText>
      </w:r>
      <w:r>
        <w:fldChar w:fldCharType="separate"/>
      </w:r>
      <w:r>
        <w:rPr>
          <w:noProof/>
        </w:rPr>
        <w:t>(</w:t>
      </w:r>
      <w:hyperlink w:anchor="_ENREF_136" w:tooltip="OECD, 2021 #51" w:history="1">
        <w:r w:rsidR="00A529B2">
          <w:rPr>
            <w:noProof/>
          </w:rPr>
          <w:t>OECD, 2021</w:t>
        </w:r>
      </w:hyperlink>
      <w:r>
        <w:rPr>
          <w:noProof/>
        </w:rPr>
        <w:t>)</w:t>
      </w:r>
      <w:r>
        <w:fldChar w:fldCharType="end"/>
      </w:r>
      <w:r>
        <w:t>.</w:t>
      </w:r>
    </w:p>
  </w:footnote>
  <w:footnote w:id="5">
    <w:p w14:paraId="050CB5B7" w14:textId="0595E5D6" w:rsidR="00746457" w:rsidRPr="00650209" w:rsidRDefault="00746457" w:rsidP="00073D1E">
      <w:pPr>
        <w:pStyle w:val="FootnoteText"/>
      </w:pPr>
      <w:r w:rsidRPr="00650209">
        <w:rPr>
          <w:rStyle w:val="FootnoteReference"/>
          <w:rFonts w:ascii="Calibri" w:hAnsi="Calibri"/>
        </w:rPr>
        <w:footnoteRef/>
      </w:r>
      <w:r w:rsidRPr="00650209">
        <w:t xml:space="preserve"> </w:t>
      </w:r>
      <w:r w:rsidRPr="005C3A01">
        <w:rPr>
          <w:rFonts w:cstheme="minorHAnsi"/>
        </w:rPr>
        <w:t xml:space="preserve">ALUM refers to the </w:t>
      </w:r>
      <w:r w:rsidRPr="00650209">
        <w:t>Australian Land Use and Management classification</w:t>
      </w:r>
      <w:r>
        <w:t xml:space="preserve"> system version 8 published October 2016 (</w:t>
      </w:r>
      <w:hyperlink r:id="rId1" w:history="1">
        <w:r w:rsidRPr="003F5150">
          <w:rPr>
            <w:rStyle w:val="Hyperlink"/>
            <w:color w:val="auto"/>
          </w:rPr>
          <w:t>ABARES ALUM classification system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0EC6F" w14:textId="43B1A204" w:rsidR="00746457" w:rsidRPr="00CF3265" w:rsidRDefault="00746457" w:rsidP="00804034">
    <w:pPr>
      <w:pStyle w:val="Header"/>
      <w:pBdr>
        <w:bottom w:val="single" w:sz="4" w:space="1" w:color="auto"/>
      </w:pBdr>
      <w:tabs>
        <w:tab w:val="clear" w:pos="8306"/>
        <w:tab w:val="right" w:pos="9072"/>
      </w:tabs>
      <w:ind w:right="-1"/>
      <w:rPr>
        <w:rFonts w:asciiTheme="minorHAnsi" w:hAnsiTheme="minorHAnsi"/>
        <w:sz w:val="18"/>
        <w:szCs w:val="18"/>
      </w:rPr>
    </w:pPr>
    <w:r w:rsidRPr="00CF3265">
      <w:rPr>
        <w:rFonts w:asciiTheme="minorHAnsi" w:hAnsiTheme="minorHAnsi"/>
        <w:sz w:val="18"/>
        <w:szCs w:val="18"/>
      </w:rPr>
      <w:t xml:space="preserve">The Biology of </w:t>
    </w:r>
    <w:r w:rsidRPr="00CF3265">
      <w:rPr>
        <w:rFonts w:asciiTheme="minorHAnsi" w:hAnsiTheme="minorHAnsi"/>
        <w:i/>
        <w:sz w:val="18"/>
        <w:szCs w:val="18"/>
      </w:rPr>
      <w:t xml:space="preserve">Sorghum bicolor </w:t>
    </w:r>
    <w:r w:rsidRPr="00CF3265">
      <w:rPr>
        <w:rFonts w:asciiTheme="minorHAnsi" w:hAnsiTheme="minorHAnsi"/>
        <w:sz w:val="18"/>
        <w:szCs w:val="18"/>
      </w:rPr>
      <w:t xml:space="preserve">(L.) </w:t>
    </w:r>
    <w:r w:rsidRPr="00152943">
      <w:rPr>
        <w:rFonts w:asciiTheme="minorHAnsi" w:hAnsiTheme="minorHAnsi"/>
        <w:sz w:val="18"/>
        <w:szCs w:val="18"/>
      </w:rPr>
      <w:t>Moench</w:t>
    </w:r>
    <w:r w:rsidRPr="00CF3265">
      <w:rPr>
        <w:rFonts w:asciiTheme="minorHAnsi" w:hAnsiTheme="minorHAnsi"/>
        <w:sz w:val="18"/>
        <w:szCs w:val="18"/>
      </w:rPr>
      <w:t xml:space="preserve"> subsp.</w:t>
    </w:r>
    <w:r w:rsidRPr="00CF3265">
      <w:rPr>
        <w:rFonts w:asciiTheme="minorHAnsi" w:hAnsiTheme="minorHAnsi"/>
        <w:i/>
        <w:sz w:val="18"/>
        <w:szCs w:val="18"/>
      </w:rPr>
      <w:t xml:space="preserve"> bicolor </w:t>
    </w:r>
    <w:r w:rsidRPr="00CF3265">
      <w:rPr>
        <w:rFonts w:asciiTheme="minorHAnsi" w:hAnsiTheme="minorHAnsi"/>
        <w:sz w:val="18"/>
        <w:szCs w:val="18"/>
      </w:rPr>
      <w:t>(Sorghum)</w:t>
    </w:r>
    <w:r>
      <w:rPr>
        <w:rFonts w:asciiTheme="minorHAnsi" w:hAnsiTheme="minorHAnsi"/>
        <w:sz w:val="18"/>
        <w:szCs w:val="18"/>
      </w:rPr>
      <w:tab/>
    </w:r>
    <w:r w:rsidRPr="00CF3265">
      <w:rPr>
        <w:rFonts w:asciiTheme="minorHAnsi" w:hAnsiTheme="minorHAnsi"/>
        <w:b/>
        <w:sz w:val="18"/>
        <w:szCs w:val="18"/>
      </w:rPr>
      <w:t>Office of the Gene Technology Regulator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9087F" w14:textId="3894AE5D" w:rsidR="00746457" w:rsidRDefault="00746457">
    <w:pPr>
      <w:pStyle w:val="Header"/>
    </w:pPr>
    <w:r>
      <w:rPr>
        <w:noProof/>
      </w:rPr>
      <w:drawing>
        <wp:inline distT="0" distB="0" distL="0" distR="0" wp14:anchorId="3AF1FE47" wp14:editId="007515C3">
          <wp:extent cx="3315600" cy="759600"/>
          <wp:effectExtent l="0" t="0" r="0" b="2540"/>
          <wp:docPr id="1" name="Picture 1"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1"/>
                  <a:stretch>
                    <a:fillRect/>
                  </a:stretch>
                </pic:blipFill>
                <pic:spPr>
                  <a:xfrm>
                    <a:off x="0" y="0"/>
                    <a:ext cx="3315600" cy="75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533DE" w14:textId="77777777" w:rsidR="00746457" w:rsidRPr="00CF3265" w:rsidRDefault="00746457" w:rsidP="00E13B7E">
    <w:pPr>
      <w:pStyle w:val="Header"/>
      <w:pBdr>
        <w:bottom w:val="single" w:sz="4" w:space="1" w:color="auto"/>
      </w:pBdr>
      <w:tabs>
        <w:tab w:val="clear" w:pos="8306"/>
        <w:tab w:val="right" w:pos="9072"/>
      </w:tabs>
      <w:ind w:right="-1"/>
      <w:rPr>
        <w:rFonts w:asciiTheme="minorHAnsi" w:hAnsiTheme="minorHAnsi"/>
        <w:sz w:val="18"/>
        <w:szCs w:val="18"/>
      </w:rPr>
    </w:pPr>
    <w:r w:rsidRPr="00CF3265">
      <w:rPr>
        <w:rFonts w:asciiTheme="minorHAnsi" w:hAnsiTheme="minorHAnsi"/>
        <w:sz w:val="18"/>
        <w:szCs w:val="18"/>
      </w:rPr>
      <w:t xml:space="preserve">The Biology of </w:t>
    </w:r>
    <w:r w:rsidRPr="00CF3265">
      <w:rPr>
        <w:rFonts w:asciiTheme="minorHAnsi" w:hAnsiTheme="minorHAnsi"/>
        <w:i/>
        <w:sz w:val="18"/>
        <w:szCs w:val="18"/>
      </w:rPr>
      <w:t xml:space="preserve">Sorghum bicolor </w:t>
    </w:r>
    <w:r w:rsidRPr="00CF3265">
      <w:rPr>
        <w:rFonts w:asciiTheme="minorHAnsi" w:hAnsiTheme="minorHAnsi"/>
        <w:sz w:val="18"/>
        <w:szCs w:val="18"/>
      </w:rPr>
      <w:t xml:space="preserve">(L.) </w:t>
    </w:r>
    <w:r w:rsidRPr="00152943">
      <w:rPr>
        <w:rFonts w:asciiTheme="minorHAnsi" w:hAnsiTheme="minorHAnsi"/>
        <w:sz w:val="18"/>
        <w:szCs w:val="18"/>
      </w:rPr>
      <w:t>Moench</w:t>
    </w:r>
    <w:r w:rsidRPr="00CF3265">
      <w:rPr>
        <w:rFonts w:asciiTheme="minorHAnsi" w:hAnsiTheme="minorHAnsi"/>
        <w:sz w:val="18"/>
        <w:szCs w:val="18"/>
      </w:rPr>
      <w:t xml:space="preserve"> subsp.</w:t>
    </w:r>
    <w:r w:rsidRPr="00CF3265">
      <w:rPr>
        <w:rFonts w:asciiTheme="minorHAnsi" w:hAnsiTheme="minorHAnsi"/>
        <w:i/>
        <w:sz w:val="18"/>
        <w:szCs w:val="18"/>
      </w:rPr>
      <w:t xml:space="preserve"> bicolor </w:t>
    </w:r>
    <w:r w:rsidRPr="00CF3265">
      <w:rPr>
        <w:rFonts w:asciiTheme="minorHAnsi" w:hAnsiTheme="minorHAnsi"/>
        <w:sz w:val="18"/>
        <w:szCs w:val="18"/>
      </w:rPr>
      <w:t>(Sorghum)</w:t>
    </w:r>
    <w:r w:rsidRPr="00CF3265">
      <w:rPr>
        <w:rFonts w:asciiTheme="minorHAnsi" w:hAnsiTheme="minorHAnsi"/>
        <w:sz w:val="18"/>
        <w:szCs w:val="18"/>
      </w:rPr>
      <w:tab/>
    </w:r>
    <w:r w:rsidRPr="00CF3265">
      <w:rPr>
        <w:rFonts w:asciiTheme="minorHAnsi" w:hAnsiTheme="minorHAnsi"/>
        <w:b/>
        <w:sz w:val="18"/>
        <w:szCs w:val="18"/>
      </w:rPr>
      <w:t>Office of the Gene Technology Regulator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AEC52" w14:textId="24D0123E" w:rsidR="00746457" w:rsidRPr="00CF3265" w:rsidRDefault="00746457" w:rsidP="00804034">
    <w:pPr>
      <w:pStyle w:val="Header"/>
      <w:pBdr>
        <w:bottom w:val="single" w:sz="4" w:space="1" w:color="auto"/>
      </w:pBdr>
      <w:tabs>
        <w:tab w:val="clear" w:pos="8306"/>
        <w:tab w:val="right" w:pos="14174"/>
      </w:tabs>
      <w:ind w:right="-1"/>
      <w:rPr>
        <w:rFonts w:asciiTheme="minorHAnsi" w:hAnsiTheme="minorHAnsi"/>
        <w:sz w:val="18"/>
        <w:szCs w:val="18"/>
      </w:rPr>
    </w:pPr>
    <w:r w:rsidRPr="00CF3265">
      <w:rPr>
        <w:rFonts w:asciiTheme="minorHAnsi" w:hAnsiTheme="minorHAnsi"/>
        <w:sz w:val="18"/>
        <w:szCs w:val="18"/>
      </w:rPr>
      <w:t xml:space="preserve">The Biology of </w:t>
    </w:r>
    <w:r w:rsidRPr="00CF3265">
      <w:rPr>
        <w:rFonts w:asciiTheme="minorHAnsi" w:hAnsiTheme="minorHAnsi"/>
        <w:i/>
        <w:sz w:val="18"/>
        <w:szCs w:val="18"/>
      </w:rPr>
      <w:t xml:space="preserve">Sorghum bicolor </w:t>
    </w:r>
    <w:r w:rsidRPr="00CF3265">
      <w:rPr>
        <w:rFonts w:asciiTheme="minorHAnsi" w:hAnsiTheme="minorHAnsi"/>
        <w:sz w:val="18"/>
        <w:szCs w:val="18"/>
      </w:rPr>
      <w:t xml:space="preserve">(L.) </w:t>
    </w:r>
    <w:r w:rsidRPr="00152943">
      <w:rPr>
        <w:rFonts w:asciiTheme="minorHAnsi" w:hAnsiTheme="minorHAnsi"/>
        <w:sz w:val="18"/>
        <w:szCs w:val="18"/>
      </w:rPr>
      <w:t>Moench</w:t>
    </w:r>
    <w:r w:rsidRPr="00CF3265">
      <w:rPr>
        <w:rFonts w:asciiTheme="minorHAnsi" w:hAnsiTheme="minorHAnsi"/>
        <w:sz w:val="18"/>
        <w:szCs w:val="18"/>
      </w:rPr>
      <w:t xml:space="preserve"> subsp.</w:t>
    </w:r>
    <w:r w:rsidRPr="00CF3265">
      <w:rPr>
        <w:rFonts w:asciiTheme="minorHAnsi" w:hAnsiTheme="minorHAnsi"/>
        <w:i/>
        <w:sz w:val="18"/>
        <w:szCs w:val="18"/>
      </w:rPr>
      <w:t xml:space="preserve"> bicolor </w:t>
    </w:r>
    <w:r w:rsidRPr="00CF3265">
      <w:rPr>
        <w:rFonts w:asciiTheme="minorHAnsi" w:hAnsiTheme="minorHAnsi"/>
        <w:sz w:val="18"/>
        <w:szCs w:val="18"/>
      </w:rPr>
      <w:t>(Sorghum)</w:t>
    </w:r>
    <w:r w:rsidRPr="00CF3265">
      <w:rPr>
        <w:rFonts w:asciiTheme="minorHAnsi" w:hAnsiTheme="minorHAnsi"/>
        <w:sz w:val="18"/>
        <w:szCs w:val="18"/>
      </w:rPr>
      <w:tab/>
    </w:r>
    <w:r w:rsidRPr="00CF3265">
      <w:rPr>
        <w:rFonts w:asciiTheme="minorHAnsi" w:hAnsiTheme="minorHAnsi"/>
        <w:b/>
        <w:sz w:val="18"/>
        <w:szCs w:val="18"/>
      </w:rPr>
      <w:t>Office of the Gene Technology Regulator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09E7F" w14:textId="77777777" w:rsidR="00746457" w:rsidRPr="00CF3265" w:rsidRDefault="00746457" w:rsidP="005B4CEE">
    <w:pPr>
      <w:pStyle w:val="Header"/>
      <w:pBdr>
        <w:bottom w:val="single" w:sz="4" w:space="1" w:color="auto"/>
      </w:pBdr>
      <w:tabs>
        <w:tab w:val="clear" w:pos="8306"/>
        <w:tab w:val="right" w:pos="14175"/>
      </w:tabs>
      <w:ind w:right="-1"/>
      <w:rPr>
        <w:rFonts w:asciiTheme="minorHAnsi" w:hAnsiTheme="minorHAnsi"/>
        <w:sz w:val="18"/>
        <w:szCs w:val="18"/>
      </w:rPr>
    </w:pPr>
    <w:r w:rsidRPr="00CF3265">
      <w:rPr>
        <w:rFonts w:asciiTheme="minorHAnsi" w:hAnsiTheme="minorHAnsi"/>
        <w:sz w:val="18"/>
        <w:szCs w:val="18"/>
      </w:rPr>
      <w:t xml:space="preserve">The Biology of </w:t>
    </w:r>
    <w:r w:rsidRPr="00CF3265">
      <w:rPr>
        <w:rFonts w:asciiTheme="minorHAnsi" w:hAnsiTheme="minorHAnsi"/>
        <w:i/>
        <w:sz w:val="18"/>
        <w:szCs w:val="18"/>
      </w:rPr>
      <w:t xml:space="preserve">Sorghum bicolor </w:t>
    </w:r>
    <w:r w:rsidRPr="00CF3265">
      <w:rPr>
        <w:rFonts w:asciiTheme="minorHAnsi" w:hAnsiTheme="minorHAnsi"/>
        <w:sz w:val="18"/>
        <w:szCs w:val="18"/>
      </w:rPr>
      <w:t>(L.) subsp.</w:t>
    </w:r>
    <w:r w:rsidRPr="00CF3265">
      <w:rPr>
        <w:rFonts w:asciiTheme="minorHAnsi" w:hAnsiTheme="minorHAnsi"/>
        <w:i/>
        <w:sz w:val="18"/>
        <w:szCs w:val="18"/>
      </w:rPr>
      <w:t xml:space="preserve"> bicolor </w:t>
    </w:r>
    <w:r w:rsidRPr="00CF3265">
      <w:rPr>
        <w:rFonts w:asciiTheme="minorHAnsi" w:hAnsiTheme="minorHAnsi"/>
        <w:sz w:val="18"/>
        <w:szCs w:val="18"/>
      </w:rPr>
      <w:t>(</w:t>
    </w:r>
    <w:r w:rsidRPr="00CF3265">
      <w:rPr>
        <w:rFonts w:asciiTheme="minorHAnsi" w:hAnsiTheme="minorHAnsi"/>
        <w:i/>
        <w:sz w:val="18"/>
        <w:szCs w:val="18"/>
      </w:rPr>
      <w:t>Moench</w:t>
    </w:r>
    <w:r w:rsidRPr="00CF3265">
      <w:rPr>
        <w:rFonts w:asciiTheme="minorHAnsi" w:hAnsiTheme="minorHAnsi"/>
        <w:sz w:val="18"/>
        <w:szCs w:val="18"/>
      </w:rPr>
      <w:t>) (Sorghum)</w:t>
    </w:r>
    <w:r w:rsidRPr="00CF3265">
      <w:rPr>
        <w:rFonts w:asciiTheme="minorHAnsi" w:hAnsiTheme="minorHAnsi"/>
        <w:sz w:val="18"/>
        <w:szCs w:val="18"/>
      </w:rPr>
      <w:tab/>
    </w:r>
    <w:r w:rsidRPr="00CF3265">
      <w:rPr>
        <w:rFonts w:asciiTheme="minorHAnsi" w:hAnsiTheme="minorHAnsi"/>
        <w:b/>
        <w:sz w:val="18"/>
        <w:szCs w:val="18"/>
      </w:rPr>
      <w:t>Office of the Gene Technology Regulator</w:t>
    </w:r>
  </w:p>
  <w:p w14:paraId="214D44E3" w14:textId="77777777" w:rsidR="00746457" w:rsidRDefault="00746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DA20A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4037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DA44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4834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428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96F1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EE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9A17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702F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2A3D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80981"/>
    <w:multiLevelType w:val="hybridMultilevel"/>
    <w:tmpl w:val="589E2B06"/>
    <w:lvl w:ilvl="0" w:tplc="0C090001">
      <w:start w:val="35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1976AA"/>
    <w:multiLevelType w:val="hybridMultilevel"/>
    <w:tmpl w:val="2FB48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F17BBD"/>
    <w:multiLevelType w:val="multilevel"/>
    <w:tmpl w:val="14CC252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BEA4425"/>
    <w:multiLevelType w:val="multilevel"/>
    <w:tmpl w:val="F41A50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F44951"/>
    <w:multiLevelType w:val="multilevel"/>
    <w:tmpl w:val="93D03E3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F870EB"/>
    <w:multiLevelType w:val="hybridMultilevel"/>
    <w:tmpl w:val="35D48FE2"/>
    <w:lvl w:ilvl="0" w:tplc="42CE67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DF568D"/>
    <w:multiLevelType w:val="multilevel"/>
    <w:tmpl w:val="4550969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6BF4692"/>
    <w:multiLevelType w:val="hybridMultilevel"/>
    <w:tmpl w:val="D29C3F7C"/>
    <w:lvl w:ilvl="0" w:tplc="E05A7AFE">
      <w:start w:val="5"/>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C9D7018"/>
    <w:multiLevelType w:val="hybridMultilevel"/>
    <w:tmpl w:val="1C8814E0"/>
    <w:lvl w:ilvl="0" w:tplc="186E9D38">
      <w:start w:val="1"/>
      <w:numFmt w:val="bullet"/>
      <w:lvlText w:val="o"/>
      <w:lvlJc w:val="left"/>
      <w:pPr>
        <w:ind w:left="720" w:hanging="360"/>
      </w:pPr>
      <w:rPr>
        <w:rFonts w:ascii="Courier New" w:hAnsi="Courier New" w:hint="default"/>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8E110E"/>
    <w:multiLevelType w:val="hybridMultilevel"/>
    <w:tmpl w:val="D9124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F44433"/>
    <w:multiLevelType w:val="hybridMultilevel"/>
    <w:tmpl w:val="57BAF3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CB6152"/>
    <w:multiLevelType w:val="multilevel"/>
    <w:tmpl w:val="21BEED7C"/>
    <w:lvl w:ilvl="0">
      <w:start w:val="1"/>
      <w:numFmt w:val="decimal"/>
      <w:lvlText w:val="%1."/>
      <w:lvlJc w:val="left"/>
      <w:pPr>
        <w:ind w:left="360" w:hanging="360"/>
      </w:pPr>
      <w:rPr>
        <w:rFonts w:hint="default"/>
      </w:rPr>
    </w:lvl>
    <w:lvl w:ilvl="1">
      <w:start w:val="1"/>
      <w:numFmt w:val="decimal"/>
      <w:lvlText w:val="3.%2."/>
      <w:lvlJc w:val="left"/>
      <w:pPr>
        <w:ind w:left="716"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70047C"/>
    <w:multiLevelType w:val="hybridMultilevel"/>
    <w:tmpl w:val="718C7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4C72C7"/>
    <w:multiLevelType w:val="multilevel"/>
    <w:tmpl w:val="34260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B4555B"/>
    <w:multiLevelType w:val="hybridMultilevel"/>
    <w:tmpl w:val="B03A19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2B2F34"/>
    <w:multiLevelType w:val="hybridMultilevel"/>
    <w:tmpl w:val="BA18D7EE"/>
    <w:lvl w:ilvl="0" w:tplc="5124670A">
      <w:start w:val="1"/>
      <w:numFmt w:val="bullet"/>
      <w:pStyle w:val="BulletedRARMP"/>
      <w:lvlText w:val=""/>
      <w:lvlJc w:val="left"/>
      <w:pPr>
        <w:tabs>
          <w:tab w:val="num" w:pos="567"/>
        </w:tabs>
        <w:ind w:left="567" w:hanging="283"/>
      </w:pPr>
      <w:rPr>
        <w:rFonts w:ascii="Symbol" w:hAnsi="Symbol" w:cs="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8A54F90"/>
    <w:multiLevelType w:val="multilevel"/>
    <w:tmpl w:val="4AB6AE7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0431B26"/>
    <w:multiLevelType w:val="hybridMultilevel"/>
    <w:tmpl w:val="2BE8D060"/>
    <w:lvl w:ilvl="0" w:tplc="0C090001">
      <w:start w:val="1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B305BE"/>
    <w:multiLevelType w:val="hybridMultilevel"/>
    <w:tmpl w:val="65282B2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386FAF"/>
    <w:multiLevelType w:val="multilevel"/>
    <w:tmpl w:val="4550969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BE841C3"/>
    <w:multiLevelType w:val="multilevel"/>
    <w:tmpl w:val="B68A4D6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F1C3080"/>
    <w:multiLevelType w:val="multilevel"/>
    <w:tmpl w:val="7068B5E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F953A89"/>
    <w:multiLevelType w:val="multilevel"/>
    <w:tmpl w:val="BC4E9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1755E5"/>
    <w:multiLevelType w:val="multilevel"/>
    <w:tmpl w:val="EE606D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9C40AC"/>
    <w:multiLevelType w:val="multilevel"/>
    <w:tmpl w:val="077EA794"/>
    <w:lvl w:ilvl="0">
      <w:start w:val="1"/>
      <w:numFmt w:val="upperLetter"/>
      <w:pStyle w:val="Appendix"/>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7866F71"/>
    <w:multiLevelType w:val="multilevel"/>
    <w:tmpl w:val="233E6EEE"/>
    <w:lvl w:ilvl="0">
      <w:start w:val="2"/>
      <w:numFmt w:val="decimal"/>
      <w:lvlText w:val="%1"/>
      <w:lvlJc w:val="left"/>
      <w:pPr>
        <w:tabs>
          <w:tab w:val="num" w:pos="1695"/>
        </w:tabs>
        <w:ind w:left="1695" w:hanging="1695"/>
      </w:pPr>
      <w:rPr>
        <w:rFonts w:hint="default"/>
      </w:rPr>
    </w:lvl>
    <w:lvl w:ilvl="1">
      <w:start w:val="4"/>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910142B"/>
    <w:multiLevelType w:val="multilevel"/>
    <w:tmpl w:val="8A80DAD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ED130E2"/>
    <w:multiLevelType w:val="hybridMultilevel"/>
    <w:tmpl w:val="1C8201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F5B71D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5106ED8"/>
    <w:multiLevelType w:val="hybridMultilevel"/>
    <w:tmpl w:val="BBF09ED0"/>
    <w:lvl w:ilvl="0" w:tplc="0C090001">
      <w:start w:val="1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683378"/>
    <w:multiLevelType w:val="multilevel"/>
    <w:tmpl w:val="A9C42F0E"/>
    <w:lvl w:ilvl="0">
      <w:start w:val="1"/>
      <w:numFmt w:val="decimal"/>
      <w:pStyle w:val="Heading1"/>
      <w:lvlText w:val="Section %1"/>
      <w:lvlJc w:val="left"/>
      <w:pPr>
        <w:ind w:left="432" w:hanging="432"/>
      </w:pPr>
      <w:rPr>
        <w:rFonts w:hint="default"/>
      </w:rPr>
    </w:lvl>
    <w:lvl w:ilvl="1">
      <w:start w:val="1"/>
      <w:numFmt w:val="decimal"/>
      <w:pStyle w:val="Heading2"/>
      <w:lvlText w:val="%1.%2"/>
      <w:lvlJc w:val="left"/>
      <w:pPr>
        <w:ind w:left="576" w:hanging="576"/>
      </w:pPr>
      <w:rPr>
        <w:rFonts w:hint="default"/>
        <w:i w:val="0"/>
        <w:i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71384ADB"/>
    <w:multiLevelType w:val="hybridMultilevel"/>
    <w:tmpl w:val="E8325D08"/>
    <w:lvl w:ilvl="0" w:tplc="186E9D38">
      <w:start w:val="1"/>
      <w:numFmt w:val="bullet"/>
      <w:lvlText w:val="o"/>
      <w:lvlJc w:val="left"/>
      <w:pPr>
        <w:ind w:left="720" w:hanging="360"/>
      </w:pPr>
      <w:rPr>
        <w:rFonts w:ascii="Courier New" w:hAnsi="Courier New"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DE1EE1"/>
    <w:multiLevelType w:val="multilevel"/>
    <w:tmpl w:val="9FD09BE6"/>
    <w:lvl w:ilvl="0">
      <w:start w:val="9"/>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7025A2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1810AD"/>
    <w:multiLevelType w:val="hybridMultilevel"/>
    <w:tmpl w:val="EDBE5646"/>
    <w:lvl w:ilvl="0" w:tplc="10BA1994">
      <w:start w:val="1"/>
      <w:numFmt w:val="decimal"/>
      <w:pStyle w:val="Numberedparagraph"/>
      <w:lvlText w:val="%1."/>
      <w:lvlJc w:val="left"/>
      <w:pPr>
        <w:tabs>
          <w:tab w:val="num" w:pos="567"/>
        </w:tabs>
        <w:ind w:left="0" w:firstLine="0"/>
      </w:pPr>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45" w15:restartNumberingAfterBreak="0">
    <w:nsid w:val="7DB60951"/>
    <w:multiLevelType w:val="multilevel"/>
    <w:tmpl w:val="4426DBF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35337454">
    <w:abstractNumId w:val="25"/>
  </w:num>
  <w:num w:numId="2" w16cid:durableId="883912310">
    <w:abstractNumId w:val="37"/>
  </w:num>
  <w:num w:numId="3" w16cid:durableId="507643049">
    <w:abstractNumId w:val="23"/>
  </w:num>
  <w:num w:numId="4" w16cid:durableId="77799078">
    <w:abstractNumId w:val="13"/>
  </w:num>
  <w:num w:numId="5" w16cid:durableId="1592658838">
    <w:abstractNumId w:val="33"/>
  </w:num>
  <w:num w:numId="6" w16cid:durableId="2142964601">
    <w:abstractNumId w:val="42"/>
  </w:num>
  <w:num w:numId="7" w16cid:durableId="1568036136">
    <w:abstractNumId w:val="35"/>
  </w:num>
  <w:num w:numId="8" w16cid:durableId="1111048386">
    <w:abstractNumId w:val="38"/>
  </w:num>
  <w:num w:numId="9" w16cid:durableId="963001704">
    <w:abstractNumId w:val="29"/>
  </w:num>
  <w:num w:numId="10" w16cid:durableId="318654982">
    <w:abstractNumId w:val="16"/>
  </w:num>
  <w:num w:numId="11" w16cid:durableId="1631395859">
    <w:abstractNumId w:val="14"/>
  </w:num>
  <w:num w:numId="12" w16cid:durableId="407457404">
    <w:abstractNumId w:val="12"/>
  </w:num>
  <w:num w:numId="13" w16cid:durableId="1258055493">
    <w:abstractNumId w:val="45"/>
  </w:num>
  <w:num w:numId="14" w16cid:durableId="381489281">
    <w:abstractNumId w:val="36"/>
  </w:num>
  <w:num w:numId="15" w16cid:durableId="185141738">
    <w:abstractNumId w:val="31"/>
  </w:num>
  <w:num w:numId="16" w16cid:durableId="1997371444">
    <w:abstractNumId w:val="26"/>
  </w:num>
  <w:num w:numId="17" w16cid:durableId="1221020588">
    <w:abstractNumId w:val="30"/>
  </w:num>
  <w:num w:numId="18" w16cid:durableId="1519391022">
    <w:abstractNumId w:val="21"/>
  </w:num>
  <w:num w:numId="19" w16cid:durableId="539241870">
    <w:abstractNumId w:val="24"/>
  </w:num>
  <w:num w:numId="20" w16cid:durableId="327101228">
    <w:abstractNumId w:val="32"/>
  </w:num>
  <w:num w:numId="21" w16cid:durableId="2034184519">
    <w:abstractNumId w:val="22"/>
  </w:num>
  <w:num w:numId="22" w16cid:durableId="146214855">
    <w:abstractNumId w:val="11"/>
  </w:num>
  <w:num w:numId="23" w16cid:durableId="1825780692">
    <w:abstractNumId w:val="20"/>
  </w:num>
  <w:num w:numId="24" w16cid:durableId="113252307">
    <w:abstractNumId w:val="41"/>
  </w:num>
  <w:num w:numId="25" w16cid:durableId="177745180">
    <w:abstractNumId w:val="27"/>
  </w:num>
  <w:num w:numId="26" w16cid:durableId="1065764802">
    <w:abstractNumId w:val="39"/>
  </w:num>
  <w:num w:numId="27" w16cid:durableId="1724981904">
    <w:abstractNumId w:val="10"/>
  </w:num>
  <w:num w:numId="28" w16cid:durableId="1936747308">
    <w:abstractNumId w:val="19"/>
  </w:num>
  <w:num w:numId="29" w16cid:durableId="143860193">
    <w:abstractNumId w:val="18"/>
  </w:num>
  <w:num w:numId="30" w16cid:durableId="937837712">
    <w:abstractNumId w:val="15"/>
  </w:num>
  <w:num w:numId="31" w16cid:durableId="905841430">
    <w:abstractNumId w:val="9"/>
  </w:num>
  <w:num w:numId="32" w16cid:durableId="424965015">
    <w:abstractNumId w:val="7"/>
  </w:num>
  <w:num w:numId="33" w16cid:durableId="1864631325">
    <w:abstractNumId w:val="6"/>
  </w:num>
  <w:num w:numId="34" w16cid:durableId="1350571584">
    <w:abstractNumId w:val="5"/>
  </w:num>
  <w:num w:numId="35" w16cid:durableId="529413107">
    <w:abstractNumId w:val="4"/>
  </w:num>
  <w:num w:numId="36" w16cid:durableId="1760784472">
    <w:abstractNumId w:val="8"/>
  </w:num>
  <w:num w:numId="37" w16cid:durableId="474296615">
    <w:abstractNumId w:val="3"/>
  </w:num>
  <w:num w:numId="38" w16cid:durableId="1760249925">
    <w:abstractNumId w:val="2"/>
  </w:num>
  <w:num w:numId="39" w16cid:durableId="789976566">
    <w:abstractNumId w:val="1"/>
  </w:num>
  <w:num w:numId="40" w16cid:durableId="1388724302">
    <w:abstractNumId w:val="0"/>
  </w:num>
  <w:num w:numId="41" w16cid:durableId="1431856251">
    <w:abstractNumId w:val="17"/>
  </w:num>
  <w:num w:numId="42" w16cid:durableId="1629818080">
    <w:abstractNumId w:val="44"/>
  </w:num>
  <w:num w:numId="43" w16cid:durableId="962148273">
    <w:abstractNumId w:val="40"/>
  </w:num>
  <w:num w:numId="44" w16cid:durableId="1028606683">
    <w:abstractNumId w:val="34"/>
  </w:num>
  <w:num w:numId="45" w16cid:durableId="527137828">
    <w:abstractNumId w:val="43"/>
  </w:num>
  <w:num w:numId="46" w16cid:durableId="1217474339">
    <w:abstractNumId w:val="28"/>
  </w:num>
  <w:num w:numId="47" w16cid:durableId="164168978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rdtwprv0ov9atmedefo520frw5se0de9xvde&quot;&gt;OGTR Sorghum Update&lt;record-ids&gt;&lt;item&gt;238&lt;/item&gt;&lt;item&gt;493&lt;/item&gt;&lt;item&gt;494&lt;/item&gt;&lt;item&gt;495&lt;/item&gt;&lt;item&gt;496&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5&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A1119A"/>
    <w:rsid w:val="00000066"/>
    <w:rsid w:val="00000B61"/>
    <w:rsid w:val="00002221"/>
    <w:rsid w:val="0000246B"/>
    <w:rsid w:val="000026E9"/>
    <w:rsid w:val="00003166"/>
    <w:rsid w:val="000031C2"/>
    <w:rsid w:val="00003699"/>
    <w:rsid w:val="00003743"/>
    <w:rsid w:val="00003B53"/>
    <w:rsid w:val="00003CF7"/>
    <w:rsid w:val="00005A65"/>
    <w:rsid w:val="0000655F"/>
    <w:rsid w:val="000105CD"/>
    <w:rsid w:val="000135B5"/>
    <w:rsid w:val="00013A15"/>
    <w:rsid w:val="00014125"/>
    <w:rsid w:val="00015BE9"/>
    <w:rsid w:val="000164DB"/>
    <w:rsid w:val="00016AB2"/>
    <w:rsid w:val="00016B05"/>
    <w:rsid w:val="00016F1E"/>
    <w:rsid w:val="00020F95"/>
    <w:rsid w:val="00021F75"/>
    <w:rsid w:val="00023362"/>
    <w:rsid w:val="00023692"/>
    <w:rsid w:val="0002398C"/>
    <w:rsid w:val="000239EC"/>
    <w:rsid w:val="00024B91"/>
    <w:rsid w:val="00024C0B"/>
    <w:rsid w:val="00025068"/>
    <w:rsid w:val="000260BB"/>
    <w:rsid w:val="0002677D"/>
    <w:rsid w:val="0002689B"/>
    <w:rsid w:val="00027611"/>
    <w:rsid w:val="0003080A"/>
    <w:rsid w:val="000309D3"/>
    <w:rsid w:val="00030C65"/>
    <w:rsid w:val="00033425"/>
    <w:rsid w:val="00033E0F"/>
    <w:rsid w:val="00033E6F"/>
    <w:rsid w:val="00033E83"/>
    <w:rsid w:val="00034244"/>
    <w:rsid w:val="00036414"/>
    <w:rsid w:val="00036C2D"/>
    <w:rsid w:val="00036DEF"/>
    <w:rsid w:val="00037D89"/>
    <w:rsid w:val="000402AE"/>
    <w:rsid w:val="00040580"/>
    <w:rsid w:val="00040A56"/>
    <w:rsid w:val="00040DA7"/>
    <w:rsid w:val="00042300"/>
    <w:rsid w:val="00043113"/>
    <w:rsid w:val="0004315E"/>
    <w:rsid w:val="000432B6"/>
    <w:rsid w:val="00045064"/>
    <w:rsid w:val="00045422"/>
    <w:rsid w:val="000475D8"/>
    <w:rsid w:val="0004773D"/>
    <w:rsid w:val="000479B6"/>
    <w:rsid w:val="00047F56"/>
    <w:rsid w:val="000502C0"/>
    <w:rsid w:val="0005071A"/>
    <w:rsid w:val="00051FB3"/>
    <w:rsid w:val="0005217F"/>
    <w:rsid w:val="0005346D"/>
    <w:rsid w:val="00053A1F"/>
    <w:rsid w:val="00055338"/>
    <w:rsid w:val="000556FD"/>
    <w:rsid w:val="0005693A"/>
    <w:rsid w:val="00056D88"/>
    <w:rsid w:val="0005715B"/>
    <w:rsid w:val="000572AA"/>
    <w:rsid w:val="00057C07"/>
    <w:rsid w:val="00060613"/>
    <w:rsid w:val="000609E8"/>
    <w:rsid w:val="00060D85"/>
    <w:rsid w:val="00061FE0"/>
    <w:rsid w:val="0006203C"/>
    <w:rsid w:val="0006281B"/>
    <w:rsid w:val="00062EFE"/>
    <w:rsid w:val="000650EB"/>
    <w:rsid w:val="00065290"/>
    <w:rsid w:val="000656BD"/>
    <w:rsid w:val="000656DE"/>
    <w:rsid w:val="00065FAE"/>
    <w:rsid w:val="00067456"/>
    <w:rsid w:val="00067615"/>
    <w:rsid w:val="00073908"/>
    <w:rsid w:val="00073D1E"/>
    <w:rsid w:val="0007449A"/>
    <w:rsid w:val="000748E7"/>
    <w:rsid w:val="00074EB9"/>
    <w:rsid w:val="00075D6E"/>
    <w:rsid w:val="000764D5"/>
    <w:rsid w:val="000771BA"/>
    <w:rsid w:val="000778F6"/>
    <w:rsid w:val="0008003A"/>
    <w:rsid w:val="000805B0"/>
    <w:rsid w:val="00081CDD"/>
    <w:rsid w:val="00082CF4"/>
    <w:rsid w:val="0008465A"/>
    <w:rsid w:val="000859EF"/>
    <w:rsid w:val="00085CB5"/>
    <w:rsid w:val="0008719F"/>
    <w:rsid w:val="0009024B"/>
    <w:rsid w:val="0009303E"/>
    <w:rsid w:val="0009313D"/>
    <w:rsid w:val="00094206"/>
    <w:rsid w:val="00094260"/>
    <w:rsid w:val="00094529"/>
    <w:rsid w:val="000960A0"/>
    <w:rsid w:val="00096313"/>
    <w:rsid w:val="00097DCC"/>
    <w:rsid w:val="00097E03"/>
    <w:rsid w:val="000A140B"/>
    <w:rsid w:val="000A2BC6"/>
    <w:rsid w:val="000A378E"/>
    <w:rsid w:val="000A482E"/>
    <w:rsid w:val="000A4B71"/>
    <w:rsid w:val="000A4BDC"/>
    <w:rsid w:val="000A613F"/>
    <w:rsid w:val="000A6200"/>
    <w:rsid w:val="000A64FC"/>
    <w:rsid w:val="000A7AB6"/>
    <w:rsid w:val="000A7EF6"/>
    <w:rsid w:val="000B0CA0"/>
    <w:rsid w:val="000B3DE4"/>
    <w:rsid w:val="000B50A9"/>
    <w:rsid w:val="000B5ACF"/>
    <w:rsid w:val="000B6C6C"/>
    <w:rsid w:val="000B759F"/>
    <w:rsid w:val="000C1607"/>
    <w:rsid w:val="000C2FBF"/>
    <w:rsid w:val="000C34A0"/>
    <w:rsid w:val="000C36A5"/>
    <w:rsid w:val="000C3D71"/>
    <w:rsid w:val="000C5982"/>
    <w:rsid w:val="000C6690"/>
    <w:rsid w:val="000C6957"/>
    <w:rsid w:val="000C6BFA"/>
    <w:rsid w:val="000D0259"/>
    <w:rsid w:val="000D1746"/>
    <w:rsid w:val="000D24A6"/>
    <w:rsid w:val="000D279A"/>
    <w:rsid w:val="000D2C1E"/>
    <w:rsid w:val="000D360F"/>
    <w:rsid w:val="000D3FDB"/>
    <w:rsid w:val="000D413B"/>
    <w:rsid w:val="000D488B"/>
    <w:rsid w:val="000D4BA6"/>
    <w:rsid w:val="000D4F3A"/>
    <w:rsid w:val="000D5CD7"/>
    <w:rsid w:val="000D603E"/>
    <w:rsid w:val="000D6570"/>
    <w:rsid w:val="000D71B9"/>
    <w:rsid w:val="000D72A9"/>
    <w:rsid w:val="000D7720"/>
    <w:rsid w:val="000D7A70"/>
    <w:rsid w:val="000D7B64"/>
    <w:rsid w:val="000D7F9B"/>
    <w:rsid w:val="000E0F28"/>
    <w:rsid w:val="000E1307"/>
    <w:rsid w:val="000E1F06"/>
    <w:rsid w:val="000E29FE"/>
    <w:rsid w:val="000E3233"/>
    <w:rsid w:val="000E388E"/>
    <w:rsid w:val="000E3F35"/>
    <w:rsid w:val="000E5AF6"/>
    <w:rsid w:val="000E6EE2"/>
    <w:rsid w:val="000E771E"/>
    <w:rsid w:val="000E7D42"/>
    <w:rsid w:val="000E7FFC"/>
    <w:rsid w:val="000F02DC"/>
    <w:rsid w:val="000F13DA"/>
    <w:rsid w:val="000F1832"/>
    <w:rsid w:val="000F23CE"/>
    <w:rsid w:val="000F261A"/>
    <w:rsid w:val="000F332D"/>
    <w:rsid w:val="000F4E90"/>
    <w:rsid w:val="000F589B"/>
    <w:rsid w:val="000F61DA"/>
    <w:rsid w:val="000F65D9"/>
    <w:rsid w:val="000F7225"/>
    <w:rsid w:val="000F7510"/>
    <w:rsid w:val="00101C49"/>
    <w:rsid w:val="0010252C"/>
    <w:rsid w:val="00103283"/>
    <w:rsid w:val="00103289"/>
    <w:rsid w:val="00103E8C"/>
    <w:rsid w:val="00103F5C"/>
    <w:rsid w:val="001040B7"/>
    <w:rsid w:val="001065F3"/>
    <w:rsid w:val="00106EF1"/>
    <w:rsid w:val="0011151B"/>
    <w:rsid w:val="00111762"/>
    <w:rsid w:val="001119F2"/>
    <w:rsid w:val="00112F1E"/>
    <w:rsid w:val="001149C2"/>
    <w:rsid w:val="0011500A"/>
    <w:rsid w:val="00115882"/>
    <w:rsid w:val="00115BC1"/>
    <w:rsid w:val="001168D8"/>
    <w:rsid w:val="00116D8B"/>
    <w:rsid w:val="001175E0"/>
    <w:rsid w:val="001210D3"/>
    <w:rsid w:val="00121655"/>
    <w:rsid w:val="00121A5C"/>
    <w:rsid w:val="00123BBF"/>
    <w:rsid w:val="00124858"/>
    <w:rsid w:val="00125EB6"/>
    <w:rsid w:val="0012644A"/>
    <w:rsid w:val="00130C14"/>
    <w:rsid w:val="00131364"/>
    <w:rsid w:val="00133963"/>
    <w:rsid w:val="00135A38"/>
    <w:rsid w:val="0013714B"/>
    <w:rsid w:val="00137163"/>
    <w:rsid w:val="00137361"/>
    <w:rsid w:val="00137467"/>
    <w:rsid w:val="0013781C"/>
    <w:rsid w:val="00137BA5"/>
    <w:rsid w:val="0014075B"/>
    <w:rsid w:val="001419A7"/>
    <w:rsid w:val="001429F9"/>
    <w:rsid w:val="00142CB2"/>
    <w:rsid w:val="001430BB"/>
    <w:rsid w:val="00143880"/>
    <w:rsid w:val="0014409B"/>
    <w:rsid w:val="0014411A"/>
    <w:rsid w:val="00146608"/>
    <w:rsid w:val="00146CDD"/>
    <w:rsid w:val="001504B1"/>
    <w:rsid w:val="00152943"/>
    <w:rsid w:val="00152B15"/>
    <w:rsid w:val="00153DDD"/>
    <w:rsid w:val="0015440F"/>
    <w:rsid w:val="00155204"/>
    <w:rsid w:val="001565F0"/>
    <w:rsid w:val="001571DD"/>
    <w:rsid w:val="0015762C"/>
    <w:rsid w:val="00157B80"/>
    <w:rsid w:val="0016127C"/>
    <w:rsid w:val="00162388"/>
    <w:rsid w:val="00162FB3"/>
    <w:rsid w:val="001634CE"/>
    <w:rsid w:val="0016355C"/>
    <w:rsid w:val="0016363C"/>
    <w:rsid w:val="0016475B"/>
    <w:rsid w:val="00165D9E"/>
    <w:rsid w:val="001678A1"/>
    <w:rsid w:val="001679D6"/>
    <w:rsid w:val="00167B5B"/>
    <w:rsid w:val="001725EF"/>
    <w:rsid w:val="00173245"/>
    <w:rsid w:val="00176069"/>
    <w:rsid w:val="001761E0"/>
    <w:rsid w:val="001765FD"/>
    <w:rsid w:val="001767C9"/>
    <w:rsid w:val="00180C2F"/>
    <w:rsid w:val="00180D28"/>
    <w:rsid w:val="00181665"/>
    <w:rsid w:val="00181F00"/>
    <w:rsid w:val="001822CA"/>
    <w:rsid w:val="001830C4"/>
    <w:rsid w:val="00183609"/>
    <w:rsid w:val="0018677F"/>
    <w:rsid w:val="001870BC"/>
    <w:rsid w:val="001874B6"/>
    <w:rsid w:val="00187B28"/>
    <w:rsid w:val="0019075A"/>
    <w:rsid w:val="00192529"/>
    <w:rsid w:val="001947CD"/>
    <w:rsid w:val="00194DF9"/>
    <w:rsid w:val="001954DE"/>
    <w:rsid w:val="00195EFA"/>
    <w:rsid w:val="00197B50"/>
    <w:rsid w:val="001A1B3D"/>
    <w:rsid w:val="001A1B80"/>
    <w:rsid w:val="001A1F4A"/>
    <w:rsid w:val="001A350E"/>
    <w:rsid w:val="001A41C3"/>
    <w:rsid w:val="001A4765"/>
    <w:rsid w:val="001A5AA6"/>
    <w:rsid w:val="001A660A"/>
    <w:rsid w:val="001A6C62"/>
    <w:rsid w:val="001B09D5"/>
    <w:rsid w:val="001B20D0"/>
    <w:rsid w:val="001B25C8"/>
    <w:rsid w:val="001B2602"/>
    <w:rsid w:val="001B30E1"/>
    <w:rsid w:val="001B31CD"/>
    <w:rsid w:val="001B3443"/>
    <w:rsid w:val="001B36CF"/>
    <w:rsid w:val="001B436F"/>
    <w:rsid w:val="001B4E57"/>
    <w:rsid w:val="001B5BD1"/>
    <w:rsid w:val="001B6B02"/>
    <w:rsid w:val="001B6D2F"/>
    <w:rsid w:val="001B7492"/>
    <w:rsid w:val="001B77C8"/>
    <w:rsid w:val="001C0748"/>
    <w:rsid w:val="001C0B5E"/>
    <w:rsid w:val="001C15F4"/>
    <w:rsid w:val="001C214D"/>
    <w:rsid w:val="001C3013"/>
    <w:rsid w:val="001C42AF"/>
    <w:rsid w:val="001C43EE"/>
    <w:rsid w:val="001C704D"/>
    <w:rsid w:val="001C7603"/>
    <w:rsid w:val="001D0C7E"/>
    <w:rsid w:val="001D1281"/>
    <w:rsid w:val="001D374D"/>
    <w:rsid w:val="001D45C1"/>
    <w:rsid w:val="001D633E"/>
    <w:rsid w:val="001E0276"/>
    <w:rsid w:val="001E0A33"/>
    <w:rsid w:val="001E18D4"/>
    <w:rsid w:val="001E1F25"/>
    <w:rsid w:val="001E2382"/>
    <w:rsid w:val="001E30E2"/>
    <w:rsid w:val="001E4497"/>
    <w:rsid w:val="001E48B5"/>
    <w:rsid w:val="001E4B59"/>
    <w:rsid w:val="001E4F3B"/>
    <w:rsid w:val="001E5A46"/>
    <w:rsid w:val="001E5B72"/>
    <w:rsid w:val="001E5ED7"/>
    <w:rsid w:val="001E6363"/>
    <w:rsid w:val="001F0441"/>
    <w:rsid w:val="001F0954"/>
    <w:rsid w:val="001F19A8"/>
    <w:rsid w:val="001F40B5"/>
    <w:rsid w:val="001F4687"/>
    <w:rsid w:val="001F619E"/>
    <w:rsid w:val="001F6357"/>
    <w:rsid w:val="001F693D"/>
    <w:rsid w:val="001F7BBB"/>
    <w:rsid w:val="002009F9"/>
    <w:rsid w:val="00202946"/>
    <w:rsid w:val="002039DD"/>
    <w:rsid w:val="00203B83"/>
    <w:rsid w:val="0020513E"/>
    <w:rsid w:val="002055C3"/>
    <w:rsid w:val="00205BFD"/>
    <w:rsid w:val="002065A0"/>
    <w:rsid w:val="0020696C"/>
    <w:rsid w:val="002072DB"/>
    <w:rsid w:val="002074E6"/>
    <w:rsid w:val="002078D5"/>
    <w:rsid w:val="00207962"/>
    <w:rsid w:val="00211241"/>
    <w:rsid w:val="0021171E"/>
    <w:rsid w:val="00211887"/>
    <w:rsid w:val="00211A0F"/>
    <w:rsid w:val="0021238B"/>
    <w:rsid w:val="002123AD"/>
    <w:rsid w:val="002123D2"/>
    <w:rsid w:val="002135D8"/>
    <w:rsid w:val="00214233"/>
    <w:rsid w:val="002153C3"/>
    <w:rsid w:val="00215937"/>
    <w:rsid w:val="00216543"/>
    <w:rsid w:val="002172B3"/>
    <w:rsid w:val="00220939"/>
    <w:rsid w:val="002211FB"/>
    <w:rsid w:val="00221E48"/>
    <w:rsid w:val="0022223A"/>
    <w:rsid w:val="00222531"/>
    <w:rsid w:val="00222EB3"/>
    <w:rsid w:val="00224201"/>
    <w:rsid w:val="002245F8"/>
    <w:rsid w:val="00224C9B"/>
    <w:rsid w:val="00225579"/>
    <w:rsid w:val="002301CE"/>
    <w:rsid w:val="002311ED"/>
    <w:rsid w:val="00231246"/>
    <w:rsid w:val="0023255C"/>
    <w:rsid w:val="00232DDB"/>
    <w:rsid w:val="0023318C"/>
    <w:rsid w:val="00233235"/>
    <w:rsid w:val="002337B1"/>
    <w:rsid w:val="002349BC"/>
    <w:rsid w:val="00234EAA"/>
    <w:rsid w:val="00235036"/>
    <w:rsid w:val="002369EC"/>
    <w:rsid w:val="002372C3"/>
    <w:rsid w:val="00237CBA"/>
    <w:rsid w:val="00240161"/>
    <w:rsid w:val="00241A26"/>
    <w:rsid w:val="00243068"/>
    <w:rsid w:val="002451EF"/>
    <w:rsid w:val="0024586D"/>
    <w:rsid w:val="00246421"/>
    <w:rsid w:val="0025060B"/>
    <w:rsid w:val="0025073C"/>
    <w:rsid w:val="002513F8"/>
    <w:rsid w:val="00251E48"/>
    <w:rsid w:val="00252508"/>
    <w:rsid w:val="002525CA"/>
    <w:rsid w:val="00252B1C"/>
    <w:rsid w:val="00253A89"/>
    <w:rsid w:val="002557E1"/>
    <w:rsid w:val="002558D2"/>
    <w:rsid w:val="00255957"/>
    <w:rsid w:val="0025606A"/>
    <w:rsid w:val="00257360"/>
    <w:rsid w:val="002574B8"/>
    <w:rsid w:val="002578A5"/>
    <w:rsid w:val="00260E87"/>
    <w:rsid w:val="0026201C"/>
    <w:rsid w:val="00262118"/>
    <w:rsid w:val="00262D51"/>
    <w:rsid w:val="002630C2"/>
    <w:rsid w:val="00263D98"/>
    <w:rsid w:val="00263F4B"/>
    <w:rsid w:val="00264EB1"/>
    <w:rsid w:val="00266B8A"/>
    <w:rsid w:val="00270E32"/>
    <w:rsid w:val="002717D5"/>
    <w:rsid w:val="0027186D"/>
    <w:rsid w:val="00271B03"/>
    <w:rsid w:val="002723F9"/>
    <w:rsid w:val="0027356F"/>
    <w:rsid w:val="00273636"/>
    <w:rsid w:val="00273BF4"/>
    <w:rsid w:val="00274796"/>
    <w:rsid w:val="002770C5"/>
    <w:rsid w:val="002770E7"/>
    <w:rsid w:val="00277BD1"/>
    <w:rsid w:val="00277C96"/>
    <w:rsid w:val="0028019B"/>
    <w:rsid w:val="00280835"/>
    <w:rsid w:val="00281DA9"/>
    <w:rsid w:val="00282237"/>
    <w:rsid w:val="002835E6"/>
    <w:rsid w:val="002836D4"/>
    <w:rsid w:val="002841AC"/>
    <w:rsid w:val="002845B4"/>
    <w:rsid w:val="0028470E"/>
    <w:rsid w:val="00284A2C"/>
    <w:rsid w:val="00285D74"/>
    <w:rsid w:val="0028705E"/>
    <w:rsid w:val="002876CB"/>
    <w:rsid w:val="002909EA"/>
    <w:rsid w:val="002917D2"/>
    <w:rsid w:val="002923B4"/>
    <w:rsid w:val="002934A1"/>
    <w:rsid w:val="00293B9C"/>
    <w:rsid w:val="0029491F"/>
    <w:rsid w:val="00295C35"/>
    <w:rsid w:val="00296DD1"/>
    <w:rsid w:val="00297958"/>
    <w:rsid w:val="00297C3C"/>
    <w:rsid w:val="002A0672"/>
    <w:rsid w:val="002A0C46"/>
    <w:rsid w:val="002A1767"/>
    <w:rsid w:val="002A17C0"/>
    <w:rsid w:val="002A1837"/>
    <w:rsid w:val="002A3280"/>
    <w:rsid w:val="002A4720"/>
    <w:rsid w:val="002A47EE"/>
    <w:rsid w:val="002A51C5"/>
    <w:rsid w:val="002A5B76"/>
    <w:rsid w:val="002A5B8D"/>
    <w:rsid w:val="002A729D"/>
    <w:rsid w:val="002A7D84"/>
    <w:rsid w:val="002B0E37"/>
    <w:rsid w:val="002B131C"/>
    <w:rsid w:val="002B1619"/>
    <w:rsid w:val="002B17B2"/>
    <w:rsid w:val="002B1A6A"/>
    <w:rsid w:val="002B350D"/>
    <w:rsid w:val="002B3B6A"/>
    <w:rsid w:val="002B6E43"/>
    <w:rsid w:val="002C060A"/>
    <w:rsid w:val="002C17A2"/>
    <w:rsid w:val="002C21C5"/>
    <w:rsid w:val="002C284F"/>
    <w:rsid w:val="002C29BC"/>
    <w:rsid w:val="002C489C"/>
    <w:rsid w:val="002C4A2E"/>
    <w:rsid w:val="002C4D73"/>
    <w:rsid w:val="002C5627"/>
    <w:rsid w:val="002C57D0"/>
    <w:rsid w:val="002C5EA9"/>
    <w:rsid w:val="002C603F"/>
    <w:rsid w:val="002C7126"/>
    <w:rsid w:val="002C728E"/>
    <w:rsid w:val="002C77F4"/>
    <w:rsid w:val="002D09D0"/>
    <w:rsid w:val="002D122E"/>
    <w:rsid w:val="002D139B"/>
    <w:rsid w:val="002D1529"/>
    <w:rsid w:val="002D289C"/>
    <w:rsid w:val="002D3A47"/>
    <w:rsid w:val="002D430F"/>
    <w:rsid w:val="002D59C8"/>
    <w:rsid w:val="002D6587"/>
    <w:rsid w:val="002D6DF5"/>
    <w:rsid w:val="002D6F34"/>
    <w:rsid w:val="002E08B4"/>
    <w:rsid w:val="002E1876"/>
    <w:rsid w:val="002E18EE"/>
    <w:rsid w:val="002E3834"/>
    <w:rsid w:val="002E38C7"/>
    <w:rsid w:val="002E3B5D"/>
    <w:rsid w:val="002E3F18"/>
    <w:rsid w:val="002E6663"/>
    <w:rsid w:val="002E7347"/>
    <w:rsid w:val="002F0737"/>
    <w:rsid w:val="002F2A08"/>
    <w:rsid w:val="002F31AE"/>
    <w:rsid w:val="002F3303"/>
    <w:rsid w:val="002F4D8A"/>
    <w:rsid w:val="002F4FB2"/>
    <w:rsid w:val="002F59FC"/>
    <w:rsid w:val="002F6449"/>
    <w:rsid w:val="002F6BA0"/>
    <w:rsid w:val="002F747D"/>
    <w:rsid w:val="002F7D00"/>
    <w:rsid w:val="00300BEF"/>
    <w:rsid w:val="00301257"/>
    <w:rsid w:val="00301320"/>
    <w:rsid w:val="00303656"/>
    <w:rsid w:val="00303B44"/>
    <w:rsid w:val="0030453E"/>
    <w:rsid w:val="00304C56"/>
    <w:rsid w:val="00306AD2"/>
    <w:rsid w:val="0030727C"/>
    <w:rsid w:val="003076FD"/>
    <w:rsid w:val="0030786C"/>
    <w:rsid w:val="00307D29"/>
    <w:rsid w:val="00310FFD"/>
    <w:rsid w:val="003115FB"/>
    <w:rsid w:val="00312063"/>
    <w:rsid w:val="003124A3"/>
    <w:rsid w:val="00313427"/>
    <w:rsid w:val="003135E1"/>
    <w:rsid w:val="0031382F"/>
    <w:rsid w:val="00313928"/>
    <w:rsid w:val="00314673"/>
    <w:rsid w:val="00315180"/>
    <w:rsid w:val="0031594E"/>
    <w:rsid w:val="003160AE"/>
    <w:rsid w:val="00316596"/>
    <w:rsid w:val="00321429"/>
    <w:rsid w:val="00321DFF"/>
    <w:rsid w:val="00322210"/>
    <w:rsid w:val="0032294E"/>
    <w:rsid w:val="0032342F"/>
    <w:rsid w:val="00323DB0"/>
    <w:rsid w:val="003242A2"/>
    <w:rsid w:val="00324DF6"/>
    <w:rsid w:val="0032657C"/>
    <w:rsid w:val="003313FF"/>
    <w:rsid w:val="00331CAB"/>
    <w:rsid w:val="00331FD7"/>
    <w:rsid w:val="00333A98"/>
    <w:rsid w:val="0033501D"/>
    <w:rsid w:val="0033768B"/>
    <w:rsid w:val="00342DB7"/>
    <w:rsid w:val="003453C0"/>
    <w:rsid w:val="003463F5"/>
    <w:rsid w:val="0035009F"/>
    <w:rsid w:val="00350379"/>
    <w:rsid w:val="00350D72"/>
    <w:rsid w:val="00351DE2"/>
    <w:rsid w:val="00353C16"/>
    <w:rsid w:val="003540EC"/>
    <w:rsid w:val="0035650A"/>
    <w:rsid w:val="0036101A"/>
    <w:rsid w:val="00361C39"/>
    <w:rsid w:val="00363150"/>
    <w:rsid w:val="00364225"/>
    <w:rsid w:val="00364CFB"/>
    <w:rsid w:val="00365A9E"/>
    <w:rsid w:val="00367D15"/>
    <w:rsid w:val="00371F8D"/>
    <w:rsid w:val="00372FCE"/>
    <w:rsid w:val="0037420C"/>
    <w:rsid w:val="00374E00"/>
    <w:rsid w:val="00374FA1"/>
    <w:rsid w:val="00375A7B"/>
    <w:rsid w:val="00376B0E"/>
    <w:rsid w:val="0037702C"/>
    <w:rsid w:val="0037739F"/>
    <w:rsid w:val="003779DC"/>
    <w:rsid w:val="00380642"/>
    <w:rsid w:val="00380CD8"/>
    <w:rsid w:val="00380F2E"/>
    <w:rsid w:val="0038244B"/>
    <w:rsid w:val="00382B5A"/>
    <w:rsid w:val="00382C2D"/>
    <w:rsid w:val="0038372C"/>
    <w:rsid w:val="00383A15"/>
    <w:rsid w:val="00383D5F"/>
    <w:rsid w:val="00384D4F"/>
    <w:rsid w:val="00384E98"/>
    <w:rsid w:val="0038622B"/>
    <w:rsid w:val="00386AE4"/>
    <w:rsid w:val="00391978"/>
    <w:rsid w:val="00391D40"/>
    <w:rsid w:val="00392C1D"/>
    <w:rsid w:val="00392D83"/>
    <w:rsid w:val="00392FDA"/>
    <w:rsid w:val="00394A50"/>
    <w:rsid w:val="00394BC8"/>
    <w:rsid w:val="00394C7E"/>
    <w:rsid w:val="0039547C"/>
    <w:rsid w:val="0039581E"/>
    <w:rsid w:val="00396571"/>
    <w:rsid w:val="00396E94"/>
    <w:rsid w:val="0039765A"/>
    <w:rsid w:val="003979BF"/>
    <w:rsid w:val="003A0C34"/>
    <w:rsid w:val="003A0E5B"/>
    <w:rsid w:val="003A0ECF"/>
    <w:rsid w:val="003A1596"/>
    <w:rsid w:val="003A2A94"/>
    <w:rsid w:val="003A41D8"/>
    <w:rsid w:val="003A4F9F"/>
    <w:rsid w:val="003A59F5"/>
    <w:rsid w:val="003A624A"/>
    <w:rsid w:val="003A6F4B"/>
    <w:rsid w:val="003B2301"/>
    <w:rsid w:val="003B30DE"/>
    <w:rsid w:val="003B33DC"/>
    <w:rsid w:val="003B3EA2"/>
    <w:rsid w:val="003B59D3"/>
    <w:rsid w:val="003B5A3D"/>
    <w:rsid w:val="003B78AA"/>
    <w:rsid w:val="003C3277"/>
    <w:rsid w:val="003C4504"/>
    <w:rsid w:val="003C4760"/>
    <w:rsid w:val="003C5601"/>
    <w:rsid w:val="003D17F9"/>
    <w:rsid w:val="003D28F1"/>
    <w:rsid w:val="003D2AAF"/>
    <w:rsid w:val="003D36B6"/>
    <w:rsid w:val="003D370A"/>
    <w:rsid w:val="003D3949"/>
    <w:rsid w:val="003D3E0A"/>
    <w:rsid w:val="003D4A28"/>
    <w:rsid w:val="003D4EEE"/>
    <w:rsid w:val="003D555D"/>
    <w:rsid w:val="003D67A4"/>
    <w:rsid w:val="003D75C1"/>
    <w:rsid w:val="003D7D7C"/>
    <w:rsid w:val="003E1843"/>
    <w:rsid w:val="003E1EDB"/>
    <w:rsid w:val="003E376F"/>
    <w:rsid w:val="003E386B"/>
    <w:rsid w:val="003E5488"/>
    <w:rsid w:val="003E60EA"/>
    <w:rsid w:val="003E6143"/>
    <w:rsid w:val="003E663E"/>
    <w:rsid w:val="003E7156"/>
    <w:rsid w:val="003F0727"/>
    <w:rsid w:val="003F10FA"/>
    <w:rsid w:val="003F17A0"/>
    <w:rsid w:val="003F2DF3"/>
    <w:rsid w:val="003F4D54"/>
    <w:rsid w:val="003F5150"/>
    <w:rsid w:val="003F51F5"/>
    <w:rsid w:val="003F5845"/>
    <w:rsid w:val="003F5E0C"/>
    <w:rsid w:val="003F6926"/>
    <w:rsid w:val="003F7293"/>
    <w:rsid w:val="004008A7"/>
    <w:rsid w:val="00400E40"/>
    <w:rsid w:val="00401A69"/>
    <w:rsid w:val="00402C9F"/>
    <w:rsid w:val="004038F2"/>
    <w:rsid w:val="00403B7E"/>
    <w:rsid w:val="0040493C"/>
    <w:rsid w:val="004064DD"/>
    <w:rsid w:val="00406696"/>
    <w:rsid w:val="00407C84"/>
    <w:rsid w:val="00407E41"/>
    <w:rsid w:val="00410899"/>
    <w:rsid w:val="00412D8D"/>
    <w:rsid w:val="00412EC3"/>
    <w:rsid w:val="0041414D"/>
    <w:rsid w:val="00414934"/>
    <w:rsid w:val="00414DAF"/>
    <w:rsid w:val="00414F72"/>
    <w:rsid w:val="0041720F"/>
    <w:rsid w:val="0041730C"/>
    <w:rsid w:val="00417677"/>
    <w:rsid w:val="00417F39"/>
    <w:rsid w:val="0042093B"/>
    <w:rsid w:val="00420ABC"/>
    <w:rsid w:val="00420BB4"/>
    <w:rsid w:val="00420CD5"/>
    <w:rsid w:val="00421424"/>
    <w:rsid w:val="00421B73"/>
    <w:rsid w:val="00421E60"/>
    <w:rsid w:val="00421E79"/>
    <w:rsid w:val="00421F8E"/>
    <w:rsid w:val="004226D3"/>
    <w:rsid w:val="00422854"/>
    <w:rsid w:val="00423128"/>
    <w:rsid w:val="00423D92"/>
    <w:rsid w:val="00424104"/>
    <w:rsid w:val="00424421"/>
    <w:rsid w:val="00424F08"/>
    <w:rsid w:val="00424F9F"/>
    <w:rsid w:val="00424FD8"/>
    <w:rsid w:val="00425ECC"/>
    <w:rsid w:val="004260B6"/>
    <w:rsid w:val="004264F3"/>
    <w:rsid w:val="00433A58"/>
    <w:rsid w:val="00434BAF"/>
    <w:rsid w:val="00436881"/>
    <w:rsid w:val="0044073A"/>
    <w:rsid w:val="0044110B"/>
    <w:rsid w:val="00441191"/>
    <w:rsid w:val="004419D5"/>
    <w:rsid w:val="00442690"/>
    <w:rsid w:val="00442BCE"/>
    <w:rsid w:val="00442F3E"/>
    <w:rsid w:val="00443863"/>
    <w:rsid w:val="004451BB"/>
    <w:rsid w:val="00446FD8"/>
    <w:rsid w:val="00447655"/>
    <w:rsid w:val="00450249"/>
    <w:rsid w:val="00450373"/>
    <w:rsid w:val="00451A81"/>
    <w:rsid w:val="00453DFA"/>
    <w:rsid w:val="00454D3C"/>
    <w:rsid w:val="00454DE3"/>
    <w:rsid w:val="0045505D"/>
    <w:rsid w:val="0045600D"/>
    <w:rsid w:val="00457D9F"/>
    <w:rsid w:val="0046430C"/>
    <w:rsid w:val="00464345"/>
    <w:rsid w:val="004645F6"/>
    <w:rsid w:val="00465965"/>
    <w:rsid w:val="00466297"/>
    <w:rsid w:val="0046775D"/>
    <w:rsid w:val="00471C1B"/>
    <w:rsid w:val="0047348B"/>
    <w:rsid w:val="00473586"/>
    <w:rsid w:val="0047440E"/>
    <w:rsid w:val="0047666A"/>
    <w:rsid w:val="00476F87"/>
    <w:rsid w:val="004776B8"/>
    <w:rsid w:val="00480A15"/>
    <w:rsid w:val="0048119B"/>
    <w:rsid w:val="00486066"/>
    <w:rsid w:val="004863A2"/>
    <w:rsid w:val="004863B1"/>
    <w:rsid w:val="004864FD"/>
    <w:rsid w:val="004867E2"/>
    <w:rsid w:val="0048763E"/>
    <w:rsid w:val="0049012C"/>
    <w:rsid w:val="004909E8"/>
    <w:rsid w:val="00490F41"/>
    <w:rsid w:val="0049191A"/>
    <w:rsid w:val="00492031"/>
    <w:rsid w:val="004924A8"/>
    <w:rsid w:val="0049353C"/>
    <w:rsid w:val="00493829"/>
    <w:rsid w:val="0049419E"/>
    <w:rsid w:val="004954E4"/>
    <w:rsid w:val="00495A09"/>
    <w:rsid w:val="00495ED0"/>
    <w:rsid w:val="00496A9F"/>
    <w:rsid w:val="00497848"/>
    <w:rsid w:val="004A0BB0"/>
    <w:rsid w:val="004A1197"/>
    <w:rsid w:val="004A1356"/>
    <w:rsid w:val="004A2035"/>
    <w:rsid w:val="004A3523"/>
    <w:rsid w:val="004A3AAC"/>
    <w:rsid w:val="004A3DF8"/>
    <w:rsid w:val="004A4073"/>
    <w:rsid w:val="004A47B5"/>
    <w:rsid w:val="004A47EF"/>
    <w:rsid w:val="004A5F12"/>
    <w:rsid w:val="004A7122"/>
    <w:rsid w:val="004A798D"/>
    <w:rsid w:val="004A7EED"/>
    <w:rsid w:val="004B04C8"/>
    <w:rsid w:val="004B1CE3"/>
    <w:rsid w:val="004B1E76"/>
    <w:rsid w:val="004B236B"/>
    <w:rsid w:val="004B25F5"/>
    <w:rsid w:val="004B4296"/>
    <w:rsid w:val="004B516F"/>
    <w:rsid w:val="004B546B"/>
    <w:rsid w:val="004B5B7E"/>
    <w:rsid w:val="004C370C"/>
    <w:rsid w:val="004C3D1E"/>
    <w:rsid w:val="004C4433"/>
    <w:rsid w:val="004C615A"/>
    <w:rsid w:val="004C6770"/>
    <w:rsid w:val="004C6FD3"/>
    <w:rsid w:val="004C703A"/>
    <w:rsid w:val="004C720D"/>
    <w:rsid w:val="004C7337"/>
    <w:rsid w:val="004C77B5"/>
    <w:rsid w:val="004C7D62"/>
    <w:rsid w:val="004D21D7"/>
    <w:rsid w:val="004D2ACA"/>
    <w:rsid w:val="004D3236"/>
    <w:rsid w:val="004D3805"/>
    <w:rsid w:val="004D4A29"/>
    <w:rsid w:val="004D4F8E"/>
    <w:rsid w:val="004D514F"/>
    <w:rsid w:val="004D5528"/>
    <w:rsid w:val="004D55F8"/>
    <w:rsid w:val="004D5C23"/>
    <w:rsid w:val="004D6D68"/>
    <w:rsid w:val="004E232C"/>
    <w:rsid w:val="004E3002"/>
    <w:rsid w:val="004E3FE9"/>
    <w:rsid w:val="004E5349"/>
    <w:rsid w:val="004E5C6F"/>
    <w:rsid w:val="004E6AD6"/>
    <w:rsid w:val="004E6BEA"/>
    <w:rsid w:val="004E7EF2"/>
    <w:rsid w:val="004F00B9"/>
    <w:rsid w:val="004F132A"/>
    <w:rsid w:val="004F1BB4"/>
    <w:rsid w:val="004F21FF"/>
    <w:rsid w:val="004F4695"/>
    <w:rsid w:val="004F48D9"/>
    <w:rsid w:val="004F4BED"/>
    <w:rsid w:val="004F5874"/>
    <w:rsid w:val="004F5FA0"/>
    <w:rsid w:val="004F66C2"/>
    <w:rsid w:val="00500161"/>
    <w:rsid w:val="00502474"/>
    <w:rsid w:val="00502FF1"/>
    <w:rsid w:val="005031A9"/>
    <w:rsid w:val="00503307"/>
    <w:rsid w:val="00503777"/>
    <w:rsid w:val="00504453"/>
    <w:rsid w:val="005044E0"/>
    <w:rsid w:val="0050451C"/>
    <w:rsid w:val="00505AAF"/>
    <w:rsid w:val="00511091"/>
    <w:rsid w:val="00511D29"/>
    <w:rsid w:val="0051297A"/>
    <w:rsid w:val="005137DA"/>
    <w:rsid w:val="00513E6D"/>
    <w:rsid w:val="0051502E"/>
    <w:rsid w:val="005163BB"/>
    <w:rsid w:val="0051664C"/>
    <w:rsid w:val="005172B9"/>
    <w:rsid w:val="00517D7B"/>
    <w:rsid w:val="005207F9"/>
    <w:rsid w:val="00522087"/>
    <w:rsid w:val="0052218F"/>
    <w:rsid w:val="0052245C"/>
    <w:rsid w:val="005224F7"/>
    <w:rsid w:val="005239EB"/>
    <w:rsid w:val="00523D42"/>
    <w:rsid w:val="0052428C"/>
    <w:rsid w:val="005247B3"/>
    <w:rsid w:val="0052487C"/>
    <w:rsid w:val="00525287"/>
    <w:rsid w:val="00525670"/>
    <w:rsid w:val="00527A65"/>
    <w:rsid w:val="00527E63"/>
    <w:rsid w:val="005302C5"/>
    <w:rsid w:val="00530375"/>
    <w:rsid w:val="00530D0B"/>
    <w:rsid w:val="00531CD5"/>
    <w:rsid w:val="005329BC"/>
    <w:rsid w:val="00532A3F"/>
    <w:rsid w:val="0053315C"/>
    <w:rsid w:val="00533763"/>
    <w:rsid w:val="005342E7"/>
    <w:rsid w:val="005359A7"/>
    <w:rsid w:val="00536BB4"/>
    <w:rsid w:val="00536BC5"/>
    <w:rsid w:val="00537F71"/>
    <w:rsid w:val="00540D49"/>
    <w:rsid w:val="00540F5D"/>
    <w:rsid w:val="005437B8"/>
    <w:rsid w:val="00543C8D"/>
    <w:rsid w:val="00544242"/>
    <w:rsid w:val="00544CFA"/>
    <w:rsid w:val="0054572D"/>
    <w:rsid w:val="00545D42"/>
    <w:rsid w:val="00546D72"/>
    <w:rsid w:val="00550C14"/>
    <w:rsid w:val="00553EA9"/>
    <w:rsid w:val="00554CC9"/>
    <w:rsid w:val="00554F98"/>
    <w:rsid w:val="005552C4"/>
    <w:rsid w:val="00555C16"/>
    <w:rsid w:val="00555C1F"/>
    <w:rsid w:val="00555CAE"/>
    <w:rsid w:val="0055665B"/>
    <w:rsid w:val="00557087"/>
    <w:rsid w:val="0056088C"/>
    <w:rsid w:val="00560FF9"/>
    <w:rsid w:val="00561A9F"/>
    <w:rsid w:val="00561EA0"/>
    <w:rsid w:val="00562DFA"/>
    <w:rsid w:val="005634F2"/>
    <w:rsid w:val="00563C05"/>
    <w:rsid w:val="00563C1F"/>
    <w:rsid w:val="00563FA8"/>
    <w:rsid w:val="00565292"/>
    <w:rsid w:val="00565BD0"/>
    <w:rsid w:val="00565ED3"/>
    <w:rsid w:val="00565FF7"/>
    <w:rsid w:val="00566422"/>
    <w:rsid w:val="0056669E"/>
    <w:rsid w:val="00566CF9"/>
    <w:rsid w:val="0056764C"/>
    <w:rsid w:val="005678C5"/>
    <w:rsid w:val="005679C6"/>
    <w:rsid w:val="00567B25"/>
    <w:rsid w:val="0057121C"/>
    <w:rsid w:val="00571AE6"/>
    <w:rsid w:val="00571BDA"/>
    <w:rsid w:val="00573362"/>
    <w:rsid w:val="005737F9"/>
    <w:rsid w:val="00574D16"/>
    <w:rsid w:val="0057693E"/>
    <w:rsid w:val="005773F4"/>
    <w:rsid w:val="0057780C"/>
    <w:rsid w:val="00577BEA"/>
    <w:rsid w:val="005810FD"/>
    <w:rsid w:val="00582C76"/>
    <w:rsid w:val="00583DFB"/>
    <w:rsid w:val="00584ACE"/>
    <w:rsid w:val="0058509D"/>
    <w:rsid w:val="005850F2"/>
    <w:rsid w:val="0058543F"/>
    <w:rsid w:val="0058694C"/>
    <w:rsid w:val="005869B5"/>
    <w:rsid w:val="00587F2D"/>
    <w:rsid w:val="0059002D"/>
    <w:rsid w:val="00590C5A"/>
    <w:rsid w:val="005912A7"/>
    <w:rsid w:val="0059272D"/>
    <w:rsid w:val="005927F0"/>
    <w:rsid w:val="00593331"/>
    <w:rsid w:val="00593A30"/>
    <w:rsid w:val="00593BF1"/>
    <w:rsid w:val="00595255"/>
    <w:rsid w:val="005955E8"/>
    <w:rsid w:val="00597C06"/>
    <w:rsid w:val="005A00C3"/>
    <w:rsid w:val="005A14F3"/>
    <w:rsid w:val="005A3AA8"/>
    <w:rsid w:val="005A3EAF"/>
    <w:rsid w:val="005A3EF8"/>
    <w:rsid w:val="005A4F12"/>
    <w:rsid w:val="005A51BF"/>
    <w:rsid w:val="005A52AC"/>
    <w:rsid w:val="005A74FB"/>
    <w:rsid w:val="005B20B7"/>
    <w:rsid w:val="005B265F"/>
    <w:rsid w:val="005B2885"/>
    <w:rsid w:val="005B34FC"/>
    <w:rsid w:val="005B383E"/>
    <w:rsid w:val="005B4A4F"/>
    <w:rsid w:val="005B4CEE"/>
    <w:rsid w:val="005B4F70"/>
    <w:rsid w:val="005B5DB4"/>
    <w:rsid w:val="005B6D04"/>
    <w:rsid w:val="005B7082"/>
    <w:rsid w:val="005B791B"/>
    <w:rsid w:val="005B7C92"/>
    <w:rsid w:val="005C0008"/>
    <w:rsid w:val="005C0334"/>
    <w:rsid w:val="005C1892"/>
    <w:rsid w:val="005C3E3A"/>
    <w:rsid w:val="005C5C30"/>
    <w:rsid w:val="005C6087"/>
    <w:rsid w:val="005C649C"/>
    <w:rsid w:val="005C7856"/>
    <w:rsid w:val="005D10AB"/>
    <w:rsid w:val="005D1207"/>
    <w:rsid w:val="005D16D2"/>
    <w:rsid w:val="005D219B"/>
    <w:rsid w:val="005D68A1"/>
    <w:rsid w:val="005D6ADC"/>
    <w:rsid w:val="005D74AD"/>
    <w:rsid w:val="005D74EE"/>
    <w:rsid w:val="005D77DB"/>
    <w:rsid w:val="005E09D7"/>
    <w:rsid w:val="005E1AA1"/>
    <w:rsid w:val="005E2375"/>
    <w:rsid w:val="005E3811"/>
    <w:rsid w:val="005E38A0"/>
    <w:rsid w:val="005E3B12"/>
    <w:rsid w:val="005E45D7"/>
    <w:rsid w:val="005E526D"/>
    <w:rsid w:val="005E5502"/>
    <w:rsid w:val="005E67B6"/>
    <w:rsid w:val="005E77CD"/>
    <w:rsid w:val="005E7803"/>
    <w:rsid w:val="005F089E"/>
    <w:rsid w:val="005F3E4A"/>
    <w:rsid w:val="005F4FF4"/>
    <w:rsid w:val="005F5CFD"/>
    <w:rsid w:val="005F7A58"/>
    <w:rsid w:val="005F7C30"/>
    <w:rsid w:val="0060098E"/>
    <w:rsid w:val="00601653"/>
    <w:rsid w:val="0060205E"/>
    <w:rsid w:val="0060353D"/>
    <w:rsid w:val="00603DF1"/>
    <w:rsid w:val="00604A28"/>
    <w:rsid w:val="00606375"/>
    <w:rsid w:val="00606736"/>
    <w:rsid w:val="006068F0"/>
    <w:rsid w:val="0060749F"/>
    <w:rsid w:val="00607543"/>
    <w:rsid w:val="0061031A"/>
    <w:rsid w:val="00611106"/>
    <w:rsid w:val="0061120D"/>
    <w:rsid w:val="00611C1C"/>
    <w:rsid w:val="006137D0"/>
    <w:rsid w:val="00614B57"/>
    <w:rsid w:val="00615C80"/>
    <w:rsid w:val="00617006"/>
    <w:rsid w:val="00617A43"/>
    <w:rsid w:val="006208A7"/>
    <w:rsid w:val="0062138B"/>
    <w:rsid w:val="006215B1"/>
    <w:rsid w:val="00622901"/>
    <w:rsid w:val="0062329A"/>
    <w:rsid w:val="0062563D"/>
    <w:rsid w:val="00625C8F"/>
    <w:rsid w:val="006262F8"/>
    <w:rsid w:val="0062665E"/>
    <w:rsid w:val="006269D8"/>
    <w:rsid w:val="00626F8E"/>
    <w:rsid w:val="00630474"/>
    <w:rsid w:val="006315E6"/>
    <w:rsid w:val="00632C62"/>
    <w:rsid w:val="006333F6"/>
    <w:rsid w:val="00633716"/>
    <w:rsid w:val="00633BA8"/>
    <w:rsid w:val="00634D7B"/>
    <w:rsid w:val="00635027"/>
    <w:rsid w:val="006350E4"/>
    <w:rsid w:val="00636092"/>
    <w:rsid w:val="00636B46"/>
    <w:rsid w:val="006400D9"/>
    <w:rsid w:val="00640485"/>
    <w:rsid w:val="00642471"/>
    <w:rsid w:val="00642D61"/>
    <w:rsid w:val="00643A45"/>
    <w:rsid w:val="00644296"/>
    <w:rsid w:val="00645033"/>
    <w:rsid w:val="0064577D"/>
    <w:rsid w:val="00645AE5"/>
    <w:rsid w:val="00645D4D"/>
    <w:rsid w:val="00646577"/>
    <w:rsid w:val="00647213"/>
    <w:rsid w:val="00650209"/>
    <w:rsid w:val="006521B8"/>
    <w:rsid w:val="006530A3"/>
    <w:rsid w:val="00654057"/>
    <w:rsid w:val="00654CE9"/>
    <w:rsid w:val="00655770"/>
    <w:rsid w:val="006565EE"/>
    <w:rsid w:val="0065790E"/>
    <w:rsid w:val="00660890"/>
    <w:rsid w:val="006610D6"/>
    <w:rsid w:val="00664FB1"/>
    <w:rsid w:val="0066699B"/>
    <w:rsid w:val="00667485"/>
    <w:rsid w:val="006708A3"/>
    <w:rsid w:val="00670936"/>
    <w:rsid w:val="0067311E"/>
    <w:rsid w:val="00673319"/>
    <w:rsid w:val="00673E1C"/>
    <w:rsid w:val="00674747"/>
    <w:rsid w:val="00675D06"/>
    <w:rsid w:val="006768FA"/>
    <w:rsid w:val="00677007"/>
    <w:rsid w:val="00677373"/>
    <w:rsid w:val="00677A44"/>
    <w:rsid w:val="00677F8F"/>
    <w:rsid w:val="00681934"/>
    <w:rsid w:val="006820CC"/>
    <w:rsid w:val="00682EF4"/>
    <w:rsid w:val="00683230"/>
    <w:rsid w:val="00683EC3"/>
    <w:rsid w:val="006868DA"/>
    <w:rsid w:val="00686B13"/>
    <w:rsid w:val="00691DDB"/>
    <w:rsid w:val="00692002"/>
    <w:rsid w:val="006923A0"/>
    <w:rsid w:val="00692FB9"/>
    <w:rsid w:val="006931F4"/>
    <w:rsid w:val="00694249"/>
    <w:rsid w:val="006945DB"/>
    <w:rsid w:val="00694880"/>
    <w:rsid w:val="00694CE9"/>
    <w:rsid w:val="00695FAE"/>
    <w:rsid w:val="006966C1"/>
    <w:rsid w:val="00696803"/>
    <w:rsid w:val="00696956"/>
    <w:rsid w:val="0069699A"/>
    <w:rsid w:val="00697283"/>
    <w:rsid w:val="006A11C7"/>
    <w:rsid w:val="006A28DD"/>
    <w:rsid w:val="006A37A7"/>
    <w:rsid w:val="006A3BCF"/>
    <w:rsid w:val="006A52C8"/>
    <w:rsid w:val="006A52CF"/>
    <w:rsid w:val="006A579A"/>
    <w:rsid w:val="006A5E2E"/>
    <w:rsid w:val="006A6705"/>
    <w:rsid w:val="006B0C8E"/>
    <w:rsid w:val="006B1EB3"/>
    <w:rsid w:val="006B3965"/>
    <w:rsid w:val="006B62A3"/>
    <w:rsid w:val="006B6A34"/>
    <w:rsid w:val="006B75C2"/>
    <w:rsid w:val="006C0CFA"/>
    <w:rsid w:val="006C1847"/>
    <w:rsid w:val="006C1AF0"/>
    <w:rsid w:val="006C37F0"/>
    <w:rsid w:val="006C4A6C"/>
    <w:rsid w:val="006C6100"/>
    <w:rsid w:val="006C62BA"/>
    <w:rsid w:val="006C734B"/>
    <w:rsid w:val="006C7B38"/>
    <w:rsid w:val="006C7BF5"/>
    <w:rsid w:val="006C7DE1"/>
    <w:rsid w:val="006D12FF"/>
    <w:rsid w:val="006D1440"/>
    <w:rsid w:val="006D3680"/>
    <w:rsid w:val="006D488F"/>
    <w:rsid w:val="006D4F38"/>
    <w:rsid w:val="006D57BA"/>
    <w:rsid w:val="006D6040"/>
    <w:rsid w:val="006D7648"/>
    <w:rsid w:val="006D79CF"/>
    <w:rsid w:val="006E1543"/>
    <w:rsid w:val="006E2000"/>
    <w:rsid w:val="006E271E"/>
    <w:rsid w:val="006E2C63"/>
    <w:rsid w:val="006E300C"/>
    <w:rsid w:val="006E3341"/>
    <w:rsid w:val="006E4464"/>
    <w:rsid w:val="006E6492"/>
    <w:rsid w:val="006F03F3"/>
    <w:rsid w:val="006F34B7"/>
    <w:rsid w:val="006F37C3"/>
    <w:rsid w:val="006F3894"/>
    <w:rsid w:val="006F3F65"/>
    <w:rsid w:val="006F3FCF"/>
    <w:rsid w:val="006F471B"/>
    <w:rsid w:val="006F55CE"/>
    <w:rsid w:val="006F5AF5"/>
    <w:rsid w:val="006F5B58"/>
    <w:rsid w:val="006F5C95"/>
    <w:rsid w:val="006F6200"/>
    <w:rsid w:val="006F6C7C"/>
    <w:rsid w:val="0070045F"/>
    <w:rsid w:val="00700868"/>
    <w:rsid w:val="00700BB4"/>
    <w:rsid w:val="007020E3"/>
    <w:rsid w:val="00702B0E"/>
    <w:rsid w:val="007031A2"/>
    <w:rsid w:val="00703BAB"/>
    <w:rsid w:val="007056D7"/>
    <w:rsid w:val="00705C0D"/>
    <w:rsid w:val="0070626A"/>
    <w:rsid w:val="007063CC"/>
    <w:rsid w:val="0070792F"/>
    <w:rsid w:val="00710038"/>
    <w:rsid w:val="00710274"/>
    <w:rsid w:val="00710396"/>
    <w:rsid w:val="00710B53"/>
    <w:rsid w:val="007116C9"/>
    <w:rsid w:val="007116E4"/>
    <w:rsid w:val="007126D8"/>
    <w:rsid w:val="00712D5E"/>
    <w:rsid w:val="007136E7"/>
    <w:rsid w:val="00713A63"/>
    <w:rsid w:val="007155D3"/>
    <w:rsid w:val="00715741"/>
    <w:rsid w:val="00717298"/>
    <w:rsid w:val="007201CB"/>
    <w:rsid w:val="00721D8F"/>
    <w:rsid w:val="00722B01"/>
    <w:rsid w:val="0072468A"/>
    <w:rsid w:val="00724D72"/>
    <w:rsid w:val="00725ADA"/>
    <w:rsid w:val="00725DDD"/>
    <w:rsid w:val="007265DA"/>
    <w:rsid w:val="00727700"/>
    <w:rsid w:val="007278F9"/>
    <w:rsid w:val="0073017F"/>
    <w:rsid w:val="00730515"/>
    <w:rsid w:val="00730DA1"/>
    <w:rsid w:val="00730E44"/>
    <w:rsid w:val="00732102"/>
    <w:rsid w:val="00734EC3"/>
    <w:rsid w:val="007352C5"/>
    <w:rsid w:val="007368BB"/>
    <w:rsid w:val="00737271"/>
    <w:rsid w:val="007372C1"/>
    <w:rsid w:val="007413F2"/>
    <w:rsid w:val="0074160D"/>
    <w:rsid w:val="00741D9C"/>
    <w:rsid w:val="0074310C"/>
    <w:rsid w:val="00743539"/>
    <w:rsid w:val="00745EB7"/>
    <w:rsid w:val="00746457"/>
    <w:rsid w:val="00746814"/>
    <w:rsid w:val="007500F8"/>
    <w:rsid w:val="007503E8"/>
    <w:rsid w:val="007510B9"/>
    <w:rsid w:val="00751E9F"/>
    <w:rsid w:val="00752C52"/>
    <w:rsid w:val="00753BFF"/>
    <w:rsid w:val="007543C4"/>
    <w:rsid w:val="00754530"/>
    <w:rsid w:val="00754A05"/>
    <w:rsid w:val="00754D50"/>
    <w:rsid w:val="00755F72"/>
    <w:rsid w:val="00756578"/>
    <w:rsid w:val="007573B4"/>
    <w:rsid w:val="00757EDA"/>
    <w:rsid w:val="007619DE"/>
    <w:rsid w:val="00761CBD"/>
    <w:rsid w:val="00761FF2"/>
    <w:rsid w:val="00762F56"/>
    <w:rsid w:val="0076330D"/>
    <w:rsid w:val="00763721"/>
    <w:rsid w:val="00763D8E"/>
    <w:rsid w:val="007645E3"/>
    <w:rsid w:val="00765647"/>
    <w:rsid w:val="00765A1A"/>
    <w:rsid w:val="007660B0"/>
    <w:rsid w:val="00767506"/>
    <w:rsid w:val="00767ABA"/>
    <w:rsid w:val="00770CB6"/>
    <w:rsid w:val="0077265D"/>
    <w:rsid w:val="007733AD"/>
    <w:rsid w:val="0077379D"/>
    <w:rsid w:val="00774968"/>
    <w:rsid w:val="00775171"/>
    <w:rsid w:val="007768C5"/>
    <w:rsid w:val="007777C9"/>
    <w:rsid w:val="00781E9E"/>
    <w:rsid w:val="007843D7"/>
    <w:rsid w:val="00785750"/>
    <w:rsid w:val="00787E0C"/>
    <w:rsid w:val="00787EF7"/>
    <w:rsid w:val="007907A6"/>
    <w:rsid w:val="00790B86"/>
    <w:rsid w:val="00790C2E"/>
    <w:rsid w:val="00791746"/>
    <w:rsid w:val="00791E3A"/>
    <w:rsid w:val="007928F9"/>
    <w:rsid w:val="00793105"/>
    <w:rsid w:val="0079326D"/>
    <w:rsid w:val="0079644D"/>
    <w:rsid w:val="007971C3"/>
    <w:rsid w:val="00797B8B"/>
    <w:rsid w:val="007A1944"/>
    <w:rsid w:val="007A1AF6"/>
    <w:rsid w:val="007A5035"/>
    <w:rsid w:val="007A5836"/>
    <w:rsid w:val="007A6BBE"/>
    <w:rsid w:val="007A791E"/>
    <w:rsid w:val="007B0570"/>
    <w:rsid w:val="007B06C3"/>
    <w:rsid w:val="007B0841"/>
    <w:rsid w:val="007B1433"/>
    <w:rsid w:val="007B1FD1"/>
    <w:rsid w:val="007B2439"/>
    <w:rsid w:val="007B34F7"/>
    <w:rsid w:val="007B4449"/>
    <w:rsid w:val="007B5529"/>
    <w:rsid w:val="007B6936"/>
    <w:rsid w:val="007B6A47"/>
    <w:rsid w:val="007C2166"/>
    <w:rsid w:val="007C21A0"/>
    <w:rsid w:val="007C2BCE"/>
    <w:rsid w:val="007C2D72"/>
    <w:rsid w:val="007C510D"/>
    <w:rsid w:val="007C57AB"/>
    <w:rsid w:val="007C61CE"/>
    <w:rsid w:val="007C66F7"/>
    <w:rsid w:val="007C6DEE"/>
    <w:rsid w:val="007C71CF"/>
    <w:rsid w:val="007D01AF"/>
    <w:rsid w:val="007D0C62"/>
    <w:rsid w:val="007D11ED"/>
    <w:rsid w:val="007D121C"/>
    <w:rsid w:val="007D1A4F"/>
    <w:rsid w:val="007D1ECA"/>
    <w:rsid w:val="007D2FA5"/>
    <w:rsid w:val="007D36E4"/>
    <w:rsid w:val="007D39D2"/>
    <w:rsid w:val="007D612C"/>
    <w:rsid w:val="007D6E1C"/>
    <w:rsid w:val="007D777C"/>
    <w:rsid w:val="007E0CE5"/>
    <w:rsid w:val="007E152D"/>
    <w:rsid w:val="007E1857"/>
    <w:rsid w:val="007E1960"/>
    <w:rsid w:val="007E21AD"/>
    <w:rsid w:val="007E275D"/>
    <w:rsid w:val="007E5623"/>
    <w:rsid w:val="007E57E9"/>
    <w:rsid w:val="007E5E17"/>
    <w:rsid w:val="007E6DC3"/>
    <w:rsid w:val="007E6F18"/>
    <w:rsid w:val="007F2B26"/>
    <w:rsid w:val="007F3543"/>
    <w:rsid w:val="007F3622"/>
    <w:rsid w:val="007F3B15"/>
    <w:rsid w:val="007F5619"/>
    <w:rsid w:val="007F629D"/>
    <w:rsid w:val="007F70F9"/>
    <w:rsid w:val="007F7F81"/>
    <w:rsid w:val="00801E40"/>
    <w:rsid w:val="00802339"/>
    <w:rsid w:val="0080396A"/>
    <w:rsid w:val="00803BCC"/>
    <w:rsid w:val="00803E05"/>
    <w:rsid w:val="00804034"/>
    <w:rsid w:val="008054CD"/>
    <w:rsid w:val="00806621"/>
    <w:rsid w:val="00807494"/>
    <w:rsid w:val="00810B17"/>
    <w:rsid w:val="00813CB3"/>
    <w:rsid w:val="00815302"/>
    <w:rsid w:val="008159D5"/>
    <w:rsid w:val="00816C51"/>
    <w:rsid w:val="00817061"/>
    <w:rsid w:val="00817227"/>
    <w:rsid w:val="00820F99"/>
    <w:rsid w:val="00821E5F"/>
    <w:rsid w:val="00822E60"/>
    <w:rsid w:val="008234A6"/>
    <w:rsid w:val="0082396F"/>
    <w:rsid w:val="008264EB"/>
    <w:rsid w:val="008275DE"/>
    <w:rsid w:val="008309FF"/>
    <w:rsid w:val="00834E5B"/>
    <w:rsid w:val="008358BF"/>
    <w:rsid w:val="00835DF3"/>
    <w:rsid w:val="008363C3"/>
    <w:rsid w:val="00836B90"/>
    <w:rsid w:val="00837563"/>
    <w:rsid w:val="00837D39"/>
    <w:rsid w:val="008406B4"/>
    <w:rsid w:val="00840E28"/>
    <w:rsid w:val="00842F38"/>
    <w:rsid w:val="00843261"/>
    <w:rsid w:val="0084427E"/>
    <w:rsid w:val="008450F0"/>
    <w:rsid w:val="008452F9"/>
    <w:rsid w:val="00846795"/>
    <w:rsid w:val="008502C3"/>
    <w:rsid w:val="00851577"/>
    <w:rsid w:val="0085209F"/>
    <w:rsid w:val="0085224F"/>
    <w:rsid w:val="00852D8D"/>
    <w:rsid w:val="00854227"/>
    <w:rsid w:val="00854605"/>
    <w:rsid w:val="008554DB"/>
    <w:rsid w:val="008554EE"/>
    <w:rsid w:val="008564B8"/>
    <w:rsid w:val="00863586"/>
    <w:rsid w:val="008639D9"/>
    <w:rsid w:val="00864FDB"/>
    <w:rsid w:val="008650AD"/>
    <w:rsid w:val="00865212"/>
    <w:rsid w:val="00866ED8"/>
    <w:rsid w:val="00867CBF"/>
    <w:rsid w:val="0087180E"/>
    <w:rsid w:val="00871ADA"/>
    <w:rsid w:val="00873318"/>
    <w:rsid w:val="00873500"/>
    <w:rsid w:val="00873726"/>
    <w:rsid w:val="0087382E"/>
    <w:rsid w:val="00875896"/>
    <w:rsid w:val="00876799"/>
    <w:rsid w:val="008775BC"/>
    <w:rsid w:val="00877693"/>
    <w:rsid w:val="008776FA"/>
    <w:rsid w:val="00880270"/>
    <w:rsid w:val="008806CE"/>
    <w:rsid w:val="00883C96"/>
    <w:rsid w:val="00885711"/>
    <w:rsid w:val="00890F93"/>
    <w:rsid w:val="00891248"/>
    <w:rsid w:val="0089134D"/>
    <w:rsid w:val="00891688"/>
    <w:rsid w:val="00891F4F"/>
    <w:rsid w:val="00893BB3"/>
    <w:rsid w:val="008942EE"/>
    <w:rsid w:val="008954F5"/>
    <w:rsid w:val="00895D7B"/>
    <w:rsid w:val="008963CC"/>
    <w:rsid w:val="00896413"/>
    <w:rsid w:val="0089784F"/>
    <w:rsid w:val="00897D13"/>
    <w:rsid w:val="008A01A0"/>
    <w:rsid w:val="008A0290"/>
    <w:rsid w:val="008A0552"/>
    <w:rsid w:val="008A063F"/>
    <w:rsid w:val="008A0ED5"/>
    <w:rsid w:val="008A137B"/>
    <w:rsid w:val="008A2771"/>
    <w:rsid w:val="008A3A24"/>
    <w:rsid w:val="008A49D1"/>
    <w:rsid w:val="008A6651"/>
    <w:rsid w:val="008B1975"/>
    <w:rsid w:val="008B2015"/>
    <w:rsid w:val="008B20C0"/>
    <w:rsid w:val="008B26CE"/>
    <w:rsid w:val="008B2DB4"/>
    <w:rsid w:val="008B2F90"/>
    <w:rsid w:val="008B380B"/>
    <w:rsid w:val="008B3D0F"/>
    <w:rsid w:val="008B4AC8"/>
    <w:rsid w:val="008B4F72"/>
    <w:rsid w:val="008B5B11"/>
    <w:rsid w:val="008B7644"/>
    <w:rsid w:val="008C2FA1"/>
    <w:rsid w:val="008C38D2"/>
    <w:rsid w:val="008C3B9F"/>
    <w:rsid w:val="008C3E35"/>
    <w:rsid w:val="008C3ED2"/>
    <w:rsid w:val="008C4E5C"/>
    <w:rsid w:val="008C68CC"/>
    <w:rsid w:val="008C773F"/>
    <w:rsid w:val="008D19AB"/>
    <w:rsid w:val="008D19C9"/>
    <w:rsid w:val="008D1D30"/>
    <w:rsid w:val="008D2EED"/>
    <w:rsid w:val="008D2F2D"/>
    <w:rsid w:val="008D528D"/>
    <w:rsid w:val="008D52CF"/>
    <w:rsid w:val="008D6532"/>
    <w:rsid w:val="008D6EB3"/>
    <w:rsid w:val="008E11A7"/>
    <w:rsid w:val="008E1333"/>
    <w:rsid w:val="008E146A"/>
    <w:rsid w:val="008E2600"/>
    <w:rsid w:val="008E3579"/>
    <w:rsid w:val="008E4391"/>
    <w:rsid w:val="008E4967"/>
    <w:rsid w:val="008E4EAF"/>
    <w:rsid w:val="008E4F11"/>
    <w:rsid w:val="008E54CB"/>
    <w:rsid w:val="008E63B4"/>
    <w:rsid w:val="008E6581"/>
    <w:rsid w:val="008E6AF6"/>
    <w:rsid w:val="008E700F"/>
    <w:rsid w:val="008E773C"/>
    <w:rsid w:val="008E7E93"/>
    <w:rsid w:val="008F0A5F"/>
    <w:rsid w:val="008F1751"/>
    <w:rsid w:val="008F1B29"/>
    <w:rsid w:val="008F1DD8"/>
    <w:rsid w:val="008F21C9"/>
    <w:rsid w:val="008F393B"/>
    <w:rsid w:val="008F4140"/>
    <w:rsid w:val="008F4215"/>
    <w:rsid w:val="008F4554"/>
    <w:rsid w:val="008F6079"/>
    <w:rsid w:val="008F7977"/>
    <w:rsid w:val="008F7D99"/>
    <w:rsid w:val="00900524"/>
    <w:rsid w:val="009022C4"/>
    <w:rsid w:val="00903459"/>
    <w:rsid w:val="0090440E"/>
    <w:rsid w:val="00904F68"/>
    <w:rsid w:val="0090654A"/>
    <w:rsid w:val="00907752"/>
    <w:rsid w:val="00910042"/>
    <w:rsid w:val="0091052D"/>
    <w:rsid w:val="00912066"/>
    <w:rsid w:val="00912CBC"/>
    <w:rsid w:val="00914450"/>
    <w:rsid w:val="009153C1"/>
    <w:rsid w:val="0091563B"/>
    <w:rsid w:val="00915687"/>
    <w:rsid w:val="00920465"/>
    <w:rsid w:val="00920D18"/>
    <w:rsid w:val="009216BA"/>
    <w:rsid w:val="009225C1"/>
    <w:rsid w:val="00923111"/>
    <w:rsid w:val="0092357E"/>
    <w:rsid w:val="00924BC7"/>
    <w:rsid w:val="00925C61"/>
    <w:rsid w:val="00925F09"/>
    <w:rsid w:val="009266BA"/>
    <w:rsid w:val="0093128E"/>
    <w:rsid w:val="00932621"/>
    <w:rsid w:val="00932C89"/>
    <w:rsid w:val="009339FE"/>
    <w:rsid w:val="00935443"/>
    <w:rsid w:val="009369AE"/>
    <w:rsid w:val="00936F61"/>
    <w:rsid w:val="009376B1"/>
    <w:rsid w:val="00937C72"/>
    <w:rsid w:val="009415BF"/>
    <w:rsid w:val="009415EF"/>
    <w:rsid w:val="0094174A"/>
    <w:rsid w:val="00941773"/>
    <w:rsid w:val="0094190E"/>
    <w:rsid w:val="009425DC"/>
    <w:rsid w:val="00942848"/>
    <w:rsid w:val="009430C3"/>
    <w:rsid w:val="0094429F"/>
    <w:rsid w:val="0094430D"/>
    <w:rsid w:val="0094487B"/>
    <w:rsid w:val="009458DA"/>
    <w:rsid w:val="00946517"/>
    <w:rsid w:val="00946D6F"/>
    <w:rsid w:val="00947804"/>
    <w:rsid w:val="00950128"/>
    <w:rsid w:val="0095030E"/>
    <w:rsid w:val="00950713"/>
    <w:rsid w:val="00951728"/>
    <w:rsid w:val="00952779"/>
    <w:rsid w:val="009528F3"/>
    <w:rsid w:val="0095378A"/>
    <w:rsid w:val="00955BAD"/>
    <w:rsid w:val="00960B64"/>
    <w:rsid w:val="00961609"/>
    <w:rsid w:val="00961ED2"/>
    <w:rsid w:val="00962387"/>
    <w:rsid w:val="0096248E"/>
    <w:rsid w:val="00963D82"/>
    <w:rsid w:val="00965D5E"/>
    <w:rsid w:val="0096620B"/>
    <w:rsid w:val="00967544"/>
    <w:rsid w:val="00967936"/>
    <w:rsid w:val="00967EB4"/>
    <w:rsid w:val="00970087"/>
    <w:rsid w:val="00972309"/>
    <w:rsid w:val="009726F5"/>
    <w:rsid w:val="00973A56"/>
    <w:rsid w:val="009745E5"/>
    <w:rsid w:val="00974642"/>
    <w:rsid w:val="00974A89"/>
    <w:rsid w:val="00974C77"/>
    <w:rsid w:val="00975B5E"/>
    <w:rsid w:val="00977846"/>
    <w:rsid w:val="009805CC"/>
    <w:rsid w:val="00980CDC"/>
    <w:rsid w:val="00980CE4"/>
    <w:rsid w:val="009814CE"/>
    <w:rsid w:val="009817FA"/>
    <w:rsid w:val="00983676"/>
    <w:rsid w:val="00983F4C"/>
    <w:rsid w:val="009841D9"/>
    <w:rsid w:val="00984BA6"/>
    <w:rsid w:val="00985E42"/>
    <w:rsid w:val="00990B4A"/>
    <w:rsid w:val="00990C9D"/>
    <w:rsid w:val="00991040"/>
    <w:rsid w:val="009911FF"/>
    <w:rsid w:val="00992039"/>
    <w:rsid w:val="009937EF"/>
    <w:rsid w:val="0099389A"/>
    <w:rsid w:val="009944E9"/>
    <w:rsid w:val="00994A47"/>
    <w:rsid w:val="00995C03"/>
    <w:rsid w:val="00997BDF"/>
    <w:rsid w:val="00997D07"/>
    <w:rsid w:val="009A1160"/>
    <w:rsid w:val="009A4779"/>
    <w:rsid w:val="009A56BB"/>
    <w:rsid w:val="009A5C2A"/>
    <w:rsid w:val="009A7E63"/>
    <w:rsid w:val="009B080B"/>
    <w:rsid w:val="009B1365"/>
    <w:rsid w:val="009B1622"/>
    <w:rsid w:val="009B23D9"/>
    <w:rsid w:val="009B3420"/>
    <w:rsid w:val="009B41AD"/>
    <w:rsid w:val="009B442E"/>
    <w:rsid w:val="009B4F66"/>
    <w:rsid w:val="009B5790"/>
    <w:rsid w:val="009B5A72"/>
    <w:rsid w:val="009B6DD6"/>
    <w:rsid w:val="009B7278"/>
    <w:rsid w:val="009C08D1"/>
    <w:rsid w:val="009C1275"/>
    <w:rsid w:val="009C24C5"/>
    <w:rsid w:val="009C7133"/>
    <w:rsid w:val="009D31FC"/>
    <w:rsid w:val="009D36E4"/>
    <w:rsid w:val="009D3E55"/>
    <w:rsid w:val="009D45B9"/>
    <w:rsid w:val="009D45D8"/>
    <w:rsid w:val="009D5415"/>
    <w:rsid w:val="009D612A"/>
    <w:rsid w:val="009D7C40"/>
    <w:rsid w:val="009E04A8"/>
    <w:rsid w:val="009E08D4"/>
    <w:rsid w:val="009E0C72"/>
    <w:rsid w:val="009E2C51"/>
    <w:rsid w:val="009E2D6C"/>
    <w:rsid w:val="009E3606"/>
    <w:rsid w:val="009E60BC"/>
    <w:rsid w:val="009E6782"/>
    <w:rsid w:val="009E6879"/>
    <w:rsid w:val="009E6D8C"/>
    <w:rsid w:val="009F0168"/>
    <w:rsid w:val="009F0978"/>
    <w:rsid w:val="009F38A3"/>
    <w:rsid w:val="009F3DDD"/>
    <w:rsid w:val="009F44EF"/>
    <w:rsid w:val="009F501A"/>
    <w:rsid w:val="009F5638"/>
    <w:rsid w:val="009F5A0F"/>
    <w:rsid w:val="009F6F70"/>
    <w:rsid w:val="009F71B5"/>
    <w:rsid w:val="009F7CD5"/>
    <w:rsid w:val="00A02701"/>
    <w:rsid w:val="00A042DF"/>
    <w:rsid w:val="00A04F4F"/>
    <w:rsid w:val="00A055F4"/>
    <w:rsid w:val="00A075C0"/>
    <w:rsid w:val="00A07E57"/>
    <w:rsid w:val="00A10370"/>
    <w:rsid w:val="00A1119A"/>
    <w:rsid w:val="00A117E3"/>
    <w:rsid w:val="00A12C17"/>
    <w:rsid w:val="00A12E9B"/>
    <w:rsid w:val="00A13233"/>
    <w:rsid w:val="00A1339F"/>
    <w:rsid w:val="00A13B1D"/>
    <w:rsid w:val="00A145F8"/>
    <w:rsid w:val="00A14C30"/>
    <w:rsid w:val="00A16457"/>
    <w:rsid w:val="00A17950"/>
    <w:rsid w:val="00A20386"/>
    <w:rsid w:val="00A22A5A"/>
    <w:rsid w:val="00A23370"/>
    <w:rsid w:val="00A254B2"/>
    <w:rsid w:val="00A25EA9"/>
    <w:rsid w:val="00A26751"/>
    <w:rsid w:val="00A26F2B"/>
    <w:rsid w:val="00A3081B"/>
    <w:rsid w:val="00A30A84"/>
    <w:rsid w:val="00A31BEC"/>
    <w:rsid w:val="00A31E63"/>
    <w:rsid w:val="00A32649"/>
    <w:rsid w:val="00A339EC"/>
    <w:rsid w:val="00A340B9"/>
    <w:rsid w:val="00A3425A"/>
    <w:rsid w:val="00A34374"/>
    <w:rsid w:val="00A34C16"/>
    <w:rsid w:val="00A36703"/>
    <w:rsid w:val="00A368B5"/>
    <w:rsid w:val="00A36B20"/>
    <w:rsid w:val="00A376C5"/>
    <w:rsid w:val="00A37B9A"/>
    <w:rsid w:val="00A37D99"/>
    <w:rsid w:val="00A403FE"/>
    <w:rsid w:val="00A413FA"/>
    <w:rsid w:val="00A41AB5"/>
    <w:rsid w:val="00A41D32"/>
    <w:rsid w:val="00A427E1"/>
    <w:rsid w:val="00A43CC3"/>
    <w:rsid w:val="00A446C3"/>
    <w:rsid w:val="00A4512D"/>
    <w:rsid w:val="00A45A1D"/>
    <w:rsid w:val="00A4626F"/>
    <w:rsid w:val="00A47229"/>
    <w:rsid w:val="00A529B2"/>
    <w:rsid w:val="00A52A6B"/>
    <w:rsid w:val="00A52D98"/>
    <w:rsid w:val="00A52E29"/>
    <w:rsid w:val="00A533A2"/>
    <w:rsid w:val="00A540B1"/>
    <w:rsid w:val="00A55549"/>
    <w:rsid w:val="00A55D14"/>
    <w:rsid w:val="00A55EB4"/>
    <w:rsid w:val="00A56A62"/>
    <w:rsid w:val="00A5706F"/>
    <w:rsid w:val="00A57278"/>
    <w:rsid w:val="00A60100"/>
    <w:rsid w:val="00A607B8"/>
    <w:rsid w:val="00A60980"/>
    <w:rsid w:val="00A60D00"/>
    <w:rsid w:val="00A6124D"/>
    <w:rsid w:val="00A61945"/>
    <w:rsid w:val="00A627A5"/>
    <w:rsid w:val="00A636B2"/>
    <w:rsid w:val="00A6378F"/>
    <w:rsid w:val="00A63FC0"/>
    <w:rsid w:val="00A646F5"/>
    <w:rsid w:val="00A66C21"/>
    <w:rsid w:val="00A66C43"/>
    <w:rsid w:val="00A67A83"/>
    <w:rsid w:val="00A67B57"/>
    <w:rsid w:val="00A67DE2"/>
    <w:rsid w:val="00A705AF"/>
    <w:rsid w:val="00A71A5B"/>
    <w:rsid w:val="00A73712"/>
    <w:rsid w:val="00A73EE1"/>
    <w:rsid w:val="00A76630"/>
    <w:rsid w:val="00A7770C"/>
    <w:rsid w:val="00A77795"/>
    <w:rsid w:val="00A779DC"/>
    <w:rsid w:val="00A82775"/>
    <w:rsid w:val="00A84701"/>
    <w:rsid w:val="00A85503"/>
    <w:rsid w:val="00A85BB5"/>
    <w:rsid w:val="00A85D49"/>
    <w:rsid w:val="00A86647"/>
    <w:rsid w:val="00A8683F"/>
    <w:rsid w:val="00A87AEA"/>
    <w:rsid w:val="00A923CB"/>
    <w:rsid w:val="00A92963"/>
    <w:rsid w:val="00A938A3"/>
    <w:rsid w:val="00A93C1B"/>
    <w:rsid w:val="00A93EE2"/>
    <w:rsid w:val="00A95598"/>
    <w:rsid w:val="00A958B4"/>
    <w:rsid w:val="00A95E4A"/>
    <w:rsid w:val="00A95FAB"/>
    <w:rsid w:val="00A962A3"/>
    <w:rsid w:val="00A963DD"/>
    <w:rsid w:val="00A96924"/>
    <w:rsid w:val="00AA0D76"/>
    <w:rsid w:val="00AA0FF3"/>
    <w:rsid w:val="00AA2355"/>
    <w:rsid w:val="00AA363C"/>
    <w:rsid w:val="00AA3760"/>
    <w:rsid w:val="00AA3DFD"/>
    <w:rsid w:val="00AA439F"/>
    <w:rsid w:val="00AA48C2"/>
    <w:rsid w:val="00AA4B17"/>
    <w:rsid w:val="00AA6677"/>
    <w:rsid w:val="00AB0034"/>
    <w:rsid w:val="00AB0283"/>
    <w:rsid w:val="00AB1185"/>
    <w:rsid w:val="00AB132F"/>
    <w:rsid w:val="00AB1642"/>
    <w:rsid w:val="00AB16B2"/>
    <w:rsid w:val="00AB19CF"/>
    <w:rsid w:val="00AB2322"/>
    <w:rsid w:val="00AB44E2"/>
    <w:rsid w:val="00AB5342"/>
    <w:rsid w:val="00AB75E0"/>
    <w:rsid w:val="00AB7CA5"/>
    <w:rsid w:val="00AB7F77"/>
    <w:rsid w:val="00AC023C"/>
    <w:rsid w:val="00AC3752"/>
    <w:rsid w:val="00AC470F"/>
    <w:rsid w:val="00AC50E0"/>
    <w:rsid w:val="00AC58D1"/>
    <w:rsid w:val="00AC5EF2"/>
    <w:rsid w:val="00AC6A6E"/>
    <w:rsid w:val="00AC6FC4"/>
    <w:rsid w:val="00AD2289"/>
    <w:rsid w:val="00AD23B3"/>
    <w:rsid w:val="00AD2854"/>
    <w:rsid w:val="00AD4738"/>
    <w:rsid w:val="00AD488D"/>
    <w:rsid w:val="00AD50B3"/>
    <w:rsid w:val="00AD577D"/>
    <w:rsid w:val="00AD5FF9"/>
    <w:rsid w:val="00AD61E7"/>
    <w:rsid w:val="00AD7AFE"/>
    <w:rsid w:val="00AE601E"/>
    <w:rsid w:val="00AE6ACE"/>
    <w:rsid w:val="00AE7B8E"/>
    <w:rsid w:val="00AE7E73"/>
    <w:rsid w:val="00AF03B0"/>
    <w:rsid w:val="00AF3804"/>
    <w:rsid w:val="00AF41DB"/>
    <w:rsid w:val="00AF4BF8"/>
    <w:rsid w:val="00AF7D5D"/>
    <w:rsid w:val="00AF7DB1"/>
    <w:rsid w:val="00B02EA9"/>
    <w:rsid w:val="00B042C8"/>
    <w:rsid w:val="00B06841"/>
    <w:rsid w:val="00B06F7F"/>
    <w:rsid w:val="00B07E5F"/>
    <w:rsid w:val="00B1027B"/>
    <w:rsid w:val="00B11860"/>
    <w:rsid w:val="00B11C0B"/>
    <w:rsid w:val="00B12192"/>
    <w:rsid w:val="00B13C75"/>
    <w:rsid w:val="00B14930"/>
    <w:rsid w:val="00B14954"/>
    <w:rsid w:val="00B15AD1"/>
    <w:rsid w:val="00B1790F"/>
    <w:rsid w:val="00B2129D"/>
    <w:rsid w:val="00B230FE"/>
    <w:rsid w:val="00B232E0"/>
    <w:rsid w:val="00B235EF"/>
    <w:rsid w:val="00B236CD"/>
    <w:rsid w:val="00B24A31"/>
    <w:rsid w:val="00B26859"/>
    <w:rsid w:val="00B26974"/>
    <w:rsid w:val="00B2742B"/>
    <w:rsid w:val="00B279E9"/>
    <w:rsid w:val="00B302E7"/>
    <w:rsid w:val="00B31547"/>
    <w:rsid w:val="00B319B6"/>
    <w:rsid w:val="00B319BF"/>
    <w:rsid w:val="00B3276A"/>
    <w:rsid w:val="00B332CC"/>
    <w:rsid w:val="00B33CF4"/>
    <w:rsid w:val="00B34548"/>
    <w:rsid w:val="00B349DD"/>
    <w:rsid w:val="00B36168"/>
    <w:rsid w:val="00B3641F"/>
    <w:rsid w:val="00B402D4"/>
    <w:rsid w:val="00B40354"/>
    <w:rsid w:val="00B423DB"/>
    <w:rsid w:val="00B42851"/>
    <w:rsid w:val="00B42D2B"/>
    <w:rsid w:val="00B430A9"/>
    <w:rsid w:val="00B44EC4"/>
    <w:rsid w:val="00B45FA6"/>
    <w:rsid w:val="00B46C3E"/>
    <w:rsid w:val="00B4712E"/>
    <w:rsid w:val="00B47F37"/>
    <w:rsid w:val="00B50171"/>
    <w:rsid w:val="00B50E29"/>
    <w:rsid w:val="00B512E5"/>
    <w:rsid w:val="00B52A4E"/>
    <w:rsid w:val="00B53742"/>
    <w:rsid w:val="00B53F73"/>
    <w:rsid w:val="00B54D1A"/>
    <w:rsid w:val="00B5548B"/>
    <w:rsid w:val="00B554BF"/>
    <w:rsid w:val="00B57D81"/>
    <w:rsid w:val="00B6040E"/>
    <w:rsid w:val="00B61960"/>
    <w:rsid w:val="00B61C91"/>
    <w:rsid w:val="00B61F42"/>
    <w:rsid w:val="00B62898"/>
    <w:rsid w:val="00B62A6B"/>
    <w:rsid w:val="00B62D66"/>
    <w:rsid w:val="00B62E73"/>
    <w:rsid w:val="00B63886"/>
    <w:rsid w:val="00B63BE4"/>
    <w:rsid w:val="00B64D19"/>
    <w:rsid w:val="00B6507F"/>
    <w:rsid w:val="00B6527A"/>
    <w:rsid w:val="00B653EB"/>
    <w:rsid w:val="00B65773"/>
    <w:rsid w:val="00B668BF"/>
    <w:rsid w:val="00B66F34"/>
    <w:rsid w:val="00B67D07"/>
    <w:rsid w:val="00B70063"/>
    <w:rsid w:val="00B700DB"/>
    <w:rsid w:val="00B70E26"/>
    <w:rsid w:val="00B71266"/>
    <w:rsid w:val="00B7194F"/>
    <w:rsid w:val="00B720B7"/>
    <w:rsid w:val="00B73BAF"/>
    <w:rsid w:val="00B80813"/>
    <w:rsid w:val="00B80D1A"/>
    <w:rsid w:val="00B80E87"/>
    <w:rsid w:val="00B811E7"/>
    <w:rsid w:val="00B81556"/>
    <w:rsid w:val="00B8168C"/>
    <w:rsid w:val="00B8198F"/>
    <w:rsid w:val="00B81E56"/>
    <w:rsid w:val="00B8277B"/>
    <w:rsid w:val="00B82E3B"/>
    <w:rsid w:val="00B84501"/>
    <w:rsid w:val="00B84B2E"/>
    <w:rsid w:val="00B84B86"/>
    <w:rsid w:val="00B85413"/>
    <w:rsid w:val="00B878F5"/>
    <w:rsid w:val="00B87E8A"/>
    <w:rsid w:val="00B90ADB"/>
    <w:rsid w:val="00B90EA8"/>
    <w:rsid w:val="00B92146"/>
    <w:rsid w:val="00B92884"/>
    <w:rsid w:val="00B92910"/>
    <w:rsid w:val="00B9331C"/>
    <w:rsid w:val="00B94532"/>
    <w:rsid w:val="00B949F5"/>
    <w:rsid w:val="00B94CEE"/>
    <w:rsid w:val="00B951B1"/>
    <w:rsid w:val="00B96A44"/>
    <w:rsid w:val="00B96CB9"/>
    <w:rsid w:val="00BA023F"/>
    <w:rsid w:val="00BA125B"/>
    <w:rsid w:val="00BA1905"/>
    <w:rsid w:val="00BA1FC5"/>
    <w:rsid w:val="00BA36CC"/>
    <w:rsid w:val="00BA371C"/>
    <w:rsid w:val="00BA38A9"/>
    <w:rsid w:val="00BA3E1F"/>
    <w:rsid w:val="00BA3F4A"/>
    <w:rsid w:val="00BA4095"/>
    <w:rsid w:val="00BA5636"/>
    <w:rsid w:val="00BA6243"/>
    <w:rsid w:val="00BA636A"/>
    <w:rsid w:val="00BA6AF8"/>
    <w:rsid w:val="00BA6BB7"/>
    <w:rsid w:val="00BA7F9B"/>
    <w:rsid w:val="00BB0101"/>
    <w:rsid w:val="00BB0DBE"/>
    <w:rsid w:val="00BB1F63"/>
    <w:rsid w:val="00BB46C1"/>
    <w:rsid w:val="00BB4843"/>
    <w:rsid w:val="00BB4FEC"/>
    <w:rsid w:val="00BB575E"/>
    <w:rsid w:val="00BB5D03"/>
    <w:rsid w:val="00BB7A54"/>
    <w:rsid w:val="00BC1263"/>
    <w:rsid w:val="00BC1813"/>
    <w:rsid w:val="00BC3178"/>
    <w:rsid w:val="00BC5462"/>
    <w:rsid w:val="00BC7407"/>
    <w:rsid w:val="00BC7776"/>
    <w:rsid w:val="00BC7FC7"/>
    <w:rsid w:val="00BD008B"/>
    <w:rsid w:val="00BD068A"/>
    <w:rsid w:val="00BD191C"/>
    <w:rsid w:val="00BD2B3F"/>
    <w:rsid w:val="00BD32B5"/>
    <w:rsid w:val="00BD489A"/>
    <w:rsid w:val="00BD50A8"/>
    <w:rsid w:val="00BD5D79"/>
    <w:rsid w:val="00BD5FC4"/>
    <w:rsid w:val="00BD750B"/>
    <w:rsid w:val="00BD7844"/>
    <w:rsid w:val="00BE21C6"/>
    <w:rsid w:val="00BE406F"/>
    <w:rsid w:val="00BE477C"/>
    <w:rsid w:val="00BE4A15"/>
    <w:rsid w:val="00BE4D46"/>
    <w:rsid w:val="00BE534F"/>
    <w:rsid w:val="00BE5CBC"/>
    <w:rsid w:val="00BE6BE9"/>
    <w:rsid w:val="00BF00CD"/>
    <w:rsid w:val="00BF0A04"/>
    <w:rsid w:val="00BF1494"/>
    <w:rsid w:val="00BF1632"/>
    <w:rsid w:val="00BF1C1C"/>
    <w:rsid w:val="00BF1E31"/>
    <w:rsid w:val="00BF3489"/>
    <w:rsid w:val="00BF4365"/>
    <w:rsid w:val="00BF4454"/>
    <w:rsid w:val="00BF5692"/>
    <w:rsid w:val="00BF5DE6"/>
    <w:rsid w:val="00BF6261"/>
    <w:rsid w:val="00C01840"/>
    <w:rsid w:val="00C01BFA"/>
    <w:rsid w:val="00C03266"/>
    <w:rsid w:val="00C04B68"/>
    <w:rsid w:val="00C04BA4"/>
    <w:rsid w:val="00C06235"/>
    <w:rsid w:val="00C06A3A"/>
    <w:rsid w:val="00C06A94"/>
    <w:rsid w:val="00C078F8"/>
    <w:rsid w:val="00C10103"/>
    <w:rsid w:val="00C11CC0"/>
    <w:rsid w:val="00C12464"/>
    <w:rsid w:val="00C13129"/>
    <w:rsid w:val="00C13257"/>
    <w:rsid w:val="00C133EE"/>
    <w:rsid w:val="00C142F0"/>
    <w:rsid w:val="00C16173"/>
    <w:rsid w:val="00C16FDA"/>
    <w:rsid w:val="00C17BD5"/>
    <w:rsid w:val="00C17CA0"/>
    <w:rsid w:val="00C21064"/>
    <w:rsid w:val="00C21349"/>
    <w:rsid w:val="00C21A44"/>
    <w:rsid w:val="00C21E08"/>
    <w:rsid w:val="00C22117"/>
    <w:rsid w:val="00C2288E"/>
    <w:rsid w:val="00C22E1A"/>
    <w:rsid w:val="00C2304F"/>
    <w:rsid w:val="00C23623"/>
    <w:rsid w:val="00C2396D"/>
    <w:rsid w:val="00C2422D"/>
    <w:rsid w:val="00C2423C"/>
    <w:rsid w:val="00C250AD"/>
    <w:rsid w:val="00C25884"/>
    <w:rsid w:val="00C26C75"/>
    <w:rsid w:val="00C2711A"/>
    <w:rsid w:val="00C272FF"/>
    <w:rsid w:val="00C27554"/>
    <w:rsid w:val="00C27A62"/>
    <w:rsid w:val="00C308F4"/>
    <w:rsid w:val="00C331B6"/>
    <w:rsid w:val="00C341E9"/>
    <w:rsid w:val="00C34376"/>
    <w:rsid w:val="00C34B27"/>
    <w:rsid w:val="00C34F98"/>
    <w:rsid w:val="00C37A6B"/>
    <w:rsid w:val="00C404BF"/>
    <w:rsid w:val="00C4095B"/>
    <w:rsid w:val="00C414AE"/>
    <w:rsid w:val="00C42269"/>
    <w:rsid w:val="00C4414F"/>
    <w:rsid w:val="00C4421B"/>
    <w:rsid w:val="00C44D4F"/>
    <w:rsid w:val="00C45007"/>
    <w:rsid w:val="00C4576A"/>
    <w:rsid w:val="00C45E48"/>
    <w:rsid w:val="00C4685E"/>
    <w:rsid w:val="00C46F2F"/>
    <w:rsid w:val="00C47B98"/>
    <w:rsid w:val="00C47DDC"/>
    <w:rsid w:val="00C505C2"/>
    <w:rsid w:val="00C511A9"/>
    <w:rsid w:val="00C51AAE"/>
    <w:rsid w:val="00C53A79"/>
    <w:rsid w:val="00C5630D"/>
    <w:rsid w:val="00C56A40"/>
    <w:rsid w:val="00C6017F"/>
    <w:rsid w:val="00C624B6"/>
    <w:rsid w:val="00C6282D"/>
    <w:rsid w:val="00C631F9"/>
    <w:rsid w:val="00C64AEC"/>
    <w:rsid w:val="00C66D8B"/>
    <w:rsid w:val="00C716F8"/>
    <w:rsid w:val="00C71AE1"/>
    <w:rsid w:val="00C72317"/>
    <w:rsid w:val="00C72B79"/>
    <w:rsid w:val="00C7492F"/>
    <w:rsid w:val="00C74CBE"/>
    <w:rsid w:val="00C750B8"/>
    <w:rsid w:val="00C75DB4"/>
    <w:rsid w:val="00C774F8"/>
    <w:rsid w:val="00C82357"/>
    <w:rsid w:val="00C82472"/>
    <w:rsid w:val="00C85F46"/>
    <w:rsid w:val="00C90398"/>
    <w:rsid w:val="00C90AFE"/>
    <w:rsid w:val="00C91680"/>
    <w:rsid w:val="00C92449"/>
    <w:rsid w:val="00C924B0"/>
    <w:rsid w:val="00C94B3F"/>
    <w:rsid w:val="00C94CEB"/>
    <w:rsid w:val="00C96A3F"/>
    <w:rsid w:val="00C972EE"/>
    <w:rsid w:val="00C97D4A"/>
    <w:rsid w:val="00C97F95"/>
    <w:rsid w:val="00CA1400"/>
    <w:rsid w:val="00CA2787"/>
    <w:rsid w:val="00CA2AAF"/>
    <w:rsid w:val="00CA3A9F"/>
    <w:rsid w:val="00CA53B0"/>
    <w:rsid w:val="00CA6D4E"/>
    <w:rsid w:val="00CA7126"/>
    <w:rsid w:val="00CB0560"/>
    <w:rsid w:val="00CB09CF"/>
    <w:rsid w:val="00CB0A6B"/>
    <w:rsid w:val="00CB1020"/>
    <w:rsid w:val="00CB166C"/>
    <w:rsid w:val="00CB4A43"/>
    <w:rsid w:val="00CB4ED5"/>
    <w:rsid w:val="00CB5A1F"/>
    <w:rsid w:val="00CB5B1A"/>
    <w:rsid w:val="00CB5B50"/>
    <w:rsid w:val="00CB65D4"/>
    <w:rsid w:val="00CB79FD"/>
    <w:rsid w:val="00CB7CE3"/>
    <w:rsid w:val="00CC0ED3"/>
    <w:rsid w:val="00CC0FA8"/>
    <w:rsid w:val="00CC1023"/>
    <w:rsid w:val="00CC1107"/>
    <w:rsid w:val="00CC1C40"/>
    <w:rsid w:val="00CC2506"/>
    <w:rsid w:val="00CC3BE9"/>
    <w:rsid w:val="00CC45E8"/>
    <w:rsid w:val="00CC4FFE"/>
    <w:rsid w:val="00CC5436"/>
    <w:rsid w:val="00CC55B8"/>
    <w:rsid w:val="00CD09DB"/>
    <w:rsid w:val="00CD0D05"/>
    <w:rsid w:val="00CD12A0"/>
    <w:rsid w:val="00CD15BB"/>
    <w:rsid w:val="00CD3283"/>
    <w:rsid w:val="00CD33AA"/>
    <w:rsid w:val="00CD509C"/>
    <w:rsid w:val="00CD56F7"/>
    <w:rsid w:val="00CD5C17"/>
    <w:rsid w:val="00CD7314"/>
    <w:rsid w:val="00CE0D08"/>
    <w:rsid w:val="00CE136B"/>
    <w:rsid w:val="00CE15FC"/>
    <w:rsid w:val="00CE26F8"/>
    <w:rsid w:val="00CE2F33"/>
    <w:rsid w:val="00CE400B"/>
    <w:rsid w:val="00CF3265"/>
    <w:rsid w:val="00CF40BB"/>
    <w:rsid w:val="00CF44F4"/>
    <w:rsid w:val="00CF4778"/>
    <w:rsid w:val="00CF5DC3"/>
    <w:rsid w:val="00CF5DCC"/>
    <w:rsid w:val="00CF600B"/>
    <w:rsid w:val="00CF6B8C"/>
    <w:rsid w:val="00CF6D34"/>
    <w:rsid w:val="00CF7357"/>
    <w:rsid w:val="00D00996"/>
    <w:rsid w:val="00D00E24"/>
    <w:rsid w:val="00D04D0A"/>
    <w:rsid w:val="00D05B3C"/>
    <w:rsid w:val="00D07450"/>
    <w:rsid w:val="00D07957"/>
    <w:rsid w:val="00D11512"/>
    <w:rsid w:val="00D12E84"/>
    <w:rsid w:val="00D130E6"/>
    <w:rsid w:val="00D142A6"/>
    <w:rsid w:val="00D15752"/>
    <w:rsid w:val="00D2099C"/>
    <w:rsid w:val="00D20E11"/>
    <w:rsid w:val="00D21319"/>
    <w:rsid w:val="00D213F1"/>
    <w:rsid w:val="00D21724"/>
    <w:rsid w:val="00D23DD2"/>
    <w:rsid w:val="00D24AD3"/>
    <w:rsid w:val="00D25C71"/>
    <w:rsid w:val="00D26780"/>
    <w:rsid w:val="00D27DC2"/>
    <w:rsid w:val="00D31132"/>
    <w:rsid w:val="00D3142E"/>
    <w:rsid w:val="00D31699"/>
    <w:rsid w:val="00D31A0E"/>
    <w:rsid w:val="00D3204A"/>
    <w:rsid w:val="00D32855"/>
    <w:rsid w:val="00D3457C"/>
    <w:rsid w:val="00D3478A"/>
    <w:rsid w:val="00D34B79"/>
    <w:rsid w:val="00D35060"/>
    <w:rsid w:val="00D36600"/>
    <w:rsid w:val="00D40D92"/>
    <w:rsid w:val="00D41BC8"/>
    <w:rsid w:val="00D4266C"/>
    <w:rsid w:val="00D43D3B"/>
    <w:rsid w:val="00D44986"/>
    <w:rsid w:val="00D45AD9"/>
    <w:rsid w:val="00D51E47"/>
    <w:rsid w:val="00D52B79"/>
    <w:rsid w:val="00D5377C"/>
    <w:rsid w:val="00D5393D"/>
    <w:rsid w:val="00D53A63"/>
    <w:rsid w:val="00D55786"/>
    <w:rsid w:val="00D56BE7"/>
    <w:rsid w:val="00D56C24"/>
    <w:rsid w:val="00D56CD4"/>
    <w:rsid w:val="00D57C46"/>
    <w:rsid w:val="00D6169E"/>
    <w:rsid w:val="00D62D3B"/>
    <w:rsid w:val="00D63162"/>
    <w:rsid w:val="00D63729"/>
    <w:rsid w:val="00D6526D"/>
    <w:rsid w:val="00D65D59"/>
    <w:rsid w:val="00D65DFF"/>
    <w:rsid w:val="00D66A10"/>
    <w:rsid w:val="00D66F81"/>
    <w:rsid w:val="00D66FDD"/>
    <w:rsid w:val="00D6765A"/>
    <w:rsid w:val="00D67861"/>
    <w:rsid w:val="00D67BE8"/>
    <w:rsid w:val="00D708D9"/>
    <w:rsid w:val="00D718BE"/>
    <w:rsid w:val="00D72834"/>
    <w:rsid w:val="00D735AD"/>
    <w:rsid w:val="00D7411F"/>
    <w:rsid w:val="00D7430B"/>
    <w:rsid w:val="00D746FF"/>
    <w:rsid w:val="00D7472C"/>
    <w:rsid w:val="00D76EF8"/>
    <w:rsid w:val="00D77505"/>
    <w:rsid w:val="00D77ABB"/>
    <w:rsid w:val="00D77F2C"/>
    <w:rsid w:val="00D8014C"/>
    <w:rsid w:val="00D8364D"/>
    <w:rsid w:val="00D83B0E"/>
    <w:rsid w:val="00D8455C"/>
    <w:rsid w:val="00D847FE"/>
    <w:rsid w:val="00D8528E"/>
    <w:rsid w:val="00D85E34"/>
    <w:rsid w:val="00D8657B"/>
    <w:rsid w:val="00D865CE"/>
    <w:rsid w:val="00D86FE8"/>
    <w:rsid w:val="00D87B26"/>
    <w:rsid w:val="00D90A8F"/>
    <w:rsid w:val="00D91106"/>
    <w:rsid w:val="00D91DD5"/>
    <w:rsid w:val="00D91EC5"/>
    <w:rsid w:val="00D933A9"/>
    <w:rsid w:val="00D94483"/>
    <w:rsid w:val="00D94E6D"/>
    <w:rsid w:val="00D95763"/>
    <w:rsid w:val="00D961BE"/>
    <w:rsid w:val="00D9654C"/>
    <w:rsid w:val="00D967A9"/>
    <w:rsid w:val="00D96A10"/>
    <w:rsid w:val="00D97475"/>
    <w:rsid w:val="00DA2B56"/>
    <w:rsid w:val="00DA304A"/>
    <w:rsid w:val="00DA37D6"/>
    <w:rsid w:val="00DA3F20"/>
    <w:rsid w:val="00DA4D52"/>
    <w:rsid w:val="00DB139C"/>
    <w:rsid w:val="00DB376F"/>
    <w:rsid w:val="00DB3992"/>
    <w:rsid w:val="00DB4D39"/>
    <w:rsid w:val="00DB502E"/>
    <w:rsid w:val="00DB5D2C"/>
    <w:rsid w:val="00DB5FA8"/>
    <w:rsid w:val="00DB65B1"/>
    <w:rsid w:val="00DB71A8"/>
    <w:rsid w:val="00DC06D1"/>
    <w:rsid w:val="00DC0BDD"/>
    <w:rsid w:val="00DC0CA2"/>
    <w:rsid w:val="00DC1005"/>
    <w:rsid w:val="00DC1A3E"/>
    <w:rsid w:val="00DC2489"/>
    <w:rsid w:val="00DC29B9"/>
    <w:rsid w:val="00DC2A95"/>
    <w:rsid w:val="00DC2AB1"/>
    <w:rsid w:val="00DC2B10"/>
    <w:rsid w:val="00DC39E7"/>
    <w:rsid w:val="00DC3F94"/>
    <w:rsid w:val="00DC3FD1"/>
    <w:rsid w:val="00DC5285"/>
    <w:rsid w:val="00DC53FF"/>
    <w:rsid w:val="00DC56E5"/>
    <w:rsid w:val="00DC59DC"/>
    <w:rsid w:val="00DC5A4A"/>
    <w:rsid w:val="00DC695A"/>
    <w:rsid w:val="00DD0159"/>
    <w:rsid w:val="00DD049F"/>
    <w:rsid w:val="00DD0636"/>
    <w:rsid w:val="00DD0C71"/>
    <w:rsid w:val="00DD19AD"/>
    <w:rsid w:val="00DD6187"/>
    <w:rsid w:val="00DE10E2"/>
    <w:rsid w:val="00DE1FB2"/>
    <w:rsid w:val="00DE2950"/>
    <w:rsid w:val="00DE2CE7"/>
    <w:rsid w:val="00DE4CD5"/>
    <w:rsid w:val="00DE4EAB"/>
    <w:rsid w:val="00DE50C4"/>
    <w:rsid w:val="00DE5CF1"/>
    <w:rsid w:val="00DE5F96"/>
    <w:rsid w:val="00DE7521"/>
    <w:rsid w:val="00DE7F06"/>
    <w:rsid w:val="00DF18DB"/>
    <w:rsid w:val="00DF18DF"/>
    <w:rsid w:val="00DF41AC"/>
    <w:rsid w:val="00DF4482"/>
    <w:rsid w:val="00DF6973"/>
    <w:rsid w:val="00DF7F63"/>
    <w:rsid w:val="00E00224"/>
    <w:rsid w:val="00E019D9"/>
    <w:rsid w:val="00E01E2A"/>
    <w:rsid w:val="00E01F1E"/>
    <w:rsid w:val="00E025C1"/>
    <w:rsid w:val="00E02B5C"/>
    <w:rsid w:val="00E03055"/>
    <w:rsid w:val="00E0308B"/>
    <w:rsid w:val="00E030C2"/>
    <w:rsid w:val="00E0440B"/>
    <w:rsid w:val="00E05C68"/>
    <w:rsid w:val="00E06128"/>
    <w:rsid w:val="00E069FA"/>
    <w:rsid w:val="00E07C90"/>
    <w:rsid w:val="00E11291"/>
    <w:rsid w:val="00E1363B"/>
    <w:rsid w:val="00E13790"/>
    <w:rsid w:val="00E13B7E"/>
    <w:rsid w:val="00E13C2F"/>
    <w:rsid w:val="00E14222"/>
    <w:rsid w:val="00E147D4"/>
    <w:rsid w:val="00E1515A"/>
    <w:rsid w:val="00E154B3"/>
    <w:rsid w:val="00E17BB8"/>
    <w:rsid w:val="00E20D27"/>
    <w:rsid w:val="00E20F8D"/>
    <w:rsid w:val="00E2145B"/>
    <w:rsid w:val="00E22237"/>
    <w:rsid w:val="00E22A39"/>
    <w:rsid w:val="00E22BAA"/>
    <w:rsid w:val="00E238A8"/>
    <w:rsid w:val="00E24660"/>
    <w:rsid w:val="00E2469D"/>
    <w:rsid w:val="00E25E75"/>
    <w:rsid w:val="00E274C1"/>
    <w:rsid w:val="00E3008B"/>
    <w:rsid w:val="00E304DB"/>
    <w:rsid w:val="00E31ED3"/>
    <w:rsid w:val="00E3237C"/>
    <w:rsid w:val="00E327E2"/>
    <w:rsid w:val="00E36303"/>
    <w:rsid w:val="00E36755"/>
    <w:rsid w:val="00E37303"/>
    <w:rsid w:val="00E3774D"/>
    <w:rsid w:val="00E40B0A"/>
    <w:rsid w:val="00E41310"/>
    <w:rsid w:val="00E41D59"/>
    <w:rsid w:val="00E42124"/>
    <w:rsid w:val="00E4400F"/>
    <w:rsid w:val="00E44311"/>
    <w:rsid w:val="00E444C4"/>
    <w:rsid w:val="00E44CEB"/>
    <w:rsid w:val="00E47874"/>
    <w:rsid w:val="00E47A1C"/>
    <w:rsid w:val="00E50D78"/>
    <w:rsid w:val="00E50DD6"/>
    <w:rsid w:val="00E5123A"/>
    <w:rsid w:val="00E534CB"/>
    <w:rsid w:val="00E535AC"/>
    <w:rsid w:val="00E536E7"/>
    <w:rsid w:val="00E54BFF"/>
    <w:rsid w:val="00E553EC"/>
    <w:rsid w:val="00E5567A"/>
    <w:rsid w:val="00E56684"/>
    <w:rsid w:val="00E5689C"/>
    <w:rsid w:val="00E56BC3"/>
    <w:rsid w:val="00E6218D"/>
    <w:rsid w:val="00E62DF5"/>
    <w:rsid w:val="00E642B4"/>
    <w:rsid w:val="00E64CB4"/>
    <w:rsid w:val="00E65326"/>
    <w:rsid w:val="00E67D4B"/>
    <w:rsid w:val="00E7009D"/>
    <w:rsid w:val="00E702CB"/>
    <w:rsid w:val="00E703B5"/>
    <w:rsid w:val="00E7312F"/>
    <w:rsid w:val="00E735CD"/>
    <w:rsid w:val="00E73839"/>
    <w:rsid w:val="00E73F8F"/>
    <w:rsid w:val="00E74653"/>
    <w:rsid w:val="00E75453"/>
    <w:rsid w:val="00E76DF0"/>
    <w:rsid w:val="00E7728C"/>
    <w:rsid w:val="00E77579"/>
    <w:rsid w:val="00E77CA5"/>
    <w:rsid w:val="00E802EE"/>
    <w:rsid w:val="00E8049C"/>
    <w:rsid w:val="00E81ABD"/>
    <w:rsid w:val="00E81BDE"/>
    <w:rsid w:val="00E826D7"/>
    <w:rsid w:val="00E83231"/>
    <w:rsid w:val="00E8323E"/>
    <w:rsid w:val="00E84BEC"/>
    <w:rsid w:val="00E84F97"/>
    <w:rsid w:val="00E855A0"/>
    <w:rsid w:val="00E85A2C"/>
    <w:rsid w:val="00E85E57"/>
    <w:rsid w:val="00E9202A"/>
    <w:rsid w:val="00E9222E"/>
    <w:rsid w:val="00E93842"/>
    <w:rsid w:val="00E974EB"/>
    <w:rsid w:val="00E977F7"/>
    <w:rsid w:val="00E97BE3"/>
    <w:rsid w:val="00EA0FF1"/>
    <w:rsid w:val="00EA1055"/>
    <w:rsid w:val="00EA11B3"/>
    <w:rsid w:val="00EA1ED0"/>
    <w:rsid w:val="00EA2D89"/>
    <w:rsid w:val="00EA379C"/>
    <w:rsid w:val="00EA489B"/>
    <w:rsid w:val="00EA6F31"/>
    <w:rsid w:val="00EB06EA"/>
    <w:rsid w:val="00EB14DE"/>
    <w:rsid w:val="00EB2F0B"/>
    <w:rsid w:val="00EB3591"/>
    <w:rsid w:val="00EB4D20"/>
    <w:rsid w:val="00EB4F5A"/>
    <w:rsid w:val="00EB5267"/>
    <w:rsid w:val="00EB6D39"/>
    <w:rsid w:val="00EC0B1E"/>
    <w:rsid w:val="00EC371E"/>
    <w:rsid w:val="00EC4CA1"/>
    <w:rsid w:val="00EC6ADE"/>
    <w:rsid w:val="00EC6C50"/>
    <w:rsid w:val="00EC7C63"/>
    <w:rsid w:val="00ED1E3A"/>
    <w:rsid w:val="00ED307F"/>
    <w:rsid w:val="00ED534E"/>
    <w:rsid w:val="00ED56CA"/>
    <w:rsid w:val="00ED5C0A"/>
    <w:rsid w:val="00EE0569"/>
    <w:rsid w:val="00EE0A24"/>
    <w:rsid w:val="00EE22B8"/>
    <w:rsid w:val="00EE264D"/>
    <w:rsid w:val="00EE35CB"/>
    <w:rsid w:val="00EE3D97"/>
    <w:rsid w:val="00EE433B"/>
    <w:rsid w:val="00EE455A"/>
    <w:rsid w:val="00EE4AEA"/>
    <w:rsid w:val="00EE7A5B"/>
    <w:rsid w:val="00EF511D"/>
    <w:rsid w:val="00EF5D69"/>
    <w:rsid w:val="00EF6163"/>
    <w:rsid w:val="00EF659F"/>
    <w:rsid w:val="00EF736F"/>
    <w:rsid w:val="00EF7770"/>
    <w:rsid w:val="00F00144"/>
    <w:rsid w:val="00F006AA"/>
    <w:rsid w:val="00F00DD9"/>
    <w:rsid w:val="00F01E97"/>
    <w:rsid w:val="00F03D55"/>
    <w:rsid w:val="00F04902"/>
    <w:rsid w:val="00F04BFA"/>
    <w:rsid w:val="00F056A9"/>
    <w:rsid w:val="00F05973"/>
    <w:rsid w:val="00F05AFE"/>
    <w:rsid w:val="00F063FF"/>
    <w:rsid w:val="00F0658A"/>
    <w:rsid w:val="00F06FC8"/>
    <w:rsid w:val="00F11901"/>
    <w:rsid w:val="00F1229F"/>
    <w:rsid w:val="00F12855"/>
    <w:rsid w:val="00F142F6"/>
    <w:rsid w:val="00F16043"/>
    <w:rsid w:val="00F16A38"/>
    <w:rsid w:val="00F17501"/>
    <w:rsid w:val="00F20409"/>
    <w:rsid w:val="00F20E12"/>
    <w:rsid w:val="00F23A1F"/>
    <w:rsid w:val="00F242A7"/>
    <w:rsid w:val="00F243AA"/>
    <w:rsid w:val="00F24A52"/>
    <w:rsid w:val="00F26069"/>
    <w:rsid w:val="00F261EE"/>
    <w:rsid w:val="00F26429"/>
    <w:rsid w:val="00F27FBF"/>
    <w:rsid w:val="00F306DD"/>
    <w:rsid w:val="00F3432D"/>
    <w:rsid w:val="00F34BD8"/>
    <w:rsid w:val="00F34C7E"/>
    <w:rsid w:val="00F3553A"/>
    <w:rsid w:val="00F359FC"/>
    <w:rsid w:val="00F36D9E"/>
    <w:rsid w:val="00F37F2F"/>
    <w:rsid w:val="00F40C2F"/>
    <w:rsid w:val="00F41B95"/>
    <w:rsid w:val="00F423BA"/>
    <w:rsid w:val="00F4379B"/>
    <w:rsid w:val="00F43B50"/>
    <w:rsid w:val="00F43C81"/>
    <w:rsid w:val="00F4438E"/>
    <w:rsid w:val="00F44D97"/>
    <w:rsid w:val="00F45219"/>
    <w:rsid w:val="00F45B84"/>
    <w:rsid w:val="00F45D4B"/>
    <w:rsid w:val="00F5243B"/>
    <w:rsid w:val="00F5422B"/>
    <w:rsid w:val="00F55135"/>
    <w:rsid w:val="00F552E0"/>
    <w:rsid w:val="00F55480"/>
    <w:rsid w:val="00F57483"/>
    <w:rsid w:val="00F57502"/>
    <w:rsid w:val="00F57D0B"/>
    <w:rsid w:val="00F603B9"/>
    <w:rsid w:val="00F60879"/>
    <w:rsid w:val="00F63361"/>
    <w:rsid w:val="00F640BB"/>
    <w:rsid w:val="00F650B1"/>
    <w:rsid w:val="00F65423"/>
    <w:rsid w:val="00F656B9"/>
    <w:rsid w:val="00F65864"/>
    <w:rsid w:val="00F659A6"/>
    <w:rsid w:val="00F65F24"/>
    <w:rsid w:val="00F66BC9"/>
    <w:rsid w:val="00F66FA4"/>
    <w:rsid w:val="00F71A51"/>
    <w:rsid w:val="00F71AD0"/>
    <w:rsid w:val="00F71F3A"/>
    <w:rsid w:val="00F72297"/>
    <w:rsid w:val="00F73025"/>
    <w:rsid w:val="00F74C92"/>
    <w:rsid w:val="00F74EBC"/>
    <w:rsid w:val="00F7538A"/>
    <w:rsid w:val="00F7621F"/>
    <w:rsid w:val="00F76E3E"/>
    <w:rsid w:val="00F82005"/>
    <w:rsid w:val="00F8223C"/>
    <w:rsid w:val="00F8230F"/>
    <w:rsid w:val="00F83F03"/>
    <w:rsid w:val="00F840EC"/>
    <w:rsid w:val="00F84943"/>
    <w:rsid w:val="00F85A1F"/>
    <w:rsid w:val="00F86386"/>
    <w:rsid w:val="00F87102"/>
    <w:rsid w:val="00F87A24"/>
    <w:rsid w:val="00F903FC"/>
    <w:rsid w:val="00F90C1A"/>
    <w:rsid w:val="00F91DB1"/>
    <w:rsid w:val="00F929A6"/>
    <w:rsid w:val="00F92B4C"/>
    <w:rsid w:val="00F9308F"/>
    <w:rsid w:val="00F93818"/>
    <w:rsid w:val="00F93B37"/>
    <w:rsid w:val="00F94252"/>
    <w:rsid w:val="00F94A1B"/>
    <w:rsid w:val="00F964FB"/>
    <w:rsid w:val="00F97354"/>
    <w:rsid w:val="00FA0C7C"/>
    <w:rsid w:val="00FA1FD0"/>
    <w:rsid w:val="00FA3E9B"/>
    <w:rsid w:val="00FA4CFE"/>
    <w:rsid w:val="00FA5354"/>
    <w:rsid w:val="00FA6495"/>
    <w:rsid w:val="00FA6A70"/>
    <w:rsid w:val="00FA6B61"/>
    <w:rsid w:val="00FA70C7"/>
    <w:rsid w:val="00FA783C"/>
    <w:rsid w:val="00FA7D7B"/>
    <w:rsid w:val="00FA7F09"/>
    <w:rsid w:val="00FB286A"/>
    <w:rsid w:val="00FB2E76"/>
    <w:rsid w:val="00FB367D"/>
    <w:rsid w:val="00FB4073"/>
    <w:rsid w:val="00FB4255"/>
    <w:rsid w:val="00FB5151"/>
    <w:rsid w:val="00FB53A7"/>
    <w:rsid w:val="00FB73BB"/>
    <w:rsid w:val="00FB78D1"/>
    <w:rsid w:val="00FC02B5"/>
    <w:rsid w:val="00FC0B62"/>
    <w:rsid w:val="00FC1101"/>
    <w:rsid w:val="00FC18C5"/>
    <w:rsid w:val="00FC405A"/>
    <w:rsid w:val="00FC4DC1"/>
    <w:rsid w:val="00FC6C85"/>
    <w:rsid w:val="00FC7A2C"/>
    <w:rsid w:val="00FD0BB7"/>
    <w:rsid w:val="00FD1E9B"/>
    <w:rsid w:val="00FD2103"/>
    <w:rsid w:val="00FD22AC"/>
    <w:rsid w:val="00FD22B8"/>
    <w:rsid w:val="00FD3047"/>
    <w:rsid w:val="00FD477F"/>
    <w:rsid w:val="00FD4CC7"/>
    <w:rsid w:val="00FD5304"/>
    <w:rsid w:val="00FD558B"/>
    <w:rsid w:val="00FD62D4"/>
    <w:rsid w:val="00FD7B9C"/>
    <w:rsid w:val="00FE0C25"/>
    <w:rsid w:val="00FE2600"/>
    <w:rsid w:val="00FE2A2A"/>
    <w:rsid w:val="00FE3838"/>
    <w:rsid w:val="00FE476B"/>
    <w:rsid w:val="00FE5009"/>
    <w:rsid w:val="00FE6865"/>
    <w:rsid w:val="00FE6EAC"/>
    <w:rsid w:val="00FE6F0E"/>
    <w:rsid w:val="00FF0625"/>
    <w:rsid w:val="00FF0B89"/>
    <w:rsid w:val="00FF1100"/>
    <w:rsid w:val="00FF1313"/>
    <w:rsid w:val="00FF1D7B"/>
    <w:rsid w:val="00FF23D5"/>
    <w:rsid w:val="00FF2FE3"/>
    <w:rsid w:val="00FF4D2F"/>
    <w:rsid w:val="00FF4F01"/>
    <w:rsid w:val="00FF55D8"/>
    <w:rsid w:val="00FF63EC"/>
    <w:rsid w:val="00FF70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634C99"/>
  <w15:docId w15:val="{8333A42B-872F-4143-85FE-985F2B0F1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699"/>
    <w:pPr>
      <w:spacing w:after="120"/>
    </w:pPr>
    <w:rPr>
      <w:rFonts w:ascii="Calibri" w:hAnsi="Calibri"/>
      <w:sz w:val="22"/>
      <w:szCs w:val="24"/>
      <w:lang w:eastAsia="en-US"/>
    </w:rPr>
  </w:style>
  <w:style w:type="paragraph" w:styleId="Heading1">
    <w:name w:val="heading 1"/>
    <w:basedOn w:val="ListParagraph"/>
    <w:next w:val="Normal"/>
    <w:link w:val="Heading1Char"/>
    <w:qFormat/>
    <w:rsid w:val="00D31699"/>
    <w:pPr>
      <w:numPr>
        <w:numId w:val="43"/>
      </w:numPr>
      <w:tabs>
        <w:tab w:val="left" w:pos="1985"/>
      </w:tabs>
      <w:outlineLvl w:val="0"/>
    </w:pPr>
    <w:rPr>
      <w:b/>
      <w:bCs/>
      <w:caps/>
      <w:sz w:val="24"/>
      <w:szCs w:val="28"/>
    </w:rPr>
  </w:style>
  <w:style w:type="paragraph" w:styleId="Heading2">
    <w:name w:val="heading 2"/>
    <w:basedOn w:val="Normal"/>
    <w:next w:val="Normal"/>
    <w:qFormat/>
    <w:rsid w:val="00D31699"/>
    <w:pPr>
      <w:keepNext/>
      <w:numPr>
        <w:ilvl w:val="1"/>
        <w:numId w:val="43"/>
      </w:numPr>
      <w:tabs>
        <w:tab w:val="left" w:pos="1134"/>
      </w:tabs>
      <w:spacing w:before="240" w:after="60"/>
      <w:outlineLvl w:val="1"/>
    </w:pPr>
    <w:rPr>
      <w:rFonts w:cs="Arial"/>
      <w:b/>
      <w:bCs/>
      <w:iCs/>
      <w:sz w:val="24"/>
      <w:szCs w:val="28"/>
    </w:rPr>
  </w:style>
  <w:style w:type="paragraph" w:styleId="Heading3">
    <w:name w:val="heading 3"/>
    <w:basedOn w:val="Normal"/>
    <w:next w:val="Normal"/>
    <w:qFormat/>
    <w:rsid w:val="00D31699"/>
    <w:pPr>
      <w:keepNext/>
      <w:numPr>
        <w:ilvl w:val="2"/>
        <w:numId w:val="43"/>
      </w:numPr>
      <w:tabs>
        <w:tab w:val="left" w:pos="1701"/>
      </w:tabs>
      <w:spacing w:before="120" w:after="60"/>
      <w:outlineLvl w:val="2"/>
    </w:pPr>
    <w:rPr>
      <w:rFonts w:cs="Arial"/>
      <w:b/>
      <w:bCs/>
      <w:i/>
      <w:sz w:val="24"/>
    </w:rPr>
  </w:style>
  <w:style w:type="paragraph" w:styleId="Heading4">
    <w:name w:val="heading 4"/>
    <w:basedOn w:val="Normal"/>
    <w:next w:val="Normal"/>
    <w:qFormat/>
    <w:rsid w:val="006C62BA"/>
    <w:pPr>
      <w:keepNext/>
      <w:numPr>
        <w:ilvl w:val="3"/>
        <w:numId w:val="43"/>
      </w:numPr>
      <w:tabs>
        <w:tab w:val="left" w:pos="1701"/>
      </w:tabs>
      <w:spacing w:before="120" w:after="60"/>
      <w:ind w:left="1134" w:hanging="1134"/>
      <w:outlineLvl w:val="3"/>
    </w:pPr>
    <w:rPr>
      <w:bCs/>
      <w:i/>
      <w:szCs w:val="28"/>
      <w:u w:val="single"/>
    </w:rPr>
  </w:style>
  <w:style w:type="paragraph" w:styleId="Heading5">
    <w:name w:val="heading 5"/>
    <w:basedOn w:val="Normal"/>
    <w:next w:val="Normal"/>
    <w:qFormat/>
    <w:rsid w:val="004451BB"/>
    <w:pPr>
      <w:keepNext/>
      <w:numPr>
        <w:ilvl w:val="4"/>
        <w:numId w:val="43"/>
      </w:numPr>
      <w:tabs>
        <w:tab w:val="left" w:pos="1701"/>
      </w:tabs>
      <w:spacing w:before="240" w:after="60"/>
      <w:outlineLvl w:val="4"/>
    </w:pPr>
    <w:rPr>
      <w:b/>
      <w:bCs/>
      <w:i/>
      <w:iCs/>
      <w:szCs w:val="26"/>
    </w:rPr>
  </w:style>
  <w:style w:type="paragraph" w:styleId="Heading6">
    <w:name w:val="heading 6"/>
    <w:basedOn w:val="Normal"/>
    <w:next w:val="Normal"/>
    <w:qFormat/>
    <w:rsid w:val="004451BB"/>
    <w:pPr>
      <w:keepNext/>
      <w:numPr>
        <w:ilvl w:val="5"/>
        <w:numId w:val="43"/>
      </w:numPr>
      <w:tabs>
        <w:tab w:val="left" w:pos="1701"/>
      </w:tabs>
      <w:spacing w:before="240" w:after="60"/>
      <w:outlineLvl w:val="5"/>
    </w:pPr>
    <w:rPr>
      <w:bCs/>
      <w:i/>
      <w:szCs w:val="22"/>
    </w:rPr>
  </w:style>
  <w:style w:type="paragraph" w:styleId="Heading7">
    <w:name w:val="heading 7"/>
    <w:basedOn w:val="Normal"/>
    <w:next w:val="Normal"/>
    <w:link w:val="Heading7Char"/>
    <w:semiHidden/>
    <w:unhideWhenUsed/>
    <w:qFormat/>
    <w:rsid w:val="00E56684"/>
    <w:pPr>
      <w:keepNext/>
      <w:keepLines/>
      <w:numPr>
        <w:ilvl w:val="6"/>
        <w:numId w:val="4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56684"/>
    <w:pPr>
      <w:keepNext/>
      <w:keepLines/>
      <w:numPr>
        <w:ilvl w:val="7"/>
        <w:numId w:val="4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56684"/>
    <w:pPr>
      <w:keepNext/>
      <w:keepLines/>
      <w:numPr>
        <w:ilvl w:val="8"/>
        <w:numId w:val="4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styleId="TOC1">
    <w:name w:val="toc 1"/>
    <w:basedOn w:val="Normal"/>
    <w:next w:val="Normal"/>
    <w:autoRedefine/>
    <w:uiPriority w:val="39"/>
    <w:qFormat/>
    <w:rsid w:val="002C17A2"/>
    <w:pPr>
      <w:tabs>
        <w:tab w:val="right" w:leader="dot" w:pos="9071"/>
      </w:tabs>
      <w:spacing w:before="120" w:after="0"/>
      <w:ind w:left="1134" w:hanging="1134"/>
    </w:pPr>
    <w:rPr>
      <w:b/>
      <w:bCs/>
      <w:caps/>
      <w:noProof/>
      <w:sz w:val="20"/>
      <w:szCs w:val="20"/>
    </w:rPr>
  </w:style>
  <w:style w:type="paragraph" w:styleId="TOC2">
    <w:name w:val="toc 2"/>
    <w:basedOn w:val="Normal"/>
    <w:next w:val="Normal"/>
    <w:autoRedefine/>
    <w:uiPriority w:val="39"/>
    <w:qFormat/>
    <w:rsid w:val="00B554BF"/>
    <w:pPr>
      <w:tabs>
        <w:tab w:val="right" w:leader="dot" w:pos="9071"/>
      </w:tabs>
      <w:spacing w:after="0"/>
      <w:ind w:left="567" w:hanging="567"/>
    </w:pPr>
    <w:rPr>
      <w:b/>
      <w:noProof/>
      <w:sz w:val="20"/>
      <w:szCs w:val="20"/>
      <w:lang w:eastAsia="en-AU"/>
    </w:rPr>
  </w:style>
  <w:style w:type="paragraph" w:styleId="TOC3">
    <w:name w:val="toc 3"/>
    <w:basedOn w:val="Normal"/>
    <w:next w:val="Normal"/>
    <w:autoRedefine/>
    <w:uiPriority w:val="39"/>
    <w:qFormat/>
    <w:rsid w:val="002C17A2"/>
    <w:pPr>
      <w:tabs>
        <w:tab w:val="left" w:pos="2127"/>
        <w:tab w:val="right" w:leader="dot" w:pos="9071"/>
      </w:tabs>
      <w:spacing w:after="0"/>
      <w:ind w:left="1134" w:hanging="567"/>
    </w:pPr>
    <w:rPr>
      <w:sz w:val="20"/>
      <w:szCs w:val="20"/>
    </w:rPr>
  </w:style>
  <w:style w:type="paragraph" w:styleId="Header">
    <w:name w:val="header"/>
    <w:basedOn w:val="Normal"/>
    <w:link w:val="HeaderChar"/>
    <w:rsid w:val="00A1119A"/>
    <w:pPr>
      <w:tabs>
        <w:tab w:val="center" w:pos="4153"/>
        <w:tab w:val="right" w:pos="8306"/>
      </w:tabs>
    </w:pPr>
    <w:rPr>
      <w:rFonts w:ascii="Comic Sans MS" w:hAnsi="Comic Sans MS" w:cs="Comic Sans MS"/>
      <w:sz w:val="16"/>
      <w:szCs w:val="16"/>
    </w:rPr>
  </w:style>
  <w:style w:type="character" w:customStyle="1" w:styleId="HeaderChar">
    <w:name w:val="Header Char"/>
    <w:basedOn w:val="DefaultParagraphFont"/>
    <w:link w:val="Header"/>
    <w:rsid w:val="00A1119A"/>
    <w:rPr>
      <w:rFonts w:ascii="Comic Sans MS" w:hAnsi="Comic Sans MS" w:cs="Comic Sans MS"/>
      <w:sz w:val="16"/>
      <w:szCs w:val="16"/>
      <w:lang w:eastAsia="en-US"/>
    </w:rPr>
  </w:style>
  <w:style w:type="paragraph" w:styleId="Footer">
    <w:name w:val="footer"/>
    <w:basedOn w:val="Normal"/>
    <w:link w:val="FooterChar"/>
    <w:uiPriority w:val="99"/>
    <w:rsid w:val="00A1119A"/>
    <w:pPr>
      <w:tabs>
        <w:tab w:val="center" w:pos="4153"/>
        <w:tab w:val="right" w:pos="8306"/>
      </w:tabs>
    </w:pPr>
  </w:style>
  <w:style w:type="character" w:customStyle="1" w:styleId="FooterChar">
    <w:name w:val="Footer Char"/>
    <w:basedOn w:val="DefaultParagraphFont"/>
    <w:link w:val="Footer"/>
    <w:uiPriority w:val="99"/>
    <w:rsid w:val="00A1119A"/>
    <w:rPr>
      <w:sz w:val="24"/>
      <w:szCs w:val="24"/>
      <w:lang w:eastAsia="en-US"/>
    </w:rPr>
  </w:style>
  <w:style w:type="paragraph" w:customStyle="1" w:styleId="BlockTextPlain">
    <w:name w:val="Block Text Plain"/>
    <w:basedOn w:val="Normal"/>
    <w:rsid w:val="00A1119A"/>
    <w:pPr>
      <w:spacing w:before="120"/>
    </w:pPr>
  </w:style>
  <w:style w:type="character" w:styleId="Hyperlink">
    <w:name w:val="Hyperlink"/>
    <w:uiPriority w:val="99"/>
    <w:rsid w:val="00A1119A"/>
    <w:rPr>
      <w:color w:val="0000FF"/>
      <w:u w:val="single"/>
    </w:rPr>
  </w:style>
  <w:style w:type="paragraph" w:styleId="NormalWeb">
    <w:name w:val="Normal (Web)"/>
    <w:basedOn w:val="Normal"/>
    <w:uiPriority w:val="99"/>
    <w:rsid w:val="00A1119A"/>
    <w:pPr>
      <w:spacing w:before="100" w:beforeAutospacing="1" w:after="100" w:afterAutospacing="1"/>
    </w:pPr>
    <w:rPr>
      <w:rFonts w:ascii="Verdana" w:hAnsi="Verdana" w:cs="Arial"/>
      <w:color w:val="000000"/>
      <w:sz w:val="17"/>
      <w:szCs w:val="17"/>
      <w:lang w:eastAsia="en-AU"/>
    </w:rPr>
  </w:style>
  <w:style w:type="paragraph" w:styleId="DocumentMap">
    <w:name w:val="Document Map"/>
    <w:basedOn w:val="Normal"/>
    <w:link w:val="DocumentMapChar"/>
    <w:rsid w:val="00A1119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A1119A"/>
    <w:rPr>
      <w:rFonts w:ascii="Tahoma" w:hAnsi="Tahoma" w:cs="Tahoma"/>
      <w:shd w:val="clear" w:color="auto" w:fill="000080"/>
      <w:lang w:eastAsia="en-US"/>
    </w:rPr>
  </w:style>
  <w:style w:type="character" w:styleId="PageNumber">
    <w:name w:val="page number"/>
    <w:basedOn w:val="DefaultParagraphFont"/>
    <w:rsid w:val="00A1119A"/>
  </w:style>
  <w:style w:type="character" w:styleId="FollowedHyperlink">
    <w:name w:val="FollowedHyperlink"/>
    <w:rsid w:val="00A1119A"/>
    <w:rPr>
      <w:color w:val="008080"/>
      <w:u w:val="single"/>
    </w:rPr>
  </w:style>
  <w:style w:type="paragraph" w:customStyle="1" w:styleId="h1">
    <w:name w:val="h1"/>
    <w:basedOn w:val="Normal"/>
    <w:rsid w:val="00A1119A"/>
    <w:pPr>
      <w:spacing w:before="100" w:beforeAutospacing="1" w:after="100" w:afterAutospacing="1"/>
    </w:pPr>
    <w:rPr>
      <w:rFonts w:ascii="Arial" w:hAnsi="Arial" w:cs="Arial"/>
      <w:b/>
      <w:bCs/>
      <w:color w:val="008080"/>
      <w:sz w:val="36"/>
      <w:szCs w:val="36"/>
      <w:lang w:eastAsia="en-AU"/>
    </w:rPr>
  </w:style>
  <w:style w:type="character" w:customStyle="1" w:styleId="h21">
    <w:name w:val="h21"/>
    <w:rsid w:val="00A1119A"/>
    <w:rPr>
      <w:rFonts w:ascii="Arial" w:hAnsi="Arial" w:cs="Arial" w:hint="default"/>
      <w:b/>
      <w:bCs/>
      <w:color w:val="999999"/>
      <w:sz w:val="30"/>
      <w:szCs w:val="30"/>
    </w:rPr>
  </w:style>
  <w:style w:type="character" w:customStyle="1" w:styleId="pco">
    <w:name w:val="pco"/>
    <w:basedOn w:val="DefaultParagraphFont"/>
    <w:rsid w:val="00A1119A"/>
  </w:style>
  <w:style w:type="paragraph" w:customStyle="1" w:styleId="Default">
    <w:name w:val="Default"/>
    <w:rsid w:val="00A1119A"/>
    <w:pPr>
      <w:autoSpaceDE w:val="0"/>
      <w:autoSpaceDN w:val="0"/>
      <w:adjustRightInd w:val="0"/>
    </w:pPr>
    <w:rPr>
      <w:rFonts w:ascii="Arial" w:hAnsi="Arial" w:cs="Arial"/>
      <w:color w:val="000000"/>
      <w:sz w:val="24"/>
      <w:szCs w:val="24"/>
    </w:rPr>
  </w:style>
  <w:style w:type="table" w:styleId="TableGrid">
    <w:name w:val="Table Grid"/>
    <w:basedOn w:val="TableNormal"/>
    <w:rsid w:val="00A11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pagetitle1">
    <w:name w:val="lapagetitle1"/>
    <w:rsid w:val="00A1119A"/>
    <w:rPr>
      <w:rFonts w:ascii="Arial" w:hAnsi="Arial" w:cs="Arial" w:hint="default"/>
      <w:b/>
      <w:bCs/>
      <w:color w:val="7FC098"/>
      <w:sz w:val="28"/>
      <w:szCs w:val="28"/>
    </w:rPr>
  </w:style>
  <w:style w:type="paragraph" w:styleId="FootnoteText">
    <w:name w:val="footnote text"/>
    <w:basedOn w:val="Normal"/>
    <w:link w:val="FootnoteTextChar"/>
    <w:rsid w:val="008E3579"/>
    <w:rPr>
      <w:sz w:val="20"/>
      <w:szCs w:val="20"/>
    </w:rPr>
  </w:style>
  <w:style w:type="character" w:customStyle="1" w:styleId="FootnoteTextChar">
    <w:name w:val="Footnote Text Char"/>
    <w:basedOn w:val="DefaultParagraphFont"/>
    <w:link w:val="FootnoteText"/>
    <w:rsid w:val="008E3579"/>
    <w:rPr>
      <w:rFonts w:ascii="Calibri" w:hAnsi="Calibri"/>
      <w:lang w:eastAsia="en-US"/>
    </w:rPr>
  </w:style>
  <w:style w:type="character" w:styleId="FootnoteReference">
    <w:name w:val="footnote reference"/>
    <w:rsid w:val="008E3579"/>
    <w:rPr>
      <w:rFonts w:asciiTheme="minorHAnsi" w:hAnsiTheme="minorHAnsi"/>
      <w:iCs/>
      <w:sz w:val="22"/>
      <w:szCs w:val="22"/>
      <w:vertAlign w:val="superscript"/>
    </w:rPr>
  </w:style>
  <w:style w:type="character" w:styleId="HTMLAcronym">
    <w:name w:val="HTML Acronym"/>
    <w:basedOn w:val="DefaultParagraphFont"/>
    <w:rsid w:val="00A1119A"/>
  </w:style>
  <w:style w:type="paragraph" w:customStyle="1" w:styleId="reference">
    <w:name w:val="reference"/>
    <w:basedOn w:val="Default"/>
    <w:next w:val="Default"/>
    <w:rsid w:val="00A1119A"/>
    <w:pPr>
      <w:spacing w:after="220"/>
    </w:pPr>
    <w:rPr>
      <w:rFonts w:ascii="Palatino Linotype" w:hAnsi="Palatino Linotype" w:cs="Times New Roman"/>
      <w:color w:val="auto"/>
    </w:rPr>
  </w:style>
  <w:style w:type="character" w:customStyle="1" w:styleId="trialname1">
    <w:name w:val="trialname1"/>
    <w:rsid w:val="00A1119A"/>
    <w:rPr>
      <w:b/>
      <w:bCs/>
      <w:color w:val="FFCC33"/>
      <w:sz w:val="12"/>
      <w:szCs w:val="12"/>
    </w:rPr>
  </w:style>
  <w:style w:type="character" w:customStyle="1" w:styleId="small1">
    <w:name w:val="small1"/>
    <w:rsid w:val="00A1119A"/>
    <w:rPr>
      <w:rFonts w:ascii="Arial" w:hAnsi="Arial" w:cs="Arial" w:hint="default"/>
      <w:b w:val="0"/>
      <w:bCs w:val="0"/>
      <w:sz w:val="11"/>
      <w:szCs w:val="11"/>
    </w:rPr>
  </w:style>
  <w:style w:type="paragraph" w:customStyle="1" w:styleId="standard">
    <w:name w:val="standard"/>
    <w:basedOn w:val="Normal"/>
    <w:rsid w:val="00A1119A"/>
    <w:pPr>
      <w:spacing w:before="100" w:beforeAutospacing="1" w:after="100" w:afterAutospacing="1"/>
    </w:pPr>
    <w:rPr>
      <w:rFonts w:ascii="Verdana" w:hAnsi="Verdana"/>
      <w:sz w:val="12"/>
      <w:szCs w:val="12"/>
      <w:lang w:eastAsia="en-AU"/>
    </w:rPr>
  </w:style>
  <w:style w:type="character" w:customStyle="1" w:styleId="mastfont101">
    <w:name w:val="mastfont101"/>
    <w:rsid w:val="00A1119A"/>
    <w:rPr>
      <w:rFonts w:ascii="Arial" w:hAnsi="Arial" w:cs="Arial" w:hint="default"/>
      <w:b/>
      <w:bCs/>
      <w:sz w:val="10"/>
      <w:szCs w:val="10"/>
    </w:rPr>
  </w:style>
  <w:style w:type="paragraph" w:styleId="BodyText3">
    <w:name w:val="Body Text 3"/>
    <w:basedOn w:val="Normal"/>
    <w:link w:val="BodyText3Char"/>
    <w:rsid w:val="00A1119A"/>
    <w:pPr>
      <w:jc w:val="center"/>
    </w:pPr>
    <w:rPr>
      <w:b/>
      <w:bCs/>
      <w:lang w:val="en-US"/>
    </w:rPr>
  </w:style>
  <w:style w:type="character" w:customStyle="1" w:styleId="BodyText3Char">
    <w:name w:val="Body Text 3 Char"/>
    <w:basedOn w:val="DefaultParagraphFont"/>
    <w:link w:val="BodyText3"/>
    <w:rsid w:val="00A1119A"/>
    <w:rPr>
      <w:b/>
      <w:bCs/>
      <w:sz w:val="24"/>
      <w:szCs w:val="24"/>
      <w:lang w:val="en-US" w:eastAsia="en-US"/>
    </w:rPr>
  </w:style>
  <w:style w:type="paragraph" w:customStyle="1" w:styleId="BulletedRARMP">
    <w:name w:val="Bulleted RARMP"/>
    <w:basedOn w:val="Normal"/>
    <w:rsid w:val="00A1119A"/>
    <w:pPr>
      <w:numPr>
        <w:numId w:val="1"/>
      </w:numPr>
    </w:pPr>
    <w:rPr>
      <w:lang w:eastAsia="en-AU"/>
    </w:rPr>
  </w:style>
  <w:style w:type="paragraph" w:customStyle="1" w:styleId="StyleHeading3RRCItalicLeft0cmFirstline0cm">
    <w:name w:val="Style Heading 3RRC# + Italic Left:  0 cm First line:  0 cm"/>
    <w:basedOn w:val="Heading3"/>
    <w:autoRedefine/>
    <w:rsid w:val="00A1119A"/>
    <w:pPr>
      <w:spacing w:after="120"/>
    </w:pPr>
    <w:rPr>
      <w:rFonts w:cs="Times New Roman"/>
      <w:i w:val="0"/>
      <w:iCs/>
      <w:lang w:eastAsia="en-AU"/>
    </w:rPr>
  </w:style>
  <w:style w:type="paragraph" w:customStyle="1" w:styleId="StyleHeading212ptNotSmallcapsLeft0cmFirstline">
    <w:name w:val="Style Heading 2 + 12 pt Not Small caps Left:  0 cm First line:  ..."/>
    <w:basedOn w:val="Heading2"/>
    <w:autoRedefine/>
    <w:rsid w:val="00A1119A"/>
    <w:pPr>
      <w:spacing w:before="120" w:after="120"/>
    </w:pPr>
    <w:rPr>
      <w:rFonts w:cs="Times New Roman"/>
      <w:b w:val="0"/>
      <w:bCs w:val="0"/>
      <w:i/>
      <w:iCs w:val="0"/>
      <w:szCs w:val="24"/>
      <w:lang w:val="en-GB" w:eastAsia="en-AU"/>
    </w:rPr>
  </w:style>
  <w:style w:type="paragraph" w:customStyle="1" w:styleId="StyleHeading1cTimesNewW1SmallcapsNotAllcapsLeft">
    <w:name w:val="Style Heading 1c + Times New (W1) Small caps Not All caps Left:..."/>
    <w:basedOn w:val="Heading1"/>
    <w:autoRedefine/>
    <w:rsid w:val="00A1119A"/>
    <w:pPr>
      <w:spacing w:before="120"/>
    </w:pPr>
    <w:rPr>
      <w:b w:val="0"/>
      <w:color w:val="FF0000"/>
      <w:szCs w:val="24"/>
    </w:rPr>
  </w:style>
  <w:style w:type="paragraph" w:customStyle="1" w:styleId="StyleHeading1cSmallcapsNotAllcapsLeft0cmFirstli">
    <w:name w:val="Style Heading 1c + Small caps Not All caps Left:  0 cm First li..."/>
    <w:basedOn w:val="Heading1"/>
    <w:link w:val="StyleHeading1cSmallcapsNotAllcapsLeft0cmFirstliChar"/>
    <w:autoRedefine/>
    <w:rsid w:val="00CF3265"/>
    <w:pPr>
      <w:tabs>
        <w:tab w:val="right" w:leader="dot" w:pos="8302"/>
      </w:tabs>
      <w:spacing w:before="120"/>
      <w:jc w:val="center"/>
    </w:pPr>
    <w:rPr>
      <w:smallCaps/>
      <w:color w:val="000000"/>
      <w:szCs w:val="20"/>
    </w:rPr>
  </w:style>
  <w:style w:type="character" w:customStyle="1" w:styleId="Heading1Char">
    <w:name w:val="Heading 1 Char"/>
    <w:link w:val="Heading1"/>
    <w:rsid w:val="00D31699"/>
    <w:rPr>
      <w:rFonts w:ascii="Calibri" w:hAnsi="Calibri"/>
      <w:b/>
      <w:bCs/>
      <w:caps/>
      <w:sz w:val="24"/>
      <w:szCs w:val="28"/>
      <w:lang w:eastAsia="en-US"/>
    </w:rPr>
  </w:style>
  <w:style w:type="character" w:customStyle="1" w:styleId="StyleHeading1cSmallcapsNotAllcapsLeft0cmFirstliChar">
    <w:name w:val="Style Heading 1c + Small caps Not All caps Left:  0 cm First li... Char"/>
    <w:link w:val="StyleHeading1cSmallcapsNotAllcapsLeft0cmFirstli"/>
    <w:rsid w:val="00CF3265"/>
    <w:rPr>
      <w:rFonts w:ascii="Calibri" w:hAnsi="Calibri"/>
      <w:b/>
      <w:bCs/>
      <w:color w:val="000000"/>
      <w:sz w:val="24"/>
    </w:rPr>
  </w:style>
  <w:style w:type="paragraph" w:styleId="BalloonText">
    <w:name w:val="Balloon Text"/>
    <w:basedOn w:val="Normal"/>
    <w:link w:val="BalloonTextChar"/>
    <w:rsid w:val="00A1119A"/>
    <w:rPr>
      <w:rFonts w:ascii="Tahoma" w:hAnsi="Tahoma" w:cs="Tahoma"/>
      <w:sz w:val="16"/>
      <w:szCs w:val="16"/>
    </w:rPr>
  </w:style>
  <w:style w:type="character" w:customStyle="1" w:styleId="BalloonTextChar">
    <w:name w:val="Balloon Text Char"/>
    <w:basedOn w:val="DefaultParagraphFont"/>
    <w:link w:val="BalloonText"/>
    <w:rsid w:val="00A1119A"/>
    <w:rPr>
      <w:rFonts w:ascii="Tahoma" w:hAnsi="Tahoma" w:cs="Tahoma"/>
      <w:sz w:val="16"/>
      <w:szCs w:val="16"/>
      <w:lang w:eastAsia="en-US"/>
    </w:rPr>
  </w:style>
  <w:style w:type="paragraph" w:customStyle="1" w:styleId="Style1">
    <w:name w:val="Style1"/>
    <w:basedOn w:val="Normal"/>
    <w:rsid w:val="00130C14"/>
    <w:pPr>
      <w:keepNext/>
      <w:tabs>
        <w:tab w:val="left" w:pos="1418"/>
        <w:tab w:val="left" w:pos="1701"/>
      </w:tabs>
      <w:spacing w:before="120"/>
      <w:ind w:left="1418" w:hanging="1418"/>
      <w:outlineLvl w:val="2"/>
    </w:pPr>
    <w:rPr>
      <w:b/>
      <w:bCs/>
    </w:rPr>
  </w:style>
  <w:style w:type="paragraph" w:customStyle="1" w:styleId="tableheading">
    <w:name w:val="table heading"/>
    <w:basedOn w:val="Normal"/>
    <w:link w:val="tableheadingChar"/>
    <w:rsid w:val="00A1119A"/>
    <w:pPr>
      <w:keepNext/>
      <w:spacing w:before="120"/>
      <w:ind w:left="1077" w:hanging="1077"/>
    </w:pPr>
    <w:rPr>
      <w:rFonts w:ascii="Arial" w:hAnsi="Arial" w:cs="Arial"/>
      <w:sz w:val="20"/>
      <w:szCs w:val="20"/>
      <w:lang w:eastAsia="en-AU"/>
    </w:rPr>
  </w:style>
  <w:style w:type="character" w:customStyle="1" w:styleId="tableheadingChar">
    <w:name w:val="table heading Char"/>
    <w:link w:val="tableheading"/>
    <w:locked/>
    <w:rsid w:val="00A1119A"/>
    <w:rPr>
      <w:rFonts w:ascii="Arial" w:hAnsi="Arial" w:cs="Arial"/>
    </w:rPr>
  </w:style>
  <w:style w:type="character" w:styleId="HTMLCite">
    <w:name w:val="HTML Cite"/>
    <w:rsid w:val="00A1119A"/>
    <w:rPr>
      <w:i/>
      <w:iCs/>
    </w:rPr>
  </w:style>
  <w:style w:type="paragraph" w:customStyle="1" w:styleId="CharChar1Char">
    <w:name w:val="Char Char1 Char"/>
    <w:basedOn w:val="Normal"/>
    <w:semiHidden/>
    <w:rsid w:val="00A1119A"/>
    <w:rPr>
      <w:rFonts w:ascii="Arial" w:hAnsi="Arial" w:cs="Arial"/>
      <w:szCs w:val="22"/>
    </w:rPr>
  </w:style>
  <w:style w:type="paragraph" w:customStyle="1" w:styleId="postmetadata1">
    <w:name w:val="postmetadata1"/>
    <w:basedOn w:val="Normal"/>
    <w:rsid w:val="00A1119A"/>
    <w:pPr>
      <w:shd w:val="clear" w:color="auto" w:fill="F4F4F4"/>
      <w:spacing w:before="225" w:after="225"/>
    </w:pPr>
    <w:rPr>
      <w:color w:val="999999"/>
      <w:lang w:val="en-US"/>
    </w:rPr>
  </w:style>
  <w:style w:type="character" w:customStyle="1" w:styleId="IntenseEmphasis1">
    <w:name w:val="Intense Emphasis1"/>
    <w:uiPriority w:val="21"/>
    <w:qFormat/>
    <w:rsid w:val="00A1119A"/>
    <w:rPr>
      <w:b/>
      <w:bCs/>
      <w:i/>
      <w:iCs/>
      <w:color w:val="4F81BD"/>
    </w:rPr>
  </w:style>
  <w:style w:type="paragraph" w:styleId="CommentText">
    <w:name w:val="annotation text"/>
    <w:basedOn w:val="Normal"/>
    <w:link w:val="CommentTextChar"/>
    <w:rsid w:val="00A1119A"/>
    <w:pPr>
      <w:tabs>
        <w:tab w:val="left" w:pos="850"/>
        <w:tab w:val="left" w:pos="1191"/>
        <w:tab w:val="left" w:pos="1531"/>
      </w:tabs>
      <w:jc w:val="both"/>
    </w:pPr>
    <w:rPr>
      <w:sz w:val="20"/>
      <w:szCs w:val="20"/>
      <w:lang w:val="en-GB" w:eastAsia="zh-CN"/>
    </w:rPr>
  </w:style>
  <w:style w:type="character" w:customStyle="1" w:styleId="CommentTextChar">
    <w:name w:val="Comment Text Char"/>
    <w:basedOn w:val="DefaultParagraphFont"/>
    <w:link w:val="CommentText"/>
    <w:rsid w:val="00A1119A"/>
    <w:rPr>
      <w:lang w:val="en-GB" w:eastAsia="zh-CN"/>
    </w:rPr>
  </w:style>
  <w:style w:type="character" w:styleId="CommentReference">
    <w:name w:val="annotation reference"/>
    <w:rsid w:val="00A1119A"/>
    <w:rPr>
      <w:rFonts w:cs="Times New Roman"/>
      <w:sz w:val="16"/>
      <w:szCs w:val="16"/>
    </w:rPr>
  </w:style>
  <w:style w:type="paragraph" w:customStyle="1" w:styleId="Num-DocParagraph">
    <w:name w:val="Num-Doc Paragraph"/>
    <w:basedOn w:val="BodyText"/>
    <w:rsid w:val="00A1119A"/>
    <w:pPr>
      <w:tabs>
        <w:tab w:val="left" w:pos="850"/>
        <w:tab w:val="left" w:pos="1191"/>
        <w:tab w:val="left" w:pos="1531"/>
      </w:tabs>
      <w:spacing w:after="240"/>
      <w:jc w:val="both"/>
    </w:pPr>
    <w:rPr>
      <w:szCs w:val="22"/>
      <w:lang w:val="en-GB" w:eastAsia="zh-CN"/>
    </w:rPr>
  </w:style>
  <w:style w:type="paragraph" w:styleId="BodyText">
    <w:name w:val="Body Text"/>
    <w:basedOn w:val="Normal"/>
    <w:link w:val="BodyTextChar"/>
    <w:rsid w:val="00A1119A"/>
  </w:style>
  <w:style w:type="character" w:customStyle="1" w:styleId="BodyTextChar">
    <w:name w:val="Body Text Char"/>
    <w:basedOn w:val="DefaultParagraphFont"/>
    <w:link w:val="BodyText"/>
    <w:rsid w:val="00A1119A"/>
    <w:rPr>
      <w:sz w:val="24"/>
      <w:szCs w:val="24"/>
      <w:lang w:eastAsia="en-US"/>
    </w:rPr>
  </w:style>
  <w:style w:type="paragraph" w:styleId="CommentSubject">
    <w:name w:val="annotation subject"/>
    <w:basedOn w:val="CommentText"/>
    <w:next w:val="CommentText"/>
    <w:link w:val="CommentSubjectChar"/>
    <w:rsid w:val="00A1119A"/>
    <w:pPr>
      <w:tabs>
        <w:tab w:val="clear" w:pos="850"/>
        <w:tab w:val="clear" w:pos="1191"/>
        <w:tab w:val="clear" w:pos="1531"/>
      </w:tabs>
      <w:jc w:val="left"/>
    </w:pPr>
    <w:rPr>
      <w:b/>
      <w:bCs/>
      <w:lang w:val="en-AU" w:eastAsia="en-US"/>
    </w:rPr>
  </w:style>
  <w:style w:type="character" w:customStyle="1" w:styleId="CommentSubjectChar">
    <w:name w:val="Comment Subject Char"/>
    <w:basedOn w:val="CommentTextChar"/>
    <w:link w:val="CommentSubject"/>
    <w:rsid w:val="00A1119A"/>
    <w:rPr>
      <w:b/>
      <w:bCs/>
      <w:lang w:val="en-GB" w:eastAsia="en-US"/>
    </w:rPr>
  </w:style>
  <w:style w:type="paragraph" w:styleId="Revision">
    <w:name w:val="Revision"/>
    <w:hidden/>
    <w:uiPriority w:val="99"/>
    <w:semiHidden/>
    <w:rsid w:val="00A1119A"/>
    <w:rPr>
      <w:sz w:val="24"/>
      <w:szCs w:val="24"/>
      <w:lang w:eastAsia="en-US"/>
    </w:rPr>
  </w:style>
  <w:style w:type="character" w:customStyle="1" w:styleId="apple-converted-space">
    <w:name w:val="apple-converted-space"/>
    <w:basedOn w:val="DefaultParagraphFont"/>
    <w:rsid w:val="00A1119A"/>
  </w:style>
  <w:style w:type="character" w:customStyle="1" w:styleId="name">
    <w:name w:val="name"/>
    <w:basedOn w:val="DefaultParagraphFont"/>
    <w:rsid w:val="00A1119A"/>
  </w:style>
  <w:style w:type="character" w:customStyle="1" w:styleId="sup">
    <w:name w:val="sup"/>
    <w:basedOn w:val="DefaultParagraphFont"/>
    <w:rsid w:val="00A1119A"/>
  </w:style>
  <w:style w:type="character" w:customStyle="1" w:styleId="slug-vol">
    <w:name w:val="slug-vol"/>
    <w:basedOn w:val="DefaultParagraphFont"/>
    <w:rsid w:val="00A1119A"/>
  </w:style>
  <w:style w:type="character" w:customStyle="1" w:styleId="slug-issue">
    <w:name w:val="slug-issue"/>
    <w:basedOn w:val="DefaultParagraphFont"/>
    <w:rsid w:val="00A1119A"/>
  </w:style>
  <w:style w:type="paragraph" w:customStyle="1" w:styleId="p">
    <w:name w:val="p"/>
    <w:basedOn w:val="Normal"/>
    <w:rsid w:val="00A1119A"/>
    <w:pPr>
      <w:spacing w:before="100" w:beforeAutospacing="1" w:after="100" w:afterAutospacing="1"/>
    </w:pPr>
    <w:rPr>
      <w:lang w:eastAsia="en-AU"/>
    </w:rPr>
  </w:style>
  <w:style w:type="paragraph" w:styleId="Caption">
    <w:name w:val="caption"/>
    <w:basedOn w:val="tableheading"/>
    <w:next w:val="Normal"/>
    <w:unhideWhenUsed/>
    <w:qFormat/>
    <w:rsid w:val="00D31699"/>
    <w:pPr>
      <w:spacing w:before="240"/>
      <w:ind w:left="0" w:firstLine="0"/>
    </w:pPr>
    <w:rPr>
      <w:rFonts w:ascii="Calibri" w:hAnsi="Calibri"/>
      <w:b/>
      <w:bCs/>
      <w:sz w:val="22"/>
      <w:szCs w:val="18"/>
    </w:rPr>
  </w:style>
  <w:style w:type="paragraph" w:styleId="TOC4">
    <w:name w:val="toc 4"/>
    <w:basedOn w:val="Normal"/>
    <w:next w:val="Normal"/>
    <w:autoRedefine/>
    <w:uiPriority w:val="39"/>
    <w:unhideWhenUsed/>
    <w:rsid w:val="0007449A"/>
    <w:pPr>
      <w:tabs>
        <w:tab w:val="left" w:pos="2835"/>
        <w:tab w:val="right" w:leader="dot" w:pos="8789"/>
      </w:tabs>
      <w:spacing w:after="0" w:line="276" w:lineRule="auto"/>
      <w:ind w:left="2127"/>
    </w:pPr>
    <w:rPr>
      <w:rFonts w:eastAsiaTheme="minorEastAsia" w:cstheme="minorBidi"/>
      <w:i/>
      <w:sz w:val="20"/>
      <w:szCs w:val="22"/>
      <w:lang w:eastAsia="en-AU"/>
    </w:rPr>
  </w:style>
  <w:style w:type="paragraph" w:styleId="TOC5">
    <w:name w:val="toc 5"/>
    <w:basedOn w:val="Normal"/>
    <w:next w:val="Normal"/>
    <w:autoRedefine/>
    <w:uiPriority w:val="39"/>
    <w:unhideWhenUsed/>
    <w:rsid w:val="00A1119A"/>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A1119A"/>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A1119A"/>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A1119A"/>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A1119A"/>
    <w:pPr>
      <w:spacing w:after="100" w:line="276" w:lineRule="auto"/>
      <w:ind w:left="1760"/>
    </w:pPr>
    <w:rPr>
      <w:rFonts w:asciiTheme="minorHAnsi" w:eastAsiaTheme="minorEastAsia" w:hAnsiTheme="minorHAnsi" w:cstheme="minorBidi"/>
      <w:szCs w:val="22"/>
      <w:lang w:eastAsia="en-AU"/>
    </w:rPr>
  </w:style>
  <w:style w:type="paragraph" w:styleId="TOCHeading">
    <w:name w:val="TOC Heading"/>
    <w:basedOn w:val="Heading1"/>
    <w:next w:val="Normal"/>
    <w:uiPriority w:val="39"/>
    <w:unhideWhenUsed/>
    <w:qFormat/>
    <w:rsid w:val="00273636"/>
    <w:pPr>
      <w:keepLines/>
      <w:spacing w:before="480" w:after="0" w:line="276" w:lineRule="auto"/>
      <w:outlineLvl w:val="9"/>
    </w:pPr>
    <w:rPr>
      <w:rFonts w:asciiTheme="majorHAnsi" w:eastAsiaTheme="majorEastAsia" w:hAnsiTheme="majorHAnsi" w:cstheme="majorBidi"/>
      <w:color w:val="365F91" w:themeColor="accent1" w:themeShade="BF"/>
      <w:lang w:val="en-US" w:eastAsia="ja-JP"/>
    </w:rPr>
  </w:style>
  <w:style w:type="paragraph" w:customStyle="1" w:styleId="BiolDoc">
    <w:name w:val="Biol Doc"/>
    <w:basedOn w:val="NormalWeb"/>
    <w:rsid w:val="00CF3265"/>
    <w:rPr>
      <w:rFonts w:ascii="Calibri" w:hAnsi="Calibri"/>
      <w:sz w:val="22"/>
    </w:rPr>
  </w:style>
  <w:style w:type="paragraph" w:customStyle="1" w:styleId="URL">
    <w:name w:val="URL"/>
    <w:basedOn w:val="Normal"/>
    <w:next w:val="Normal"/>
    <w:link w:val="URLChar"/>
    <w:qFormat/>
    <w:rsid w:val="00137467"/>
    <w:pPr>
      <w:spacing w:before="120" w:after="0"/>
    </w:pPr>
    <w:rPr>
      <w:color w:val="1657A2"/>
      <w:u w:val="single"/>
      <w:lang w:eastAsia="en-AU"/>
    </w:rPr>
  </w:style>
  <w:style w:type="character" w:customStyle="1" w:styleId="URLChar">
    <w:name w:val="URL Char"/>
    <w:basedOn w:val="DefaultParagraphFont"/>
    <w:link w:val="URL"/>
    <w:rsid w:val="00137467"/>
    <w:rPr>
      <w:rFonts w:ascii="Calibri" w:hAnsi="Calibri"/>
      <w:color w:val="1657A2"/>
      <w:sz w:val="22"/>
      <w:szCs w:val="24"/>
      <w:u w:val="single"/>
    </w:rPr>
  </w:style>
  <w:style w:type="paragraph" w:customStyle="1" w:styleId="EndNoteBibliographyTitle">
    <w:name w:val="EndNote Bibliography Title"/>
    <w:basedOn w:val="Normal"/>
    <w:link w:val="EndNoteBibliographyTitleChar"/>
    <w:rsid w:val="00E030C2"/>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E030C2"/>
    <w:rPr>
      <w:rFonts w:ascii="Calibri" w:hAnsi="Calibri" w:cs="Calibri"/>
      <w:noProof/>
      <w:sz w:val="22"/>
      <w:szCs w:val="24"/>
      <w:lang w:val="en-US" w:eastAsia="en-US"/>
    </w:rPr>
  </w:style>
  <w:style w:type="paragraph" w:customStyle="1" w:styleId="EndNoteBibliography">
    <w:name w:val="EndNote Bibliography"/>
    <w:basedOn w:val="Normal"/>
    <w:link w:val="EndNoteBibliographyChar"/>
    <w:rsid w:val="00E030C2"/>
    <w:rPr>
      <w:rFonts w:cs="Calibri"/>
      <w:noProof/>
      <w:lang w:val="en-US"/>
    </w:rPr>
  </w:style>
  <w:style w:type="character" w:customStyle="1" w:styleId="EndNoteBibliographyChar">
    <w:name w:val="EndNote Bibliography Char"/>
    <w:basedOn w:val="DefaultParagraphFont"/>
    <w:link w:val="EndNoteBibliography"/>
    <w:rsid w:val="00E030C2"/>
    <w:rPr>
      <w:rFonts w:ascii="Calibri" w:hAnsi="Calibri" w:cs="Calibri"/>
      <w:noProof/>
      <w:sz w:val="22"/>
      <w:szCs w:val="24"/>
      <w:lang w:val="en-US" w:eastAsia="en-US"/>
    </w:rPr>
  </w:style>
  <w:style w:type="character" w:styleId="UnresolvedMention">
    <w:name w:val="Unresolved Mention"/>
    <w:basedOn w:val="DefaultParagraphFont"/>
    <w:uiPriority w:val="99"/>
    <w:semiHidden/>
    <w:unhideWhenUsed/>
    <w:rsid w:val="00E030C2"/>
    <w:rPr>
      <w:color w:val="605E5C"/>
      <w:shd w:val="clear" w:color="auto" w:fill="E1DFDD"/>
    </w:rPr>
  </w:style>
  <w:style w:type="paragraph" w:customStyle="1" w:styleId="Numberedparagraph">
    <w:name w:val="Numbered paragraph"/>
    <w:basedOn w:val="Normal"/>
    <w:link w:val="NumberedparagraphChar"/>
    <w:qFormat/>
    <w:rsid w:val="007C61CE"/>
    <w:pPr>
      <w:numPr>
        <w:numId w:val="42"/>
      </w:numPr>
      <w:spacing w:before="120"/>
    </w:pPr>
    <w:rPr>
      <w:rFonts w:eastAsiaTheme="minorEastAsia"/>
      <w:szCs w:val="22"/>
      <w:lang w:eastAsia="en-AU"/>
    </w:rPr>
  </w:style>
  <w:style w:type="character" w:customStyle="1" w:styleId="NumberedparagraphChar">
    <w:name w:val="Numbered paragraph Char"/>
    <w:basedOn w:val="DefaultParagraphFont"/>
    <w:link w:val="Numberedparagraph"/>
    <w:rsid w:val="007C61CE"/>
    <w:rPr>
      <w:rFonts w:ascii="Calibri" w:eastAsiaTheme="minorEastAsia" w:hAnsi="Calibri"/>
      <w:sz w:val="22"/>
      <w:szCs w:val="22"/>
    </w:rPr>
  </w:style>
  <w:style w:type="paragraph" w:customStyle="1" w:styleId="Heading">
    <w:name w:val="Heading"/>
    <w:basedOn w:val="Heading1"/>
    <w:link w:val="HeadingChar"/>
    <w:qFormat/>
    <w:rsid w:val="00F903FC"/>
    <w:pPr>
      <w:numPr>
        <w:numId w:val="0"/>
      </w:numPr>
    </w:pPr>
    <w:rPr>
      <w:bCs w:val="0"/>
    </w:rPr>
  </w:style>
  <w:style w:type="paragraph" w:customStyle="1" w:styleId="Appendix">
    <w:name w:val="Appendix"/>
    <w:basedOn w:val="Heading1"/>
    <w:link w:val="AppendixChar"/>
    <w:qFormat/>
    <w:rsid w:val="00F903FC"/>
    <w:pPr>
      <w:numPr>
        <w:numId w:val="44"/>
      </w:numPr>
    </w:pPr>
    <w:rPr>
      <w:bCs w:val="0"/>
    </w:rPr>
  </w:style>
  <w:style w:type="character" w:customStyle="1" w:styleId="HeadingChar">
    <w:name w:val="Heading Char"/>
    <w:basedOn w:val="DefaultParagraphFont"/>
    <w:link w:val="Heading"/>
    <w:rsid w:val="00F903FC"/>
    <w:rPr>
      <w:rFonts w:ascii="Calibri" w:hAnsi="Calibri"/>
      <w:b/>
      <w:caps/>
      <w:sz w:val="24"/>
      <w:szCs w:val="28"/>
      <w:lang w:eastAsia="en-US"/>
    </w:rPr>
  </w:style>
  <w:style w:type="character" w:customStyle="1" w:styleId="AppendixChar">
    <w:name w:val="Appendix Char"/>
    <w:basedOn w:val="DefaultParagraphFont"/>
    <w:link w:val="Appendix"/>
    <w:rsid w:val="00F903FC"/>
    <w:rPr>
      <w:rFonts w:ascii="Calibri" w:hAnsi="Calibri"/>
      <w:b/>
      <w:caps/>
      <w:sz w:val="28"/>
      <w:szCs w:val="28"/>
      <w:lang w:eastAsia="en-US"/>
    </w:rPr>
  </w:style>
  <w:style w:type="character" w:customStyle="1" w:styleId="Heading7Char">
    <w:name w:val="Heading 7 Char"/>
    <w:basedOn w:val="DefaultParagraphFont"/>
    <w:link w:val="Heading7"/>
    <w:semiHidden/>
    <w:rsid w:val="00E56684"/>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semiHidden/>
    <w:rsid w:val="00E5668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E56684"/>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95934">
      <w:bodyDiv w:val="1"/>
      <w:marLeft w:val="0"/>
      <w:marRight w:val="0"/>
      <w:marTop w:val="0"/>
      <w:marBottom w:val="0"/>
      <w:divBdr>
        <w:top w:val="none" w:sz="0" w:space="0" w:color="auto"/>
        <w:left w:val="none" w:sz="0" w:space="0" w:color="auto"/>
        <w:bottom w:val="none" w:sz="0" w:space="0" w:color="auto"/>
        <w:right w:val="none" w:sz="0" w:space="0" w:color="auto"/>
      </w:divBdr>
    </w:div>
    <w:div w:id="226112605">
      <w:bodyDiv w:val="1"/>
      <w:marLeft w:val="0"/>
      <w:marRight w:val="0"/>
      <w:marTop w:val="0"/>
      <w:marBottom w:val="0"/>
      <w:divBdr>
        <w:top w:val="none" w:sz="0" w:space="0" w:color="auto"/>
        <w:left w:val="none" w:sz="0" w:space="0" w:color="auto"/>
        <w:bottom w:val="none" w:sz="0" w:space="0" w:color="auto"/>
        <w:right w:val="none" w:sz="0" w:space="0" w:color="auto"/>
      </w:divBdr>
    </w:div>
    <w:div w:id="281501342">
      <w:bodyDiv w:val="1"/>
      <w:marLeft w:val="0"/>
      <w:marRight w:val="0"/>
      <w:marTop w:val="0"/>
      <w:marBottom w:val="0"/>
      <w:divBdr>
        <w:top w:val="none" w:sz="0" w:space="0" w:color="auto"/>
        <w:left w:val="none" w:sz="0" w:space="0" w:color="auto"/>
        <w:bottom w:val="none" w:sz="0" w:space="0" w:color="auto"/>
        <w:right w:val="none" w:sz="0" w:space="0" w:color="auto"/>
      </w:divBdr>
    </w:div>
    <w:div w:id="492255758">
      <w:bodyDiv w:val="1"/>
      <w:marLeft w:val="0"/>
      <w:marRight w:val="0"/>
      <w:marTop w:val="0"/>
      <w:marBottom w:val="0"/>
      <w:divBdr>
        <w:top w:val="none" w:sz="0" w:space="0" w:color="auto"/>
        <w:left w:val="none" w:sz="0" w:space="0" w:color="auto"/>
        <w:bottom w:val="none" w:sz="0" w:space="0" w:color="auto"/>
        <w:right w:val="none" w:sz="0" w:space="0" w:color="auto"/>
      </w:divBdr>
    </w:div>
    <w:div w:id="806778969">
      <w:bodyDiv w:val="1"/>
      <w:marLeft w:val="0"/>
      <w:marRight w:val="0"/>
      <w:marTop w:val="0"/>
      <w:marBottom w:val="0"/>
      <w:divBdr>
        <w:top w:val="none" w:sz="0" w:space="0" w:color="auto"/>
        <w:left w:val="none" w:sz="0" w:space="0" w:color="auto"/>
        <w:bottom w:val="none" w:sz="0" w:space="0" w:color="auto"/>
        <w:right w:val="none" w:sz="0" w:space="0" w:color="auto"/>
      </w:divBdr>
    </w:div>
    <w:div w:id="894465458">
      <w:bodyDiv w:val="1"/>
      <w:marLeft w:val="0"/>
      <w:marRight w:val="0"/>
      <w:marTop w:val="0"/>
      <w:marBottom w:val="0"/>
      <w:divBdr>
        <w:top w:val="none" w:sz="0" w:space="0" w:color="auto"/>
        <w:left w:val="none" w:sz="0" w:space="0" w:color="auto"/>
        <w:bottom w:val="none" w:sz="0" w:space="0" w:color="auto"/>
        <w:right w:val="none" w:sz="0" w:space="0" w:color="auto"/>
      </w:divBdr>
    </w:div>
    <w:div w:id="998384694">
      <w:bodyDiv w:val="1"/>
      <w:marLeft w:val="0"/>
      <w:marRight w:val="0"/>
      <w:marTop w:val="0"/>
      <w:marBottom w:val="0"/>
      <w:divBdr>
        <w:top w:val="none" w:sz="0" w:space="0" w:color="auto"/>
        <w:left w:val="none" w:sz="0" w:space="0" w:color="auto"/>
        <w:bottom w:val="none" w:sz="0" w:space="0" w:color="auto"/>
        <w:right w:val="none" w:sz="0" w:space="0" w:color="auto"/>
      </w:divBdr>
      <w:divsChild>
        <w:div w:id="1204053157">
          <w:marLeft w:val="0"/>
          <w:marRight w:val="0"/>
          <w:marTop w:val="0"/>
          <w:marBottom w:val="0"/>
          <w:divBdr>
            <w:top w:val="none" w:sz="0" w:space="0" w:color="auto"/>
            <w:left w:val="none" w:sz="0" w:space="0" w:color="auto"/>
            <w:bottom w:val="none" w:sz="0" w:space="0" w:color="auto"/>
            <w:right w:val="none" w:sz="0" w:space="0" w:color="auto"/>
          </w:divBdr>
          <w:divsChild>
            <w:div w:id="644699911">
              <w:marLeft w:val="0"/>
              <w:marRight w:val="0"/>
              <w:marTop w:val="0"/>
              <w:marBottom w:val="0"/>
              <w:divBdr>
                <w:top w:val="none" w:sz="0" w:space="0" w:color="auto"/>
                <w:left w:val="none" w:sz="0" w:space="0" w:color="auto"/>
                <w:bottom w:val="none" w:sz="0" w:space="0" w:color="auto"/>
                <w:right w:val="none" w:sz="0" w:space="0" w:color="auto"/>
              </w:divBdr>
              <w:divsChild>
                <w:div w:id="679041758">
                  <w:marLeft w:val="300"/>
                  <w:marRight w:val="0"/>
                  <w:marTop w:val="0"/>
                  <w:marBottom w:val="0"/>
                  <w:divBdr>
                    <w:top w:val="none" w:sz="0" w:space="0" w:color="auto"/>
                    <w:left w:val="none" w:sz="0" w:space="0" w:color="auto"/>
                    <w:bottom w:val="none" w:sz="0" w:space="0" w:color="auto"/>
                    <w:right w:val="none" w:sz="0" w:space="0" w:color="auto"/>
                  </w:divBdr>
                  <w:divsChild>
                    <w:div w:id="254020149">
                      <w:marLeft w:val="-300"/>
                      <w:marRight w:val="0"/>
                      <w:marTop w:val="0"/>
                      <w:marBottom w:val="0"/>
                      <w:divBdr>
                        <w:top w:val="none" w:sz="0" w:space="0" w:color="auto"/>
                        <w:left w:val="none" w:sz="0" w:space="0" w:color="auto"/>
                        <w:bottom w:val="none" w:sz="0" w:space="0" w:color="auto"/>
                        <w:right w:val="none" w:sz="0" w:space="0" w:color="auto"/>
                      </w:divBdr>
                      <w:divsChild>
                        <w:div w:id="193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701730">
      <w:bodyDiv w:val="1"/>
      <w:marLeft w:val="0"/>
      <w:marRight w:val="0"/>
      <w:marTop w:val="0"/>
      <w:marBottom w:val="0"/>
      <w:divBdr>
        <w:top w:val="none" w:sz="0" w:space="0" w:color="auto"/>
        <w:left w:val="none" w:sz="0" w:space="0" w:color="auto"/>
        <w:bottom w:val="none" w:sz="0" w:space="0" w:color="auto"/>
        <w:right w:val="none" w:sz="0" w:space="0" w:color="auto"/>
      </w:divBdr>
    </w:div>
    <w:div w:id="1173031403">
      <w:bodyDiv w:val="1"/>
      <w:marLeft w:val="0"/>
      <w:marRight w:val="0"/>
      <w:marTop w:val="0"/>
      <w:marBottom w:val="0"/>
      <w:divBdr>
        <w:top w:val="none" w:sz="0" w:space="0" w:color="auto"/>
        <w:left w:val="none" w:sz="0" w:space="0" w:color="auto"/>
        <w:bottom w:val="none" w:sz="0" w:space="0" w:color="auto"/>
        <w:right w:val="none" w:sz="0" w:space="0" w:color="auto"/>
      </w:divBdr>
      <w:divsChild>
        <w:div w:id="296952372">
          <w:marLeft w:val="0"/>
          <w:marRight w:val="0"/>
          <w:marTop w:val="0"/>
          <w:marBottom w:val="0"/>
          <w:divBdr>
            <w:top w:val="none" w:sz="0" w:space="0" w:color="auto"/>
            <w:left w:val="none" w:sz="0" w:space="0" w:color="auto"/>
            <w:bottom w:val="none" w:sz="0" w:space="0" w:color="auto"/>
            <w:right w:val="none" w:sz="0" w:space="0" w:color="auto"/>
          </w:divBdr>
          <w:divsChild>
            <w:div w:id="758405253">
              <w:marLeft w:val="0"/>
              <w:marRight w:val="0"/>
              <w:marTop w:val="0"/>
              <w:marBottom w:val="0"/>
              <w:divBdr>
                <w:top w:val="none" w:sz="0" w:space="0" w:color="auto"/>
                <w:left w:val="none" w:sz="0" w:space="0" w:color="auto"/>
                <w:bottom w:val="none" w:sz="0" w:space="0" w:color="auto"/>
                <w:right w:val="none" w:sz="0" w:space="0" w:color="auto"/>
              </w:divBdr>
              <w:divsChild>
                <w:div w:id="731655816">
                  <w:marLeft w:val="300"/>
                  <w:marRight w:val="0"/>
                  <w:marTop w:val="0"/>
                  <w:marBottom w:val="0"/>
                  <w:divBdr>
                    <w:top w:val="none" w:sz="0" w:space="0" w:color="auto"/>
                    <w:left w:val="none" w:sz="0" w:space="0" w:color="auto"/>
                    <w:bottom w:val="none" w:sz="0" w:space="0" w:color="auto"/>
                    <w:right w:val="none" w:sz="0" w:space="0" w:color="auto"/>
                  </w:divBdr>
                  <w:divsChild>
                    <w:div w:id="1405878937">
                      <w:marLeft w:val="-300"/>
                      <w:marRight w:val="0"/>
                      <w:marTop w:val="0"/>
                      <w:marBottom w:val="0"/>
                      <w:divBdr>
                        <w:top w:val="none" w:sz="0" w:space="0" w:color="auto"/>
                        <w:left w:val="none" w:sz="0" w:space="0" w:color="auto"/>
                        <w:bottom w:val="none" w:sz="0" w:space="0" w:color="auto"/>
                        <w:right w:val="none" w:sz="0" w:space="0" w:color="auto"/>
                      </w:divBdr>
                      <w:divsChild>
                        <w:div w:id="17811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7169">
      <w:bodyDiv w:val="1"/>
      <w:marLeft w:val="0"/>
      <w:marRight w:val="0"/>
      <w:marTop w:val="0"/>
      <w:marBottom w:val="0"/>
      <w:divBdr>
        <w:top w:val="none" w:sz="0" w:space="0" w:color="auto"/>
        <w:left w:val="none" w:sz="0" w:space="0" w:color="auto"/>
        <w:bottom w:val="none" w:sz="0" w:space="0" w:color="auto"/>
        <w:right w:val="none" w:sz="0" w:space="0" w:color="auto"/>
      </w:divBdr>
    </w:div>
    <w:div w:id="1302734486">
      <w:bodyDiv w:val="1"/>
      <w:marLeft w:val="0"/>
      <w:marRight w:val="0"/>
      <w:marTop w:val="0"/>
      <w:marBottom w:val="0"/>
      <w:divBdr>
        <w:top w:val="none" w:sz="0" w:space="0" w:color="auto"/>
        <w:left w:val="none" w:sz="0" w:space="0" w:color="auto"/>
        <w:bottom w:val="none" w:sz="0" w:space="0" w:color="auto"/>
        <w:right w:val="none" w:sz="0" w:space="0" w:color="auto"/>
      </w:divBdr>
    </w:div>
    <w:div w:id="1618680610">
      <w:bodyDiv w:val="1"/>
      <w:marLeft w:val="0"/>
      <w:marRight w:val="0"/>
      <w:marTop w:val="0"/>
      <w:marBottom w:val="0"/>
      <w:divBdr>
        <w:top w:val="none" w:sz="0" w:space="0" w:color="auto"/>
        <w:left w:val="none" w:sz="0" w:space="0" w:color="auto"/>
        <w:bottom w:val="none" w:sz="0" w:space="0" w:color="auto"/>
        <w:right w:val="none" w:sz="0" w:space="0" w:color="auto"/>
      </w:divBdr>
    </w:div>
    <w:div w:id="1724403711">
      <w:bodyDiv w:val="1"/>
      <w:marLeft w:val="0"/>
      <w:marRight w:val="0"/>
      <w:marTop w:val="0"/>
      <w:marBottom w:val="0"/>
      <w:divBdr>
        <w:top w:val="none" w:sz="0" w:space="0" w:color="auto"/>
        <w:left w:val="none" w:sz="0" w:space="0" w:color="auto"/>
        <w:bottom w:val="none" w:sz="0" w:space="0" w:color="auto"/>
        <w:right w:val="none" w:sz="0" w:space="0" w:color="auto"/>
      </w:divBdr>
    </w:div>
    <w:div w:id="1829638970">
      <w:bodyDiv w:val="1"/>
      <w:marLeft w:val="0"/>
      <w:marRight w:val="0"/>
      <w:marTop w:val="0"/>
      <w:marBottom w:val="0"/>
      <w:divBdr>
        <w:top w:val="none" w:sz="0" w:space="0" w:color="auto"/>
        <w:left w:val="none" w:sz="0" w:space="0" w:color="auto"/>
        <w:bottom w:val="none" w:sz="0" w:space="0" w:color="auto"/>
        <w:right w:val="none" w:sz="0" w:space="0" w:color="auto"/>
      </w:divBdr>
    </w:div>
    <w:div w:id="1913272874">
      <w:bodyDiv w:val="1"/>
      <w:marLeft w:val="0"/>
      <w:marRight w:val="0"/>
      <w:marTop w:val="0"/>
      <w:marBottom w:val="0"/>
      <w:divBdr>
        <w:top w:val="none" w:sz="0" w:space="0" w:color="auto"/>
        <w:left w:val="none" w:sz="0" w:space="0" w:color="auto"/>
        <w:bottom w:val="none" w:sz="0" w:space="0" w:color="auto"/>
        <w:right w:val="none" w:sz="0" w:space="0" w:color="auto"/>
      </w:divBdr>
    </w:div>
    <w:div w:id="1950426917">
      <w:bodyDiv w:val="1"/>
      <w:marLeft w:val="0"/>
      <w:marRight w:val="0"/>
      <w:marTop w:val="0"/>
      <w:marBottom w:val="0"/>
      <w:divBdr>
        <w:top w:val="none" w:sz="0" w:space="0" w:color="auto"/>
        <w:left w:val="none" w:sz="0" w:space="0" w:color="auto"/>
        <w:bottom w:val="none" w:sz="0" w:space="0" w:color="auto"/>
        <w:right w:val="none" w:sz="0" w:space="0" w:color="auto"/>
      </w:divBdr>
    </w:div>
    <w:div w:id="20322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hyperlink" Target="https://bie.ala.org.au/species/https:/id.biodiversity.org.au/node/apni/2896300" TargetMode="External"/><Relationship Id="rId21" Type="http://schemas.openxmlformats.org/officeDocument/2006/relationships/hyperlink" Target="http://www.inspection.gc.ca/plants/plants-with-novel-traits/applicants/directive-94-08/biology-documents/sorghum-bicolor-l-moench/eng/1490144063487/1490144119854" TargetMode="External"/><Relationship Id="rId42" Type="http://schemas.openxmlformats.org/officeDocument/2006/relationships/hyperlink" Target="http://www.dpi.nsw.gov.au/agriculture/broadacre-crops/summer-crops/sorghum,-maize-and-other-summer-cereals/grain-sorghum" TargetMode="External"/><Relationship Id="rId47" Type="http://schemas.openxmlformats.org/officeDocument/2006/relationships/hyperlink" Target="http://www.environment.gov.au/biodiversity/invasive/weeds/" TargetMode="External"/><Relationship Id="rId63" Type="http://schemas.openxmlformats.org/officeDocument/2006/relationships/hyperlink" Target="https://nt.gov.au/industry/agriculture/farm-management/pastures-and-fodder-crops" TargetMode="External"/><Relationship Id="rId68" Type="http://schemas.openxmlformats.org/officeDocument/2006/relationships/hyperlink" Target="https://grdc.com.au/resources-and-publications/groundcover/groundcover-133-march-april-2018/human-food-markets-may-lift-sorghum-value" TargetMode="External"/><Relationship Id="rId84" Type="http://schemas.openxmlformats.org/officeDocument/2006/relationships/hyperlink" Target="https://www.oecd.org/agriculture/seeds/rules-regulations/" TargetMode="External"/><Relationship Id="rId89" Type="http://schemas.openxmlformats.org/officeDocument/2006/relationships/hyperlink" Target="https://www.pacificseeds.com.au/agronomy-hub/" TargetMode="External"/><Relationship Id="rId112" Type="http://schemas.openxmlformats.org/officeDocument/2006/relationships/hyperlink" Target="https://npgsweb.ars-grin.gov/gringlobal/search.aspx?" TargetMode="External"/><Relationship Id="rId133" Type="http://schemas.openxmlformats.org/officeDocument/2006/relationships/header" Target="header4.xml"/><Relationship Id="rId16" Type="http://schemas.openxmlformats.org/officeDocument/2006/relationships/header" Target="header3.xml"/><Relationship Id="rId107" Type="http://schemas.openxmlformats.org/officeDocument/2006/relationships/hyperlink" Target="https://npgsweb.ars-grin.gov/gringlobal/taxon/taxonomysearch" TargetMode="External"/><Relationship Id="rId11" Type="http://schemas.openxmlformats.org/officeDocument/2006/relationships/footer" Target="footer2.xml"/><Relationship Id="rId32" Type="http://schemas.openxmlformats.org/officeDocument/2006/relationships/hyperlink" Target="https://www.aphis.usda.gov/biotechnology/downloads/reg_loi/13-053-01_air_response_signed_360.pdf" TargetMode="External"/><Relationship Id="rId37" Type="http://schemas.openxmlformats.org/officeDocument/2006/relationships/image" Target="media/image7.jpeg"/><Relationship Id="rId53" Type="http://schemas.openxmlformats.org/officeDocument/2006/relationships/footer" Target="footer8.xml"/><Relationship Id="rId58" Type="http://schemas.openxmlformats.org/officeDocument/2006/relationships/hyperlink" Target="https://ageconsearch.umn.edu/record/170260/" TargetMode="External"/><Relationship Id="rId74" Type="http://schemas.openxmlformats.org/officeDocument/2006/relationships/hyperlink" Target="file:///C:\Users\smijus\AppData\Roaming\Micro%20Focus\Offline%20Records\Offline%20Records%20(A7)\Sorghum%20~%20TECHNOLOGY%20REGULATION%20-%20Research\www.weedscience.org" TargetMode="External"/><Relationship Id="rId79" Type="http://schemas.openxmlformats.org/officeDocument/2006/relationships/hyperlink" Target="https://www.isaaa.org/kc/cropbiotechupdate/article/default.asp?ID=17854" TargetMode="External"/><Relationship Id="rId102" Type="http://schemas.openxmlformats.org/officeDocument/2006/relationships/hyperlink" Target="https://www.ecoefficiencygroup.com.au/resources-2/" TargetMode="External"/><Relationship Id="rId123" Type="http://schemas.openxmlformats.org/officeDocument/2006/relationships/hyperlink" Target="http://bie.ala.org.au/species/Sorghum+x+almum" TargetMode="External"/><Relationship Id="rId128" Type="http://schemas.openxmlformats.org/officeDocument/2006/relationships/image" Target="media/image20.png"/><Relationship Id="rId5" Type="http://schemas.openxmlformats.org/officeDocument/2006/relationships/webSettings" Target="webSettings.xml"/><Relationship Id="rId90" Type="http://schemas.openxmlformats.org/officeDocument/2006/relationships/hyperlink" Target="http://oar.icrisat.org/4050/" TargetMode="External"/><Relationship Id="rId95" Type="http://schemas.openxmlformats.org/officeDocument/2006/relationships/hyperlink" Target="https://www.daf.qld.gov.au/business-priorities/agriculture/plants/crops-pastures/broadacre-field-crops/insect-pest-management-specific-crops/insect-pest-management-sorghum" TargetMode="External"/><Relationship Id="rId14" Type="http://schemas.openxmlformats.org/officeDocument/2006/relationships/hyperlink" Target="http://www.ogtr.gov.au" TargetMode="External"/><Relationship Id="rId22" Type="http://schemas.openxmlformats.org/officeDocument/2006/relationships/hyperlink" Target="https://biodiversity.org.au/nsl/services/APC" TargetMode="External"/><Relationship Id="rId27" Type="http://schemas.openxmlformats.org/officeDocument/2006/relationships/hyperlink" Target="https://comtrade.un.org/data" TargetMode="External"/><Relationship Id="rId30" Type="http://schemas.openxmlformats.org/officeDocument/2006/relationships/hyperlink" Target="https://bch.cbd.int/en/database/BCH-DEC-BF-103632-1" TargetMode="External"/><Relationship Id="rId35" Type="http://schemas.openxmlformats.org/officeDocument/2006/relationships/image" Target="media/image5.jpeg"/><Relationship Id="rId43" Type="http://schemas.openxmlformats.org/officeDocument/2006/relationships/hyperlink" Target="https://www.daf.qld.gov.au/business-priorities/agriculture/plants/crops-pastures/broadacre-field-crops/sorgum-disease-managment" TargetMode="External"/><Relationship Id="rId48" Type="http://schemas.openxmlformats.org/officeDocument/2006/relationships/hyperlink" Target="http://weeds.dpi.nsw.gov.au/WeedListPublics/Browse?SNOrder=True" TargetMode="External"/><Relationship Id="rId56" Type="http://schemas.openxmlformats.org/officeDocument/2006/relationships/hyperlink" Target="https://www.arnotts.com/articles/news/arnotts-launches-three-new-gluten-free-favourites" TargetMode="External"/><Relationship Id="rId64" Type="http://schemas.openxmlformats.org/officeDocument/2006/relationships/hyperlink" Target="https://www.dpi.nsw.gov.au/agriculture/broadacre-crops/forage-fodder/crops/forage-sorghum-millet" TargetMode="External"/><Relationship Id="rId69" Type="http://schemas.openxmlformats.org/officeDocument/2006/relationships/hyperlink" Target="https://www.goodfood.com.au/drinks/beer-cider/heres-cheers-to-gluten-free-beers-plus-five-to-try-20180724-h1324v" TargetMode="External"/><Relationship Id="rId77" Type="http://schemas.openxmlformats.org/officeDocument/2006/relationships/hyperlink" Target="https://www.icrisat.org/what-we-do/crops/sorghum/sorghum.htm" TargetMode="External"/><Relationship Id="rId100" Type="http://schemas.openxmlformats.org/officeDocument/2006/relationships/hyperlink" Target="https://www.agric.wa.gov.au/fall-armyworm-western-australia?page=0%2C6" TargetMode="External"/><Relationship Id="rId105" Type="http://schemas.openxmlformats.org/officeDocument/2006/relationships/hyperlink" Target="http://ipm.ucanr.edu/IPMPROJECT/about.html" TargetMode="External"/><Relationship Id="rId113" Type="http://schemas.openxmlformats.org/officeDocument/2006/relationships/hyperlink" Target="https://biodiversity.org.au/nsl/services/APC" TargetMode="External"/><Relationship Id="rId118" Type="http://schemas.openxmlformats.org/officeDocument/2006/relationships/image" Target="media/image14.jpeg"/><Relationship Id="rId126" Type="http://schemas.openxmlformats.org/officeDocument/2006/relationships/hyperlink" Target="http://www.publish.csiro.au/nid/150/paper/SB9910591.htm" TargetMode="External"/><Relationship Id="rId134"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weeds.dpi.nsw.gov.au/WeedListPublics/Browse?SNOrder=True" TargetMode="External"/><Relationship Id="rId72" Type="http://schemas.openxmlformats.org/officeDocument/2006/relationships/hyperlink" Target="https://grdc.com.au/resources-and-publications/grownotes/crop-agronomy/sorghumgrownotes" TargetMode="External"/><Relationship Id="rId80" Type="http://schemas.openxmlformats.org/officeDocument/2006/relationships/hyperlink" Target="https://grdc.com.au/resources-and-publications/grdc-update-papers/tab-content/grdc-update-papers/2016/06/optimising-sorghum-genetics-and-management-for-targeted-situations" TargetMode="External"/><Relationship Id="rId85" Type="http://schemas.openxmlformats.org/officeDocument/2006/relationships/hyperlink" Target="https://aussorgm.org.au/ozsorg-pod-project/fertility-crisis-harnessing-the-genomic-tension-behind-pollen-fertility-in-sorghum/" TargetMode="External"/><Relationship Id="rId93" Type="http://schemas.openxmlformats.org/officeDocument/2006/relationships/hyperlink" Target="https://www.daf.qld.gov.au/business-priorities/agriculture/plants/crops-pastures/broadacre-field-crops/sorgum-disease-managment/biology-management-toxicity-sorghum-ergot" TargetMode="External"/><Relationship Id="rId98" Type="http://schemas.openxmlformats.org/officeDocument/2006/relationships/hyperlink" Target="http://oar.icrisat.org/789/" TargetMode="External"/><Relationship Id="rId121" Type="http://schemas.openxmlformats.org/officeDocument/2006/relationships/hyperlink" Target="https://bie.ala.org.au/species/https:/id.biodiversity.org.au/node/apni/7776299"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www.farmonline.com.au/story/3376769/ords-big-seed-harvest-kicks-off/" TargetMode="External"/><Relationship Id="rId33" Type="http://schemas.openxmlformats.org/officeDocument/2006/relationships/hyperlink" Target="https://www.canada.ca/en/health-canada/services/food-nutrition/genetically-modified-foods-other-novel-foods/approved-products/information-herbicide-tolerant-inzen-sorghum.html" TargetMode="External"/><Relationship Id="rId38" Type="http://schemas.openxmlformats.org/officeDocument/2006/relationships/image" Target="media/image8.jpeg"/><Relationship Id="rId46" Type="http://schemas.openxmlformats.org/officeDocument/2006/relationships/hyperlink" Target="https://www.daf.qld.gov.au/__data/assets/image/0011/54479/sorghum-ergot_rdax_90.jpg" TargetMode="External"/><Relationship Id="rId59" Type="http://schemas.openxmlformats.org/officeDocument/2006/relationships/hyperlink" Target="https://www.business.qld.gov.au/industries/farms-fishing-forestry/agriculture/land-management/health-pests-weeds-diseases/livestock/cyanide-nitrate-sorghum/cyanide-poisoning" TargetMode="External"/><Relationship Id="rId67" Type="http://schemas.openxmlformats.org/officeDocument/2006/relationships/hyperlink" Target="https://www.fao.org/publications/card/en/c/c1d7a217-cc5c-4386-9363-6af417fa2ba4/" TargetMode="External"/><Relationship Id="rId103" Type="http://schemas.openxmlformats.org/officeDocument/2006/relationships/hyperlink" Target="https://www.tropicalforages.info/text/entities/sorghum_annual.htm" TargetMode="External"/><Relationship Id="rId108" Type="http://schemas.openxmlformats.org/officeDocument/2006/relationships/hyperlink" Target="http://www.ksre.k-state.edu/bookstore/pubs/s3.pdf" TargetMode="External"/><Relationship Id="rId116" Type="http://schemas.openxmlformats.org/officeDocument/2006/relationships/image" Target="media/image13.jpeg"/><Relationship Id="rId124" Type="http://schemas.openxmlformats.org/officeDocument/2006/relationships/image" Target="media/image17.png"/><Relationship Id="rId129" Type="http://schemas.openxmlformats.org/officeDocument/2006/relationships/hyperlink" Target="http://www.publish.csiro.au/nid/150/paper/SB9910591.htm" TargetMode="External"/><Relationship Id="rId20" Type="http://schemas.openxmlformats.org/officeDocument/2006/relationships/hyperlink" Target="https://one.oecd.org/document/ENV/JM/MONO(2016)27/en/pdf" TargetMode="External"/><Relationship Id="rId41" Type="http://schemas.openxmlformats.org/officeDocument/2006/relationships/image" Target="media/image10.jpeg"/><Relationship Id="rId54" Type="http://schemas.openxmlformats.org/officeDocument/2006/relationships/hyperlink" Target="http://data.daff.gov.au/data/warehouse/aucrpd9abcc003/aucrpd9abcc201606vVFkk/AustCropRrt20160615_v1.0.0.pdf" TargetMode="External"/><Relationship Id="rId62" Type="http://schemas.openxmlformats.org/officeDocument/2006/relationships/hyperlink" Target="https://nt.gov.au/industry/agriculture/farm-management/pastures-and-fodder-crops" TargetMode="External"/><Relationship Id="rId70" Type="http://schemas.openxmlformats.org/officeDocument/2006/relationships/hyperlink" Target="https://www.graincentral.com/cropping/australian-sorghum-taps-into-worlds-most-popular-spirit/" TargetMode="External"/><Relationship Id="rId75" Type="http://schemas.openxmlformats.org/officeDocument/2006/relationships/hyperlink" Target="https://www.feedipedia.org/node/379" TargetMode="External"/><Relationship Id="rId83" Type="http://schemas.openxmlformats.org/officeDocument/2006/relationships/hyperlink" Target="https://www.dpi.nsw.gov.au/agriculture/broadacre-crops/summer-crops" TargetMode="External"/><Relationship Id="rId88" Type="http://schemas.openxmlformats.org/officeDocument/2006/relationships/hyperlink" Target="https://www.pacificseeds.com.au/agronomy-hub/" TargetMode="External"/><Relationship Id="rId91" Type="http://schemas.openxmlformats.org/officeDocument/2006/relationships/hyperlink" Target="http://www.insidecotton.com/xmlui/handle/1/555" TargetMode="External"/><Relationship Id="rId96" Type="http://schemas.openxmlformats.org/officeDocument/2006/relationships/hyperlink" Target="https://www.publications.qld.gov.au/dataset/queensland-fall-armyworm-resources/resource/1032f08a-2bcf-4533-9c18-38fb9b85ced7" TargetMode="External"/><Relationship Id="rId111" Type="http://schemas.openxmlformats.org/officeDocument/2006/relationships/hyperlink" Target="https://thebeatsheet.com.au/resources/factsheets/" TargetMode="External"/><Relationship Id="rId132" Type="http://schemas.openxmlformats.org/officeDocument/2006/relationships/hyperlink" Target="http://www.publish.csiro.au/nid/150/paper/SB991059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fao.org/faostat/en/" TargetMode="External"/><Relationship Id="rId28" Type="http://schemas.openxmlformats.org/officeDocument/2006/relationships/hyperlink" Target="https://comtrade.un.org/data" TargetMode="External"/><Relationship Id="rId36" Type="http://schemas.openxmlformats.org/officeDocument/2006/relationships/image" Target="media/image6.jpeg"/><Relationship Id="rId49" Type="http://schemas.openxmlformats.org/officeDocument/2006/relationships/hyperlink" Target="http://www.environment.gov.au/biodiversity/invasive/weeds/" TargetMode="External"/><Relationship Id="rId57" Type="http://schemas.openxmlformats.org/officeDocument/2006/relationships/hyperlink" Target="https://groundcover.grdc.com.au/crops/coarse-grains/can-aussie-sorghum-make-chinese-tipple" TargetMode="External"/><Relationship Id="rId106" Type="http://schemas.openxmlformats.org/officeDocument/2006/relationships/hyperlink" Target="https://www.aphis.usda.gov/aphis/ourfocus/planthealth/plant-pest-and-disease-programs/pests-and-diseases/SA_Weeds/SA_Noxious_Weeds_Program/CT_Riskassessments" TargetMode="External"/><Relationship Id="rId114" Type="http://schemas.openxmlformats.org/officeDocument/2006/relationships/image" Target="media/image12.jpeg"/><Relationship Id="rId119" Type="http://schemas.openxmlformats.org/officeDocument/2006/relationships/hyperlink" Target="https://bie.ala.org.au/species/https:/id.biodiversity.org.au/node/apni/2910578" TargetMode="External"/><Relationship Id="rId12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hyperlink" Target="https://www.aphis.usda.gov/biotechnology/downloads/reg_loi/15-202-01_air_response_signed.pdf" TargetMode="External"/><Relationship Id="rId44" Type="http://schemas.openxmlformats.org/officeDocument/2006/relationships/image" Target="media/image11.jpeg"/><Relationship Id="rId52" Type="http://schemas.openxmlformats.org/officeDocument/2006/relationships/hyperlink" Target="https://weeds.org.au/" TargetMode="External"/><Relationship Id="rId60" Type="http://schemas.openxmlformats.org/officeDocument/2006/relationships/hyperlink" Target="https://www.business.qld.gov.au/industries/farms-fishing-forestry/agriculture/land-management/health-pests-weeds-diseases/livestock/cyanide-nitrate-sorghum/nitrate-poisoning" TargetMode="External"/><Relationship Id="rId65" Type="http://schemas.openxmlformats.org/officeDocument/2006/relationships/hyperlink" Target="https://croplife.org.au/resources/programs/resistance-management/herbicide-moa-table-4-draft-2/" TargetMode="External"/><Relationship Id="rId73" Type="http://schemas.openxmlformats.org/officeDocument/2006/relationships/hyperlink" Target="https://grdc.com.au/resources-and-publications/grdc-update-papers/tab-content/grdc-update-papers/2020/09/understanding-consumer-markets-for-sorghum-for-human-consumption" TargetMode="External"/><Relationship Id="rId78" Type="http://schemas.openxmlformats.org/officeDocument/2006/relationships/hyperlink" Target="http://oar.icrisat.org/1024/" TargetMode="External"/><Relationship Id="rId81" Type="http://schemas.openxmlformats.org/officeDocument/2006/relationships/hyperlink" Target="http://oar.icrisat.org/774/" TargetMode="External"/><Relationship Id="rId86" Type="http://schemas.openxmlformats.org/officeDocument/2006/relationships/hyperlink" Target="https://www.pacificseeds.com.au/agronomy-hub/" TargetMode="External"/><Relationship Id="rId94" Type="http://schemas.openxmlformats.org/officeDocument/2006/relationships/hyperlink" Target="https://www.daf.qld.gov.au/business-priorities/agriculture/plants/crops-pastures/broadacre-field-crops/sorgum-disease-managment/ergot-affected-mouldy-sorghum" TargetMode="External"/><Relationship Id="rId99" Type="http://schemas.openxmlformats.org/officeDocument/2006/relationships/hyperlink" Target="https://ausgrass2.myspecies.info/content/sorghum-arundinaceum" TargetMode="External"/><Relationship Id="rId101" Type="http://schemas.openxmlformats.org/officeDocument/2006/relationships/hyperlink" Target="http://www.dpi.nsw.gov.au/__data/assets/pdf_file/0006/146355/grain-sorghum.pdf" TargetMode="External"/><Relationship Id="rId122" Type="http://schemas.openxmlformats.org/officeDocument/2006/relationships/image" Target="media/image16.jpeg"/><Relationship Id="rId130" Type="http://schemas.openxmlformats.org/officeDocument/2006/relationships/image" Target="media/image21.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yperlink" Target="https://www.daf.qld.gov.au/__data/assets/image/0006/73680/Sorghum-Head-250_rdax_90.jpg" TargetMode="External"/><Relationship Id="rId109" Type="http://schemas.openxmlformats.org/officeDocument/2006/relationships/hyperlink" Target="http://wcsp.science.kew.org/" TargetMode="External"/><Relationship Id="rId34" Type="http://schemas.openxmlformats.org/officeDocument/2006/relationships/image" Target="media/image4.jpeg"/><Relationship Id="rId50" Type="http://schemas.openxmlformats.org/officeDocument/2006/relationships/hyperlink" Target="http://www.environment.gov.au/biodiversity/invasive/weeds/" TargetMode="External"/><Relationship Id="rId55" Type="http://schemas.openxmlformats.org/officeDocument/2006/relationships/hyperlink" Target="https://www.awe.gov.au/abares/research-topics/agricultural-outlook/data" TargetMode="External"/><Relationship Id="rId76" Type="http://schemas.openxmlformats.org/officeDocument/2006/relationships/hyperlink" Target="https://www.agriculture.pa.gov/Plants_Land_Water/PlantIndustry/NIPPP/Documents/shattercane%20article.pdf" TargetMode="External"/><Relationship Id="rId97" Type="http://schemas.openxmlformats.org/officeDocument/2006/relationships/hyperlink" Target="http://oar.icrisat.org/774/" TargetMode="External"/><Relationship Id="rId104" Type="http://schemas.openxmlformats.org/officeDocument/2006/relationships/hyperlink" Target="https://www.tropicalforages.info/text/entities/sorghum_perennial.htm" TargetMode="External"/><Relationship Id="rId120" Type="http://schemas.openxmlformats.org/officeDocument/2006/relationships/image" Target="media/image15.jpeg"/><Relationship Id="rId125"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s://www.graingrowers.com.au/news/state-of-the-australian-grains-industry-report-2021" TargetMode="External"/><Relationship Id="rId92" Type="http://schemas.openxmlformats.org/officeDocument/2006/relationships/hyperlink" Target="https://qaafi.uq.edu.au/industry/crop-outlook" TargetMode="External"/><Relationship Id="rId2" Type="http://schemas.openxmlformats.org/officeDocument/2006/relationships/numbering" Target="numbering.xml"/><Relationship Id="rId29" Type="http://schemas.openxmlformats.org/officeDocument/2006/relationships/hyperlink" Target="http://ke.biosafetyclearinghouse.net/database/record.shtml?documentid=116216" TargetMode="External"/><Relationship Id="rId24" Type="http://schemas.openxmlformats.org/officeDocument/2006/relationships/hyperlink" Target="http://www.northqueenslandregister.com.au/story/3613603/sorghum-seed-shortage/" TargetMode="External"/><Relationship Id="rId40" Type="http://schemas.openxmlformats.org/officeDocument/2006/relationships/image" Target="media/image9.emf"/><Relationship Id="rId45" Type="http://schemas.openxmlformats.org/officeDocument/2006/relationships/image" Target="http://www.dpi.qld.gov.au/images/PlantIndustries_FieldCropsAndPasture/sorghum-ergot.jpg" TargetMode="External"/><Relationship Id="rId66" Type="http://schemas.openxmlformats.org/officeDocument/2006/relationships/hyperlink" Target="https://www.fao.org/publications/card/en/c/db56cc9b-1e6c-5b5b-9cfa-6ae5b90e2c82/" TargetMode="External"/><Relationship Id="rId87" Type="http://schemas.openxmlformats.org/officeDocument/2006/relationships/hyperlink" Target="https://www.pacificseeds.com.au/agronomy-hub/" TargetMode="External"/><Relationship Id="rId110" Type="http://schemas.openxmlformats.org/officeDocument/2006/relationships/hyperlink" Target="https://docplayer.net/28743016-Managing-sorghum-for-high-yields-a-blueprint-for-doubling-sorghum-production-by-dr-peter-wylie.html" TargetMode="External"/><Relationship Id="rId115" Type="http://schemas.openxmlformats.org/officeDocument/2006/relationships/hyperlink" Target="https://bie.ala.org.au/species/http:/id.biodiversity.org.au/node/apni/7775640" TargetMode="External"/><Relationship Id="rId131" Type="http://schemas.openxmlformats.org/officeDocument/2006/relationships/image" Target="media/image22.png"/><Relationship Id="rId136" Type="http://schemas.openxmlformats.org/officeDocument/2006/relationships/theme" Target="theme/theme1.xml"/><Relationship Id="rId61" Type="http://schemas.openxmlformats.org/officeDocument/2006/relationships/hyperlink" Target="https://www.business.qld.gov.au/industries/farms-fishing-forestry/agriculture/crop-growing/fall-armyworm/impacts/sorghum" TargetMode="External"/><Relationship Id="rId82" Type="http://schemas.openxmlformats.org/officeDocument/2006/relationships/hyperlink" Target="https://www.dpi.nsw.gov.au/agriculture/broadacre-crops/summer-crops/general-information/summer-crop-management-guide" TargetMode="External"/><Relationship Id="rId19"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www.agriculture.gov.au/abares/aclump/land-use/alum-classific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DCA41-C18D-4EF2-B736-2AA6D824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98540</Words>
  <Characters>561678</Characters>
  <Application>Microsoft Office Word</Application>
  <DocSecurity>0</DocSecurity>
  <Lines>4680</Lines>
  <Paragraphs>1317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Biology of Sorghum bicolor (L.) Moench subsp. bicolor (Sorghum)</dc:title>
  <dc:subject/>
  <dc:creator>OGTR.Voicemail@health.gov.au</dc:creator>
  <cp:keywords/>
  <dc:description/>
  <cp:lastModifiedBy>SMITH, Justine</cp:lastModifiedBy>
  <cp:revision>3</cp:revision>
  <dcterms:created xsi:type="dcterms:W3CDTF">2024-11-21T00:26:00Z</dcterms:created>
  <dcterms:modified xsi:type="dcterms:W3CDTF">2024-11-21T00:47:00Z</dcterms:modified>
</cp:coreProperties>
</file>