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63DE" w14:textId="0D3F668C" w:rsidR="00B47191" w:rsidRDefault="00996AC0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6531A8" wp14:editId="4ABF1B9A">
            <wp:extent cx="6200140" cy="1091565"/>
            <wp:effectExtent l="0" t="0" r="0" b="0"/>
            <wp:docPr id="199258693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58693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BB639" w14:textId="37ED0D3D" w:rsidR="005D563B" w:rsidRDefault="005D563B">
      <w:pPr>
        <w:pStyle w:val="BodyText"/>
        <w:ind w:left="120"/>
        <w:rPr>
          <w:rFonts w:ascii="Times New Roman"/>
          <w:sz w:val="20"/>
        </w:rPr>
      </w:pPr>
    </w:p>
    <w:p w14:paraId="3096DDC6" w14:textId="0F597C7E" w:rsidR="005D563B" w:rsidRDefault="005D563B">
      <w:pPr>
        <w:pStyle w:val="BodyText"/>
        <w:ind w:left="120"/>
        <w:rPr>
          <w:rFonts w:ascii="Times New Roman"/>
          <w:sz w:val="20"/>
        </w:rPr>
      </w:pPr>
    </w:p>
    <w:p w14:paraId="7B6563DF" w14:textId="77777777" w:rsidR="00B47191" w:rsidRDefault="004E7CCC">
      <w:pPr>
        <w:pStyle w:val="BodyText"/>
        <w:spacing w:before="10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6563F1" wp14:editId="4115A454">
                <wp:simplePos x="0" y="0"/>
                <wp:positionH relativeFrom="page">
                  <wp:posOffset>348995</wp:posOffset>
                </wp:positionH>
                <wp:positionV relativeFrom="paragraph">
                  <wp:posOffset>116839</wp:posOffset>
                </wp:positionV>
                <wp:extent cx="6153785" cy="5207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785" cy="520700"/>
                        </a:xfrm>
                        <a:prstGeom prst="rect">
                          <a:avLst/>
                        </a:prstGeom>
                        <a:solidFill>
                          <a:srgbClr val="004E6E"/>
                        </a:solidFill>
                      </wps:spPr>
                      <wps:txbx>
                        <w:txbxContent>
                          <w:p w14:paraId="7B6563FE" w14:textId="52625D4E" w:rsidR="00B47191" w:rsidRDefault="004E7CCC">
                            <w:pPr>
                              <w:spacing w:before="58"/>
                              <w:ind w:left="163" w:right="50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6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2"/>
                                <w:w w:val="14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E328EA"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myID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3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4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why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4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does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2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4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OGTR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5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require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3"/>
                                <w:w w:val="14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E328EA"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myID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5"/>
                                <w:sz w:val="28"/>
                              </w:rPr>
                              <w:t>to access the portal?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563F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7.5pt;margin-top:9.2pt;width:484.55pt;height:4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" fillcolor="#004e6e" stroked="f">
                <v:textbox inset="0,0,0,0">
                  <w:txbxContent>
                    <w:p w14:paraId="7B6563FE" w14:textId="52625D4E" w:rsidR="00B47191" w:rsidRDefault="004E7CCC">
                      <w:pPr>
                        <w:spacing w:before="58"/>
                        <w:ind w:left="163" w:right="50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What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6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is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2"/>
                          <w:w w:val="140"/>
                          <w:sz w:val="28"/>
                        </w:rPr>
                        <w:t xml:space="preserve"> </w:t>
                      </w:r>
                      <w:proofErr w:type="spellStart"/>
                      <w:r w:rsidR="00E328EA"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myID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FFFF"/>
                          <w:spacing w:val="-23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4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why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4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does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2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4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OGTR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5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require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3"/>
                          <w:w w:val="140"/>
                          <w:sz w:val="28"/>
                        </w:rPr>
                        <w:t xml:space="preserve"> </w:t>
                      </w:r>
                      <w:proofErr w:type="spellStart"/>
                      <w:r w:rsidR="00E328EA"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myID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5"/>
                          <w:sz w:val="28"/>
                        </w:rPr>
                        <w:t>to access the portal?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6563E0" w14:textId="5C460265" w:rsidR="00B47191" w:rsidRDefault="00E328EA">
      <w:pPr>
        <w:pStyle w:val="BodyText"/>
        <w:spacing w:before="153" w:line="276" w:lineRule="auto"/>
        <w:ind w:left="118" w:right="155"/>
        <w:jc w:val="both"/>
      </w:pPr>
      <w:proofErr w:type="spellStart"/>
      <w:r>
        <w:t>myID</w:t>
      </w:r>
      <w:proofErr w:type="spellEnd"/>
      <w:r w:rsidR="004E7CCC">
        <w:t xml:space="preserve"> is an authentication system that allows you to prove who you are online. Possessing a </w:t>
      </w:r>
      <w:proofErr w:type="spellStart"/>
      <w:r>
        <w:t>myID</w:t>
      </w:r>
      <w:proofErr w:type="spellEnd"/>
      <w:r w:rsidR="004E7CCC">
        <w:t xml:space="preserve"> makes it easier to verify your identity and securely sign in to participating government online services,</w:t>
      </w:r>
      <w:r w:rsidR="004E7CCC">
        <w:rPr>
          <w:spacing w:val="-10"/>
        </w:rPr>
        <w:t xml:space="preserve"> </w:t>
      </w:r>
      <w:r w:rsidR="004E7CCC">
        <w:t>such</w:t>
      </w:r>
      <w:r w:rsidR="004E7CCC">
        <w:rPr>
          <w:spacing w:val="-11"/>
        </w:rPr>
        <w:t xml:space="preserve"> </w:t>
      </w:r>
      <w:r w:rsidR="004E7CCC">
        <w:t>as</w:t>
      </w:r>
      <w:r w:rsidR="004E7CCC">
        <w:rPr>
          <w:spacing w:val="-11"/>
        </w:rPr>
        <w:t xml:space="preserve"> </w:t>
      </w:r>
      <w:r w:rsidR="004E7CCC">
        <w:t>the</w:t>
      </w:r>
      <w:r w:rsidR="004E7CCC">
        <w:rPr>
          <w:spacing w:val="-9"/>
        </w:rPr>
        <w:t xml:space="preserve"> </w:t>
      </w:r>
      <w:r w:rsidR="004E7CCC">
        <w:rPr>
          <w:b/>
        </w:rPr>
        <w:t>OGTR</w:t>
      </w:r>
      <w:r w:rsidR="004E7CCC">
        <w:rPr>
          <w:b/>
          <w:spacing w:val="-5"/>
        </w:rPr>
        <w:t xml:space="preserve"> </w:t>
      </w:r>
      <w:r w:rsidR="004E7CCC">
        <w:rPr>
          <w:b/>
        </w:rPr>
        <w:t>Online</w:t>
      </w:r>
      <w:r w:rsidR="004E7CCC">
        <w:rPr>
          <w:b/>
          <w:spacing w:val="-13"/>
        </w:rPr>
        <w:t xml:space="preserve"> </w:t>
      </w:r>
      <w:r w:rsidR="004E7CCC">
        <w:rPr>
          <w:b/>
        </w:rPr>
        <w:t>Services</w:t>
      </w:r>
      <w:r w:rsidR="004E7CCC">
        <w:rPr>
          <w:b/>
          <w:spacing w:val="-13"/>
        </w:rPr>
        <w:t xml:space="preserve"> </w:t>
      </w:r>
      <w:r w:rsidR="004E7CCC">
        <w:rPr>
          <w:b/>
        </w:rPr>
        <w:t>Portal</w:t>
      </w:r>
      <w:r w:rsidR="004E7CCC">
        <w:t>.</w:t>
      </w:r>
      <w:r w:rsidR="004E7CCC">
        <w:rPr>
          <w:spacing w:val="-10"/>
        </w:rPr>
        <w:t xml:space="preserve"> </w:t>
      </w:r>
      <w:r w:rsidR="004E7CCC">
        <w:t>It</w:t>
      </w:r>
      <w:r w:rsidR="004E7CCC">
        <w:rPr>
          <w:spacing w:val="-10"/>
        </w:rPr>
        <w:t xml:space="preserve"> </w:t>
      </w:r>
      <w:r w:rsidR="004E7CCC">
        <w:t>provides</w:t>
      </w:r>
      <w:r w:rsidR="004E7CCC">
        <w:rPr>
          <w:spacing w:val="-9"/>
        </w:rPr>
        <w:t xml:space="preserve"> </w:t>
      </w:r>
      <w:r w:rsidR="004E7CCC">
        <w:t>greater</w:t>
      </w:r>
      <w:r w:rsidR="004E7CCC">
        <w:rPr>
          <w:spacing w:val="-12"/>
        </w:rPr>
        <w:t xml:space="preserve"> </w:t>
      </w:r>
      <w:r w:rsidR="004E7CCC">
        <w:t>security</w:t>
      </w:r>
      <w:r w:rsidR="004E7CCC">
        <w:rPr>
          <w:spacing w:val="-9"/>
        </w:rPr>
        <w:t xml:space="preserve"> </w:t>
      </w:r>
      <w:r w:rsidR="004E7CCC">
        <w:t>for</w:t>
      </w:r>
      <w:r w:rsidR="004E7CCC">
        <w:rPr>
          <w:spacing w:val="-9"/>
        </w:rPr>
        <w:t xml:space="preserve"> </w:t>
      </w:r>
      <w:r w:rsidR="004E7CCC">
        <w:t>our</w:t>
      </w:r>
      <w:r w:rsidR="004E7CCC">
        <w:rPr>
          <w:spacing w:val="-9"/>
        </w:rPr>
        <w:t xml:space="preserve"> </w:t>
      </w:r>
      <w:r w:rsidR="004E7CCC">
        <w:t xml:space="preserve">users accessing their application data and helps the OGTR to ensure </w:t>
      </w:r>
      <w:proofErr w:type="spellStart"/>
      <w:r w:rsidR="004E7CCC">
        <w:t>authorised</w:t>
      </w:r>
      <w:proofErr w:type="spellEnd"/>
      <w:r w:rsidR="004E7CCC">
        <w:t xml:space="preserve"> users are making</w:t>
      </w:r>
      <w:r w:rsidR="004E7CCC">
        <w:rPr>
          <w:spacing w:val="38"/>
        </w:rPr>
        <w:t xml:space="preserve"> </w:t>
      </w:r>
      <w:r w:rsidR="004E7CCC">
        <w:t>requests.</w:t>
      </w:r>
      <w:r w:rsidR="004E7CCC">
        <w:rPr>
          <w:spacing w:val="31"/>
        </w:rPr>
        <w:t xml:space="preserve"> </w:t>
      </w:r>
      <w:proofErr w:type="spellStart"/>
      <w:r>
        <w:t>myID</w:t>
      </w:r>
      <w:proofErr w:type="spellEnd"/>
      <w:r w:rsidR="004E7CCC">
        <w:t xml:space="preserve"> is</w:t>
      </w:r>
      <w:r w:rsidR="004E7CCC">
        <w:rPr>
          <w:spacing w:val="-3"/>
        </w:rPr>
        <w:t xml:space="preserve"> </w:t>
      </w:r>
      <w:r w:rsidR="004E7CCC">
        <w:t>used</w:t>
      </w:r>
      <w:r w:rsidR="004E7CCC">
        <w:rPr>
          <w:spacing w:val="-3"/>
        </w:rPr>
        <w:t xml:space="preserve"> </w:t>
      </w:r>
      <w:r w:rsidR="004E7CCC">
        <w:t>across</w:t>
      </w:r>
      <w:r w:rsidR="004E7CCC">
        <w:rPr>
          <w:spacing w:val="-6"/>
        </w:rPr>
        <w:t xml:space="preserve"> </w:t>
      </w:r>
      <w:r w:rsidR="004E7CCC">
        <w:t>many</w:t>
      </w:r>
      <w:r w:rsidR="004E7CCC">
        <w:rPr>
          <w:spacing w:val="-3"/>
        </w:rPr>
        <w:t xml:space="preserve"> </w:t>
      </w:r>
      <w:r w:rsidR="004E7CCC">
        <w:t xml:space="preserve">different government agencies and services. More information can be found </w:t>
      </w:r>
      <w:hyperlink r:id="rId8">
        <w:r w:rsidR="004E7CCC">
          <w:rPr>
            <w:color w:val="1A60FF"/>
            <w:u w:val="single" w:color="1A60FF"/>
          </w:rPr>
          <w:t>here.</w:t>
        </w:r>
      </w:hyperlink>
    </w:p>
    <w:p w14:paraId="7B6563E1" w14:textId="77777777" w:rsidR="00B47191" w:rsidRDefault="004E7CCC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B6563F3" wp14:editId="764DF537">
                <wp:simplePos x="0" y="0"/>
                <wp:positionH relativeFrom="page">
                  <wp:posOffset>348995</wp:posOffset>
                </wp:positionH>
                <wp:positionV relativeFrom="paragraph">
                  <wp:posOffset>129535</wp:posOffset>
                </wp:positionV>
                <wp:extent cx="6153785" cy="3251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785" cy="325120"/>
                        </a:xfrm>
                        <a:prstGeom prst="rect">
                          <a:avLst/>
                        </a:prstGeom>
                        <a:solidFill>
                          <a:srgbClr val="004E6E"/>
                        </a:solidFill>
                      </wps:spPr>
                      <wps:txbx>
                        <w:txbxContent>
                          <w:p w14:paraId="7B6563FF" w14:textId="77777777" w:rsidR="00B47191" w:rsidRDefault="004E7CCC">
                            <w:pPr>
                              <w:spacing w:before="73"/>
                              <w:ind w:left="158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Privacy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5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5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40"/>
                                <w:sz w:val="28"/>
                              </w:rPr>
                              <w:t>Security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563F3" id="Textbox 4" o:spid="_x0000_s1027" type="#_x0000_t202" style="position:absolute;margin-left:27.5pt;margin-top:10.2pt;width:484.55pt;height:25.6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" fillcolor="#004e6e" stroked="f">
                <v:textbox inset="0,0,0,0">
                  <w:txbxContent>
                    <w:p w14:paraId="7B6563FF" w14:textId="77777777" w:rsidR="00B47191" w:rsidRDefault="004E7CCC">
                      <w:pPr>
                        <w:spacing w:before="73"/>
                        <w:ind w:left="158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Privacy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5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&amp;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5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40"/>
                          <w:sz w:val="28"/>
                        </w:rPr>
                        <w:t>Security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6563E2" w14:textId="5430F99F" w:rsidR="00B47191" w:rsidRDefault="00E328EA">
      <w:pPr>
        <w:pStyle w:val="BodyText"/>
        <w:spacing w:before="153" w:line="276" w:lineRule="auto"/>
        <w:ind w:left="119" w:right="152"/>
        <w:jc w:val="both"/>
      </w:pPr>
      <w:proofErr w:type="spellStart"/>
      <w:r>
        <w:t>myID</w:t>
      </w:r>
      <w:proofErr w:type="spellEnd"/>
      <w:r w:rsidR="004E7CCC">
        <w:rPr>
          <w:spacing w:val="-4"/>
        </w:rPr>
        <w:t xml:space="preserve"> </w:t>
      </w:r>
      <w:r w:rsidR="004E7CCC">
        <w:t>requires</w:t>
      </w:r>
      <w:r w:rsidR="004E7CCC">
        <w:rPr>
          <w:spacing w:val="-5"/>
        </w:rPr>
        <w:t xml:space="preserve"> </w:t>
      </w:r>
      <w:r w:rsidR="004E7CCC">
        <w:t>your</w:t>
      </w:r>
      <w:r w:rsidR="004E7CCC">
        <w:rPr>
          <w:spacing w:val="-5"/>
        </w:rPr>
        <w:t xml:space="preserve"> </w:t>
      </w:r>
      <w:r w:rsidR="004E7CCC">
        <w:t>consent</w:t>
      </w:r>
      <w:r w:rsidR="004E7CCC">
        <w:rPr>
          <w:spacing w:val="-6"/>
        </w:rPr>
        <w:t xml:space="preserve"> </w:t>
      </w:r>
      <w:r w:rsidR="004E7CCC">
        <w:t>to</w:t>
      </w:r>
      <w:r w:rsidR="004E7CCC">
        <w:rPr>
          <w:spacing w:val="-4"/>
        </w:rPr>
        <w:t xml:space="preserve"> </w:t>
      </w:r>
      <w:r w:rsidR="004E7CCC">
        <w:t>share</w:t>
      </w:r>
      <w:r w:rsidR="004E7CCC">
        <w:rPr>
          <w:spacing w:val="-4"/>
        </w:rPr>
        <w:t xml:space="preserve"> </w:t>
      </w:r>
      <w:r w:rsidR="004E7CCC">
        <w:t>personal</w:t>
      </w:r>
      <w:r w:rsidR="004E7CCC">
        <w:rPr>
          <w:spacing w:val="-4"/>
        </w:rPr>
        <w:t xml:space="preserve"> </w:t>
      </w:r>
      <w:r w:rsidR="004E7CCC">
        <w:t>details</w:t>
      </w:r>
      <w:r w:rsidR="004E7CCC">
        <w:rPr>
          <w:spacing w:val="-5"/>
        </w:rPr>
        <w:t xml:space="preserve"> </w:t>
      </w:r>
      <w:r w:rsidR="004E7CCC">
        <w:t>with</w:t>
      </w:r>
      <w:r w:rsidR="004E7CCC">
        <w:rPr>
          <w:spacing w:val="-4"/>
        </w:rPr>
        <w:t xml:space="preserve"> </w:t>
      </w:r>
      <w:r w:rsidR="004E7CCC">
        <w:t>the</w:t>
      </w:r>
      <w:r w:rsidR="004E7CCC">
        <w:rPr>
          <w:spacing w:val="-4"/>
        </w:rPr>
        <w:t xml:space="preserve"> </w:t>
      </w:r>
      <w:r w:rsidR="004E7CCC">
        <w:t>Department</w:t>
      </w:r>
      <w:r w:rsidR="004E7CCC">
        <w:rPr>
          <w:spacing w:val="-6"/>
        </w:rPr>
        <w:t xml:space="preserve"> </w:t>
      </w:r>
      <w:r w:rsidR="004E7CCC">
        <w:t>of</w:t>
      </w:r>
      <w:r w:rsidR="004E7CCC">
        <w:rPr>
          <w:spacing w:val="-6"/>
        </w:rPr>
        <w:t xml:space="preserve"> </w:t>
      </w:r>
      <w:r w:rsidR="004E7CCC">
        <w:t>Health</w:t>
      </w:r>
      <w:r w:rsidR="004E7CCC">
        <w:rPr>
          <w:spacing w:val="-4"/>
        </w:rPr>
        <w:t xml:space="preserve"> </w:t>
      </w:r>
      <w:r w:rsidR="004E7CCC">
        <w:t>and</w:t>
      </w:r>
      <w:r w:rsidR="004E7CCC">
        <w:rPr>
          <w:spacing w:val="-4"/>
        </w:rPr>
        <w:t xml:space="preserve"> </w:t>
      </w:r>
      <w:r w:rsidR="004E7CCC">
        <w:t>Aged</w:t>
      </w:r>
      <w:r w:rsidR="004E7CCC">
        <w:rPr>
          <w:spacing w:val="-4"/>
        </w:rPr>
        <w:t xml:space="preserve"> </w:t>
      </w:r>
      <w:r w:rsidR="004E7CCC">
        <w:t xml:space="preserve">Care. The OGTR only collects information required to perform our regulatory functions. Your </w:t>
      </w:r>
      <w:proofErr w:type="spellStart"/>
      <w:r>
        <w:t>myID</w:t>
      </w:r>
      <w:proofErr w:type="spellEnd"/>
      <w:r w:rsidR="004E7CCC">
        <w:t xml:space="preserve"> email will</w:t>
      </w:r>
      <w:r w:rsidR="004E7CCC">
        <w:rPr>
          <w:spacing w:val="-9"/>
        </w:rPr>
        <w:t xml:space="preserve"> </w:t>
      </w:r>
      <w:r w:rsidR="004E7CCC">
        <w:t>be</w:t>
      </w:r>
      <w:r w:rsidR="004E7CCC">
        <w:rPr>
          <w:spacing w:val="-10"/>
        </w:rPr>
        <w:t xml:space="preserve"> </w:t>
      </w:r>
      <w:r w:rsidR="004E7CCC">
        <w:t>used</w:t>
      </w:r>
      <w:r w:rsidR="004E7CCC">
        <w:rPr>
          <w:spacing w:val="-8"/>
        </w:rPr>
        <w:t xml:space="preserve"> </w:t>
      </w:r>
      <w:r w:rsidR="004E7CCC">
        <w:t>solely</w:t>
      </w:r>
      <w:r w:rsidR="004E7CCC">
        <w:rPr>
          <w:spacing w:val="-8"/>
        </w:rPr>
        <w:t xml:space="preserve"> </w:t>
      </w:r>
      <w:r w:rsidR="004E7CCC">
        <w:t>to</w:t>
      </w:r>
      <w:r w:rsidR="004E7CCC">
        <w:rPr>
          <w:spacing w:val="-10"/>
        </w:rPr>
        <w:t xml:space="preserve"> </w:t>
      </w:r>
      <w:r w:rsidR="004E7CCC">
        <w:t>associate</w:t>
      </w:r>
      <w:r w:rsidR="004E7CCC">
        <w:rPr>
          <w:spacing w:val="-10"/>
        </w:rPr>
        <w:t xml:space="preserve"> </w:t>
      </w:r>
      <w:r w:rsidR="004E7CCC">
        <w:t>your</w:t>
      </w:r>
      <w:r w:rsidR="004E7CCC">
        <w:rPr>
          <w:spacing w:val="-9"/>
        </w:rPr>
        <w:t xml:space="preserve"> </w:t>
      </w:r>
      <w:r w:rsidR="004E7CCC">
        <w:t>professional</w:t>
      </w:r>
      <w:r w:rsidR="004E7CCC">
        <w:rPr>
          <w:spacing w:val="-9"/>
        </w:rPr>
        <w:t xml:space="preserve"> </w:t>
      </w:r>
      <w:r w:rsidR="004E7CCC">
        <w:t>contact</w:t>
      </w:r>
      <w:r w:rsidR="004E7CCC">
        <w:rPr>
          <w:spacing w:val="-9"/>
        </w:rPr>
        <w:t xml:space="preserve"> </w:t>
      </w:r>
      <w:r w:rsidR="004E7CCC">
        <w:t>details</w:t>
      </w:r>
      <w:r w:rsidR="004E7CCC">
        <w:rPr>
          <w:spacing w:val="-10"/>
        </w:rPr>
        <w:t xml:space="preserve"> </w:t>
      </w:r>
      <w:r w:rsidR="004E7CCC">
        <w:t>with</w:t>
      </w:r>
      <w:r w:rsidR="004E7CCC">
        <w:rPr>
          <w:spacing w:val="-8"/>
        </w:rPr>
        <w:t xml:space="preserve"> </w:t>
      </w:r>
      <w:r w:rsidR="004E7CCC">
        <w:t>your</w:t>
      </w:r>
      <w:r w:rsidR="004E7CCC">
        <w:rPr>
          <w:spacing w:val="-11"/>
        </w:rPr>
        <w:t xml:space="preserve"> </w:t>
      </w:r>
      <w:proofErr w:type="spellStart"/>
      <w:r>
        <w:t>myID</w:t>
      </w:r>
      <w:proofErr w:type="spellEnd"/>
      <w:r w:rsidR="004E7CCC">
        <w:rPr>
          <w:spacing w:val="-7"/>
        </w:rPr>
        <w:t xml:space="preserve"> </w:t>
      </w:r>
      <w:r w:rsidR="004E7CCC">
        <w:t>account.</w:t>
      </w:r>
      <w:r w:rsidR="004E7CCC">
        <w:rPr>
          <w:spacing w:val="-9"/>
        </w:rPr>
        <w:t xml:space="preserve"> </w:t>
      </w:r>
      <w:r w:rsidR="004E7CCC">
        <w:t xml:space="preserve">Information such as your date of birth will not be used, received, or stored by the OGTR. The </w:t>
      </w:r>
      <w:proofErr w:type="spellStart"/>
      <w:r>
        <w:t>myID</w:t>
      </w:r>
      <w:proofErr w:type="spellEnd"/>
      <w:r w:rsidR="004E7CCC">
        <w:t xml:space="preserve"> app uses encryption as well as the security features in your device, such as fingerprint, face,</w:t>
      </w:r>
      <w:r w:rsidR="004E7CCC">
        <w:rPr>
          <w:spacing w:val="-2"/>
        </w:rPr>
        <w:t xml:space="preserve"> </w:t>
      </w:r>
      <w:r w:rsidR="004E7CCC">
        <w:t>or password. This is to protect your identity and help stop other people accessing your information.</w:t>
      </w:r>
    </w:p>
    <w:p w14:paraId="7B6563E3" w14:textId="77777777" w:rsidR="00B47191" w:rsidRDefault="004E7CCC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B6563F5" wp14:editId="27C542DB">
                <wp:simplePos x="0" y="0"/>
                <wp:positionH relativeFrom="page">
                  <wp:posOffset>348995</wp:posOffset>
                </wp:positionH>
                <wp:positionV relativeFrom="paragraph">
                  <wp:posOffset>126994</wp:posOffset>
                </wp:positionV>
                <wp:extent cx="6153785" cy="35814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785" cy="358140"/>
                        </a:xfrm>
                        <a:prstGeom prst="rect">
                          <a:avLst/>
                        </a:prstGeom>
                        <a:solidFill>
                          <a:srgbClr val="004E6E"/>
                        </a:solidFill>
                      </wps:spPr>
                      <wps:txbx>
                        <w:txbxContent>
                          <w:p w14:paraId="7B656400" w14:textId="22A26310" w:rsidR="00B47191" w:rsidRDefault="004E7CCC">
                            <w:pPr>
                              <w:spacing w:before="59"/>
                              <w:ind w:left="170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1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9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0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need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5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9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set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1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up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7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9"/>
                                <w:w w:val="14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E328EA"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40"/>
                                <w:sz w:val="28"/>
                              </w:rPr>
                              <w:t>myID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40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563F5" id="Textbox 5" o:spid="_x0000_s1028" type="#_x0000_t202" style="position:absolute;margin-left:27.5pt;margin-top:10pt;width:484.55pt;height:28.2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" fillcolor="#004e6e" stroked="f">
                <v:textbox inset="0,0,0,0">
                  <w:txbxContent>
                    <w:p w14:paraId="7B656400" w14:textId="22A26310" w:rsidR="00B47191" w:rsidRDefault="004E7CCC">
                      <w:pPr>
                        <w:spacing w:before="59"/>
                        <w:ind w:left="170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What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1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will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9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you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0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need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5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9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set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1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up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7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your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9"/>
                          <w:w w:val="140"/>
                          <w:sz w:val="28"/>
                        </w:rPr>
                        <w:t xml:space="preserve"> </w:t>
                      </w:r>
                      <w:proofErr w:type="spellStart"/>
                      <w:r w:rsidR="00E328EA">
                        <w:rPr>
                          <w:rFonts w:ascii="Calibri"/>
                          <w:b/>
                          <w:color w:val="FFFFFF"/>
                          <w:spacing w:val="-2"/>
                          <w:w w:val="140"/>
                          <w:sz w:val="28"/>
                        </w:rPr>
                        <w:t>myID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40"/>
                          <w:sz w:val="28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6563E4" w14:textId="77777777" w:rsidR="00B47191" w:rsidRDefault="00B47191">
      <w:pPr>
        <w:pStyle w:val="BodyText"/>
        <w:spacing w:before="2"/>
        <w:rPr>
          <w:sz w:val="16"/>
        </w:rPr>
      </w:pPr>
    </w:p>
    <w:tbl>
      <w:tblPr>
        <w:tblW w:w="0" w:type="auto"/>
        <w:tblCellSpacing w:w="14" w:type="dxa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933"/>
      </w:tblGrid>
      <w:tr w:rsidR="00B47191" w14:paraId="7B6563E7" w14:textId="77777777">
        <w:trPr>
          <w:trHeight w:val="505"/>
          <w:tblCellSpacing w:w="14" w:type="dxa"/>
        </w:trPr>
        <w:tc>
          <w:tcPr>
            <w:tcW w:w="4745" w:type="dxa"/>
            <w:tcBorders>
              <w:top w:val="nil"/>
              <w:left w:val="nil"/>
            </w:tcBorders>
            <w:shd w:val="clear" w:color="auto" w:fill="C6ECFF"/>
          </w:tcPr>
          <w:p w14:paraId="7B6563E5" w14:textId="77777777" w:rsidR="00B47191" w:rsidRDefault="004E7CCC">
            <w:pPr>
              <w:pStyle w:val="TableParagraph"/>
              <w:spacing w:before="120"/>
              <w:ind w:left="1576"/>
              <w:rPr>
                <w:rFonts w:ascii="Tahoma"/>
                <w:b/>
              </w:rPr>
            </w:pPr>
            <w:r>
              <w:rPr>
                <w:rFonts w:ascii="Tahoma"/>
                <w:b/>
                <w:color w:val="004E6E"/>
              </w:rPr>
              <w:t>A</w:t>
            </w:r>
            <w:r>
              <w:rPr>
                <w:rFonts w:ascii="Tahoma"/>
                <w:b/>
                <w:color w:val="004E6E"/>
                <w:spacing w:val="-18"/>
              </w:rPr>
              <w:t xml:space="preserve"> </w:t>
            </w:r>
            <w:r>
              <w:rPr>
                <w:rFonts w:ascii="Tahoma"/>
                <w:b/>
                <w:color w:val="004E6E"/>
              </w:rPr>
              <w:t>smart</w:t>
            </w:r>
            <w:r>
              <w:rPr>
                <w:rFonts w:ascii="Tahoma"/>
                <w:b/>
                <w:color w:val="004E6E"/>
                <w:spacing w:val="-16"/>
              </w:rPr>
              <w:t xml:space="preserve"> </w:t>
            </w:r>
            <w:r>
              <w:rPr>
                <w:rFonts w:ascii="Tahoma"/>
                <w:b/>
                <w:color w:val="004E6E"/>
                <w:spacing w:val="-2"/>
              </w:rPr>
              <w:t>device</w:t>
            </w:r>
          </w:p>
        </w:tc>
        <w:tc>
          <w:tcPr>
            <w:tcW w:w="4891" w:type="dxa"/>
            <w:tcBorders>
              <w:top w:val="nil"/>
              <w:right w:val="nil"/>
            </w:tcBorders>
            <w:shd w:val="clear" w:color="auto" w:fill="C6ECFF"/>
          </w:tcPr>
          <w:p w14:paraId="7B6563E6" w14:textId="77777777" w:rsidR="00B47191" w:rsidRDefault="004E7CCC">
            <w:pPr>
              <w:pStyle w:val="TableParagraph"/>
              <w:spacing w:before="120"/>
              <w:ind w:left="1080"/>
              <w:rPr>
                <w:rFonts w:ascii="Tahoma"/>
                <w:b/>
              </w:rPr>
            </w:pPr>
            <w:r>
              <w:rPr>
                <w:rFonts w:ascii="Tahoma"/>
                <w:b/>
                <w:color w:val="004E6E"/>
              </w:rPr>
              <w:t>A</w:t>
            </w:r>
            <w:r>
              <w:rPr>
                <w:rFonts w:ascii="Tahoma"/>
                <w:b/>
                <w:color w:val="004E6E"/>
                <w:spacing w:val="-10"/>
              </w:rPr>
              <w:t xml:space="preserve"> </w:t>
            </w:r>
            <w:r>
              <w:rPr>
                <w:rFonts w:ascii="Tahoma"/>
                <w:b/>
                <w:color w:val="004E6E"/>
              </w:rPr>
              <w:t>personal</w:t>
            </w:r>
            <w:r>
              <w:rPr>
                <w:rFonts w:ascii="Tahoma"/>
                <w:b/>
                <w:color w:val="004E6E"/>
                <w:spacing w:val="-9"/>
              </w:rPr>
              <w:t xml:space="preserve"> </w:t>
            </w:r>
            <w:r>
              <w:rPr>
                <w:rFonts w:ascii="Tahoma"/>
                <w:b/>
                <w:color w:val="004E6E"/>
              </w:rPr>
              <w:t>email</w:t>
            </w:r>
            <w:r>
              <w:rPr>
                <w:rFonts w:ascii="Tahoma"/>
                <w:b/>
                <w:color w:val="004E6E"/>
                <w:spacing w:val="-9"/>
              </w:rPr>
              <w:t xml:space="preserve"> </w:t>
            </w:r>
            <w:r>
              <w:rPr>
                <w:rFonts w:ascii="Tahoma"/>
                <w:b/>
                <w:color w:val="004E6E"/>
                <w:spacing w:val="-2"/>
              </w:rPr>
              <w:t>address</w:t>
            </w:r>
          </w:p>
        </w:tc>
      </w:tr>
      <w:tr w:rsidR="00B47191" w14:paraId="7B6563EB" w14:textId="77777777">
        <w:trPr>
          <w:trHeight w:val="1384"/>
          <w:tblCellSpacing w:w="14" w:type="dxa"/>
        </w:trPr>
        <w:tc>
          <w:tcPr>
            <w:tcW w:w="4745" w:type="dxa"/>
            <w:tcBorders>
              <w:left w:val="nil"/>
              <w:bottom w:val="nil"/>
            </w:tcBorders>
            <w:shd w:val="clear" w:color="auto" w:fill="EBF9FF"/>
          </w:tcPr>
          <w:p w14:paraId="7B6563E8" w14:textId="75E51BEE" w:rsidR="00B47191" w:rsidRDefault="004E7CCC">
            <w:pPr>
              <w:pStyle w:val="TableParagraph"/>
              <w:spacing w:line="319" w:lineRule="auto"/>
              <w:ind w:left="177" w:right="129"/>
              <w:rPr>
                <w:sz w:val="21"/>
              </w:rPr>
            </w:pPr>
            <w:r>
              <w:rPr>
                <w:color w:val="131313"/>
                <w:sz w:val="21"/>
              </w:rPr>
              <w:t xml:space="preserve">The </w:t>
            </w:r>
            <w:proofErr w:type="spellStart"/>
            <w:r w:rsidR="00E328EA">
              <w:rPr>
                <w:color w:val="131313"/>
                <w:sz w:val="21"/>
              </w:rPr>
              <w:t>myID</w:t>
            </w:r>
            <w:proofErr w:type="spellEnd"/>
            <w:r>
              <w:rPr>
                <w:color w:val="131313"/>
                <w:sz w:val="21"/>
              </w:rPr>
              <w:t xml:space="preserve"> app is compatible with most smart</w:t>
            </w:r>
            <w:r>
              <w:rPr>
                <w:color w:val="131313"/>
                <w:spacing w:val="-6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devices</w:t>
            </w:r>
            <w:r>
              <w:rPr>
                <w:color w:val="131313"/>
                <w:spacing w:val="-5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and</w:t>
            </w:r>
            <w:r>
              <w:rPr>
                <w:color w:val="131313"/>
                <w:spacing w:val="-5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is</w:t>
            </w:r>
            <w:r>
              <w:rPr>
                <w:color w:val="131313"/>
                <w:spacing w:val="-5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only</w:t>
            </w:r>
            <w:r>
              <w:rPr>
                <w:color w:val="131313"/>
                <w:spacing w:val="-5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available</w:t>
            </w:r>
            <w:r>
              <w:rPr>
                <w:color w:val="131313"/>
                <w:spacing w:val="-5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from</w:t>
            </w:r>
            <w:r>
              <w:rPr>
                <w:color w:val="131313"/>
                <w:spacing w:val="-4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the Apple App Store or Google Play.</w:t>
            </w:r>
          </w:p>
        </w:tc>
        <w:tc>
          <w:tcPr>
            <w:tcW w:w="4891" w:type="dxa"/>
            <w:tcBorders>
              <w:bottom w:val="nil"/>
              <w:right w:val="nil"/>
            </w:tcBorders>
            <w:shd w:val="clear" w:color="auto" w:fill="EBF9FF"/>
          </w:tcPr>
          <w:p w14:paraId="7B6563E9" w14:textId="77777777" w:rsidR="00B47191" w:rsidRDefault="004E7CCC">
            <w:pPr>
              <w:pStyle w:val="TableParagraph"/>
              <w:spacing w:line="314" w:lineRule="auto"/>
              <w:ind w:right="276"/>
              <w:rPr>
                <w:sz w:val="21"/>
              </w:rPr>
            </w:pPr>
            <w:r>
              <w:rPr>
                <w:color w:val="131313"/>
                <w:sz w:val="21"/>
              </w:rPr>
              <w:t xml:space="preserve">As it’s your personal Digital </w:t>
            </w:r>
            <w:r>
              <w:rPr>
                <w:color w:val="131313"/>
                <w:sz w:val="21"/>
              </w:rPr>
              <w:t>Identity, your identity documents will be linked to the email you</w:t>
            </w:r>
            <w:r>
              <w:rPr>
                <w:color w:val="131313"/>
                <w:spacing w:val="-20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choose.</w:t>
            </w:r>
            <w:r>
              <w:rPr>
                <w:color w:val="131313"/>
                <w:spacing w:val="-22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It</w:t>
            </w:r>
            <w:r>
              <w:rPr>
                <w:color w:val="131313"/>
                <w:spacing w:val="-22"/>
                <w:sz w:val="21"/>
              </w:rPr>
              <w:t xml:space="preserve"> </w:t>
            </w:r>
            <w:r>
              <w:rPr>
                <w:b/>
                <w:color w:val="131313"/>
                <w:sz w:val="21"/>
              </w:rPr>
              <w:t>should</w:t>
            </w:r>
            <w:r>
              <w:rPr>
                <w:b/>
                <w:color w:val="131313"/>
                <w:spacing w:val="-18"/>
                <w:sz w:val="21"/>
              </w:rPr>
              <w:t xml:space="preserve"> </w:t>
            </w:r>
            <w:r>
              <w:rPr>
                <w:b/>
                <w:color w:val="131313"/>
                <w:sz w:val="21"/>
              </w:rPr>
              <w:t>not</w:t>
            </w:r>
            <w:r>
              <w:rPr>
                <w:b/>
                <w:color w:val="131313"/>
                <w:spacing w:val="-19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be</w:t>
            </w:r>
            <w:r>
              <w:rPr>
                <w:color w:val="131313"/>
                <w:spacing w:val="-20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a</w:t>
            </w:r>
            <w:r>
              <w:rPr>
                <w:color w:val="131313"/>
                <w:spacing w:val="-20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shared</w:t>
            </w:r>
            <w:r>
              <w:rPr>
                <w:color w:val="131313"/>
                <w:spacing w:val="-12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or</w:t>
            </w:r>
            <w:r>
              <w:rPr>
                <w:color w:val="131313"/>
                <w:spacing w:val="-4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work</w:t>
            </w:r>
          </w:p>
          <w:p w14:paraId="7B6563EA" w14:textId="77777777" w:rsidR="00B47191" w:rsidRDefault="004E7CCC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color w:val="131313"/>
                <w:sz w:val="21"/>
              </w:rPr>
              <w:t>email</w:t>
            </w:r>
            <w:r>
              <w:rPr>
                <w:color w:val="131313"/>
                <w:spacing w:val="-5"/>
                <w:sz w:val="21"/>
              </w:rPr>
              <w:t xml:space="preserve"> </w:t>
            </w:r>
            <w:r>
              <w:rPr>
                <w:color w:val="131313"/>
                <w:spacing w:val="-2"/>
                <w:sz w:val="21"/>
              </w:rPr>
              <w:t>address.</w:t>
            </w:r>
          </w:p>
        </w:tc>
      </w:tr>
    </w:tbl>
    <w:p w14:paraId="7B6563EC" w14:textId="77777777" w:rsidR="00B47191" w:rsidRDefault="004E7CCC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7B6563F7" wp14:editId="55A29968">
                <wp:simplePos x="0" y="0"/>
                <wp:positionH relativeFrom="page">
                  <wp:posOffset>348995</wp:posOffset>
                </wp:positionH>
                <wp:positionV relativeFrom="paragraph">
                  <wp:posOffset>163995</wp:posOffset>
                </wp:positionV>
                <wp:extent cx="6153785" cy="35814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785" cy="358140"/>
                        </a:xfrm>
                        <a:prstGeom prst="rect">
                          <a:avLst/>
                        </a:prstGeom>
                        <a:solidFill>
                          <a:srgbClr val="004E6E"/>
                        </a:solidFill>
                      </wps:spPr>
                      <wps:txbx>
                        <w:txbxContent>
                          <w:p w14:paraId="7B656401" w14:textId="77777777" w:rsidR="00B47191" w:rsidRDefault="004E7CCC">
                            <w:pPr>
                              <w:spacing w:before="57"/>
                              <w:ind w:left="170"/>
                              <w:rPr>
                                <w:rFonts w:asci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32"/>
                              </w:rPr>
                              <w:t>Choosing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w w:val="1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3"/>
                                <w:w w:val="1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40"/>
                                <w:sz w:val="32"/>
                              </w:rPr>
                              <w:t>identity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40"/>
                                <w:sz w:val="32"/>
                              </w:rPr>
                              <w:t xml:space="preserve"> strength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563F7" id="Textbox 6" o:spid="_x0000_s1029" type="#_x0000_t202" style="position:absolute;margin-left:27.5pt;margin-top:12.9pt;width:484.55pt;height:28.2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" fillcolor="#004e6e" stroked="f">
                <v:textbox inset="0,0,0,0">
                  <w:txbxContent>
                    <w:p w14:paraId="7B656401" w14:textId="77777777" w:rsidR="00B47191" w:rsidRDefault="004E7CCC">
                      <w:pPr>
                        <w:spacing w:before="57"/>
                        <w:ind w:left="170"/>
                        <w:rPr>
                          <w:rFonts w:asci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32"/>
                        </w:rPr>
                        <w:t>Choosing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5"/>
                          <w:w w:val="14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28"/>
                        </w:rPr>
                        <w:t>your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3"/>
                          <w:w w:val="14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40"/>
                          <w:sz w:val="32"/>
                        </w:rPr>
                        <w:t>identity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40"/>
                          <w:sz w:val="32"/>
                        </w:rPr>
                        <w:t xml:space="preserve"> strength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A4C8F5" w14:textId="77777777" w:rsidR="00543A25" w:rsidRDefault="00543A25" w:rsidP="00480E6B">
      <w:pPr>
        <w:pStyle w:val="BodyText"/>
        <w:spacing w:before="153" w:line="276" w:lineRule="auto"/>
        <w:ind w:left="118" w:right="4647"/>
        <w:jc w:val="both"/>
        <w:sectPr w:rsidR="00543A25">
          <w:footerReference w:type="default" r:id="rId9"/>
          <w:type w:val="continuous"/>
          <w:pgSz w:w="10800" w:h="15740"/>
          <w:pgMar w:top="760" w:right="440" w:bottom="880" w:left="440" w:header="0" w:footer="699" w:gutter="0"/>
          <w:pgNumType w:start="1"/>
          <w:cols w:space="720"/>
        </w:sectPr>
      </w:pPr>
    </w:p>
    <w:p w14:paraId="7B6563EE" w14:textId="2E4EE6E0" w:rsidR="00B47191" w:rsidRDefault="004E7CCC" w:rsidP="004E7CCC">
      <w:pPr>
        <w:pStyle w:val="BodyText"/>
        <w:spacing w:before="153" w:line="276" w:lineRule="auto"/>
        <w:ind w:left="118" w:right="153"/>
        <w:jc w:val="both"/>
      </w:pPr>
      <w:r>
        <w:t xml:space="preserve">To </w:t>
      </w:r>
      <w:hyperlink r:id="rId10" w:history="1">
        <w:r w:rsidRPr="00F91E5E">
          <w:rPr>
            <w:rStyle w:val="Hyperlink"/>
          </w:rPr>
          <w:t xml:space="preserve">establish </w:t>
        </w:r>
        <w:r w:rsidRPr="00F91E5E">
          <w:rPr>
            <w:rStyle w:val="Hyperlink"/>
          </w:rPr>
          <w:t xml:space="preserve">a </w:t>
        </w:r>
        <w:proofErr w:type="spellStart"/>
        <w:r w:rsidR="00E328EA" w:rsidRPr="00F91E5E">
          <w:rPr>
            <w:rStyle w:val="Hyperlink"/>
          </w:rPr>
          <w:t>myID</w:t>
        </w:r>
        <w:proofErr w:type="spellEnd"/>
      </w:hyperlink>
      <w:r>
        <w:t xml:space="preserve"> you must </w:t>
      </w:r>
      <w:r w:rsidR="000859FC">
        <w:t>set</w:t>
      </w:r>
      <w:r w:rsidR="00F91E5E">
        <w:t xml:space="preserve"> </w:t>
      </w:r>
      <w:r w:rsidR="000859FC">
        <w:t>up an</w:t>
      </w:r>
      <w:r>
        <w:t xml:space="preserve"> identity strength level. The OGTR Online Services Portal requires </w:t>
      </w:r>
      <w:r>
        <w:rPr>
          <w:b/>
        </w:rPr>
        <w:t xml:space="preserve">‘Basic’ </w:t>
      </w:r>
      <w:r>
        <w:t>identity strength</w:t>
      </w:r>
      <w:r w:rsidR="00084D24">
        <w:t>.</w:t>
      </w:r>
      <w:r>
        <w:t xml:space="preserve"> </w:t>
      </w:r>
      <w:r w:rsidR="00084D24">
        <w:t>However</w:t>
      </w:r>
      <w:r w:rsidR="008C4E00">
        <w:t>,</w:t>
      </w:r>
      <w:r w:rsidR="00084D24">
        <w:t xml:space="preserve"> </w:t>
      </w:r>
      <w:proofErr w:type="spellStart"/>
      <w:r w:rsidR="00E328EA">
        <w:t>myID</w:t>
      </w:r>
      <w:proofErr w:type="spellEnd"/>
      <w:r>
        <w:t xml:space="preserve"> accounts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‘Standard’</w:t>
      </w:r>
      <w:r>
        <w:rPr>
          <w:spacing w:val="-14"/>
        </w:rPr>
        <w:t xml:space="preserve"> </w:t>
      </w:r>
      <w:r>
        <w:t>identity</w:t>
      </w:r>
      <w:r>
        <w:rPr>
          <w:spacing w:val="-15"/>
        </w:rPr>
        <w:t xml:space="preserve"> </w:t>
      </w:r>
      <w:r>
        <w:t>strength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higher</w:t>
      </w:r>
      <w:r>
        <w:rPr>
          <w:spacing w:val="-15"/>
        </w:rPr>
        <w:t xml:space="preserve"> </w:t>
      </w:r>
      <w:r>
        <w:t xml:space="preserve">allow </w:t>
      </w:r>
      <w:r>
        <w:t>access to most other participating government online services.</w:t>
      </w:r>
      <w:r>
        <w:rPr>
          <w:spacing w:val="-2"/>
        </w:rPr>
        <w:t xml:space="preserve"> </w:t>
      </w:r>
      <w:r w:rsidR="00DD27D7">
        <w:t>For</w:t>
      </w:r>
      <w:r w:rsidR="00293860">
        <w:t xml:space="preserve"> </w:t>
      </w:r>
      <w:r w:rsidR="0035787A">
        <w:t xml:space="preserve">a </w:t>
      </w:r>
      <w:r w:rsidR="0066387D">
        <w:t>‘Basic’ identity strength</w:t>
      </w:r>
      <w:r w:rsidR="00DD27D7">
        <w:t xml:space="preserve">, </w:t>
      </w:r>
      <w:r w:rsidR="00A62ACF">
        <w:t>only personal details need to be entered.</w:t>
      </w:r>
      <w:r>
        <w:rPr>
          <w:spacing w:val="-5"/>
        </w:rPr>
        <w:t xml:space="preserve"> </w:t>
      </w:r>
      <w:r w:rsidR="00262769">
        <w:rPr>
          <w:spacing w:val="-4"/>
        </w:rPr>
        <w:t xml:space="preserve"> The strength you have on your account is indicated under your name in the app.</w:t>
      </w:r>
      <w:r w:rsidR="00F91E5E">
        <w:rPr>
          <w:spacing w:val="-4"/>
        </w:rPr>
        <w:t xml:space="preserve"> </w:t>
      </w:r>
      <w:r>
        <w:t>While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look</w:t>
      </w:r>
      <w:r>
        <w:rPr>
          <w:spacing w:val="-15"/>
        </w:rPr>
        <w:t xml:space="preserve"> </w:t>
      </w:r>
      <w:r>
        <w:t>like</w:t>
      </w:r>
      <w:r>
        <w:rPr>
          <w:spacing w:val="-14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supply</w:t>
      </w:r>
      <w:r>
        <w:rPr>
          <w:spacing w:val="-15"/>
        </w:rPr>
        <w:t xml:space="preserve"> </w:t>
      </w:r>
      <w:r>
        <w:t>further</w:t>
      </w:r>
      <w:r>
        <w:rPr>
          <w:spacing w:val="-14"/>
        </w:rPr>
        <w:t xml:space="preserve"> </w:t>
      </w:r>
      <w:r>
        <w:t xml:space="preserve">information, this is only </w:t>
      </w:r>
      <w:r>
        <w:t>required to reach a stronger identity strength.</w:t>
      </w:r>
      <w:r w:rsidR="00944FF7">
        <w:t xml:space="preserve"> </w:t>
      </w:r>
      <w:r w:rsidR="00201852">
        <w:t>M</w:t>
      </w:r>
      <w:r w:rsidR="00944FF7">
        <w:t>ore information</w:t>
      </w:r>
      <w:r w:rsidR="00D43291">
        <w:t xml:space="preserve"> on identity strength</w:t>
      </w:r>
      <w:r w:rsidR="00201852">
        <w:t xml:space="preserve"> can be found </w:t>
      </w:r>
      <w:hyperlink r:id="rId11" w:anchor="identity-strength" w:history="1">
        <w:r w:rsidR="00201852" w:rsidRPr="00D37EE5">
          <w:rPr>
            <w:rStyle w:val="Hyperlink"/>
          </w:rPr>
          <w:t>here</w:t>
        </w:r>
      </w:hyperlink>
      <w:r w:rsidR="00DD19BB">
        <w:t xml:space="preserve"> -</w:t>
      </w:r>
      <w:r w:rsidR="00201852">
        <w:t>.</w:t>
      </w:r>
    </w:p>
    <w:sectPr w:rsidR="00B47191">
      <w:type w:val="continuous"/>
      <w:pgSz w:w="10800" w:h="15740"/>
      <w:pgMar w:top="760" w:right="440" w:bottom="880" w:left="440" w:header="0" w:footer="6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1509E" w14:textId="77777777" w:rsidR="00DD7CDA" w:rsidRDefault="00DD7CDA">
      <w:r>
        <w:separator/>
      </w:r>
    </w:p>
  </w:endnote>
  <w:endnote w:type="continuationSeparator" w:id="0">
    <w:p w14:paraId="3F1B4B24" w14:textId="77777777" w:rsidR="00DD7CDA" w:rsidRDefault="00DD7CDA">
      <w:r>
        <w:continuationSeparator/>
      </w:r>
    </w:p>
  </w:endnote>
  <w:endnote w:type="continuationNotice" w:id="1">
    <w:p w14:paraId="4F52A0B6" w14:textId="77777777" w:rsidR="00DD7CDA" w:rsidRDefault="00DD7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63FB" w14:textId="77777777" w:rsidR="00B47191" w:rsidRDefault="000F39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6563FC" wp14:editId="7B6563FD">
              <wp:simplePos x="0" y="0"/>
              <wp:positionH relativeFrom="page">
                <wp:posOffset>2710688</wp:posOffset>
              </wp:positionH>
              <wp:positionV relativeFrom="page">
                <wp:posOffset>9410720</wp:posOffset>
              </wp:positionV>
              <wp:extent cx="3880485" cy="139700"/>
              <wp:effectExtent l="0" t="0" r="0" b="0"/>
              <wp:wrapNone/>
              <wp:docPr id="1228606964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04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656402" w14:textId="77777777" w:rsidR="00B47191" w:rsidRDefault="000F390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further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enquiries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email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OGTR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B47191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ogtr@health.gov.au</w:t>
                            </w:r>
                          </w:hyperlink>
                          <w:r>
                            <w:rPr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call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1800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181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030.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563F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13.45pt;margin-top:741pt;width:305.55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" filled="f" stroked="f">
              <v:textbox inset="0,0,0,0">
                <w:txbxContent>
                  <w:p w14:paraId="7B656402" w14:textId="77777777" w:rsidR="00B47191" w:rsidRDefault="000F390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further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enquiries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email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OGTR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hyperlink r:id="rId2">
                      <w:r w:rsidR="00B47191">
                        <w:rPr>
                          <w:color w:val="0000FF"/>
                          <w:sz w:val="16"/>
                          <w:u w:val="single" w:color="0000FF"/>
                        </w:rPr>
                        <w:t>ogtr@health.gov.au</w:t>
                      </w:r>
                    </w:hyperlink>
                    <w:r>
                      <w:rPr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call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1800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181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030.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73C27" w14:textId="77777777" w:rsidR="00DD7CDA" w:rsidRDefault="00DD7CDA">
      <w:r>
        <w:separator/>
      </w:r>
    </w:p>
  </w:footnote>
  <w:footnote w:type="continuationSeparator" w:id="0">
    <w:p w14:paraId="3B8CB17A" w14:textId="77777777" w:rsidR="00DD7CDA" w:rsidRDefault="00DD7CDA">
      <w:r>
        <w:continuationSeparator/>
      </w:r>
    </w:p>
  </w:footnote>
  <w:footnote w:type="continuationNotice" w:id="1">
    <w:p w14:paraId="43A388CA" w14:textId="77777777" w:rsidR="00DD7CDA" w:rsidRDefault="00DD7C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91"/>
    <w:rsid w:val="00084D24"/>
    <w:rsid w:val="000859FC"/>
    <w:rsid w:val="000D505E"/>
    <w:rsid w:val="000F390F"/>
    <w:rsid w:val="001C0B50"/>
    <w:rsid w:val="00201852"/>
    <w:rsid w:val="00232A1F"/>
    <w:rsid w:val="00262769"/>
    <w:rsid w:val="00293860"/>
    <w:rsid w:val="002979A5"/>
    <w:rsid w:val="0030383F"/>
    <w:rsid w:val="0035787A"/>
    <w:rsid w:val="003C00ED"/>
    <w:rsid w:val="003D0BD4"/>
    <w:rsid w:val="004239E6"/>
    <w:rsid w:val="004242F6"/>
    <w:rsid w:val="00456CF4"/>
    <w:rsid w:val="00480E6B"/>
    <w:rsid w:val="004B274C"/>
    <w:rsid w:val="004E7CCC"/>
    <w:rsid w:val="004F3B42"/>
    <w:rsid w:val="00543A25"/>
    <w:rsid w:val="00581810"/>
    <w:rsid w:val="0058323A"/>
    <w:rsid w:val="005A5AD8"/>
    <w:rsid w:val="005C4008"/>
    <w:rsid w:val="005D563B"/>
    <w:rsid w:val="005E1B2F"/>
    <w:rsid w:val="0066387D"/>
    <w:rsid w:val="00752BE4"/>
    <w:rsid w:val="00763025"/>
    <w:rsid w:val="00765B7D"/>
    <w:rsid w:val="007A09D4"/>
    <w:rsid w:val="00866491"/>
    <w:rsid w:val="008C4E00"/>
    <w:rsid w:val="00944FF7"/>
    <w:rsid w:val="00996AC0"/>
    <w:rsid w:val="009C4D71"/>
    <w:rsid w:val="00A1436C"/>
    <w:rsid w:val="00A30F41"/>
    <w:rsid w:val="00A62ACF"/>
    <w:rsid w:val="00B17B76"/>
    <w:rsid w:val="00B47191"/>
    <w:rsid w:val="00C32287"/>
    <w:rsid w:val="00CC207E"/>
    <w:rsid w:val="00CD0E25"/>
    <w:rsid w:val="00D270D4"/>
    <w:rsid w:val="00D37EE5"/>
    <w:rsid w:val="00D43291"/>
    <w:rsid w:val="00D611DE"/>
    <w:rsid w:val="00D969BC"/>
    <w:rsid w:val="00DD19BB"/>
    <w:rsid w:val="00DD27D7"/>
    <w:rsid w:val="00DD7CDA"/>
    <w:rsid w:val="00E02B2A"/>
    <w:rsid w:val="00E328EA"/>
    <w:rsid w:val="00E76781"/>
    <w:rsid w:val="00F02AAF"/>
    <w:rsid w:val="00F576C1"/>
    <w:rsid w:val="00F91E5E"/>
    <w:rsid w:val="775A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63DE"/>
  <w15:docId w15:val="{B4D89C4B-AA10-41E3-BBA0-69D84806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7"/>
      <w:ind w:left="170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75"/>
    </w:pPr>
  </w:style>
  <w:style w:type="paragraph" w:styleId="Revision">
    <w:name w:val="Revision"/>
    <w:hidden/>
    <w:uiPriority w:val="99"/>
    <w:semiHidden/>
    <w:rsid w:val="00763025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F3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B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B4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42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3B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B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F576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B5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F576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B50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627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id.gov.au/online-services-you-can-u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yid.gov.au/how-set-myi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yid.gov.au/how-set-myi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gtr@health.gov.au" TargetMode="External"/><Relationship Id="rId1" Type="http://schemas.openxmlformats.org/officeDocument/2006/relationships/hyperlink" Target="mailto:ogtr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513B4-83F7-46C9-AA2E-B6A6532E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1842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OGTR Portal - myGovID Fact Sheet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OGTR Portal - myID Fact Sheet</dc:title>
  <dc:creator>Karina.Dennis@health.gov.au</dc:creator>
  <cp:lastModifiedBy>SMITH, Justine</cp:lastModifiedBy>
  <cp:revision>2</cp:revision>
  <dcterms:created xsi:type="dcterms:W3CDTF">2025-03-18T00:02:00Z</dcterms:created>
  <dcterms:modified xsi:type="dcterms:W3CDTF">2025-03-18T00:02:00Z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0x010100367E73335EFAE947A86148EEC02F686F</vt:lpwstr>
  </property>
  <property fmtid="{D5CDD505-2E9C-101B-9397-08002B2CF9AE}" pid="3" name="Created">
    <vt:filetime>2024-01-19T00:00:00Z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2024-11-27T00:00:00Z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23.8.234</vt:lpwstr>
  </property>
  <property fmtid="{D5CDD505-2E9C-101B-9397-08002B2CF9AE}" pid="8" name="SourceModified">
    <vt:lpwstr>D:20240118221750</vt:lpwstr>
  </property>
</Properties>
</file>